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6" w:rsidRDefault="00C274F9" w:rsidP="001D6736">
      <w:pPr>
        <w:rPr>
          <w:rFonts w:ascii="Times New Roman" w:hAnsi="Times New Roman" w:cs="Times New Roman"/>
          <w:b/>
          <w:sz w:val="24"/>
          <w:szCs w:val="24"/>
        </w:rPr>
      </w:pPr>
      <w:r w:rsidRPr="00082AC2">
        <w:rPr>
          <w:rFonts w:ascii="Times New Roman" w:hAnsi="Times New Roman" w:cs="Times New Roman"/>
          <w:b/>
          <w:sz w:val="24"/>
          <w:szCs w:val="24"/>
        </w:rPr>
        <w:t>ULKOMINISTERIÖ</w:t>
      </w:r>
      <w:r w:rsidRPr="00082AC2">
        <w:rPr>
          <w:rFonts w:ascii="Times New Roman" w:hAnsi="Times New Roman" w:cs="Times New Roman"/>
          <w:b/>
          <w:sz w:val="24"/>
          <w:szCs w:val="24"/>
        </w:rPr>
        <w:tab/>
      </w:r>
      <w:r w:rsidR="00670B74">
        <w:rPr>
          <w:rFonts w:ascii="Times New Roman" w:hAnsi="Times New Roman" w:cs="Times New Roman"/>
          <w:b/>
          <w:sz w:val="24"/>
          <w:szCs w:val="24"/>
        </w:rPr>
        <w:tab/>
      </w:r>
      <w:r w:rsidR="001D2FCE">
        <w:rPr>
          <w:rFonts w:ascii="Times New Roman" w:hAnsi="Times New Roman" w:cs="Times New Roman"/>
          <w:b/>
          <w:sz w:val="24"/>
          <w:szCs w:val="24"/>
        </w:rPr>
        <w:tab/>
      </w:r>
      <w:r w:rsidRPr="00082AC2">
        <w:rPr>
          <w:rFonts w:ascii="Times New Roman" w:hAnsi="Times New Roman" w:cs="Times New Roman"/>
          <w:b/>
          <w:sz w:val="24"/>
          <w:szCs w:val="24"/>
        </w:rPr>
        <w:tab/>
      </w:r>
      <w:r w:rsidR="0076693F">
        <w:rPr>
          <w:rFonts w:ascii="Times New Roman" w:hAnsi="Times New Roman" w:cs="Times New Roman"/>
          <w:b/>
          <w:sz w:val="24"/>
          <w:szCs w:val="24"/>
        </w:rPr>
        <w:t>Perustelum</w:t>
      </w:r>
      <w:r w:rsidRPr="00082AC2">
        <w:rPr>
          <w:rFonts w:ascii="Times New Roman" w:hAnsi="Times New Roman" w:cs="Times New Roman"/>
          <w:b/>
          <w:sz w:val="24"/>
          <w:szCs w:val="24"/>
        </w:rPr>
        <w:t>uistio</w:t>
      </w:r>
      <w:r w:rsidR="001D6736">
        <w:rPr>
          <w:rFonts w:ascii="Times New Roman" w:hAnsi="Times New Roman" w:cs="Times New Roman"/>
          <w:b/>
          <w:sz w:val="24"/>
          <w:szCs w:val="24"/>
        </w:rPr>
        <w:t xml:space="preserve"> Konsulipalvelut / KPA-40 </w:t>
      </w:r>
      <w:r w:rsidR="001D6736">
        <w:rPr>
          <w:rFonts w:ascii="Times New Roman" w:hAnsi="Times New Roman" w:cs="Times New Roman"/>
          <w:b/>
          <w:sz w:val="24"/>
          <w:szCs w:val="24"/>
        </w:rPr>
        <w:tab/>
      </w:r>
      <w:r w:rsidR="001D6736">
        <w:rPr>
          <w:rFonts w:ascii="Times New Roman" w:hAnsi="Times New Roman" w:cs="Times New Roman"/>
          <w:b/>
          <w:sz w:val="24"/>
          <w:szCs w:val="24"/>
        </w:rPr>
        <w:tab/>
      </w:r>
      <w:r w:rsidR="001D6736">
        <w:rPr>
          <w:rFonts w:ascii="Times New Roman" w:hAnsi="Times New Roman" w:cs="Times New Roman"/>
          <w:b/>
          <w:sz w:val="24"/>
          <w:szCs w:val="24"/>
        </w:rPr>
        <w:tab/>
        <w:t>Minna-Kaisa Liukko</w:t>
      </w:r>
    </w:p>
    <w:p w:rsidR="00735638" w:rsidRPr="001D6736" w:rsidRDefault="001D6736" w:rsidP="0073563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6736">
        <w:rPr>
          <w:rFonts w:ascii="Times New Roman" w:hAnsi="Times New Roman" w:cs="Times New Roman"/>
          <w:b/>
          <w:color w:val="000000"/>
          <w:sz w:val="24"/>
          <w:szCs w:val="24"/>
        </w:rPr>
        <w:t>17.6.2021</w:t>
      </w:r>
    </w:p>
    <w:p w:rsidR="001D6736" w:rsidRPr="00735638" w:rsidRDefault="001D6736" w:rsidP="00735638">
      <w:pPr>
        <w:autoSpaceDE w:val="0"/>
        <w:autoSpaceDN w:val="0"/>
        <w:adjustRightInd w:val="0"/>
        <w:spacing w:after="0" w:line="240" w:lineRule="auto"/>
        <w:rPr>
          <w:rFonts w:ascii="Times New Roman" w:hAnsi="Times New Roman" w:cs="Times New Roman"/>
          <w:color w:val="000000"/>
          <w:sz w:val="24"/>
          <w:szCs w:val="24"/>
        </w:rPr>
      </w:pPr>
    </w:p>
    <w:p w:rsidR="00C274F9" w:rsidRDefault="00735638" w:rsidP="00735638">
      <w:pPr>
        <w:pStyle w:val="LLMinisterionAsetus"/>
        <w:jc w:val="left"/>
      </w:pPr>
      <w:r>
        <w:t xml:space="preserve">Ulkoministeriön asetus ulkoasianhallinnon suoritteiden maksuista vuosina 2020—2022  </w:t>
      </w:r>
    </w:p>
    <w:p w:rsidR="00833529" w:rsidRPr="00DA36A0" w:rsidRDefault="00833529" w:rsidP="00833529">
      <w:pPr>
        <w:pStyle w:val="M1Otsikkotaso"/>
        <w:rPr>
          <w:rFonts w:eastAsia="Calibri"/>
          <w:lang w:eastAsia="en-US"/>
        </w:rPr>
      </w:pPr>
      <w:r>
        <w:rPr>
          <w:rFonts w:eastAsia="Calibri"/>
          <w:lang w:eastAsia="en-US"/>
        </w:rPr>
        <w:t>1 Johdanto</w:t>
      </w:r>
    </w:p>
    <w:p w:rsidR="00833529" w:rsidRPr="00DF3CC1" w:rsidRDefault="00833529" w:rsidP="00DF3CC1">
      <w:pPr>
        <w:pStyle w:val="MKappalejako"/>
        <w:jc w:val="both"/>
        <w:rPr>
          <w:rFonts w:eastAsia="Calibri"/>
          <w:lang w:eastAsia="en-US"/>
        </w:rPr>
      </w:pPr>
      <w:r w:rsidRPr="00DF3CC1">
        <w:rPr>
          <w:rFonts w:eastAsia="Calibri"/>
          <w:lang w:eastAsia="en-US"/>
        </w:rPr>
        <w:t xml:space="preserve">Ulkoministeriön asetus ulkoasiainhallinnon suoritteiden maksuista vuosina 2020-2022 on tullut voimaan 1.9.2020 ja on voimassa 31. päivään joulukuuta 2022 saakka.   </w:t>
      </w:r>
    </w:p>
    <w:p w:rsidR="00833529" w:rsidRPr="00DF3CC1" w:rsidRDefault="00833529" w:rsidP="00DF3CC1">
      <w:pPr>
        <w:pStyle w:val="MKappalejako"/>
        <w:jc w:val="both"/>
        <w:rPr>
          <w:rFonts w:eastAsia="Calibri"/>
          <w:lang w:eastAsia="en-US"/>
        </w:rPr>
      </w:pPr>
      <w:r w:rsidRPr="00DF3CC1">
        <w:t xml:space="preserve">Valtion maksuperustelain (150/1992) 6 §:n 1 momentin mukaan julkisoikeudellisesta suoritteesta perittävän maksun tulee vastata suoritteen tuottamisesta aiheutuvien kokonaiskustannusten määrää eli olla omakustannusarvon mukainen. </w:t>
      </w:r>
    </w:p>
    <w:p w:rsidR="00833529" w:rsidRPr="00DF3CC1" w:rsidRDefault="00833529" w:rsidP="00DF3CC1">
      <w:pPr>
        <w:pStyle w:val="MKappalejako"/>
        <w:jc w:val="both"/>
      </w:pPr>
      <w:r w:rsidRPr="00DF3CC1">
        <w:rPr>
          <w:rFonts w:eastAsia="Calibri"/>
          <w:lang w:eastAsia="en-US"/>
        </w:rPr>
        <w:t>Nyt ehdotetaan muutettavaksi ulkoasiainhallinnon suoritteiden maksuista vuosina 2020-2022 annetun ulkoministeriön asetuksen liiteosaa henkilökorttien maksujen osalta säädösmuutoksista johtuen</w:t>
      </w:r>
      <w:r w:rsidR="001E13B9" w:rsidRPr="00DF3CC1">
        <w:rPr>
          <w:rFonts w:eastAsia="Calibri"/>
          <w:lang w:eastAsia="en-US"/>
        </w:rPr>
        <w:t xml:space="preserve"> ja passien </w:t>
      </w:r>
      <w:r w:rsidR="00A15E7A">
        <w:rPr>
          <w:rFonts w:eastAsia="Calibri"/>
          <w:lang w:eastAsia="en-US"/>
        </w:rPr>
        <w:t xml:space="preserve">maksuja passien </w:t>
      </w:r>
      <w:r w:rsidRPr="00DF3CC1">
        <w:rPr>
          <w:rFonts w:eastAsia="Calibri"/>
          <w:lang w:eastAsia="en-US"/>
        </w:rPr>
        <w:t>hinnantarkistu</w:t>
      </w:r>
      <w:r w:rsidR="001E13B9" w:rsidRPr="00DF3CC1">
        <w:rPr>
          <w:rFonts w:eastAsia="Calibri"/>
          <w:lang w:eastAsia="en-US"/>
        </w:rPr>
        <w:t xml:space="preserve">sten johdosta. </w:t>
      </w:r>
      <w:r w:rsidRPr="00DF3CC1">
        <w:t xml:space="preserve">Asetuksen tekstiosaan ei esitetä muutoksia. </w:t>
      </w:r>
    </w:p>
    <w:p w:rsidR="00833529" w:rsidRPr="00DF3CC1" w:rsidRDefault="00833529" w:rsidP="00DF3CC1">
      <w:pPr>
        <w:pStyle w:val="MKappalejako"/>
        <w:jc w:val="both"/>
      </w:pPr>
      <w:r w:rsidRPr="00DF3CC1">
        <w:t>Henkilökorttien osalta ehdotetut maksujen muutokset perustuvat maksuperustelain mukaiseen omakustannusperiaatteeseen ja aiheutuvat eduskunnan 4.6.2021 hyväksymästä henkilökorttilain, passilain, henkilötietojen käsittelystä poliisitoimessa annetun lain 15 ja 38 §:n sekä ulkomaalaislain 33 a ja 159 §:n muutoksista (HE 206/2020 vp, EV 81/2021 vp). Säädösmuutokset tulevat voimaan 2.8.2021. Ne on vahvistettu xx.xx.2021.</w:t>
      </w:r>
      <w:r w:rsidR="00A15E7A">
        <w:t xml:space="preserve"> Passin hinnan tarkistukset perustuvat passien omakustannushintalaskelmaan.</w:t>
      </w:r>
    </w:p>
    <w:p w:rsidR="00833529" w:rsidRPr="00DF3CC1" w:rsidRDefault="00833529" w:rsidP="00DF3CC1">
      <w:pPr>
        <w:autoSpaceDE w:val="0"/>
        <w:autoSpaceDN w:val="0"/>
        <w:adjustRightInd w:val="0"/>
        <w:spacing w:line="240" w:lineRule="auto"/>
        <w:rPr>
          <w:rFonts w:ascii="Times New Roman" w:hAnsi="Times New Roman" w:cs="Times New Roman"/>
          <w:b/>
          <w:bCs/>
          <w:sz w:val="24"/>
          <w:szCs w:val="24"/>
        </w:rPr>
      </w:pPr>
      <w:r w:rsidRPr="00DF3CC1">
        <w:rPr>
          <w:rFonts w:ascii="Times New Roman" w:hAnsi="Times New Roman" w:cs="Times New Roman"/>
          <w:b/>
          <w:bCs/>
          <w:sz w:val="24"/>
          <w:szCs w:val="24"/>
        </w:rPr>
        <w:t xml:space="preserve">2 Asetuksenantovaltuus </w:t>
      </w:r>
    </w:p>
    <w:p w:rsidR="00833529" w:rsidRPr="00DF3CC1" w:rsidRDefault="00833529" w:rsidP="00DF3CC1">
      <w:pPr>
        <w:autoSpaceDE w:val="0"/>
        <w:autoSpaceDN w:val="0"/>
        <w:adjustRightInd w:val="0"/>
        <w:spacing w:line="240" w:lineRule="auto"/>
        <w:rPr>
          <w:rFonts w:ascii="Times New Roman" w:hAnsi="Times New Roman" w:cs="Times New Roman"/>
          <w:b/>
          <w:bCs/>
          <w:sz w:val="24"/>
          <w:szCs w:val="24"/>
        </w:rPr>
      </w:pPr>
    </w:p>
    <w:p w:rsidR="00833529" w:rsidRPr="00DF3CC1" w:rsidRDefault="00833529" w:rsidP="00DF3CC1">
      <w:pPr>
        <w:autoSpaceDE w:val="0"/>
        <w:autoSpaceDN w:val="0"/>
        <w:adjustRightInd w:val="0"/>
        <w:spacing w:line="240" w:lineRule="auto"/>
        <w:ind w:left="1418"/>
        <w:rPr>
          <w:rFonts w:ascii="Times New Roman" w:hAnsi="Times New Roman" w:cs="Times New Roman"/>
          <w:sz w:val="24"/>
          <w:szCs w:val="24"/>
        </w:rPr>
      </w:pPr>
      <w:r w:rsidRPr="00DF3CC1">
        <w:rPr>
          <w:rFonts w:ascii="Times New Roman" w:hAnsi="Times New Roman" w:cs="Times New Roman"/>
          <w:sz w:val="24"/>
          <w:szCs w:val="24"/>
        </w:rPr>
        <w:t>Asetuksenantovaltuus perustuu valtion maksuperustelain (150/1992) 8 §:ään.</w:t>
      </w:r>
    </w:p>
    <w:p w:rsidR="00833529" w:rsidRPr="00DF3CC1" w:rsidRDefault="00833529" w:rsidP="00DF3CC1">
      <w:pPr>
        <w:autoSpaceDE w:val="0"/>
        <w:autoSpaceDN w:val="0"/>
        <w:adjustRightInd w:val="0"/>
        <w:spacing w:line="240" w:lineRule="auto"/>
        <w:rPr>
          <w:rFonts w:ascii="Times New Roman" w:hAnsi="Times New Roman" w:cs="Times New Roman"/>
          <w:sz w:val="24"/>
          <w:szCs w:val="24"/>
        </w:rPr>
      </w:pPr>
    </w:p>
    <w:p w:rsidR="00833529" w:rsidRPr="00DF3CC1" w:rsidRDefault="00833529" w:rsidP="00DF3CC1">
      <w:pPr>
        <w:pStyle w:val="M1Otsikkotaso"/>
        <w:rPr>
          <w:rFonts w:eastAsia="Calibri"/>
          <w:lang w:eastAsia="en-US"/>
        </w:rPr>
      </w:pPr>
      <w:r w:rsidRPr="00DF3CC1">
        <w:rPr>
          <w:rFonts w:eastAsia="Calibri"/>
          <w:lang w:eastAsia="en-US"/>
        </w:rPr>
        <w:t xml:space="preserve">3 </w:t>
      </w:r>
      <w:r w:rsidRPr="00DF3CC1">
        <w:t>Asetuksen tekstiosan sisältö</w:t>
      </w:r>
    </w:p>
    <w:p w:rsidR="00833529" w:rsidRPr="00DF3CC1" w:rsidRDefault="00833529" w:rsidP="00DF3CC1">
      <w:pPr>
        <w:pStyle w:val="MKappalejako"/>
        <w:jc w:val="both"/>
        <w:rPr>
          <w:rFonts w:eastAsia="Calibri"/>
          <w:lang w:eastAsia="en-US"/>
        </w:rPr>
      </w:pPr>
      <w:r w:rsidRPr="00DF3CC1">
        <w:rPr>
          <w:rFonts w:eastAsia="Calibri"/>
          <w:lang w:eastAsia="en-US"/>
        </w:rPr>
        <w:t>Asetuksen tekstiosaan ei esitetä muutosta.</w:t>
      </w:r>
    </w:p>
    <w:p w:rsidR="00314890" w:rsidRPr="00DF3CC1" w:rsidRDefault="00833529" w:rsidP="00DF3CC1">
      <w:pPr>
        <w:pStyle w:val="M1Otsikkotaso"/>
      </w:pPr>
      <w:r w:rsidRPr="00DF3CC1">
        <w:rPr>
          <w:rFonts w:eastAsia="Calibri"/>
          <w:lang w:eastAsia="en-US"/>
        </w:rPr>
        <w:t>4 Muutostarpeet asetuksen liitteeseen ja sen maksutarkistukset</w:t>
      </w:r>
    </w:p>
    <w:p w:rsidR="002C1DFE" w:rsidRPr="00DF3CC1" w:rsidRDefault="002C1DFE" w:rsidP="00DF3CC1">
      <w:pPr>
        <w:shd w:val="clear" w:color="auto" w:fill="FFFFFF"/>
        <w:spacing w:after="360" w:line="240" w:lineRule="auto"/>
        <w:jc w:val="both"/>
        <w:textAlignment w:val="baseline"/>
        <w:rPr>
          <w:rFonts w:ascii="Times New Roman" w:hAnsi="Times New Roman" w:cs="Times New Roman"/>
          <w:i/>
          <w:sz w:val="24"/>
          <w:szCs w:val="24"/>
          <w:shd w:val="clear" w:color="auto" w:fill="FFFFFF"/>
        </w:rPr>
      </w:pPr>
      <w:r w:rsidRPr="00DF3CC1">
        <w:rPr>
          <w:rFonts w:ascii="Times New Roman" w:hAnsi="Times New Roman" w:cs="Times New Roman"/>
          <w:i/>
          <w:sz w:val="24"/>
          <w:szCs w:val="24"/>
          <w:shd w:val="clear" w:color="auto" w:fill="FFFFFF"/>
        </w:rPr>
        <w:t>4</w:t>
      </w:r>
      <w:r w:rsidR="00AD1E91" w:rsidRPr="00DF3CC1">
        <w:rPr>
          <w:rFonts w:ascii="Times New Roman" w:hAnsi="Times New Roman" w:cs="Times New Roman"/>
          <w:i/>
          <w:sz w:val="24"/>
          <w:szCs w:val="24"/>
          <w:shd w:val="clear" w:color="auto" w:fill="FFFFFF"/>
        </w:rPr>
        <w:t>.</w:t>
      </w:r>
      <w:r w:rsidRPr="00DF3CC1">
        <w:rPr>
          <w:rFonts w:ascii="Times New Roman" w:hAnsi="Times New Roman" w:cs="Times New Roman"/>
          <w:i/>
          <w:sz w:val="24"/>
          <w:szCs w:val="24"/>
          <w:shd w:val="clear" w:color="auto" w:fill="FFFFFF"/>
        </w:rPr>
        <w:t>1</w:t>
      </w:r>
      <w:r w:rsidR="00AD1E91" w:rsidRPr="00DF3CC1">
        <w:rPr>
          <w:rFonts w:ascii="Times New Roman" w:hAnsi="Times New Roman" w:cs="Times New Roman"/>
          <w:i/>
          <w:sz w:val="24"/>
          <w:szCs w:val="24"/>
          <w:shd w:val="clear" w:color="auto" w:fill="FFFFFF"/>
        </w:rPr>
        <w:t xml:space="preserve">. </w:t>
      </w:r>
      <w:r w:rsidR="00735638" w:rsidRPr="00DF3CC1">
        <w:rPr>
          <w:rFonts w:ascii="Times New Roman" w:hAnsi="Times New Roman" w:cs="Times New Roman"/>
          <w:i/>
          <w:sz w:val="24"/>
          <w:szCs w:val="24"/>
          <w:shd w:val="clear" w:color="auto" w:fill="FFFFFF"/>
        </w:rPr>
        <w:t xml:space="preserve">Henkilökortit </w:t>
      </w:r>
    </w:p>
    <w:p w:rsidR="002C1DFE" w:rsidRPr="00DF3CC1" w:rsidRDefault="002C1DFE" w:rsidP="00DF3CC1">
      <w:pPr>
        <w:pStyle w:val="MNormaali"/>
        <w:ind w:left="1418"/>
      </w:pPr>
      <w:r w:rsidRPr="00DF3CC1">
        <w:t xml:space="preserve">Eduskunta on 4.6.2021 hyväksynyt säädösmuutokset koskien henkilökorttilakia, passilakia, henkilötietojen käsittelystä poliisitoimessa annetun lain 15 ja 38 §:ä sekä ulkomaalaislain 33 a ja 159 §:ä. Säädösmuutokset täydentävät unionin kansalaisten henkilökortteja sekä oikeuttaan vapaaseen liikkuvuuteen käyttäville unionin kansalaisille ja heidän </w:t>
      </w:r>
      <w:r w:rsidRPr="00DF3CC1">
        <w:lastRenderedPageBreak/>
        <w:t xml:space="preserve">perheenjäsenilleen myönnettäviä oleskeluasiakirjoja koskevaa Euroopan parlamentin ja neuvoston asetusta (EU) 2019/1157, jäljempänä EU:n ID-asetus, joka tuli voimaan elokuun alussa 2019. EU:n ID-asetusta aletaan soveltaa 2.8.2021, jolloin </w:t>
      </w:r>
      <w:r w:rsidR="001E13B9" w:rsidRPr="00DF3CC1">
        <w:t xml:space="preserve">myös </w:t>
      </w:r>
      <w:r w:rsidR="00D22846" w:rsidRPr="00DF3CC1">
        <w:t xml:space="preserve">säädösmuutosten (HE 206/2020) </w:t>
      </w:r>
      <w:r w:rsidRPr="00DF3CC1">
        <w:t xml:space="preserve">on tarkoitus tulla voimaan.  Henkilökorttilailla säädetään EU:n ID-asetusta täydentävästi muun muassa sormenjälkien ottamisesta, henkilökortin teknisestä osasta ja sen tietoturvasta sekä sormenjälkien ja kasvokuvien lukemisesta. </w:t>
      </w:r>
    </w:p>
    <w:p w:rsidR="002C1DFE" w:rsidRPr="00DF3CC1" w:rsidRDefault="002C1DFE" w:rsidP="00DF3CC1">
      <w:pPr>
        <w:pStyle w:val="MNormaali"/>
        <w:ind w:left="1418"/>
      </w:pPr>
      <w:bookmarkStart w:id="0" w:name="_GoBack"/>
      <w:bookmarkEnd w:id="0"/>
    </w:p>
    <w:p w:rsidR="002C1DFE" w:rsidRPr="00DF3CC1" w:rsidRDefault="002C1DFE" w:rsidP="00DF3CC1">
      <w:pPr>
        <w:pStyle w:val="MNormaali"/>
        <w:ind w:left="1418"/>
      </w:pPr>
      <w:r w:rsidRPr="00DF3CC1">
        <w:t>EU:n ID-asetukse</w:t>
      </w:r>
      <w:r w:rsidR="001E13B9" w:rsidRPr="00DF3CC1">
        <w:t xml:space="preserve">n </w:t>
      </w:r>
      <w:r w:rsidRPr="00DF3CC1">
        <w:t xml:space="preserve">ja </w:t>
      </w:r>
      <w:r w:rsidR="001E13B9" w:rsidRPr="00DF3CC1">
        <w:t xml:space="preserve">edellä mainittujen </w:t>
      </w:r>
      <w:r w:rsidRPr="00DF3CC1">
        <w:t>säädösmuutosten johdosta henkilökorttiin lisätään biometriset tunnisteet eli kasvokuva ja sormenjäljet. Säädösmuutoksen myötä matkustusoikeudellisen henkilökortin tekniseen osaan eli siruun talletetaan henkilökortin hakijalta otetut kasvokuva ja sormenjäljet.</w:t>
      </w:r>
    </w:p>
    <w:p w:rsidR="002C1DFE" w:rsidRPr="00DF3CC1" w:rsidRDefault="002C1DFE" w:rsidP="00DF3CC1">
      <w:pPr>
        <w:pStyle w:val="MNormaali"/>
        <w:ind w:left="1418"/>
      </w:pPr>
    </w:p>
    <w:p w:rsidR="002C1DFE" w:rsidRPr="00DF3CC1" w:rsidRDefault="002C1DFE" w:rsidP="00DF3CC1">
      <w:pPr>
        <w:pStyle w:val="MNormaali"/>
        <w:ind w:left="1418"/>
      </w:pPr>
      <w:r w:rsidRPr="00DF3CC1">
        <w:t xml:space="preserve">Säädösmuutoksista aiheutuvat lisämenot kohdentuvat </w:t>
      </w:r>
      <w:r w:rsidR="00D22846" w:rsidRPr="00DF3CC1">
        <w:t xml:space="preserve">ulkoasiainhallinnon </w:t>
      </w:r>
      <w:r w:rsidRPr="00DF3CC1">
        <w:t xml:space="preserve"> maksulliseen toimintaan ja ne tulee valtion maksuperustelain (150/1992) mukaisesti kattaa täysimääräisesti suoritteista perittävillä lupatuotoilla. </w:t>
      </w:r>
    </w:p>
    <w:p w:rsidR="002C1DFE" w:rsidRPr="00DF3CC1" w:rsidRDefault="002C1DFE" w:rsidP="00DF3CC1">
      <w:pPr>
        <w:pStyle w:val="MNormaali"/>
        <w:ind w:left="1418"/>
      </w:pPr>
    </w:p>
    <w:p w:rsidR="002C1DFE" w:rsidRPr="00DF3CC1" w:rsidRDefault="002C1DFE" w:rsidP="00DF3CC1">
      <w:pPr>
        <w:pStyle w:val="MKappalejako"/>
        <w:jc w:val="both"/>
        <w:rPr>
          <w:rFonts w:eastAsia="Calibri"/>
          <w:lang w:eastAsia="en-US"/>
        </w:rPr>
      </w:pPr>
      <w:r w:rsidRPr="00DF3CC1">
        <w:rPr>
          <w:rFonts w:eastAsia="Calibri"/>
          <w:lang w:eastAsia="en-US"/>
        </w:rPr>
        <w:t xml:space="preserve">Matkustusoikeudellinen eli tavanomainen henkilökortti sisältää säädösmuutoksen voimaantultua Digi- ja väestötietoviraston nykyisen varmenteen lisäksi henkilökortin biovarmenteen. Digi- ja väestötietoviraston suoritteiden maksuista vuonna 2021 annetun valtiovarainministeriön asetuksen (969/2020) mukaan henkilökortin niin sanotusta kansalaisvarmenteesta peritään 12,80 euroa ja henkilökortin biovarmenteesta 3,10 euroa. Asetus on voimassa 30.6.2021 saakka, mutta valtiovarainministeriöstä saadun tiedon mukaan varmenteiden suoritemaksuja ei muuteta 1.7.2021 voimaan tulevassa asetuksessa. </w:t>
      </w:r>
    </w:p>
    <w:p w:rsidR="00033DEF" w:rsidRPr="00DF3CC1" w:rsidRDefault="001E13B9" w:rsidP="00DF3CC1">
      <w:pPr>
        <w:pStyle w:val="MKappalejako"/>
        <w:ind w:left="0"/>
        <w:jc w:val="both"/>
        <w:rPr>
          <w:rFonts w:eastAsia="Calibri"/>
          <w:i/>
          <w:lang w:eastAsia="en-US"/>
        </w:rPr>
      </w:pPr>
      <w:r w:rsidRPr="00DF3CC1">
        <w:rPr>
          <w:rFonts w:eastAsia="Calibri"/>
          <w:i/>
          <w:lang w:eastAsia="en-US"/>
        </w:rPr>
        <w:t xml:space="preserve">4.2. </w:t>
      </w:r>
      <w:r w:rsidR="00033DEF" w:rsidRPr="00DF3CC1">
        <w:rPr>
          <w:rFonts w:eastAsia="Calibri"/>
          <w:i/>
          <w:lang w:eastAsia="en-US"/>
        </w:rPr>
        <w:t>Passi</w:t>
      </w:r>
      <w:r w:rsidR="00DF3CC1">
        <w:rPr>
          <w:rFonts w:eastAsia="Calibri"/>
          <w:i/>
          <w:lang w:eastAsia="en-US"/>
        </w:rPr>
        <w:t>t</w:t>
      </w:r>
      <w:r w:rsidR="00033DEF" w:rsidRPr="00DF3CC1">
        <w:rPr>
          <w:rFonts w:eastAsia="Calibri"/>
          <w:i/>
          <w:lang w:eastAsia="en-US"/>
        </w:rPr>
        <w:t xml:space="preserve"> </w:t>
      </w:r>
    </w:p>
    <w:p w:rsidR="00033DEF" w:rsidRPr="00DF3CC1" w:rsidRDefault="00033DEF" w:rsidP="00DF3CC1">
      <w:pPr>
        <w:pStyle w:val="MKappalejako"/>
        <w:jc w:val="both"/>
        <w:rPr>
          <w:rFonts w:eastAsiaTheme="minorHAnsi"/>
          <w:lang w:eastAsia="en-US"/>
        </w:rPr>
      </w:pPr>
      <w:r w:rsidRPr="00DF3CC1">
        <w:rPr>
          <w:rFonts w:eastAsiaTheme="minorHAnsi"/>
          <w:lang w:eastAsia="en-US"/>
        </w:rPr>
        <w:t xml:space="preserve">Osaan passeista perittävistä maksuista esitetään tehtäväksi muutoksia, jotta kustannusvastaavuus saadaan vähitellen lähemmäs 100 %. Suurimmat muutokset tehtäisiin jäljempänä muistiossa yksilöityjen </w:t>
      </w:r>
      <w:r w:rsidR="001E13B9" w:rsidRPr="00DF3CC1">
        <w:rPr>
          <w:rFonts w:eastAsiaTheme="minorHAnsi"/>
          <w:lang w:eastAsia="en-US"/>
        </w:rPr>
        <w:t xml:space="preserve">passien </w:t>
      </w:r>
      <w:r w:rsidRPr="00DF3CC1">
        <w:rPr>
          <w:rFonts w:eastAsiaTheme="minorHAnsi"/>
          <w:lang w:eastAsia="en-US"/>
        </w:rPr>
        <w:t>käsittelymaksuihin</w:t>
      </w:r>
      <w:r w:rsidR="001E13B9" w:rsidRPr="00DF3CC1">
        <w:rPr>
          <w:rFonts w:eastAsiaTheme="minorHAnsi"/>
          <w:lang w:eastAsia="en-US"/>
        </w:rPr>
        <w:t xml:space="preserve">. </w:t>
      </w:r>
      <w:r w:rsidRPr="00DF3CC1">
        <w:rPr>
          <w:rFonts w:eastAsiaTheme="minorHAnsi"/>
          <w:lang w:eastAsia="en-US"/>
        </w:rPr>
        <w:t xml:space="preserve"> </w:t>
      </w:r>
      <w:r w:rsidR="001E13B9" w:rsidRPr="00DF3CC1">
        <w:rPr>
          <w:rFonts w:eastAsiaTheme="minorHAnsi"/>
          <w:lang w:eastAsia="en-US"/>
        </w:rPr>
        <w:t>K</w:t>
      </w:r>
      <w:r w:rsidRPr="00DF3CC1">
        <w:rPr>
          <w:rFonts w:eastAsiaTheme="minorHAnsi"/>
          <w:lang w:eastAsia="en-US"/>
        </w:rPr>
        <w:t>äsittelymaksuja esitetään korotettavaksi 55 eurolla nykyisin voimassa oleviin maksuihin verrattuna vastaamaan paremmin suoritteen omakustannusarvoa.</w:t>
      </w:r>
    </w:p>
    <w:p w:rsidR="00033DEF" w:rsidRPr="00DF3CC1" w:rsidRDefault="00033DEF" w:rsidP="00DF3CC1">
      <w:pPr>
        <w:pStyle w:val="MKappalejako"/>
        <w:jc w:val="both"/>
      </w:pPr>
      <w:r w:rsidRPr="00DF3CC1">
        <w:rPr>
          <w:shd w:val="clear" w:color="auto" w:fill="FFFFFF"/>
        </w:rPr>
        <w:t xml:space="preserve">Edustustoissa myönnettävän passin maksu on ollut vuodesta 2014 lähtien 140 euroa. </w:t>
      </w:r>
      <w:r w:rsidRPr="00DF3CC1">
        <w:rPr>
          <w:bCs/>
        </w:rPr>
        <w:t>Edustustoissa myönnettäville passeille</w:t>
      </w:r>
      <w:r w:rsidRPr="00DF3CC1">
        <w:t xml:space="preserve"> lasketaan vuosittain yksi yhteinen omakustannushinta passilajista riippumatta. Vuoden 2020 tietoihin perustuva omakustannushinta passille on 256 euroa. Vaikka vuoden 2020 passin omakustannushintaan vaikuttaa merkittävästi maailmanlaajuinen pandemia, on edustustoissa myönnettävien passien omakustannushinta ollut korkeampi kuin 140 euroa jo ennen vuotta 2020. </w:t>
      </w:r>
    </w:p>
    <w:p w:rsidR="00033DEF" w:rsidRPr="00DF3CC1" w:rsidRDefault="00033DEF" w:rsidP="00DF3CC1">
      <w:pPr>
        <w:pStyle w:val="MKappalejako"/>
        <w:jc w:val="both"/>
      </w:pPr>
      <w:r w:rsidRPr="00DF3CC1">
        <w:t>Passin omakustannushinta on kehittynyt viime vuosien aikana seuraavasti:</w:t>
      </w:r>
    </w:p>
    <w:p w:rsidR="00033DEF" w:rsidRPr="00DF3CC1" w:rsidRDefault="00033DEF" w:rsidP="00DF3CC1">
      <w:pPr>
        <w:pStyle w:val="MKappalejako"/>
        <w:jc w:val="both"/>
      </w:pPr>
      <w:r w:rsidRPr="00DF3CC1">
        <w:t xml:space="preserve">Vuonna 2017 </w:t>
      </w:r>
      <w:r w:rsidRPr="00DF3CC1">
        <w:rPr>
          <w:b/>
          <w:bCs/>
        </w:rPr>
        <w:t>€ 142,37</w:t>
      </w:r>
      <w:r w:rsidRPr="00DF3CC1">
        <w:t xml:space="preserve"> </w:t>
      </w:r>
    </w:p>
    <w:p w:rsidR="00033DEF" w:rsidRPr="00DF3CC1" w:rsidRDefault="00033DEF" w:rsidP="00DF3CC1">
      <w:pPr>
        <w:pStyle w:val="MKappalejako"/>
        <w:jc w:val="both"/>
      </w:pPr>
      <w:r w:rsidRPr="00DF3CC1">
        <w:t xml:space="preserve">Vuonna 2018 </w:t>
      </w:r>
      <w:r w:rsidRPr="00DF3CC1">
        <w:rPr>
          <w:b/>
          <w:bCs/>
        </w:rPr>
        <w:t>€ 159,59</w:t>
      </w:r>
      <w:r w:rsidRPr="00DF3CC1">
        <w:t> </w:t>
      </w:r>
    </w:p>
    <w:p w:rsidR="00033DEF" w:rsidRPr="00DF3CC1" w:rsidRDefault="00033DEF" w:rsidP="00DF3CC1">
      <w:pPr>
        <w:pStyle w:val="MKappalejako"/>
        <w:jc w:val="both"/>
      </w:pPr>
      <w:r w:rsidRPr="00DF3CC1">
        <w:lastRenderedPageBreak/>
        <w:t xml:space="preserve">Vuonna 2019 </w:t>
      </w:r>
      <w:r w:rsidRPr="00DF3CC1">
        <w:rPr>
          <w:b/>
          <w:bCs/>
        </w:rPr>
        <w:t>€ 195,35</w:t>
      </w:r>
      <w:r w:rsidRPr="00DF3CC1">
        <w:t xml:space="preserve">  </w:t>
      </w:r>
    </w:p>
    <w:p w:rsidR="00DF3CC1" w:rsidRPr="00DF3CC1" w:rsidRDefault="00033DEF" w:rsidP="00DF3CC1">
      <w:pPr>
        <w:pStyle w:val="MKappalejako"/>
        <w:jc w:val="both"/>
        <w:rPr>
          <w:b/>
          <w:bCs/>
        </w:rPr>
      </w:pPr>
      <w:r w:rsidRPr="00DF3CC1">
        <w:t xml:space="preserve">Vuonna 2020 </w:t>
      </w:r>
      <w:r w:rsidRPr="00DF3CC1">
        <w:rPr>
          <w:b/>
          <w:bCs/>
        </w:rPr>
        <w:t>€ 256,54</w:t>
      </w:r>
    </w:p>
    <w:p w:rsidR="00DF3CC1" w:rsidRPr="00DF3CC1" w:rsidRDefault="00033DEF" w:rsidP="00DF3CC1">
      <w:pPr>
        <w:pStyle w:val="MKappalejako"/>
        <w:jc w:val="both"/>
      </w:pPr>
      <w:r w:rsidRPr="00DF3CC1">
        <w:rPr>
          <w:b/>
          <w:bCs/>
        </w:rPr>
        <w:t>V</w:t>
      </w:r>
      <w:r w:rsidRPr="00DF3CC1">
        <w:rPr>
          <w:shd w:val="clear" w:color="auto" w:fill="FFFFFF"/>
        </w:rPr>
        <w:t xml:space="preserve">uonna 2020 hakemusten määrään on vaikuttanut merkittävästi koronapandemia, mikä on osaltaan vaikuttanut myös poikkeuksellisen korkeaan passin omakustannushinnan määräytymiseen vuonna 2020. Koronpandemian vaikutukset arvioidaan kuitenkin väliaikaisiksi. Passin hintaa määriteltäessä voidaan arvioida vuoden 2019 vastaavan passin </w:t>
      </w:r>
      <w:r w:rsidRPr="00DF3CC1">
        <w:t xml:space="preserve">omakustannusarvoa tällä hetkellä parhaiten.  </w:t>
      </w:r>
    </w:p>
    <w:p w:rsidR="00DF3CC1" w:rsidRPr="00DF3CC1" w:rsidRDefault="00033DEF" w:rsidP="00DF3CC1">
      <w:pPr>
        <w:pStyle w:val="MKappalejako"/>
        <w:jc w:val="both"/>
      </w:pPr>
      <w:r w:rsidRPr="00DF3CC1">
        <w:t>Suomen edustusto päättää Maahanmuuttovirastoa kuultuaan muukalaispassin myöntämisestä ulkomailla olevalle ulkomaalaiselle. Pakolaisten oikeusasemaa koskevan YK:n yleissopimuksen mukaisesti muukalaispassin antamisesta perittävä maksu ei saa ylittää kotimaan passista maksettavaksi määrättyä alinta maksua. Passista peritään vuonna 2021 alimmillaan 58 euron käsittelymaksu. Näin ollen edustuston myöntämän muukalaispassin käsittelymaksua esitetään nostettavaksi 58 euroon nykyisestä 45 eurosta.   Kielteisestä päätöksestä perittäisiin vastaavasti 58 euron käsittelymaksu. Muukalaispassia koskevasta  kielteisestä</w:t>
      </w:r>
      <w:r w:rsidR="00945B8C">
        <w:t xml:space="preserve"> </w:t>
      </w:r>
      <w:r w:rsidRPr="00DF3CC1">
        <w:t>ja myönteisestä päätöksistä peritään humanitaarisista syistä omakustannusarvoa alempi maksu.</w:t>
      </w:r>
    </w:p>
    <w:p w:rsidR="00DF3CC1" w:rsidRPr="00DF3CC1" w:rsidRDefault="002C1DFE" w:rsidP="00DF3CC1">
      <w:pPr>
        <w:pStyle w:val="MKappalejako"/>
        <w:jc w:val="both"/>
        <w:rPr>
          <w:rFonts w:eastAsia="Calibri"/>
          <w:i/>
          <w:lang w:eastAsia="en-US"/>
        </w:rPr>
      </w:pPr>
      <w:r w:rsidRPr="00DF3CC1">
        <w:rPr>
          <w:rFonts w:eastAsia="Calibri"/>
          <w:lang w:eastAsia="en-US"/>
        </w:rPr>
        <w:t xml:space="preserve">Maksutarkistuksia esitetään asetuksen liitteenä olevan maksutaulukon kohtaan </w:t>
      </w:r>
      <w:r w:rsidRPr="00DF3CC1">
        <w:rPr>
          <w:rFonts w:eastAsia="Calibri"/>
          <w:i/>
          <w:lang w:eastAsia="en-US"/>
        </w:rPr>
        <w:t xml:space="preserve">1. </w:t>
      </w:r>
      <w:r w:rsidR="001E13B9" w:rsidRPr="00DF3CC1">
        <w:rPr>
          <w:rFonts w:eastAsia="Calibri"/>
          <w:i/>
        </w:rPr>
        <w:t>M</w:t>
      </w:r>
      <w:r w:rsidRPr="00DF3CC1">
        <w:rPr>
          <w:rFonts w:eastAsia="Calibri"/>
          <w:i/>
          <w:lang w:eastAsia="en-US"/>
        </w:rPr>
        <w:t>atkustusasiakirjat</w:t>
      </w:r>
      <w:r w:rsidR="001E13B9" w:rsidRPr="00DF3CC1">
        <w:rPr>
          <w:rFonts w:eastAsia="Calibri"/>
          <w:i/>
        </w:rPr>
        <w:t xml:space="preserve"> ja</w:t>
      </w:r>
      <w:r w:rsidRPr="00DF3CC1">
        <w:rPr>
          <w:rFonts w:eastAsia="Calibri"/>
          <w:i/>
          <w:lang w:eastAsia="en-US"/>
        </w:rPr>
        <w:t xml:space="preserve"> henkilöllisyyttä osoittavat asiakirjat</w:t>
      </w:r>
      <w:r w:rsidR="001E13B9" w:rsidRPr="00DF3CC1">
        <w:rPr>
          <w:rFonts w:eastAsia="Calibri"/>
          <w:i/>
        </w:rPr>
        <w:t>.</w:t>
      </w:r>
      <w:r w:rsidRPr="00DF3CC1">
        <w:rPr>
          <w:rFonts w:eastAsia="Calibri"/>
          <w:i/>
          <w:lang w:eastAsia="en-US"/>
        </w:rPr>
        <w:t xml:space="preserve"> </w:t>
      </w:r>
    </w:p>
    <w:p w:rsidR="00945B8C" w:rsidRDefault="001F29C9" w:rsidP="00945B8C">
      <w:pPr>
        <w:pStyle w:val="MKappalejako"/>
        <w:jc w:val="both"/>
        <w:rPr>
          <w:i/>
        </w:rPr>
      </w:pPr>
      <w:r w:rsidRPr="00DF3CC1">
        <w:rPr>
          <w:i/>
        </w:rPr>
        <w:t>Henkilökortit:</w:t>
      </w:r>
    </w:p>
    <w:p w:rsidR="004B74C8" w:rsidRDefault="00945B8C" w:rsidP="00945B8C">
      <w:pPr>
        <w:pStyle w:val="MKappalejako"/>
        <w:jc w:val="both"/>
        <w:rPr>
          <w:shd w:val="clear" w:color="auto" w:fill="FFFFFF"/>
        </w:rPr>
      </w:pPr>
      <w:r>
        <w:t xml:space="preserve">Edustustoissa myönnettävien henkilökorttien maksua ehdotetaan korotettavan kuudella eurolla, jolla katetaan sormenjälkien ottamisesta aiheutuvan lisätyön aiheuttama kustannus. </w:t>
      </w:r>
      <w:r>
        <w:rPr>
          <w:shd w:val="clear" w:color="auto" w:fill="FFFFFF"/>
        </w:rPr>
        <w:t xml:space="preserve">Henkilökorttihakemuksia </w:t>
      </w:r>
      <w:r w:rsidRPr="00945B8C">
        <w:rPr>
          <w:shd w:val="clear" w:color="auto" w:fill="FFFFFF"/>
        </w:rPr>
        <w:t>arvioidaan</w:t>
      </w:r>
      <w:r>
        <w:rPr>
          <w:shd w:val="clear" w:color="auto" w:fill="FFFFFF"/>
        </w:rPr>
        <w:t xml:space="preserve"> jätettävän Suomen edustustoille</w:t>
      </w:r>
      <w:r w:rsidR="00DE0EB1">
        <w:rPr>
          <w:shd w:val="clear" w:color="auto" w:fill="FFFFFF"/>
        </w:rPr>
        <w:t xml:space="preserve"> keskimäärin</w:t>
      </w:r>
      <w:r>
        <w:rPr>
          <w:shd w:val="clear" w:color="auto" w:fill="FFFFFF"/>
        </w:rPr>
        <w:t xml:space="preserve"> noin </w:t>
      </w:r>
      <w:r w:rsidRPr="00945B8C">
        <w:rPr>
          <w:shd w:val="clear" w:color="auto" w:fill="FFFFFF"/>
        </w:rPr>
        <w:t>3000</w:t>
      </w:r>
      <w:r>
        <w:rPr>
          <w:shd w:val="clear" w:color="auto" w:fill="FFFFFF"/>
        </w:rPr>
        <w:t xml:space="preserve"> vuosittain.</w:t>
      </w:r>
    </w:p>
    <w:p w:rsidR="00DF3CC1" w:rsidRPr="00DF3CC1" w:rsidRDefault="001F29C9" w:rsidP="00DE0EB1">
      <w:pPr>
        <w:pStyle w:val="MKappalejako"/>
      </w:pPr>
      <w:r w:rsidRPr="00DF3CC1">
        <w:rPr>
          <w:shd w:val="clear" w:color="auto" w:fill="FFFFFF"/>
        </w:rPr>
        <w:t>Edustustoissa sormenjälkien ottamiseen kuluisi keskimäärin noin 5 minuuttia. Vuosittaiseksi lisätyön määräksi muodostuisi siten noin 2</w:t>
      </w:r>
      <w:r w:rsidR="004B74C8">
        <w:rPr>
          <w:shd w:val="clear" w:color="auto" w:fill="FFFFFF"/>
        </w:rPr>
        <w:t>50</w:t>
      </w:r>
      <w:r w:rsidRPr="00DF3CC1">
        <w:rPr>
          <w:shd w:val="clear" w:color="auto" w:fill="FFFFFF"/>
        </w:rPr>
        <w:t xml:space="preserve"> tuntia</w:t>
      </w:r>
      <w:r w:rsidR="004B74C8">
        <w:rPr>
          <w:shd w:val="clear" w:color="auto" w:fill="FFFFFF"/>
        </w:rPr>
        <w:t xml:space="preserve"> vuodessa</w:t>
      </w:r>
      <w:r w:rsidRPr="00DF3CC1">
        <w:rPr>
          <w:shd w:val="clear" w:color="auto" w:fill="FFFFFF"/>
        </w:rPr>
        <w:t xml:space="preserve">. Suomen edustustojen tarvitseman henkilöstötarpeen kattaminen aiheuttaisi siten noin </w:t>
      </w:r>
      <w:r w:rsidR="004B74C8">
        <w:rPr>
          <w:shd w:val="clear" w:color="auto" w:fill="FFFFFF"/>
        </w:rPr>
        <w:t>17</w:t>
      </w:r>
      <w:r w:rsidR="00DE0EB1">
        <w:rPr>
          <w:shd w:val="clear" w:color="auto" w:fill="FFFFFF"/>
        </w:rPr>
        <w:t xml:space="preserve"> </w:t>
      </w:r>
      <w:r w:rsidRPr="00DF3CC1">
        <w:rPr>
          <w:shd w:val="clear" w:color="auto" w:fill="FFFFFF"/>
        </w:rPr>
        <w:t>00</w:t>
      </w:r>
      <w:r w:rsidR="00DE0EB1">
        <w:rPr>
          <w:shd w:val="clear" w:color="auto" w:fill="FFFFFF"/>
        </w:rPr>
        <w:t>0</w:t>
      </w:r>
      <w:r w:rsidRPr="00DF3CC1">
        <w:rPr>
          <w:shd w:val="clear" w:color="auto" w:fill="FFFFFF"/>
        </w:rPr>
        <w:t xml:space="preserve"> euron vuosittaiset kustannukset</w:t>
      </w:r>
      <w:r w:rsidR="004B74C8">
        <w:rPr>
          <w:shd w:val="clear" w:color="auto" w:fill="FFFFFF"/>
        </w:rPr>
        <w:t xml:space="preserve">, </w:t>
      </w:r>
      <w:r w:rsidRPr="00DF3CC1">
        <w:rPr>
          <w:shd w:val="clear" w:color="auto" w:fill="FFFFFF"/>
        </w:rPr>
        <w:t>jotka katettaisiin Suomen edustustojen myöntämien henkilökorttien hinnan korotuksena.</w:t>
      </w:r>
      <w:r w:rsidRPr="00DF3CC1">
        <w:t xml:space="preserve"> Sormenjälkien ottamisesta henkilökorttiin ei aiheutuisi laite- tai tietoliikennekustannuksia.  </w:t>
      </w:r>
    </w:p>
    <w:p w:rsidR="00DF3CC1" w:rsidRPr="00DF3CC1" w:rsidRDefault="001F29C9" w:rsidP="00DF3CC1">
      <w:pPr>
        <w:pStyle w:val="MKappalejako"/>
        <w:jc w:val="both"/>
      </w:pPr>
      <w:r w:rsidRPr="00DF3CC1">
        <w:t xml:space="preserve">Henkilökortin maksu nousisi jatkossa 90 eurosta 96 euroon.  Henkilökortin maksu yhteismyönnössä nousisi 58 eurosta 64 euroon. Henkilökortin maksu yhteismyönnössä säilyisi siten edelleen 32 euroa edullisempana kuin yksittäin haetun henkilökortin maksu. Yhteismyöntö tarkoittaa sitä, että hakiessa henkilökorttia samanaikaisesti passin kanssa, saa henkilökortin edullisemmin kuin yksittäin sitä hakiessa.   </w:t>
      </w:r>
    </w:p>
    <w:p w:rsidR="00DF3CC1" w:rsidRPr="00DF3CC1" w:rsidRDefault="001F29C9" w:rsidP="00DF3CC1">
      <w:pPr>
        <w:pStyle w:val="MKappalejako"/>
        <w:jc w:val="both"/>
      </w:pPr>
      <w:r w:rsidRPr="00DF3CC1">
        <w:t>Vastaavasti henkilökortin maksu Suomen sotiin osallistuneille nousisi 60 eurosta 66 euroon ja yhteismyönnössä passin kanssa henkilökortin maksu Suomen sotiin osallistuneille nousisi 64 euroon.</w:t>
      </w:r>
    </w:p>
    <w:p w:rsidR="00DF3CC1" w:rsidRPr="00DF3CC1" w:rsidRDefault="00033DEF" w:rsidP="00DF3CC1">
      <w:pPr>
        <w:pStyle w:val="MKappalejako"/>
        <w:jc w:val="both"/>
        <w:rPr>
          <w:rFonts w:eastAsiaTheme="minorHAnsi"/>
          <w:i/>
          <w:lang w:eastAsia="en-US"/>
        </w:rPr>
      </w:pPr>
      <w:r w:rsidRPr="00DF3CC1">
        <w:rPr>
          <w:rFonts w:eastAsiaTheme="minorHAnsi"/>
          <w:i/>
          <w:lang w:eastAsia="en-US"/>
        </w:rPr>
        <w:t xml:space="preserve">Passit </w:t>
      </w:r>
    </w:p>
    <w:p w:rsidR="009C63E3" w:rsidRDefault="00F92ADF" w:rsidP="009C63E3">
      <w:pPr>
        <w:pStyle w:val="MKappalejako"/>
        <w:jc w:val="both"/>
      </w:pPr>
      <w:r w:rsidRPr="00DF3CC1">
        <w:lastRenderedPageBreak/>
        <w:t>Passin hint</w:t>
      </w:r>
      <w:r w:rsidR="00B331AF" w:rsidRPr="00DF3CC1">
        <w:t xml:space="preserve">aa ehdotetaan korotettavan </w:t>
      </w:r>
      <w:r w:rsidR="001571DD" w:rsidRPr="00DF3CC1">
        <w:t xml:space="preserve">140 eurosta </w:t>
      </w:r>
      <w:r w:rsidR="00B331AF" w:rsidRPr="00DF3CC1">
        <w:t>195 euroon</w:t>
      </w:r>
      <w:r w:rsidR="00512AE8" w:rsidRPr="00DF3CC1">
        <w:t xml:space="preserve">. </w:t>
      </w:r>
      <w:r w:rsidR="005A0A81" w:rsidRPr="00DF3CC1">
        <w:t>Pikapassin</w:t>
      </w:r>
      <w:r w:rsidR="001571DD" w:rsidRPr="00DF3CC1">
        <w:t xml:space="preserve"> ja hätäpassin maksu nousisi 160 eurosta 215 euroon ja </w:t>
      </w:r>
      <w:r w:rsidR="005A0A81" w:rsidRPr="00DF3CC1">
        <w:t>Euroopan unionin kansalaiselle kotimatkaa varten myönnetyn hätämatkustusasiakirjan</w:t>
      </w:r>
      <w:r w:rsidR="001571DD" w:rsidRPr="00DF3CC1">
        <w:t xml:space="preserve"> maksu nousisi 140 eurosta 215 </w:t>
      </w:r>
      <w:r w:rsidR="005A0A81" w:rsidRPr="00DF3CC1">
        <w:t xml:space="preserve">euroon. Väliaikaisen passin ja express passin </w:t>
      </w:r>
      <w:r w:rsidR="001571DD" w:rsidRPr="00DF3CC1">
        <w:t xml:space="preserve">maksu nousisi 175 eurosta </w:t>
      </w:r>
      <w:r w:rsidR="005A0A81" w:rsidRPr="00DF3CC1">
        <w:t xml:space="preserve">230 euroon. </w:t>
      </w:r>
      <w:r w:rsidR="004D2B10" w:rsidRPr="00DF3CC1">
        <w:t xml:space="preserve">Laissez-Passer –matkustusasiakirjan maksu nousisi  </w:t>
      </w:r>
      <w:r w:rsidR="00735638" w:rsidRPr="00DF3CC1">
        <w:t>140</w:t>
      </w:r>
      <w:r w:rsidR="004D2B10" w:rsidRPr="00DF3CC1">
        <w:t xml:space="preserve">  eurosta   195   euroon. Diplomaattipassien ja virkapassien maksu nousisi  </w:t>
      </w:r>
      <w:r w:rsidR="00735638" w:rsidRPr="00DF3CC1">
        <w:t>140</w:t>
      </w:r>
      <w:r w:rsidR="004D2B10" w:rsidRPr="00DF3CC1">
        <w:t xml:space="preserve">  eurosta 195 euroon. Merenkulkijain kansallinen henkilöllisyystodistuksen maksu nousisi </w:t>
      </w:r>
      <w:r w:rsidR="00735638" w:rsidRPr="00DF3CC1">
        <w:t>140</w:t>
      </w:r>
      <w:r w:rsidR="004D2B10" w:rsidRPr="00DF3CC1">
        <w:t xml:space="preserve">  eurosta   195 euroon ja edustuston myöntämän muukalaispassin maksu nousisi 45 eurosta  58 euroon. </w:t>
      </w:r>
      <w:r w:rsidR="006A7E7B" w:rsidRPr="00DF3CC1">
        <w:t xml:space="preserve"> </w:t>
      </w:r>
      <w:r w:rsidR="001571DD" w:rsidRPr="00DF3CC1">
        <w:t xml:space="preserve"> </w:t>
      </w:r>
    </w:p>
    <w:p w:rsidR="009C63E3" w:rsidRPr="00FC4525" w:rsidRDefault="009C63E3" w:rsidP="009C63E3">
      <w:pPr>
        <w:pStyle w:val="MKappalejako"/>
        <w:jc w:val="both"/>
      </w:pPr>
      <w:r>
        <w:t xml:space="preserve">Suomen sotiin osallistuneille myönnettävien passien hintoja ei esitetä muutettavaksi.  </w:t>
      </w:r>
      <w:r w:rsidRPr="00FC4525">
        <w:t xml:space="preserve"> </w:t>
      </w:r>
    </w:p>
    <w:p w:rsidR="009C63E3" w:rsidRPr="00DF3CC1" w:rsidRDefault="009C63E3" w:rsidP="00DF3CC1">
      <w:pPr>
        <w:pStyle w:val="MKappalejako"/>
        <w:jc w:val="both"/>
      </w:pPr>
    </w:p>
    <w:p w:rsidR="00DF3CC1" w:rsidRPr="00DF3CC1" w:rsidRDefault="00DF3CC1" w:rsidP="00DF3CC1">
      <w:pPr>
        <w:pStyle w:val="MKappalejako"/>
        <w:ind w:left="0"/>
        <w:jc w:val="both"/>
        <w:rPr>
          <w:b/>
        </w:rPr>
      </w:pPr>
      <w:r>
        <w:rPr>
          <w:b/>
        </w:rPr>
        <w:t xml:space="preserve">5. </w:t>
      </w:r>
      <w:r w:rsidR="001571DD" w:rsidRPr="00DF3CC1">
        <w:rPr>
          <w:b/>
        </w:rPr>
        <w:t xml:space="preserve">Vaikutukset ja kustannusvastaavuudet </w:t>
      </w:r>
    </w:p>
    <w:p w:rsidR="00DF3CC1" w:rsidRPr="00456ECC" w:rsidRDefault="00FC4525" w:rsidP="00DF3CC1">
      <w:pPr>
        <w:pStyle w:val="MKappalejako"/>
        <w:jc w:val="both"/>
      </w:pPr>
      <w:r w:rsidRPr="00456ECC">
        <w:t xml:space="preserve">Tämänhetkinen arvio on, että kuluva vuosi 2021 on vielä poikkeusvuosi ja hakemusmäärät sekä passien että henkilökorttien osalta mahdollisesti </w:t>
      </w:r>
      <w:r w:rsidR="00BE238F" w:rsidRPr="00456ECC">
        <w:t xml:space="preserve">normalisoituvat </w:t>
      </w:r>
      <w:r w:rsidRPr="00456ECC">
        <w:t xml:space="preserve">vasta vuoden 2022 aikana. </w:t>
      </w:r>
    </w:p>
    <w:p w:rsidR="00CA2831" w:rsidRPr="00456ECC" w:rsidRDefault="00BE238F" w:rsidP="00DF3CC1">
      <w:pPr>
        <w:pStyle w:val="MKappalejako"/>
        <w:jc w:val="both"/>
      </w:pPr>
      <w:r w:rsidRPr="00456ECC">
        <w:rPr>
          <w:shd w:val="clear" w:color="auto" w:fill="FFFFFF"/>
        </w:rPr>
        <w:t>H</w:t>
      </w:r>
      <w:r w:rsidR="00D13B40" w:rsidRPr="00456ECC">
        <w:rPr>
          <w:shd w:val="clear" w:color="auto" w:fill="FFFFFF"/>
        </w:rPr>
        <w:t xml:space="preserve">enkilökorttihakemuksia arvioidaan jätettävän Suomen edustustoille normaalivuonna </w:t>
      </w:r>
      <w:r w:rsidRPr="00456ECC">
        <w:rPr>
          <w:shd w:val="clear" w:color="auto" w:fill="FFFFFF"/>
        </w:rPr>
        <w:t xml:space="preserve">keskimäärin </w:t>
      </w:r>
      <w:r w:rsidR="00D13B40" w:rsidRPr="00456ECC">
        <w:rPr>
          <w:shd w:val="clear" w:color="auto" w:fill="FFFFFF"/>
        </w:rPr>
        <w:t xml:space="preserve">noin </w:t>
      </w:r>
      <w:r w:rsidRPr="00456ECC">
        <w:rPr>
          <w:shd w:val="clear" w:color="auto" w:fill="FFFFFF"/>
        </w:rPr>
        <w:t>3000 kappaletta</w:t>
      </w:r>
      <w:r w:rsidR="00D13B40" w:rsidRPr="00456ECC">
        <w:rPr>
          <w:shd w:val="clear" w:color="auto" w:fill="FFFFFF"/>
        </w:rPr>
        <w:t xml:space="preserve"> vuosittain ja passihakemuksia noin 22.000 kappaletta</w:t>
      </w:r>
      <w:r w:rsidR="00CA2831" w:rsidRPr="00456ECC">
        <w:rPr>
          <w:shd w:val="clear" w:color="auto" w:fill="FFFFFF"/>
        </w:rPr>
        <w:t>.</w:t>
      </w:r>
      <w:r w:rsidRPr="00456ECC">
        <w:t xml:space="preserve"> </w:t>
      </w:r>
    </w:p>
    <w:p w:rsidR="00BE238F" w:rsidRPr="00DF3CC1" w:rsidRDefault="00E67F21" w:rsidP="00BE238F">
      <w:pPr>
        <w:pStyle w:val="MKappalejako"/>
        <w:jc w:val="both"/>
      </w:pPr>
      <w:r w:rsidRPr="00DF3CC1">
        <w:t>H</w:t>
      </w:r>
      <w:r w:rsidR="00EA3DC4" w:rsidRPr="00DF3CC1">
        <w:t xml:space="preserve">enkilökorttien maksuihin esitettävä kuuden euron korotus ei </w:t>
      </w:r>
      <w:r w:rsidRPr="00DF3CC1">
        <w:t xml:space="preserve">juurikaan </w:t>
      </w:r>
      <w:r w:rsidR="00EA3DC4" w:rsidRPr="00DF3CC1">
        <w:t>vaikut</w:t>
      </w:r>
      <w:r w:rsidRPr="00DF3CC1">
        <w:t>taisi h</w:t>
      </w:r>
      <w:r w:rsidR="00EA3DC4" w:rsidRPr="00DF3CC1">
        <w:t>enkilökorttien kysyntään edustustoissa</w:t>
      </w:r>
      <w:r w:rsidRPr="00DF3CC1">
        <w:t xml:space="preserve"> korotuksen ollessa suhteellisen pieni</w:t>
      </w:r>
      <w:r w:rsidR="00EA3DC4" w:rsidRPr="00DF3CC1">
        <w:t xml:space="preserve">. </w:t>
      </w:r>
      <w:r w:rsidR="00BE238F" w:rsidRPr="00DF3CC1">
        <w:t>Henkilökorttien osalta kustannusvaikutus sormenjälkien   aiheuttamasta korotuksesta (korotus 6 euroa/henkilökortti) olisi 1</w:t>
      </w:r>
      <w:r w:rsidR="00BE238F">
        <w:t>8</w:t>
      </w:r>
      <w:r w:rsidR="00BE238F" w:rsidRPr="00DF3CC1">
        <w:t>.000 euroa.</w:t>
      </w:r>
    </w:p>
    <w:p w:rsidR="00DF3CC1" w:rsidRPr="00DF3CC1" w:rsidRDefault="007C2B61" w:rsidP="00DF3CC1">
      <w:pPr>
        <w:pStyle w:val="MKappalejako"/>
        <w:jc w:val="both"/>
      </w:pPr>
      <w:r w:rsidRPr="00A649F8">
        <w:t>Passien h</w:t>
      </w:r>
      <w:r w:rsidR="00E67F21" w:rsidRPr="00A649F8">
        <w:t>intojen korotuksen voidaan</w:t>
      </w:r>
      <w:r w:rsidR="00BE238F" w:rsidRPr="00A649F8">
        <w:t xml:space="preserve"> sen sijaan</w:t>
      </w:r>
      <w:r w:rsidR="00E67F21" w:rsidRPr="00A649F8">
        <w:t xml:space="preserve"> </w:t>
      </w:r>
      <w:r w:rsidRPr="00A649F8">
        <w:t>a</w:t>
      </w:r>
      <w:r w:rsidR="00E67F21" w:rsidRPr="00A649F8">
        <w:t xml:space="preserve">rvioida ohjaavan passien uusimiseen Suomessa, mikäli se on mahdollista. </w:t>
      </w:r>
      <w:r w:rsidRPr="00A649F8">
        <w:t xml:space="preserve">Tällä </w:t>
      </w:r>
      <w:r w:rsidR="00DF3CC1" w:rsidRPr="00A649F8">
        <w:t>arvioidaan olevan jonkin verran vaikutusta passi</w:t>
      </w:r>
      <w:r w:rsidR="00A649F8" w:rsidRPr="00A649F8">
        <w:t>e</w:t>
      </w:r>
      <w:r w:rsidR="00DF3CC1" w:rsidRPr="00A649F8">
        <w:t>n kysyntään edustustoissa.</w:t>
      </w:r>
      <w:r w:rsidR="00E67F21" w:rsidRPr="00A649F8">
        <w:t xml:space="preserve"> </w:t>
      </w:r>
      <w:r w:rsidR="00BE238F" w:rsidRPr="00A649F8">
        <w:t xml:space="preserve">Hinnankorotuksesta johdosta arvioidaan passihakemuksia jätettävän noin 20.000 kappaletta vuosittain edustustoihin. </w:t>
      </w:r>
      <w:r w:rsidR="003500A4" w:rsidRPr="00A649F8">
        <w:t>Kustannusvaikutus ulkoministeriön tuottoihin passin hintojen korotuksella (korotus 55 euroa/passi) olisi</w:t>
      </w:r>
      <w:r w:rsidR="00DF3CC1" w:rsidRPr="00A649F8">
        <w:t xml:space="preserve"> </w:t>
      </w:r>
      <w:r w:rsidR="00BE238F" w:rsidRPr="00A649F8">
        <w:t xml:space="preserve">siten </w:t>
      </w:r>
      <w:r w:rsidR="00DF3CC1" w:rsidRPr="00A649F8">
        <w:t xml:space="preserve">1,1 </w:t>
      </w:r>
      <w:r w:rsidR="003500A4" w:rsidRPr="00A649F8">
        <w:t>miljoonaa euroa</w:t>
      </w:r>
      <w:r w:rsidR="003500A4" w:rsidRPr="00DF3CC1">
        <w:t xml:space="preserve">. </w:t>
      </w:r>
    </w:p>
    <w:p w:rsidR="00DF3CC1" w:rsidRPr="00DF3CC1" w:rsidRDefault="001E13B9" w:rsidP="00DF3CC1">
      <w:pPr>
        <w:pStyle w:val="MKappalejako"/>
        <w:jc w:val="both"/>
        <w:rPr>
          <w:b/>
        </w:rPr>
      </w:pPr>
      <w:r w:rsidRPr="00DF3CC1">
        <w:t>Vaikka tavoitteena on 100 %:n kustannusvastaavuus passien osalta (ainakin asteittain), voidaan esityksessä esitetyillä korotetuilla maksuilla päästä tässä vaiheessa arviolta noin  76  %:n kustannusvastaavuuteen siitä huolimatta, että useiden maksujen suuruutta ehdotetaan korotettavaksi.  Tämä johtuu osittain koronavirus-pandemiasta. Koronavirus-pandemian vaikutusta voidaan kuitenkin pitää väliaikaisena ja arviona on, että passinanto Suomen edustustoissa normalisoituisi vuonna 2022, jolloin ehdotettu passin maksu vastaisi passista johtuvia kustannuksia.</w:t>
      </w:r>
      <w:r w:rsidRPr="00DF3CC1">
        <w:rPr>
          <w:b/>
        </w:rPr>
        <w:t xml:space="preserve">  </w:t>
      </w:r>
    </w:p>
    <w:p w:rsidR="00DF3CC1" w:rsidRPr="00DF3CC1" w:rsidRDefault="00033DEF" w:rsidP="00DF3CC1">
      <w:pPr>
        <w:pStyle w:val="MKappalejako"/>
        <w:jc w:val="both"/>
      </w:pPr>
      <w:r w:rsidRPr="00DF3CC1">
        <w:t xml:space="preserve"> </w:t>
      </w:r>
      <w:r w:rsidR="00A16045" w:rsidRPr="00DF3CC1">
        <w:t>Liitteenä passin omakustannushintalaskelma</w:t>
      </w:r>
    </w:p>
    <w:p w:rsidR="00DF3CC1" w:rsidRPr="00DF3CC1" w:rsidRDefault="00DF3CC1" w:rsidP="00DF3CC1">
      <w:pPr>
        <w:pStyle w:val="MKappalejako"/>
        <w:ind w:left="0"/>
        <w:jc w:val="both"/>
        <w:rPr>
          <w:b/>
        </w:rPr>
      </w:pPr>
      <w:r w:rsidRPr="00DF3CC1">
        <w:rPr>
          <w:b/>
        </w:rPr>
        <w:t>6. A</w:t>
      </w:r>
      <w:r w:rsidR="00C8581E" w:rsidRPr="00DF3CC1">
        <w:rPr>
          <w:b/>
        </w:rPr>
        <w:t xml:space="preserve">sian valmistelu </w:t>
      </w:r>
    </w:p>
    <w:p w:rsidR="00DF3CC1" w:rsidRPr="00DF3CC1" w:rsidRDefault="00C8581E" w:rsidP="00DF3CC1">
      <w:pPr>
        <w:pStyle w:val="MKappalejako"/>
        <w:jc w:val="both"/>
      </w:pPr>
      <w:r w:rsidRPr="00DF3CC1">
        <w:t xml:space="preserve">Asetusehdotus on valmisteltu ulkoministeriössä  </w:t>
      </w:r>
    </w:p>
    <w:p w:rsidR="00DF3CC1" w:rsidRPr="00DF3CC1" w:rsidRDefault="00A425DE" w:rsidP="00DF3CC1">
      <w:pPr>
        <w:pStyle w:val="MKappalejako"/>
        <w:jc w:val="both"/>
      </w:pPr>
      <w:r w:rsidRPr="00DF3CC1">
        <w:lastRenderedPageBreak/>
        <w:t>Asetusehdotuksesta on pyydetty lausunto</w:t>
      </w:r>
      <w:r w:rsidR="00E3319C" w:rsidRPr="00DF3CC1">
        <w:t xml:space="preserve"> seuraavilta tahoilta: </w:t>
      </w:r>
      <w:r w:rsidRPr="00DF3CC1">
        <w:t>valtiovarainministeriö</w:t>
      </w:r>
      <w:r w:rsidR="007805A9" w:rsidRPr="00DF3CC1">
        <w:t xml:space="preserve">, </w:t>
      </w:r>
      <w:r w:rsidRPr="00DF3CC1">
        <w:t>sisäministeriö, työ- ja elinkeinoministeriö, Maahanmuuttov</w:t>
      </w:r>
      <w:r w:rsidR="007805A9" w:rsidRPr="00DF3CC1">
        <w:t>i</w:t>
      </w:r>
      <w:r w:rsidRPr="00DF3CC1">
        <w:t>rasto</w:t>
      </w:r>
      <w:r w:rsidR="007805A9" w:rsidRPr="00DF3CC1">
        <w:t xml:space="preserve">, sosiaali- </w:t>
      </w:r>
      <w:r w:rsidR="00E3319C" w:rsidRPr="00DF3CC1">
        <w:t>ja</w:t>
      </w:r>
      <w:r w:rsidR="007805A9" w:rsidRPr="00DF3CC1">
        <w:t xml:space="preserve"> terveysministeriö, Rajavartiolaitos, </w:t>
      </w:r>
      <w:r w:rsidR="00C22E3C" w:rsidRPr="00DF3CC1">
        <w:t xml:space="preserve"> </w:t>
      </w:r>
      <w:r w:rsidR="007805A9" w:rsidRPr="00DF3CC1">
        <w:t xml:space="preserve"> Liikenne- ja viestintävirasto Traficom,  Poliisihallitus ja sen alainen hallinto,  </w:t>
      </w:r>
      <w:r w:rsidR="001E13B9" w:rsidRPr="00DF3CC1">
        <w:t>Digi- ja väestötietovirasto,</w:t>
      </w:r>
      <w:r w:rsidR="007805A9" w:rsidRPr="00DF3CC1">
        <w:t xml:space="preserve"> Yhdenvertaisuusvaltuutettu, Suomi-Seura ry.</w:t>
      </w:r>
      <w:r w:rsidR="00E3319C" w:rsidRPr="00DF3CC1">
        <w:t xml:space="preserve">, Pakolaisneuvonta, Siirtolaisinstituutti, Suomen Pakolaisapu, Amnesty International Suomen osasto.  </w:t>
      </w:r>
    </w:p>
    <w:p w:rsidR="00DF3CC1" w:rsidRPr="00DF3CC1" w:rsidRDefault="007805A9" w:rsidP="00DF3CC1">
      <w:pPr>
        <w:pStyle w:val="MKappalejako"/>
        <w:jc w:val="both"/>
      </w:pPr>
      <w:r w:rsidRPr="00DF3CC1">
        <w:t xml:space="preserve">Asetusehdotus on </w:t>
      </w:r>
      <w:r w:rsidR="00E3319C" w:rsidRPr="00DF3CC1">
        <w:t>myös</w:t>
      </w:r>
      <w:r w:rsidRPr="00DF3CC1">
        <w:rPr>
          <w:shd w:val="clear" w:color="auto" w:fill="FFFFFF"/>
        </w:rPr>
        <w:t xml:space="preserve"> julkisessa palvelussa osoitteessa</w:t>
      </w:r>
      <w:r w:rsidRPr="00DF3CC1">
        <w:t xml:space="preserve"> </w:t>
      </w:r>
      <w:hyperlink r:id="rId7" w:history="1">
        <w:r w:rsidR="00DF3CC1" w:rsidRPr="00DF3CC1">
          <w:rPr>
            <w:rStyle w:val="Hyperlink"/>
            <w:color w:val="auto"/>
          </w:rPr>
          <w:t>www.lausuntopalvelu.fi</w:t>
        </w:r>
      </w:hyperlink>
    </w:p>
    <w:p w:rsidR="00DF3CC1" w:rsidRPr="00DF3CC1" w:rsidRDefault="00C8581E" w:rsidP="00DF3CC1">
      <w:pPr>
        <w:pStyle w:val="MKappalejako"/>
        <w:jc w:val="both"/>
      </w:pPr>
      <w:r w:rsidRPr="00DF3CC1">
        <w:t xml:space="preserve">Asetusehdotus on tarkastettu oikeusministeriön laintarkastuksessa. </w:t>
      </w:r>
    </w:p>
    <w:p w:rsidR="00DF3CC1" w:rsidRPr="00DF3CC1" w:rsidRDefault="00DF3CC1" w:rsidP="00DF3CC1">
      <w:pPr>
        <w:pStyle w:val="MKappalejako"/>
        <w:ind w:left="0"/>
        <w:jc w:val="both"/>
        <w:rPr>
          <w:b/>
        </w:rPr>
      </w:pPr>
      <w:r>
        <w:rPr>
          <w:b/>
        </w:rPr>
        <w:t xml:space="preserve">7. </w:t>
      </w:r>
      <w:r w:rsidR="00C8581E" w:rsidRPr="00DF3CC1">
        <w:rPr>
          <w:b/>
        </w:rPr>
        <w:t xml:space="preserve">Voimaantulo </w:t>
      </w:r>
    </w:p>
    <w:p w:rsidR="00DF3CC1" w:rsidRPr="001D2FCE" w:rsidRDefault="00C8581E" w:rsidP="00DF3CC1">
      <w:pPr>
        <w:pStyle w:val="MKappalejako"/>
        <w:jc w:val="both"/>
        <w:rPr>
          <w:shd w:val="clear" w:color="auto" w:fill="FFFFFF"/>
        </w:rPr>
      </w:pPr>
      <w:r w:rsidRPr="00DF3CC1">
        <w:t xml:space="preserve">Asetus ehdotetaan tulemaan voimaan </w:t>
      </w:r>
      <w:r w:rsidR="007C2B61" w:rsidRPr="001D2FCE">
        <w:t xml:space="preserve">XX </w:t>
      </w:r>
      <w:r w:rsidRPr="001D2FCE">
        <w:t xml:space="preserve"> päivänä</w:t>
      </w:r>
      <w:r w:rsidR="0075131D" w:rsidRPr="001D2FCE">
        <w:t xml:space="preserve"> kuuta</w:t>
      </w:r>
      <w:r w:rsidRPr="001D2FCE">
        <w:t xml:space="preserve"> 2021 ja se olisi voimassa </w:t>
      </w:r>
      <w:r w:rsidR="0075131D" w:rsidRPr="001D2FCE">
        <w:rPr>
          <w:shd w:val="clear" w:color="auto" w:fill="FFFFFF"/>
        </w:rPr>
        <w:t>vuoden 2022 loppuun.</w:t>
      </w:r>
    </w:p>
    <w:p w:rsidR="007C2B61" w:rsidRPr="00DF3CC1" w:rsidRDefault="007C2B61" w:rsidP="00DF3CC1">
      <w:pPr>
        <w:pStyle w:val="MKappalejako"/>
        <w:jc w:val="both"/>
        <w:rPr>
          <w:rFonts w:eastAsia="Calibri"/>
          <w:lang w:eastAsia="en-US"/>
        </w:rPr>
      </w:pPr>
      <w:r w:rsidRPr="00DF3CC1">
        <w:rPr>
          <w:rFonts w:eastAsia="Calibri"/>
          <w:lang w:eastAsia="en-US"/>
        </w:rPr>
        <w:t>Suoritteesta, jota koskeva asia on vireillä tämän asetuksen voimaan tullessa, perittäisiin maksu tämän asetuksen voimaan tullessa voimassa olleiden säännösten mukaan.</w:t>
      </w:r>
    </w:p>
    <w:p w:rsidR="00F92ADF" w:rsidRPr="00DF3CC1" w:rsidRDefault="00F92ADF" w:rsidP="00DF3CC1">
      <w:pPr>
        <w:spacing w:line="240" w:lineRule="auto"/>
        <w:rPr>
          <w:rFonts w:ascii="Times New Roman" w:hAnsi="Times New Roman" w:cs="Times New Roman"/>
          <w:sz w:val="24"/>
          <w:szCs w:val="24"/>
        </w:rPr>
      </w:pPr>
    </w:p>
    <w:sectPr w:rsidR="00F92ADF" w:rsidRPr="00DF3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B1" w:rsidRDefault="00681AB1" w:rsidP="00662317">
      <w:pPr>
        <w:spacing w:after="0" w:line="240" w:lineRule="auto"/>
      </w:pPr>
      <w:r>
        <w:separator/>
      </w:r>
    </w:p>
  </w:endnote>
  <w:endnote w:type="continuationSeparator" w:id="0">
    <w:p w:rsidR="00681AB1" w:rsidRDefault="00681AB1" w:rsidP="006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B1" w:rsidRDefault="00681AB1" w:rsidP="00662317">
      <w:pPr>
        <w:spacing w:after="0" w:line="240" w:lineRule="auto"/>
      </w:pPr>
      <w:r>
        <w:separator/>
      </w:r>
    </w:p>
  </w:footnote>
  <w:footnote w:type="continuationSeparator" w:id="0">
    <w:p w:rsidR="00681AB1" w:rsidRDefault="00681AB1" w:rsidP="0066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44A"/>
    <w:multiLevelType w:val="hybridMultilevel"/>
    <w:tmpl w:val="D1AE858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78A5709"/>
    <w:multiLevelType w:val="hybridMultilevel"/>
    <w:tmpl w:val="97A8A5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042B37"/>
    <w:multiLevelType w:val="multilevel"/>
    <w:tmpl w:val="14741B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35FCD"/>
    <w:multiLevelType w:val="hybridMultilevel"/>
    <w:tmpl w:val="8C6EE66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FE10BD"/>
    <w:multiLevelType w:val="hybridMultilevel"/>
    <w:tmpl w:val="99B8C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9522BF"/>
    <w:multiLevelType w:val="hybridMultilevel"/>
    <w:tmpl w:val="CBDE8C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9810380"/>
    <w:multiLevelType w:val="multilevel"/>
    <w:tmpl w:val="B92C8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8422F8"/>
    <w:multiLevelType w:val="multilevel"/>
    <w:tmpl w:val="8FB4720C"/>
    <w:lvl w:ilvl="0">
      <w:start w:val="1"/>
      <w:numFmt w:val="decimal"/>
      <w:lvlText w:val="%1."/>
      <w:lvlJc w:val="left"/>
      <w:pPr>
        <w:ind w:left="643" w:hanging="360"/>
      </w:pPr>
      <w:rPr>
        <w:rFonts w:hint="default"/>
        <w:b/>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8" w15:restartNumberingAfterBreak="0">
    <w:nsid w:val="37EA4C33"/>
    <w:multiLevelType w:val="multilevel"/>
    <w:tmpl w:val="A88EF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840C4"/>
    <w:multiLevelType w:val="hybridMultilevel"/>
    <w:tmpl w:val="E1FE4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AD3CC5"/>
    <w:multiLevelType w:val="hybridMultilevel"/>
    <w:tmpl w:val="B79C69EA"/>
    <w:lvl w:ilvl="0" w:tplc="EBB2ACC0">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1EC365E"/>
    <w:multiLevelType w:val="hybridMultilevel"/>
    <w:tmpl w:val="306877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4"/>
  </w:num>
  <w:num w:numId="7">
    <w:abstractNumId w:val="5"/>
  </w:num>
  <w:num w:numId="8">
    <w:abstractNumId w:val="8"/>
  </w:num>
  <w:num w:numId="9">
    <w:abstractNumId w:val="6"/>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F9"/>
    <w:rsid w:val="00005184"/>
    <w:rsid w:val="000058A9"/>
    <w:rsid w:val="000077B2"/>
    <w:rsid w:val="00026E8A"/>
    <w:rsid w:val="00027DBE"/>
    <w:rsid w:val="0003066A"/>
    <w:rsid w:val="00032FDE"/>
    <w:rsid w:val="00033DEF"/>
    <w:rsid w:val="00046EAF"/>
    <w:rsid w:val="00050CFC"/>
    <w:rsid w:val="00057483"/>
    <w:rsid w:val="00064432"/>
    <w:rsid w:val="00066EC0"/>
    <w:rsid w:val="00067451"/>
    <w:rsid w:val="00067B11"/>
    <w:rsid w:val="00082AC2"/>
    <w:rsid w:val="000833E7"/>
    <w:rsid w:val="000871FB"/>
    <w:rsid w:val="0009070D"/>
    <w:rsid w:val="00090CB4"/>
    <w:rsid w:val="00091440"/>
    <w:rsid w:val="000B13D0"/>
    <w:rsid w:val="000B4074"/>
    <w:rsid w:val="000B467A"/>
    <w:rsid w:val="000B602E"/>
    <w:rsid w:val="000C1076"/>
    <w:rsid w:val="000C3936"/>
    <w:rsid w:val="000E0E7B"/>
    <w:rsid w:val="000F2593"/>
    <w:rsid w:val="000F7584"/>
    <w:rsid w:val="001124C9"/>
    <w:rsid w:val="001146FE"/>
    <w:rsid w:val="0012705B"/>
    <w:rsid w:val="00132FFB"/>
    <w:rsid w:val="001332FF"/>
    <w:rsid w:val="001401ED"/>
    <w:rsid w:val="001421A3"/>
    <w:rsid w:val="00147D3B"/>
    <w:rsid w:val="001544E2"/>
    <w:rsid w:val="00155325"/>
    <w:rsid w:val="00156EDE"/>
    <w:rsid w:val="001571DD"/>
    <w:rsid w:val="0017061C"/>
    <w:rsid w:val="00170CB2"/>
    <w:rsid w:val="00170F20"/>
    <w:rsid w:val="00180573"/>
    <w:rsid w:val="00183F46"/>
    <w:rsid w:val="00186D60"/>
    <w:rsid w:val="00197470"/>
    <w:rsid w:val="001A1DF3"/>
    <w:rsid w:val="001A3DAA"/>
    <w:rsid w:val="001A573E"/>
    <w:rsid w:val="001B70F8"/>
    <w:rsid w:val="001B72CF"/>
    <w:rsid w:val="001C7FAB"/>
    <w:rsid w:val="001D2FCE"/>
    <w:rsid w:val="001D4914"/>
    <w:rsid w:val="001D6736"/>
    <w:rsid w:val="001D7D10"/>
    <w:rsid w:val="001E13B9"/>
    <w:rsid w:val="001F0A43"/>
    <w:rsid w:val="001F29C9"/>
    <w:rsid w:val="001F507D"/>
    <w:rsid w:val="001F6413"/>
    <w:rsid w:val="002142DB"/>
    <w:rsid w:val="00232802"/>
    <w:rsid w:val="002371DA"/>
    <w:rsid w:val="00251004"/>
    <w:rsid w:val="00251397"/>
    <w:rsid w:val="00251731"/>
    <w:rsid w:val="00255FB8"/>
    <w:rsid w:val="00257A99"/>
    <w:rsid w:val="00260575"/>
    <w:rsid w:val="00261E54"/>
    <w:rsid w:val="002631FB"/>
    <w:rsid w:val="00265146"/>
    <w:rsid w:val="00275DCE"/>
    <w:rsid w:val="00276548"/>
    <w:rsid w:val="00280DEA"/>
    <w:rsid w:val="00282B19"/>
    <w:rsid w:val="00284F19"/>
    <w:rsid w:val="002850E2"/>
    <w:rsid w:val="002874AA"/>
    <w:rsid w:val="002903C6"/>
    <w:rsid w:val="00294205"/>
    <w:rsid w:val="002A3A51"/>
    <w:rsid w:val="002A3A85"/>
    <w:rsid w:val="002B01BA"/>
    <w:rsid w:val="002C1DFE"/>
    <w:rsid w:val="002C73E3"/>
    <w:rsid w:val="002D4A3A"/>
    <w:rsid w:val="002D52AE"/>
    <w:rsid w:val="002D5FFC"/>
    <w:rsid w:val="002E23F0"/>
    <w:rsid w:val="002E25E1"/>
    <w:rsid w:val="002E6958"/>
    <w:rsid w:val="00305FCB"/>
    <w:rsid w:val="00310E03"/>
    <w:rsid w:val="00314890"/>
    <w:rsid w:val="003457C4"/>
    <w:rsid w:val="00346975"/>
    <w:rsid w:val="00347861"/>
    <w:rsid w:val="003500A4"/>
    <w:rsid w:val="003510AE"/>
    <w:rsid w:val="003616F7"/>
    <w:rsid w:val="003633D4"/>
    <w:rsid w:val="0036396B"/>
    <w:rsid w:val="00363CD9"/>
    <w:rsid w:val="00370A11"/>
    <w:rsid w:val="00375045"/>
    <w:rsid w:val="00377861"/>
    <w:rsid w:val="0038441E"/>
    <w:rsid w:val="00385E6B"/>
    <w:rsid w:val="00387448"/>
    <w:rsid w:val="00390F84"/>
    <w:rsid w:val="00392452"/>
    <w:rsid w:val="003A4423"/>
    <w:rsid w:val="003B184C"/>
    <w:rsid w:val="003B688B"/>
    <w:rsid w:val="003C0412"/>
    <w:rsid w:val="003C5417"/>
    <w:rsid w:val="003C5583"/>
    <w:rsid w:val="003D13D7"/>
    <w:rsid w:val="003D1478"/>
    <w:rsid w:val="003D7868"/>
    <w:rsid w:val="003E1B92"/>
    <w:rsid w:val="003F0B5E"/>
    <w:rsid w:val="003F1087"/>
    <w:rsid w:val="003F456B"/>
    <w:rsid w:val="003F6017"/>
    <w:rsid w:val="003F6839"/>
    <w:rsid w:val="003F699A"/>
    <w:rsid w:val="00407147"/>
    <w:rsid w:val="00412B62"/>
    <w:rsid w:val="004156DF"/>
    <w:rsid w:val="00416DB7"/>
    <w:rsid w:val="00423E7F"/>
    <w:rsid w:val="00430669"/>
    <w:rsid w:val="004315E5"/>
    <w:rsid w:val="00436AFE"/>
    <w:rsid w:val="00454246"/>
    <w:rsid w:val="0045501F"/>
    <w:rsid w:val="0045593B"/>
    <w:rsid w:val="00456ECC"/>
    <w:rsid w:val="004674EE"/>
    <w:rsid w:val="00471313"/>
    <w:rsid w:val="004730F7"/>
    <w:rsid w:val="00481268"/>
    <w:rsid w:val="004963D6"/>
    <w:rsid w:val="00496C0D"/>
    <w:rsid w:val="004A044E"/>
    <w:rsid w:val="004A5AF1"/>
    <w:rsid w:val="004B5D7C"/>
    <w:rsid w:val="004B6B71"/>
    <w:rsid w:val="004B7370"/>
    <w:rsid w:val="004B74C8"/>
    <w:rsid w:val="004C0412"/>
    <w:rsid w:val="004C49CD"/>
    <w:rsid w:val="004C5462"/>
    <w:rsid w:val="004C6FFA"/>
    <w:rsid w:val="004C79A0"/>
    <w:rsid w:val="004D2B10"/>
    <w:rsid w:val="004D7C24"/>
    <w:rsid w:val="004E2AC9"/>
    <w:rsid w:val="004E30F5"/>
    <w:rsid w:val="004E322A"/>
    <w:rsid w:val="004F0B01"/>
    <w:rsid w:val="004F1A35"/>
    <w:rsid w:val="004F692F"/>
    <w:rsid w:val="004F70F7"/>
    <w:rsid w:val="00505C70"/>
    <w:rsid w:val="00512AE8"/>
    <w:rsid w:val="00520245"/>
    <w:rsid w:val="0052071A"/>
    <w:rsid w:val="005275BB"/>
    <w:rsid w:val="00534ED6"/>
    <w:rsid w:val="00544915"/>
    <w:rsid w:val="00545702"/>
    <w:rsid w:val="005515B3"/>
    <w:rsid w:val="005532C3"/>
    <w:rsid w:val="0055683B"/>
    <w:rsid w:val="00561BF6"/>
    <w:rsid w:val="00562541"/>
    <w:rsid w:val="00564902"/>
    <w:rsid w:val="00572E39"/>
    <w:rsid w:val="005765B7"/>
    <w:rsid w:val="005875C9"/>
    <w:rsid w:val="00587E14"/>
    <w:rsid w:val="00590C53"/>
    <w:rsid w:val="00597B79"/>
    <w:rsid w:val="005A0A81"/>
    <w:rsid w:val="005A78B8"/>
    <w:rsid w:val="005B1023"/>
    <w:rsid w:val="005B398D"/>
    <w:rsid w:val="005B3CED"/>
    <w:rsid w:val="005B5EB6"/>
    <w:rsid w:val="005C026B"/>
    <w:rsid w:val="005C2690"/>
    <w:rsid w:val="005C27DD"/>
    <w:rsid w:val="005C7130"/>
    <w:rsid w:val="005D5266"/>
    <w:rsid w:val="005E17FD"/>
    <w:rsid w:val="005E2A46"/>
    <w:rsid w:val="005E3713"/>
    <w:rsid w:val="005E7CCC"/>
    <w:rsid w:val="00602909"/>
    <w:rsid w:val="0060406F"/>
    <w:rsid w:val="006267CE"/>
    <w:rsid w:val="00626D96"/>
    <w:rsid w:val="006277C4"/>
    <w:rsid w:val="00642E71"/>
    <w:rsid w:val="00643B7E"/>
    <w:rsid w:val="0064758B"/>
    <w:rsid w:val="00653CA0"/>
    <w:rsid w:val="00653E83"/>
    <w:rsid w:val="00654D7D"/>
    <w:rsid w:val="0065534A"/>
    <w:rsid w:val="00662317"/>
    <w:rsid w:val="00662C8B"/>
    <w:rsid w:val="00670B74"/>
    <w:rsid w:val="00680B6C"/>
    <w:rsid w:val="00681AB1"/>
    <w:rsid w:val="00682474"/>
    <w:rsid w:val="006826CD"/>
    <w:rsid w:val="00682B27"/>
    <w:rsid w:val="006903B9"/>
    <w:rsid w:val="00692992"/>
    <w:rsid w:val="00696CE4"/>
    <w:rsid w:val="00697EC8"/>
    <w:rsid w:val="006A7E7B"/>
    <w:rsid w:val="006A7FE2"/>
    <w:rsid w:val="006B410F"/>
    <w:rsid w:val="006B631A"/>
    <w:rsid w:val="006C792A"/>
    <w:rsid w:val="006D1AE6"/>
    <w:rsid w:val="006D2E8C"/>
    <w:rsid w:val="006E3AF9"/>
    <w:rsid w:val="006E662F"/>
    <w:rsid w:val="006F2E2A"/>
    <w:rsid w:val="00701B4E"/>
    <w:rsid w:val="00707530"/>
    <w:rsid w:val="00713765"/>
    <w:rsid w:val="00722EF6"/>
    <w:rsid w:val="00735638"/>
    <w:rsid w:val="0073738A"/>
    <w:rsid w:val="007416BE"/>
    <w:rsid w:val="00746194"/>
    <w:rsid w:val="0075131D"/>
    <w:rsid w:val="007559FD"/>
    <w:rsid w:val="0075712F"/>
    <w:rsid w:val="00761800"/>
    <w:rsid w:val="00763438"/>
    <w:rsid w:val="0076693F"/>
    <w:rsid w:val="00766B6C"/>
    <w:rsid w:val="007673E0"/>
    <w:rsid w:val="007805A9"/>
    <w:rsid w:val="00781D3B"/>
    <w:rsid w:val="00785B7A"/>
    <w:rsid w:val="00785C40"/>
    <w:rsid w:val="00794C62"/>
    <w:rsid w:val="0079751C"/>
    <w:rsid w:val="007A4B80"/>
    <w:rsid w:val="007B2BBD"/>
    <w:rsid w:val="007B2F1F"/>
    <w:rsid w:val="007C1C5D"/>
    <w:rsid w:val="007C2B61"/>
    <w:rsid w:val="007D27E9"/>
    <w:rsid w:val="007D3E93"/>
    <w:rsid w:val="007D4250"/>
    <w:rsid w:val="007D4D6B"/>
    <w:rsid w:val="007E2FFE"/>
    <w:rsid w:val="007E6631"/>
    <w:rsid w:val="007F4962"/>
    <w:rsid w:val="008025AA"/>
    <w:rsid w:val="00803AC7"/>
    <w:rsid w:val="008166B5"/>
    <w:rsid w:val="00816E2D"/>
    <w:rsid w:val="00826706"/>
    <w:rsid w:val="00826774"/>
    <w:rsid w:val="0083322B"/>
    <w:rsid w:val="00833529"/>
    <w:rsid w:val="008375D4"/>
    <w:rsid w:val="0084039E"/>
    <w:rsid w:val="008435C5"/>
    <w:rsid w:val="00850326"/>
    <w:rsid w:val="008507AF"/>
    <w:rsid w:val="00860DB8"/>
    <w:rsid w:val="00860DEA"/>
    <w:rsid w:val="008659CB"/>
    <w:rsid w:val="008700E2"/>
    <w:rsid w:val="00874FBC"/>
    <w:rsid w:val="00880DCA"/>
    <w:rsid w:val="0088422B"/>
    <w:rsid w:val="0088434D"/>
    <w:rsid w:val="008A2409"/>
    <w:rsid w:val="008B2485"/>
    <w:rsid w:val="008B48D3"/>
    <w:rsid w:val="008C12FA"/>
    <w:rsid w:val="008C3F54"/>
    <w:rsid w:val="008C4819"/>
    <w:rsid w:val="008C52DC"/>
    <w:rsid w:val="008C5D91"/>
    <w:rsid w:val="008C7549"/>
    <w:rsid w:val="008D24BF"/>
    <w:rsid w:val="008D3F49"/>
    <w:rsid w:val="008E676F"/>
    <w:rsid w:val="008F687E"/>
    <w:rsid w:val="00903DDC"/>
    <w:rsid w:val="00906EF2"/>
    <w:rsid w:val="00907000"/>
    <w:rsid w:val="00915A50"/>
    <w:rsid w:val="00915F90"/>
    <w:rsid w:val="00923B3E"/>
    <w:rsid w:val="00926C96"/>
    <w:rsid w:val="0093508B"/>
    <w:rsid w:val="00945B8C"/>
    <w:rsid w:val="00950B01"/>
    <w:rsid w:val="00951986"/>
    <w:rsid w:val="00967D32"/>
    <w:rsid w:val="00972C4E"/>
    <w:rsid w:val="00981249"/>
    <w:rsid w:val="0098759F"/>
    <w:rsid w:val="009A09FE"/>
    <w:rsid w:val="009A212C"/>
    <w:rsid w:val="009A3636"/>
    <w:rsid w:val="009A4821"/>
    <w:rsid w:val="009A7862"/>
    <w:rsid w:val="009B040B"/>
    <w:rsid w:val="009B170D"/>
    <w:rsid w:val="009B6775"/>
    <w:rsid w:val="009C1965"/>
    <w:rsid w:val="009C63E3"/>
    <w:rsid w:val="009D0AED"/>
    <w:rsid w:val="009D335B"/>
    <w:rsid w:val="009D4278"/>
    <w:rsid w:val="009F5BB7"/>
    <w:rsid w:val="00A009D7"/>
    <w:rsid w:val="00A00E28"/>
    <w:rsid w:val="00A07B20"/>
    <w:rsid w:val="00A1450D"/>
    <w:rsid w:val="00A15E7A"/>
    <w:rsid w:val="00A16045"/>
    <w:rsid w:val="00A16827"/>
    <w:rsid w:val="00A23AE9"/>
    <w:rsid w:val="00A24CDB"/>
    <w:rsid w:val="00A26740"/>
    <w:rsid w:val="00A27C26"/>
    <w:rsid w:val="00A425DE"/>
    <w:rsid w:val="00A4376C"/>
    <w:rsid w:val="00A5371C"/>
    <w:rsid w:val="00A6240D"/>
    <w:rsid w:val="00A649F8"/>
    <w:rsid w:val="00A66672"/>
    <w:rsid w:val="00A82526"/>
    <w:rsid w:val="00A87640"/>
    <w:rsid w:val="00A91C4F"/>
    <w:rsid w:val="00A921D7"/>
    <w:rsid w:val="00AA0C49"/>
    <w:rsid w:val="00AA2F9E"/>
    <w:rsid w:val="00AA4EE5"/>
    <w:rsid w:val="00AB2194"/>
    <w:rsid w:val="00AB51A6"/>
    <w:rsid w:val="00AB5AEC"/>
    <w:rsid w:val="00AC489B"/>
    <w:rsid w:val="00AC48CF"/>
    <w:rsid w:val="00AD1E91"/>
    <w:rsid w:val="00AD2724"/>
    <w:rsid w:val="00AD6463"/>
    <w:rsid w:val="00AD753D"/>
    <w:rsid w:val="00AD7957"/>
    <w:rsid w:val="00AE2FBB"/>
    <w:rsid w:val="00AE3DF2"/>
    <w:rsid w:val="00AE6228"/>
    <w:rsid w:val="00AE73E0"/>
    <w:rsid w:val="00B03739"/>
    <w:rsid w:val="00B0385C"/>
    <w:rsid w:val="00B048EA"/>
    <w:rsid w:val="00B11F1B"/>
    <w:rsid w:val="00B2074D"/>
    <w:rsid w:val="00B227B9"/>
    <w:rsid w:val="00B2285B"/>
    <w:rsid w:val="00B331AF"/>
    <w:rsid w:val="00B34F16"/>
    <w:rsid w:val="00B374DC"/>
    <w:rsid w:val="00B5015E"/>
    <w:rsid w:val="00B54E16"/>
    <w:rsid w:val="00B57452"/>
    <w:rsid w:val="00B605CD"/>
    <w:rsid w:val="00B77998"/>
    <w:rsid w:val="00B84864"/>
    <w:rsid w:val="00B86328"/>
    <w:rsid w:val="00B87F10"/>
    <w:rsid w:val="00B9329F"/>
    <w:rsid w:val="00BA3540"/>
    <w:rsid w:val="00BA76DA"/>
    <w:rsid w:val="00BB644B"/>
    <w:rsid w:val="00BC4258"/>
    <w:rsid w:val="00BD107D"/>
    <w:rsid w:val="00BD29CB"/>
    <w:rsid w:val="00BE238F"/>
    <w:rsid w:val="00BE456B"/>
    <w:rsid w:val="00BF544A"/>
    <w:rsid w:val="00BF5723"/>
    <w:rsid w:val="00BF5EB4"/>
    <w:rsid w:val="00BF7035"/>
    <w:rsid w:val="00C01073"/>
    <w:rsid w:val="00C038C3"/>
    <w:rsid w:val="00C05DC8"/>
    <w:rsid w:val="00C06F01"/>
    <w:rsid w:val="00C102F6"/>
    <w:rsid w:val="00C1541E"/>
    <w:rsid w:val="00C2286C"/>
    <w:rsid w:val="00C22E3C"/>
    <w:rsid w:val="00C274F9"/>
    <w:rsid w:val="00C27834"/>
    <w:rsid w:val="00C30B0A"/>
    <w:rsid w:val="00C33699"/>
    <w:rsid w:val="00C409C4"/>
    <w:rsid w:val="00C54EE5"/>
    <w:rsid w:val="00C60FB0"/>
    <w:rsid w:val="00C61671"/>
    <w:rsid w:val="00C67957"/>
    <w:rsid w:val="00C77678"/>
    <w:rsid w:val="00C833C3"/>
    <w:rsid w:val="00C8581E"/>
    <w:rsid w:val="00C85B91"/>
    <w:rsid w:val="00CA10CA"/>
    <w:rsid w:val="00CA2831"/>
    <w:rsid w:val="00CB02F0"/>
    <w:rsid w:val="00CC02F2"/>
    <w:rsid w:val="00CC4743"/>
    <w:rsid w:val="00CD2227"/>
    <w:rsid w:val="00CD717A"/>
    <w:rsid w:val="00CF0265"/>
    <w:rsid w:val="00CF13E3"/>
    <w:rsid w:val="00CF4C76"/>
    <w:rsid w:val="00CF5A21"/>
    <w:rsid w:val="00D0058A"/>
    <w:rsid w:val="00D00E6F"/>
    <w:rsid w:val="00D01C70"/>
    <w:rsid w:val="00D10941"/>
    <w:rsid w:val="00D127EC"/>
    <w:rsid w:val="00D13B40"/>
    <w:rsid w:val="00D14E8B"/>
    <w:rsid w:val="00D16751"/>
    <w:rsid w:val="00D22846"/>
    <w:rsid w:val="00D25CE0"/>
    <w:rsid w:val="00D27626"/>
    <w:rsid w:val="00D3666F"/>
    <w:rsid w:val="00D46C5D"/>
    <w:rsid w:val="00D50391"/>
    <w:rsid w:val="00D5041D"/>
    <w:rsid w:val="00D56432"/>
    <w:rsid w:val="00D60574"/>
    <w:rsid w:val="00D65F3C"/>
    <w:rsid w:val="00D717FD"/>
    <w:rsid w:val="00D72789"/>
    <w:rsid w:val="00D72C31"/>
    <w:rsid w:val="00D74C0F"/>
    <w:rsid w:val="00D75740"/>
    <w:rsid w:val="00D7676B"/>
    <w:rsid w:val="00D822F9"/>
    <w:rsid w:val="00D8434C"/>
    <w:rsid w:val="00D9223C"/>
    <w:rsid w:val="00DA01D2"/>
    <w:rsid w:val="00DA1B22"/>
    <w:rsid w:val="00DA2199"/>
    <w:rsid w:val="00DA3379"/>
    <w:rsid w:val="00DB3D46"/>
    <w:rsid w:val="00DB7329"/>
    <w:rsid w:val="00DC72C4"/>
    <w:rsid w:val="00DD0718"/>
    <w:rsid w:val="00DD4A26"/>
    <w:rsid w:val="00DD5434"/>
    <w:rsid w:val="00DE0EB1"/>
    <w:rsid w:val="00DE4C37"/>
    <w:rsid w:val="00DF057E"/>
    <w:rsid w:val="00DF2AA7"/>
    <w:rsid w:val="00DF3CC1"/>
    <w:rsid w:val="00DF4F98"/>
    <w:rsid w:val="00E05D58"/>
    <w:rsid w:val="00E05D8F"/>
    <w:rsid w:val="00E0795C"/>
    <w:rsid w:val="00E142C4"/>
    <w:rsid w:val="00E226F0"/>
    <w:rsid w:val="00E27294"/>
    <w:rsid w:val="00E32CCD"/>
    <w:rsid w:val="00E32CEE"/>
    <w:rsid w:val="00E3319C"/>
    <w:rsid w:val="00E44740"/>
    <w:rsid w:val="00E56BE5"/>
    <w:rsid w:val="00E6448E"/>
    <w:rsid w:val="00E67F21"/>
    <w:rsid w:val="00E72C9D"/>
    <w:rsid w:val="00E833E4"/>
    <w:rsid w:val="00E84DF4"/>
    <w:rsid w:val="00E87919"/>
    <w:rsid w:val="00EA2E0C"/>
    <w:rsid w:val="00EA3DC4"/>
    <w:rsid w:val="00EA5612"/>
    <w:rsid w:val="00EB014B"/>
    <w:rsid w:val="00EB45F7"/>
    <w:rsid w:val="00EB6123"/>
    <w:rsid w:val="00EC6243"/>
    <w:rsid w:val="00ED6B40"/>
    <w:rsid w:val="00EE481C"/>
    <w:rsid w:val="00EE6DB6"/>
    <w:rsid w:val="00EF6D0D"/>
    <w:rsid w:val="00F02830"/>
    <w:rsid w:val="00F142E6"/>
    <w:rsid w:val="00F14526"/>
    <w:rsid w:val="00F20AB4"/>
    <w:rsid w:val="00F24E49"/>
    <w:rsid w:val="00F2567A"/>
    <w:rsid w:val="00F31963"/>
    <w:rsid w:val="00F35411"/>
    <w:rsid w:val="00F424A1"/>
    <w:rsid w:val="00F45A6C"/>
    <w:rsid w:val="00F45FF3"/>
    <w:rsid w:val="00F50E9C"/>
    <w:rsid w:val="00F56914"/>
    <w:rsid w:val="00F61826"/>
    <w:rsid w:val="00F63380"/>
    <w:rsid w:val="00F65E33"/>
    <w:rsid w:val="00F65E70"/>
    <w:rsid w:val="00F72F9D"/>
    <w:rsid w:val="00F83688"/>
    <w:rsid w:val="00F92ADF"/>
    <w:rsid w:val="00F97A5A"/>
    <w:rsid w:val="00FA0867"/>
    <w:rsid w:val="00FA64BC"/>
    <w:rsid w:val="00FA77FB"/>
    <w:rsid w:val="00FB4401"/>
    <w:rsid w:val="00FB5A87"/>
    <w:rsid w:val="00FC4525"/>
    <w:rsid w:val="00FC798E"/>
    <w:rsid w:val="00FD125D"/>
    <w:rsid w:val="00FD4B94"/>
    <w:rsid w:val="00FE370A"/>
    <w:rsid w:val="00FE59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49A8-CA6D-48CB-984D-73E4AEA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43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6"/>
    <w:pPr>
      <w:ind w:left="720"/>
      <w:contextualSpacing/>
    </w:pPr>
  </w:style>
  <w:style w:type="paragraph" w:styleId="BalloonText">
    <w:name w:val="Balloon Text"/>
    <w:basedOn w:val="Normal"/>
    <w:link w:val="BalloonTextChar"/>
    <w:uiPriority w:val="99"/>
    <w:semiHidden/>
    <w:unhideWhenUsed/>
    <w:rsid w:val="0025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31"/>
    <w:rPr>
      <w:rFonts w:ascii="Segoe UI" w:hAnsi="Segoe UI" w:cs="Segoe UI"/>
      <w:sz w:val="18"/>
      <w:szCs w:val="18"/>
    </w:rPr>
  </w:style>
  <w:style w:type="character" w:styleId="CommentReference">
    <w:name w:val="annotation reference"/>
    <w:basedOn w:val="DefaultParagraphFont"/>
    <w:uiPriority w:val="99"/>
    <w:semiHidden/>
    <w:unhideWhenUsed/>
    <w:rsid w:val="00907000"/>
    <w:rPr>
      <w:sz w:val="16"/>
      <w:szCs w:val="16"/>
    </w:rPr>
  </w:style>
  <w:style w:type="paragraph" w:styleId="CommentText">
    <w:name w:val="annotation text"/>
    <w:basedOn w:val="Normal"/>
    <w:link w:val="CommentTextChar"/>
    <w:uiPriority w:val="99"/>
    <w:unhideWhenUsed/>
    <w:rsid w:val="00907000"/>
    <w:pPr>
      <w:spacing w:line="240" w:lineRule="auto"/>
    </w:pPr>
    <w:rPr>
      <w:sz w:val="20"/>
      <w:szCs w:val="20"/>
      <w:lang w:val="en-US"/>
    </w:rPr>
  </w:style>
  <w:style w:type="character" w:customStyle="1" w:styleId="CommentTextChar">
    <w:name w:val="Comment Text Char"/>
    <w:basedOn w:val="DefaultParagraphFont"/>
    <w:link w:val="CommentText"/>
    <w:uiPriority w:val="99"/>
    <w:rsid w:val="00907000"/>
    <w:rPr>
      <w:sz w:val="20"/>
      <w:szCs w:val="20"/>
      <w:lang w:val="en-US"/>
    </w:rPr>
  </w:style>
  <w:style w:type="paragraph" w:styleId="NormalWeb">
    <w:name w:val="Normal (Web)"/>
    <w:basedOn w:val="Normal"/>
    <w:uiPriority w:val="99"/>
    <w:unhideWhenUsed/>
    <w:rsid w:val="00D25C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D56432"/>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D56432"/>
    <w:rPr>
      <w:b/>
      <w:bCs/>
    </w:rPr>
  </w:style>
  <w:style w:type="paragraph" w:customStyle="1" w:styleId="Default">
    <w:name w:val="Default"/>
    <w:rsid w:val="00D822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2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317"/>
    <w:rPr>
      <w:sz w:val="20"/>
      <w:szCs w:val="20"/>
    </w:rPr>
  </w:style>
  <w:style w:type="character" w:styleId="FootnoteReference">
    <w:name w:val="footnote reference"/>
    <w:basedOn w:val="DefaultParagraphFont"/>
    <w:uiPriority w:val="99"/>
    <w:semiHidden/>
    <w:unhideWhenUsed/>
    <w:rsid w:val="00662317"/>
    <w:rPr>
      <w:vertAlign w:val="superscript"/>
    </w:rPr>
  </w:style>
  <w:style w:type="character" w:styleId="Emphasis">
    <w:name w:val="Emphasis"/>
    <w:basedOn w:val="DefaultParagraphFont"/>
    <w:uiPriority w:val="20"/>
    <w:qFormat/>
    <w:rsid w:val="00D01C70"/>
    <w:rPr>
      <w:i/>
      <w:iCs/>
    </w:rPr>
  </w:style>
  <w:style w:type="paragraph" w:customStyle="1" w:styleId="py">
    <w:name w:val="py"/>
    <w:basedOn w:val="Normal"/>
    <w:rsid w:val="00D01C7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84039E"/>
    <w:rPr>
      <w:color w:val="0000FF"/>
      <w:u w:val="single"/>
    </w:rPr>
  </w:style>
  <w:style w:type="paragraph" w:styleId="NormalIndent">
    <w:name w:val="Normal Indent"/>
    <w:basedOn w:val="Normal"/>
    <w:rsid w:val="0045593B"/>
    <w:pPr>
      <w:overflowPunct w:val="0"/>
      <w:autoSpaceDE w:val="0"/>
      <w:autoSpaceDN w:val="0"/>
      <w:adjustRightInd w:val="0"/>
      <w:spacing w:before="120" w:after="120" w:line="240" w:lineRule="auto"/>
      <w:ind w:left="2608"/>
      <w:textAlignment w:val="baseline"/>
    </w:pPr>
    <w:rPr>
      <w:rFonts w:ascii="Arial" w:eastAsia="Times New Roman" w:hAnsi="Arial" w:cs="Times New Roman"/>
      <w:szCs w:val="20"/>
    </w:rPr>
  </w:style>
  <w:style w:type="paragraph" w:customStyle="1" w:styleId="LLMinisterionAsetus">
    <w:name w:val="LLMinisterionAsetus"/>
    <w:next w:val="Normal"/>
    <w:rsid w:val="00735638"/>
    <w:pPr>
      <w:spacing w:after="220" w:line="320" w:lineRule="exact"/>
      <w:jc w:val="center"/>
    </w:pPr>
    <w:rPr>
      <w:rFonts w:ascii="Times New Roman" w:eastAsia="Times New Roman" w:hAnsi="Times New Roman" w:cs="Times New Roman"/>
      <w:b/>
      <w:sz w:val="30"/>
      <w:szCs w:val="24"/>
      <w:lang w:eastAsia="fi-FI"/>
    </w:rPr>
  </w:style>
  <w:style w:type="paragraph" w:customStyle="1" w:styleId="LLSaadoksenNimi">
    <w:name w:val="LLSaadoksenNimi"/>
    <w:next w:val="Normal"/>
    <w:autoRedefine/>
    <w:rsid w:val="00735638"/>
    <w:pPr>
      <w:spacing w:after="220" w:line="220" w:lineRule="exact"/>
      <w:jc w:val="center"/>
      <w:outlineLvl w:val="2"/>
    </w:pPr>
    <w:rPr>
      <w:rFonts w:ascii="Times New Roman" w:eastAsia="Times New Roman" w:hAnsi="Times New Roman" w:cs="Times New Roman"/>
      <w:b/>
      <w:sz w:val="20"/>
      <w:szCs w:val="20"/>
      <w:lang w:eastAsia="fi-FI"/>
    </w:rPr>
  </w:style>
  <w:style w:type="paragraph" w:customStyle="1" w:styleId="M1Otsikkotaso">
    <w:name w:val="M1Otsikkotaso"/>
    <w:next w:val="Normal"/>
    <w:rsid w:val="00833529"/>
    <w:pPr>
      <w:spacing w:after="240" w:line="240" w:lineRule="auto"/>
      <w:outlineLvl w:val="0"/>
    </w:pPr>
    <w:rPr>
      <w:rFonts w:ascii="Times New Roman" w:eastAsia="Times New Roman" w:hAnsi="Times New Roman" w:cs="Times New Roman"/>
      <w:b/>
      <w:w w:val="110"/>
      <w:sz w:val="24"/>
      <w:szCs w:val="24"/>
      <w:lang w:eastAsia="fi-FI"/>
    </w:rPr>
  </w:style>
  <w:style w:type="paragraph" w:customStyle="1" w:styleId="MKappalejako">
    <w:name w:val="MKappalejako"/>
    <w:rsid w:val="00833529"/>
    <w:pPr>
      <w:spacing w:after="240" w:line="240" w:lineRule="auto"/>
      <w:ind w:left="1418"/>
    </w:pPr>
    <w:rPr>
      <w:rFonts w:ascii="Times New Roman" w:eastAsia="Times New Roman" w:hAnsi="Times New Roman" w:cs="Times New Roman"/>
      <w:sz w:val="24"/>
      <w:szCs w:val="24"/>
      <w:lang w:eastAsia="fi-FI"/>
    </w:rPr>
  </w:style>
  <w:style w:type="paragraph" w:customStyle="1" w:styleId="Mpaivays">
    <w:name w:val="Mpaivays"/>
    <w:next w:val="MNormaali"/>
    <w:rsid w:val="002C1DFE"/>
    <w:pPr>
      <w:spacing w:after="240" w:line="240" w:lineRule="auto"/>
      <w:ind w:left="1418"/>
    </w:pPr>
    <w:rPr>
      <w:rFonts w:ascii="Times New Roman" w:eastAsia="Times New Roman" w:hAnsi="Times New Roman" w:cs="Times New Roman"/>
      <w:sz w:val="24"/>
      <w:szCs w:val="20"/>
    </w:rPr>
  </w:style>
  <w:style w:type="paragraph" w:customStyle="1" w:styleId="MNormaali">
    <w:name w:val="MNormaali"/>
    <w:rsid w:val="002C1DFE"/>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871">
      <w:bodyDiv w:val="1"/>
      <w:marLeft w:val="0"/>
      <w:marRight w:val="0"/>
      <w:marTop w:val="0"/>
      <w:marBottom w:val="0"/>
      <w:divBdr>
        <w:top w:val="none" w:sz="0" w:space="0" w:color="auto"/>
        <w:left w:val="none" w:sz="0" w:space="0" w:color="auto"/>
        <w:bottom w:val="none" w:sz="0" w:space="0" w:color="auto"/>
        <w:right w:val="none" w:sz="0" w:space="0" w:color="auto"/>
      </w:divBdr>
    </w:div>
    <w:div w:id="123043048">
      <w:bodyDiv w:val="1"/>
      <w:marLeft w:val="0"/>
      <w:marRight w:val="0"/>
      <w:marTop w:val="0"/>
      <w:marBottom w:val="0"/>
      <w:divBdr>
        <w:top w:val="none" w:sz="0" w:space="0" w:color="auto"/>
        <w:left w:val="none" w:sz="0" w:space="0" w:color="auto"/>
        <w:bottom w:val="none" w:sz="0" w:space="0" w:color="auto"/>
        <w:right w:val="none" w:sz="0" w:space="0" w:color="auto"/>
      </w:divBdr>
    </w:div>
    <w:div w:id="334772322">
      <w:bodyDiv w:val="1"/>
      <w:marLeft w:val="0"/>
      <w:marRight w:val="0"/>
      <w:marTop w:val="0"/>
      <w:marBottom w:val="0"/>
      <w:divBdr>
        <w:top w:val="none" w:sz="0" w:space="0" w:color="auto"/>
        <w:left w:val="none" w:sz="0" w:space="0" w:color="auto"/>
        <w:bottom w:val="none" w:sz="0" w:space="0" w:color="auto"/>
        <w:right w:val="none" w:sz="0" w:space="0" w:color="auto"/>
      </w:divBdr>
    </w:div>
    <w:div w:id="384836067">
      <w:bodyDiv w:val="1"/>
      <w:marLeft w:val="0"/>
      <w:marRight w:val="0"/>
      <w:marTop w:val="0"/>
      <w:marBottom w:val="0"/>
      <w:divBdr>
        <w:top w:val="none" w:sz="0" w:space="0" w:color="auto"/>
        <w:left w:val="none" w:sz="0" w:space="0" w:color="auto"/>
        <w:bottom w:val="none" w:sz="0" w:space="0" w:color="auto"/>
        <w:right w:val="none" w:sz="0" w:space="0" w:color="auto"/>
      </w:divBdr>
    </w:div>
    <w:div w:id="413284212">
      <w:bodyDiv w:val="1"/>
      <w:marLeft w:val="0"/>
      <w:marRight w:val="0"/>
      <w:marTop w:val="0"/>
      <w:marBottom w:val="0"/>
      <w:divBdr>
        <w:top w:val="none" w:sz="0" w:space="0" w:color="auto"/>
        <w:left w:val="none" w:sz="0" w:space="0" w:color="auto"/>
        <w:bottom w:val="none" w:sz="0" w:space="0" w:color="auto"/>
        <w:right w:val="none" w:sz="0" w:space="0" w:color="auto"/>
      </w:divBdr>
    </w:div>
    <w:div w:id="440881606">
      <w:bodyDiv w:val="1"/>
      <w:marLeft w:val="0"/>
      <w:marRight w:val="0"/>
      <w:marTop w:val="0"/>
      <w:marBottom w:val="0"/>
      <w:divBdr>
        <w:top w:val="none" w:sz="0" w:space="0" w:color="auto"/>
        <w:left w:val="none" w:sz="0" w:space="0" w:color="auto"/>
        <w:bottom w:val="none" w:sz="0" w:space="0" w:color="auto"/>
        <w:right w:val="none" w:sz="0" w:space="0" w:color="auto"/>
      </w:divBdr>
    </w:div>
    <w:div w:id="609822684">
      <w:bodyDiv w:val="1"/>
      <w:marLeft w:val="0"/>
      <w:marRight w:val="0"/>
      <w:marTop w:val="0"/>
      <w:marBottom w:val="0"/>
      <w:divBdr>
        <w:top w:val="none" w:sz="0" w:space="0" w:color="auto"/>
        <w:left w:val="none" w:sz="0" w:space="0" w:color="auto"/>
        <w:bottom w:val="none" w:sz="0" w:space="0" w:color="auto"/>
        <w:right w:val="none" w:sz="0" w:space="0" w:color="auto"/>
      </w:divBdr>
    </w:div>
    <w:div w:id="694504940">
      <w:bodyDiv w:val="1"/>
      <w:marLeft w:val="0"/>
      <w:marRight w:val="0"/>
      <w:marTop w:val="0"/>
      <w:marBottom w:val="0"/>
      <w:divBdr>
        <w:top w:val="none" w:sz="0" w:space="0" w:color="auto"/>
        <w:left w:val="none" w:sz="0" w:space="0" w:color="auto"/>
        <w:bottom w:val="none" w:sz="0" w:space="0" w:color="auto"/>
        <w:right w:val="none" w:sz="0" w:space="0" w:color="auto"/>
      </w:divBdr>
    </w:div>
    <w:div w:id="706838318">
      <w:bodyDiv w:val="1"/>
      <w:marLeft w:val="0"/>
      <w:marRight w:val="0"/>
      <w:marTop w:val="0"/>
      <w:marBottom w:val="0"/>
      <w:divBdr>
        <w:top w:val="none" w:sz="0" w:space="0" w:color="auto"/>
        <w:left w:val="none" w:sz="0" w:space="0" w:color="auto"/>
        <w:bottom w:val="none" w:sz="0" w:space="0" w:color="auto"/>
        <w:right w:val="none" w:sz="0" w:space="0" w:color="auto"/>
      </w:divBdr>
    </w:div>
    <w:div w:id="724569076">
      <w:bodyDiv w:val="1"/>
      <w:marLeft w:val="0"/>
      <w:marRight w:val="0"/>
      <w:marTop w:val="0"/>
      <w:marBottom w:val="0"/>
      <w:divBdr>
        <w:top w:val="none" w:sz="0" w:space="0" w:color="auto"/>
        <w:left w:val="none" w:sz="0" w:space="0" w:color="auto"/>
        <w:bottom w:val="none" w:sz="0" w:space="0" w:color="auto"/>
        <w:right w:val="none" w:sz="0" w:space="0" w:color="auto"/>
      </w:divBdr>
    </w:div>
    <w:div w:id="765268609">
      <w:bodyDiv w:val="1"/>
      <w:marLeft w:val="0"/>
      <w:marRight w:val="0"/>
      <w:marTop w:val="0"/>
      <w:marBottom w:val="0"/>
      <w:divBdr>
        <w:top w:val="none" w:sz="0" w:space="0" w:color="auto"/>
        <w:left w:val="none" w:sz="0" w:space="0" w:color="auto"/>
        <w:bottom w:val="none" w:sz="0" w:space="0" w:color="auto"/>
        <w:right w:val="none" w:sz="0" w:space="0" w:color="auto"/>
      </w:divBdr>
    </w:div>
    <w:div w:id="774832757">
      <w:bodyDiv w:val="1"/>
      <w:marLeft w:val="0"/>
      <w:marRight w:val="0"/>
      <w:marTop w:val="0"/>
      <w:marBottom w:val="0"/>
      <w:divBdr>
        <w:top w:val="none" w:sz="0" w:space="0" w:color="auto"/>
        <w:left w:val="none" w:sz="0" w:space="0" w:color="auto"/>
        <w:bottom w:val="none" w:sz="0" w:space="0" w:color="auto"/>
        <w:right w:val="none" w:sz="0" w:space="0" w:color="auto"/>
      </w:divBdr>
    </w:div>
    <w:div w:id="784613897">
      <w:bodyDiv w:val="1"/>
      <w:marLeft w:val="0"/>
      <w:marRight w:val="0"/>
      <w:marTop w:val="0"/>
      <w:marBottom w:val="0"/>
      <w:divBdr>
        <w:top w:val="none" w:sz="0" w:space="0" w:color="auto"/>
        <w:left w:val="none" w:sz="0" w:space="0" w:color="auto"/>
        <w:bottom w:val="none" w:sz="0" w:space="0" w:color="auto"/>
        <w:right w:val="none" w:sz="0" w:space="0" w:color="auto"/>
      </w:divBdr>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43127953">
      <w:bodyDiv w:val="1"/>
      <w:marLeft w:val="0"/>
      <w:marRight w:val="0"/>
      <w:marTop w:val="0"/>
      <w:marBottom w:val="0"/>
      <w:divBdr>
        <w:top w:val="none" w:sz="0" w:space="0" w:color="auto"/>
        <w:left w:val="none" w:sz="0" w:space="0" w:color="auto"/>
        <w:bottom w:val="none" w:sz="0" w:space="0" w:color="auto"/>
        <w:right w:val="none" w:sz="0" w:space="0" w:color="auto"/>
      </w:divBdr>
    </w:div>
    <w:div w:id="975137763">
      <w:bodyDiv w:val="1"/>
      <w:marLeft w:val="0"/>
      <w:marRight w:val="0"/>
      <w:marTop w:val="0"/>
      <w:marBottom w:val="0"/>
      <w:divBdr>
        <w:top w:val="none" w:sz="0" w:space="0" w:color="auto"/>
        <w:left w:val="none" w:sz="0" w:space="0" w:color="auto"/>
        <w:bottom w:val="none" w:sz="0" w:space="0" w:color="auto"/>
        <w:right w:val="none" w:sz="0" w:space="0" w:color="auto"/>
      </w:divBdr>
    </w:div>
    <w:div w:id="976951090">
      <w:bodyDiv w:val="1"/>
      <w:marLeft w:val="0"/>
      <w:marRight w:val="0"/>
      <w:marTop w:val="0"/>
      <w:marBottom w:val="0"/>
      <w:divBdr>
        <w:top w:val="none" w:sz="0" w:space="0" w:color="auto"/>
        <w:left w:val="none" w:sz="0" w:space="0" w:color="auto"/>
        <w:bottom w:val="none" w:sz="0" w:space="0" w:color="auto"/>
        <w:right w:val="none" w:sz="0" w:space="0" w:color="auto"/>
      </w:divBdr>
    </w:div>
    <w:div w:id="1065765731">
      <w:bodyDiv w:val="1"/>
      <w:marLeft w:val="0"/>
      <w:marRight w:val="0"/>
      <w:marTop w:val="0"/>
      <w:marBottom w:val="0"/>
      <w:divBdr>
        <w:top w:val="none" w:sz="0" w:space="0" w:color="auto"/>
        <w:left w:val="none" w:sz="0" w:space="0" w:color="auto"/>
        <w:bottom w:val="none" w:sz="0" w:space="0" w:color="auto"/>
        <w:right w:val="none" w:sz="0" w:space="0" w:color="auto"/>
      </w:divBdr>
    </w:div>
    <w:div w:id="1131286802">
      <w:bodyDiv w:val="1"/>
      <w:marLeft w:val="0"/>
      <w:marRight w:val="0"/>
      <w:marTop w:val="0"/>
      <w:marBottom w:val="0"/>
      <w:divBdr>
        <w:top w:val="none" w:sz="0" w:space="0" w:color="auto"/>
        <w:left w:val="none" w:sz="0" w:space="0" w:color="auto"/>
        <w:bottom w:val="none" w:sz="0" w:space="0" w:color="auto"/>
        <w:right w:val="none" w:sz="0" w:space="0" w:color="auto"/>
      </w:divBdr>
    </w:div>
    <w:div w:id="1171413231">
      <w:bodyDiv w:val="1"/>
      <w:marLeft w:val="0"/>
      <w:marRight w:val="0"/>
      <w:marTop w:val="0"/>
      <w:marBottom w:val="0"/>
      <w:divBdr>
        <w:top w:val="none" w:sz="0" w:space="0" w:color="auto"/>
        <w:left w:val="none" w:sz="0" w:space="0" w:color="auto"/>
        <w:bottom w:val="none" w:sz="0" w:space="0" w:color="auto"/>
        <w:right w:val="none" w:sz="0" w:space="0" w:color="auto"/>
      </w:divBdr>
    </w:div>
    <w:div w:id="1174957269">
      <w:bodyDiv w:val="1"/>
      <w:marLeft w:val="0"/>
      <w:marRight w:val="0"/>
      <w:marTop w:val="0"/>
      <w:marBottom w:val="0"/>
      <w:divBdr>
        <w:top w:val="none" w:sz="0" w:space="0" w:color="auto"/>
        <w:left w:val="none" w:sz="0" w:space="0" w:color="auto"/>
        <w:bottom w:val="none" w:sz="0" w:space="0" w:color="auto"/>
        <w:right w:val="none" w:sz="0" w:space="0" w:color="auto"/>
      </w:divBdr>
    </w:div>
    <w:div w:id="1181625664">
      <w:bodyDiv w:val="1"/>
      <w:marLeft w:val="0"/>
      <w:marRight w:val="0"/>
      <w:marTop w:val="0"/>
      <w:marBottom w:val="0"/>
      <w:divBdr>
        <w:top w:val="none" w:sz="0" w:space="0" w:color="auto"/>
        <w:left w:val="none" w:sz="0" w:space="0" w:color="auto"/>
        <w:bottom w:val="none" w:sz="0" w:space="0" w:color="auto"/>
        <w:right w:val="none" w:sz="0" w:space="0" w:color="auto"/>
      </w:divBdr>
    </w:div>
    <w:div w:id="1313026246">
      <w:bodyDiv w:val="1"/>
      <w:marLeft w:val="0"/>
      <w:marRight w:val="0"/>
      <w:marTop w:val="0"/>
      <w:marBottom w:val="0"/>
      <w:divBdr>
        <w:top w:val="none" w:sz="0" w:space="0" w:color="auto"/>
        <w:left w:val="none" w:sz="0" w:space="0" w:color="auto"/>
        <w:bottom w:val="none" w:sz="0" w:space="0" w:color="auto"/>
        <w:right w:val="none" w:sz="0" w:space="0" w:color="auto"/>
      </w:divBdr>
    </w:div>
    <w:div w:id="1464425015">
      <w:bodyDiv w:val="1"/>
      <w:marLeft w:val="0"/>
      <w:marRight w:val="0"/>
      <w:marTop w:val="0"/>
      <w:marBottom w:val="0"/>
      <w:divBdr>
        <w:top w:val="none" w:sz="0" w:space="0" w:color="auto"/>
        <w:left w:val="none" w:sz="0" w:space="0" w:color="auto"/>
        <w:bottom w:val="none" w:sz="0" w:space="0" w:color="auto"/>
        <w:right w:val="none" w:sz="0" w:space="0" w:color="auto"/>
      </w:divBdr>
    </w:div>
    <w:div w:id="1581138447">
      <w:bodyDiv w:val="1"/>
      <w:marLeft w:val="0"/>
      <w:marRight w:val="0"/>
      <w:marTop w:val="0"/>
      <w:marBottom w:val="0"/>
      <w:divBdr>
        <w:top w:val="none" w:sz="0" w:space="0" w:color="auto"/>
        <w:left w:val="none" w:sz="0" w:space="0" w:color="auto"/>
        <w:bottom w:val="none" w:sz="0" w:space="0" w:color="auto"/>
        <w:right w:val="none" w:sz="0" w:space="0" w:color="auto"/>
      </w:divBdr>
    </w:div>
    <w:div w:id="1585257164">
      <w:bodyDiv w:val="1"/>
      <w:marLeft w:val="0"/>
      <w:marRight w:val="0"/>
      <w:marTop w:val="0"/>
      <w:marBottom w:val="0"/>
      <w:divBdr>
        <w:top w:val="none" w:sz="0" w:space="0" w:color="auto"/>
        <w:left w:val="none" w:sz="0" w:space="0" w:color="auto"/>
        <w:bottom w:val="none" w:sz="0" w:space="0" w:color="auto"/>
        <w:right w:val="none" w:sz="0" w:space="0" w:color="auto"/>
      </w:divBdr>
    </w:div>
    <w:div w:id="1631857437">
      <w:bodyDiv w:val="1"/>
      <w:marLeft w:val="0"/>
      <w:marRight w:val="0"/>
      <w:marTop w:val="0"/>
      <w:marBottom w:val="0"/>
      <w:divBdr>
        <w:top w:val="none" w:sz="0" w:space="0" w:color="auto"/>
        <w:left w:val="none" w:sz="0" w:space="0" w:color="auto"/>
        <w:bottom w:val="none" w:sz="0" w:space="0" w:color="auto"/>
        <w:right w:val="none" w:sz="0" w:space="0" w:color="auto"/>
      </w:divBdr>
    </w:div>
    <w:div w:id="1661927891">
      <w:bodyDiv w:val="1"/>
      <w:marLeft w:val="0"/>
      <w:marRight w:val="0"/>
      <w:marTop w:val="0"/>
      <w:marBottom w:val="0"/>
      <w:divBdr>
        <w:top w:val="none" w:sz="0" w:space="0" w:color="auto"/>
        <w:left w:val="none" w:sz="0" w:space="0" w:color="auto"/>
        <w:bottom w:val="none" w:sz="0" w:space="0" w:color="auto"/>
        <w:right w:val="none" w:sz="0" w:space="0" w:color="auto"/>
      </w:divBdr>
    </w:div>
    <w:div w:id="1670719767">
      <w:bodyDiv w:val="1"/>
      <w:marLeft w:val="0"/>
      <w:marRight w:val="0"/>
      <w:marTop w:val="0"/>
      <w:marBottom w:val="0"/>
      <w:divBdr>
        <w:top w:val="none" w:sz="0" w:space="0" w:color="auto"/>
        <w:left w:val="none" w:sz="0" w:space="0" w:color="auto"/>
        <w:bottom w:val="none" w:sz="0" w:space="0" w:color="auto"/>
        <w:right w:val="none" w:sz="0" w:space="0" w:color="auto"/>
      </w:divBdr>
    </w:div>
    <w:div w:id="1763989701">
      <w:bodyDiv w:val="1"/>
      <w:marLeft w:val="0"/>
      <w:marRight w:val="0"/>
      <w:marTop w:val="0"/>
      <w:marBottom w:val="0"/>
      <w:divBdr>
        <w:top w:val="none" w:sz="0" w:space="0" w:color="auto"/>
        <w:left w:val="none" w:sz="0" w:space="0" w:color="auto"/>
        <w:bottom w:val="none" w:sz="0" w:space="0" w:color="auto"/>
        <w:right w:val="none" w:sz="0" w:space="0" w:color="auto"/>
      </w:divBdr>
    </w:div>
    <w:div w:id="1786730674">
      <w:bodyDiv w:val="1"/>
      <w:marLeft w:val="0"/>
      <w:marRight w:val="0"/>
      <w:marTop w:val="0"/>
      <w:marBottom w:val="0"/>
      <w:divBdr>
        <w:top w:val="none" w:sz="0" w:space="0" w:color="auto"/>
        <w:left w:val="none" w:sz="0" w:space="0" w:color="auto"/>
        <w:bottom w:val="none" w:sz="0" w:space="0" w:color="auto"/>
        <w:right w:val="none" w:sz="0" w:space="0" w:color="auto"/>
      </w:divBdr>
    </w:div>
    <w:div w:id="1823546346">
      <w:bodyDiv w:val="1"/>
      <w:marLeft w:val="0"/>
      <w:marRight w:val="0"/>
      <w:marTop w:val="0"/>
      <w:marBottom w:val="0"/>
      <w:divBdr>
        <w:top w:val="none" w:sz="0" w:space="0" w:color="auto"/>
        <w:left w:val="none" w:sz="0" w:space="0" w:color="auto"/>
        <w:bottom w:val="none" w:sz="0" w:space="0" w:color="auto"/>
        <w:right w:val="none" w:sz="0" w:space="0" w:color="auto"/>
      </w:divBdr>
    </w:div>
    <w:div w:id="1826848540">
      <w:bodyDiv w:val="1"/>
      <w:marLeft w:val="0"/>
      <w:marRight w:val="0"/>
      <w:marTop w:val="0"/>
      <w:marBottom w:val="0"/>
      <w:divBdr>
        <w:top w:val="none" w:sz="0" w:space="0" w:color="auto"/>
        <w:left w:val="none" w:sz="0" w:space="0" w:color="auto"/>
        <w:bottom w:val="none" w:sz="0" w:space="0" w:color="auto"/>
        <w:right w:val="none" w:sz="0" w:space="0" w:color="auto"/>
      </w:divBdr>
    </w:div>
    <w:div w:id="1904288340">
      <w:bodyDiv w:val="1"/>
      <w:marLeft w:val="0"/>
      <w:marRight w:val="0"/>
      <w:marTop w:val="0"/>
      <w:marBottom w:val="0"/>
      <w:divBdr>
        <w:top w:val="none" w:sz="0" w:space="0" w:color="auto"/>
        <w:left w:val="none" w:sz="0" w:space="0" w:color="auto"/>
        <w:bottom w:val="none" w:sz="0" w:space="0" w:color="auto"/>
        <w:right w:val="none" w:sz="0" w:space="0" w:color="auto"/>
      </w:divBdr>
    </w:div>
    <w:div w:id="1918511802">
      <w:bodyDiv w:val="1"/>
      <w:marLeft w:val="0"/>
      <w:marRight w:val="0"/>
      <w:marTop w:val="0"/>
      <w:marBottom w:val="0"/>
      <w:divBdr>
        <w:top w:val="none" w:sz="0" w:space="0" w:color="auto"/>
        <w:left w:val="none" w:sz="0" w:space="0" w:color="auto"/>
        <w:bottom w:val="none" w:sz="0" w:space="0" w:color="auto"/>
        <w:right w:val="none" w:sz="0" w:space="0" w:color="auto"/>
      </w:divBdr>
    </w:div>
    <w:div w:id="2123111872">
      <w:bodyDiv w:val="1"/>
      <w:marLeft w:val="0"/>
      <w:marRight w:val="0"/>
      <w:marTop w:val="0"/>
      <w:marBottom w:val="0"/>
      <w:divBdr>
        <w:top w:val="none" w:sz="0" w:space="0" w:color="auto"/>
        <w:left w:val="none" w:sz="0" w:space="0" w:color="auto"/>
        <w:bottom w:val="none" w:sz="0" w:space="0" w:color="auto"/>
        <w:right w:val="none" w:sz="0" w:space="0" w:color="auto"/>
      </w:divBdr>
    </w:div>
    <w:div w:id="21244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suntopalvel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9535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2020-03-12T08:58:00Z</cp:lastPrinted>
  <dcterms:created xsi:type="dcterms:W3CDTF">2021-06-23T13:14:00Z</dcterms:created>
  <dcterms:modified xsi:type="dcterms:W3CDTF">2021-06-23T13:14:00Z</dcterms:modified>
</cp:coreProperties>
</file>