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91674" w14:textId="2C71EFA8" w:rsidR="00B703FE" w:rsidRPr="00383299" w:rsidRDefault="00B703FE" w:rsidP="00A04775">
      <w:pPr>
        <w:jc w:val="both"/>
        <w:rPr>
          <w:rFonts w:ascii="Arial" w:hAnsi="Arial" w:cs="Arial"/>
          <w:szCs w:val="24"/>
        </w:rPr>
      </w:pPr>
      <w:bookmarkStart w:id="0" w:name="_GoBack"/>
      <w:bookmarkEnd w:id="0"/>
      <w:r w:rsidRPr="00383299">
        <w:rPr>
          <w:rFonts w:ascii="Arial" w:hAnsi="Arial" w:cs="Arial"/>
          <w:szCs w:val="24"/>
        </w:rPr>
        <w:t>Työ- ja elinkeinoministeriö</w:t>
      </w:r>
      <w:r w:rsidRPr="00383299">
        <w:rPr>
          <w:rFonts w:ascii="Arial" w:hAnsi="Arial" w:cs="Arial"/>
          <w:szCs w:val="24"/>
        </w:rPr>
        <w:tab/>
      </w:r>
      <w:r w:rsidRPr="00383299">
        <w:rPr>
          <w:rFonts w:ascii="Arial" w:hAnsi="Arial" w:cs="Arial"/>
          <w:szCs w:val="24"/>
        </w:rPr>
        <w:tab/>
      </w:r>
      <w:r w:rsidRPr="00383299">
        <w:rPr>
          <w:rFonts w:ascii="Arial" w:hAnsi="Arial" w:cs="Arial"/>
          <w:szCs w:val="24"/>
        </w:rPr>
        <w:tab/>
      </w:r>
      <w:r w:rsidRPr="00383299">
        <w:rPr>
          <w:rFonts w:ascii="Arial" w:hAnsi="Arial" w:cs="Arial"/>
          <w:szCs w:val="24"/>
        </w:rPr>
        <w:tab/>
        <w:t xml:space="preserve">              LIITE 1.</w:t>
      </w:r>
    </w:p>
    <w:p w14:paraId="7E4BACB5" w14:textId="77777777" w:rsidR="00B703FE" w:rsidRPr="00383299" w:rsidRDefault="00B703FE" w:rsidP="00A04775">
      <w:pPr>
        <w:jc w:val="both"/>
        <w:rPr>
          <w:rFonts w:ascii="Arial" w:hAnsi="Arial" w:cs="Arial"/>
          <w:szCs w:val="24"/>
        </w:rPr>
      </w:pPr>
    </w:p>
    <w:p w14:paraId="080363E4" w14:textId="77777777" w:rsidR="008047AD" w:rsidRDefault="008047AD" w:rsidP="00A04775">
      <w:pPr>
        <w:jc w:val="both"/>
        <w:rPr>
          <w:rFonts w:ascii="Arial" w:hAnsi="Arial" w:cs="Arial"/>
          <w:szCs w:val="24"/>
        </w:rPr>
      </w:pPr>
    </w:p>
    <w:p w14:paraId="3D388936" w14:textId="77777777" w:rsidR="008047AD" w:rsidRDefault="008047AD" w:rsidP="00A04775">
      <w:pPr>
        <w:jc w:val="both"/>
        <w:rPr>
          <w:rFonts w:ascii="Arial" w:hAnsi="Arial" w:cs="Arial"/>
          <w:szCs w:val="24"/>
        </w:rPr>
      </w:pPr>
    </w:p>
    <w:p w14:paraId="63ACC4E8" w14:textId="77777777" w:rsidR="008047AD" w:rsidRDefault="008047AD" w:rsidP="00A04775">
      <w:pPr>
        <w:jc w:val="both"/>
        <w:rPr>
          <w:rFonts w:ascii="Arial" w:hAnsi="Arial" w:cs="Arial"/>
          <w:szCs w:val="24"/>
        </w:rPr>
      </w:pPr>
    </w:p>
    <w:p w14:paraId="71804B79" w14:textId="543A827D" w:rsidR="00EC0EBA" w:rsidRPr="00383299" w:rsidRDefault="00EC0EBA" w:rsidP="00A04775">
      <w:pPr>
        <w:jc w:val="both"/>
        <w:rPr>
          <w:rFonts w:ascii="Arial" w:hAnsi="Arial" w:cs="Arial"/>
          <w:szCs w:val="24"/>
        </w:rPr>
      </w:pPr>
      <w:r w:rsidRPr="00383299">
        <w:rPr>
          <w:rFonts w:ascii="Arial" w:hAnsi="Arial" w:cs="Arial"/>
          <w:szCs w:val="24"/>
        </w:rPr>
        <w:t xml:space="preserve">Esivalmisteluvaiheessa on käyty keskusteluja keskeisten kaupan alan toimijoiden kanssa, tarkoituksena tunnistaa kaupan alan rakennemuutoksen keskeiset sisällöt. Tässä vaiheessa kaupan alan rakennemuutosta eteenpäin vievinä </w:t>
      </w:r>
      <w:r w:rsidR="008D72E1" w:rsidRPr="00383299">
        <w:rPr>
          <w:rFonts w:ascii="Arial" w:hAnsi="Arial" w:cs="Arial"/>
          <w:szCs w:val="24"/>
        </w:rPr>
        <w:t xml:space="preserve">muutostekijöinä </w:t>
      </w:r>
      <w:r w:rsidRPr="00383299">
        <w:rPr>
          <w:rFonts w:ascii="Arial" w:hAnsi="Arial" w:cs="Arial"/>
          <w:szCs w:val="24"/>
        </w:rPr>
        <w:t>ovat nousseet esille muun muassa seuraava</w:t>
      </w:r>
      <w:r w:rsidR="008D72E1" w:rsidRPr="00383299">
        <w:rPr>
          <w:rFonts w:ascii="Arial" w:hAnsi="Arial" w:cs="Arial"/>
          <w:szCs w:val="24"/>
        </w:rPr>
        <w:t>t</w:t>
      </w:r>
      <w:r w:rsidRPr="00383299">
        <w:rPr>
          <w:rFonts w:ascii="Arial" w:hAnsi="Arial" w:cs="Arial"/>
          <w:szCs w:val="24"/>
        </w:rPr>
        <w:t>:</w:t>
      </w:r>
    </w:p>
    <w:p w14:paraId="61DC5279" w14:textId="77777777" w:rsidR="00EC0EBA" w:rsidRPr="00383299" w:rsidRDefault="00EC0EBA" w:rsidP="00A04775">
      <w:pPr>
        <w:jc w:val="both"/>
        <w:rPr>
          <w:rFonts w:ascii="Arial" w:hAnsi="Arial" w:cs="Arial"/>
          <w:szCs w:val="24"/>
        </w:rPr>
      </w:pPr>
    </w:p>
    <w:p w14:paraId="5C54CCFD" w14:textId="7752F8ED" w:rsidR="00EC0EBA" w:rsidRPr="00383299" w:rsidRDefault="00EC0EBA" w:rsidP="00A04775">
      <w:pPr>
        <w:jc w:val="both"/>
        <w:rPr>
          <w:rFonts w:ascii="Arial" w:hAnsi="Arial" w:cs="Arial"/>
          <w:szCs w:val="24"/>
        </w:rPr>
      </w:pPr>
    </w:p>
    <w:p w14:paraId="3C48E85E" w14:textId="2D341C46" w:rsidR="00EC0EBA" w:rsidRPr="00383299" w:rsidRDefault="00EC0EBA" w:rsidP="00A04775">
      <w:pPr>
        <w:jc w:val="both"/>
        <w:rPr>
          <w:rFonts w:ascii="Arial" w:hAnsi="Arial" w:cs="Arial"/>
          <w:szCs w:val="24"/>
        </w:rPr>
      </w:pPr>
      <w:r w:rsidRPr="00383299">
        <w:rPr>
          <w:rFonts w:ascii="Arial" w:hAnsi="Arial" w:cs="Arial"/>
          <w:b/>
          <w:noProof/>
          <w:szCs w:val="24"/>
          <w:shd w:val="clear" w:color="auto" w:fill="FFFFFF"/>
          <w:lang w:eastAsia="fi-FI"/>
        </w:rPr>
        <w:drawing>
          <wp:inline distT="0" distB="0" distL="0" distR="0" wp14:anchorId="432D63E0" wp14:editId="3F5D55ED">
            <wp:extent cx="4572638" cy="257210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14:paraId="54072B8C" w14:textId="77777777" w:rsidR="00EC0EBA" w:rsidRPr="00383299" w:rsidRDefault="00EC0EBA" w:rsidP="00A04775">
      <w:pPr>
        <w:jc w:val="both"/>
        <w:rPr>
          <w:rFonts w:ascii="Arial" w:hAnsi="Arial" w:cs="Arial"/>
          <w:szCs w:val="24"/>
        </w:rPr>
      </w:pPr>
    </w:p>
    <w:p w14:paraId="3A909F98" w14:textId="77777777" w:rsidR="00E52166" w:rsidRDefault="00E52166" w:rsidP="00A04775">
      <w:pPr>
        <w:jc w:val="both"/>
        <w:rPr>
          <w:rFonts w:ascii="Arial" w:hAnsi="Arial" w:cs="Arial"/>
          <w:szCs w:val="24"/>
        </w:rPr>
      </w:pPr>
    </w:p>
    <w:p w14:paraId="5896583C" w14:textId="77777777" w:rsidR="00E52166" w:rsidRDefault="00E52166" w:rsidP="00A04775">
      <w:pPr>
        <w:jc w:val="both"/>
        <w:rPr>
          <w:rFonts w:ascii="Arial" w:hAnsi="Arial" w:cs="Arial"/>
          <w:szCs w:val="24"/>
        </w:rPr>
      </w:pPr>
    </w:p>
    <w:p w14:paraId="321E8C0D" w14:textId="39645179" w:rsidR="00EC0EBA" w:rsidRPr="00383299" w:rsidRDefault="00EC0EBA" w:rsidP="00A04775">
      <w:pPr>
        <w:jc w:val="both"/>
        <w:rPr>
          <w:rFonts w:ascii="Arial" w:hAnsi="Arial" w:cs="Arial"/>
          <w:szCs w:val="24"/>
        </w:rPr>
      </w:pPr>
      <w:r w:rsidRPr="00383299">
        <w:rPr>
          <w:rFonts w:ascii="Arial" w:hAnsi="Arial" w:cs="Arial"/>
          <w:szCs w:val="24"/>
        </w:rPr>
        <w:t xml:space="preserve">Sisällöt voidaan tässä vaiheessa jaotella 1) megatrendeihin, 2) kuluttajakäyttäytymisen ja kaupan rakenteen muutoksiin, 3) yrittäjyyden edistämiseen, 4) työllisyyteen, osaavan työvoiman saatavuuteen ja koulutukseen sekä 5) erityiskysymyksiin. Kuhunkin sisältöön on noussut erillisnostoja muun muassa seuraavasti: </w:t>
      </w:r>
    </w:p>
    <w:p w14:paraId="58EFA1AB" w14:textId="04D6951D" w:rsidR="00EC0EBA" w:rsidRDefault="00EC0EBA" w:rsidP="00A04775">
      <w:pPr>
        <w:jc w:val="both"/>
        <w:rPr>
          <w:rFonts w:ascii="Arial" w:hAnsi="Arial" w:cs="Arial"/>
          <w:szCs w:val="24"/>
        </w:rPr>
      </w:pPr>
    </w:p>
    <w:p w14:paraId="3723322F" w14:textId="77777777" w:rsidR="00E52166" w:rsidRPr="00383299" w:rsidRDefault="00E52166" w:rsidP="00A04775">
      <w:pPr>
        <w:jc w:val="both"/>
        <w:rPr>
          <w:rFonts w:ascii="Arial" w:hAnsi="Arial" w:cs="Arial"/>
          <w:szCs w:val="24"/>
        </w:rPr>
      </w:pPr>
    </w:p>
    <w:p w14:paraId="7C19F9E1" w14:textId="77777777" w:rsidR="00EC0EBA" w:rsidRPr="00383299" w:rsidRDefault="00EC0EBA" w:rsidP="00A04775">
      <w:pPr>
        <w:pStyle w:val="Luettelokappale"/>
        <w:numPr>
          <w:ilvl w:val="0"/>
          <w:numId w:val="16"/>
        </w:numPr>
        <w:contextualSpacing w:val="0"/>
        <w:jc w:val="both"/>
        <w:rPr>
          <w:rFonts w:ascii="Arial" w:hAnsi="Arial" w:cs="Arial"/>
          <w:b/>
          <w:szCs w:val="24"/>
        </w:rPr>
      </w:pPr>
      <w:r w:rsidRPr="00383299">
        <w:rPr>
          <w:rFonts w:ascii="Arial" w:hAnsi="Arial" w:cs="Arial"/>
          <w:b/>
          <w:szCs w:val="24"/>
        </w:rPr>
        <w:t>Megatrendit</w:t>
      </w:r>
    </w:p>
    <w:p w14:paraId="0B942800" w14:textId="2BEB9E60" w:rsidR="00EC0EBA" w:rsidRPr="00383299" w:rsidRDefault="00EC0EBA" w:rsidP="00A04775">
      <w:pPr>
        <w:pStyle w:val="Luettelokappale"/>
        <w:numPr>
          <w:ilvl w:val="0"/>
          <w:numId w:val="17"/>
        </w:numPr>
        <w:contextualSpacing w:val="0"/>
        <w:jc w:val="both"/>
        <w:rPr>
          <w:rFonts w:ascii="Arial" w:hAnsi="Arial" w:cs="Arial"/>
          <w:szCs w:val="24"/>
        </w:rPr>
      </w:pPr>
      <w:proofErr w:type="spellStart"/>
      <w:r w:rsidRPr="00383299">
        <w:rPr>
          <w:rFonts w:ascii="Arial" w:hAnsi="Arial" w:cs="Arial"/>
          <w:i/>
          <w:szCs w:val="24"/>
        </w:rPr>
        <w:t>Digitalisaatio</w:t>
      </w:r>
      <w:proofErr w:type="spellEnd"/>
      <w:r w:rsidRPr="00383299">
        <w:rPr>
          <w:rFonts w:ascii="Arial" w:hAnsi="Arial" w:cs="Arial"/>
          <w:i/>
          <w:szCs w:val="24"/>
        </w:rPr>
        <w:t>:</w:t>
      </w:r>
      <w:r w:rsidRPr="00383299">
        <w:rPr>
          <w:rFonts w:ascii="Arial" w:hAnsi="Arial" w:cs="Arial"/>
          <w:b/>
          <w:szCs w:val="24"/>
        </w:rPr>
        <w:t xml:space="preserve"> </w:t>
      </w:r>
      <w:r w:rsidRPr="00383299">
        <w:rPr>
          <w:rFonts w:ascii="Arial" w:hAnsi="Arial" w:cs="Arial"/>
          <w:szCs w:val="24"/>
        </w:rPr>
        <w:t>kuten tekoäly,</w:t>
      </w:r>
      <w:r w:rsidR="00383299">
        <w:rPr>
          <w:rFonts w:ascii="Arial" w:hAnsi="Arial" w:cs="Arial"/>
          <w:szCs w:val="24"/>
        </w:rPr>
        <w:t xml:space="preserve"> </w:t>
      </w:r>
      <w:proofErr w:type="spellStart"/>
      <w:r w:rsidR="00383299">
        <w:rPr>
          <w:rFonts w:ascii="Arial" w:hAnsi="Arial" w:cs="Arial"/>
          <w:szCs w:val="24"/>
        </w:rPr>
        <w:t>automatisaatio</w:t>
      </w:r>
      <w:proofErr w:type="spellEnd"/>
      <w:r w:rsidR="00383299">
        <w:rPr>
          <w:rFonts w:ascii="Arial" w:hAnsi="Arial" w:cs="Arial"/>
          <w:szCs w:val="24"/>
        </w:rPr>
        <w:t>, robotiikka, v</w:t>
      </w:r>
      <w:r w:rsidRPr="00383299">
        <w:rPr>
          <w:rFonts w:ascii="Arial" w:hAnsi="Arial" w:cs="Arial"/>
          <w:szCs w:val="24"/>
        </w:rPr>
        <w:t>erkkokauppa</w:t>
      </w:r>
      <w:r w:rsidR="00383299">
        <w:rPr>
          <w:rFonts w:ascii="Arial" w:hAnsi="Arial" w:cs="Arial"/>
          <w:szCs w:val="24"/>
        </w:rPr>
        <w:t xml:space="preserve">, kuljetuspalvelut </w:t>
      </w:r>
      <w:r w:rsidRPr="00383299">
        <w:rPr>
          <w:rFonts w:ascii="Arial" w:hAnsi="Arial" w:cs="Arial"/>
          <w:szCs w:val="24"/>
        </w:rPr>
        <w:t>muuttavat kaupan toimia</w:t>
      </w:r>
      <w:r w:rsidR="005E33A9" w:rsidRPr="00383299">
        <w:rPr>
          <w:rFonts w:ascii="Arial" w:hAnsi="Arial" w:cs="Arial"/>
          <w:szCs w:val="24"/>
        </w:rPr>
        <w:t>lan koko ketjua, kuten hankinta, asiakka</w:t>
      </w:r>
      <w:r w:rsidR="00451AC2" w:rsidRPr="00383299">
        <w:rPr>
          <w:rFonts w:ascii="Arial" w:hAnsi="Arial" w:cs="Arial"/>
          <w:szCs w:val="24"/>
        </w:rPr>
        <w:t>iden käyttäytyminen</w:t>
      </w:r>
      <w:r w:rsidRPr="00383299">
        <w:rPr>
          <w:rFonts w:ascii="Arial" w:hAnsi="Arial" w:cs="Arial"/>
          <w:szCs w:val="24"/>
        </w:rPr>
        <w:t>, logistiikka ja maksaminen;</w:t>
      </w:r>
      <w:r w:rsidR="00A04775" w:rsidRPr="00383299">
        <w:rPr>
          <w:rFonts w:ascii="Arial" w:hAnsi="Arial" w:cs="Arial"/>
          <w:szCs w:val="24"/>
        </w:rPr>
        <w:t xml:space="preserve"> </w:t>
      </w:r>
      <w:proofErr w:type="spellStart"/>
      <w:r w:rsidR="00A86120" w:rsidRPr="00383299">
        <w:rPr>
          <w:rFonts w:ascii="Arial" w:hAnsi="Arial" w:cs="Arial"/>
          <w:szCs w:val="24"/>
        </w:rPr>
        <w:t>d</w:t>
      </w:r>
      <w:r w:rsidR="00524CED" w:rsidRPr="00383299">
        <w:rPr>
          <w:rFonts w:ascii="Arial" w:hAnsi="Arial" w:cs="Arial"/>
          <w:szCs w:val="24"/>
        </w:rPr>
        <w:t>igitalisaation</w:t>
      </w:r>
      <w:proofErr w:type="spellEnd"/>
      <w:r w:rsidR="00524CED" w:rsidRPr="00383299">
        <w:rPr>
          <w:rFonts w:ascii="Arial" w:hAnsi="Arial" w:cs="Arial"/>
          <w:szCs w:val="24"/>
        </w:rPr>
        <w:t xml:space="preserve"> vaikutus siihen, miten </w:t>
      </w:r>
      <w:r w:rsidR="00EA0435" w:rsidRPr="00383299">
        <w:rPr>
          <w:rFonts w:ascii="Arial" w:hAnsi="Arial" w:cs="Arial"/>
          <w:szCs w:val="24"/>
        </w:rPr>
        <w:t>tavaroita ja palveluita myydään;</w:t>
      </w:r>
    </w:p>
    <w:p w14:paraId="4DCF33D5" w14:textId="7E58A749" w:rsidR="00EC0EBA" w:rsidRPr="00383299" w:rsidRDefault="00EC0EBA" w:rsidP="00A04775">
      <w:pPr>
        <w:pStyle w:val="Luettelokappale"/>
        <w:numPr>
          <w:ilvl w:val="0"/>
          <w:numId w:val="17"/>
        </w:numPr>
        <w:contextualSpacing w:val="0"/>
        <w:jc w:val="both"/>
        <w:rPr>
          <w:rFonts w:ascii="Arial" w:hAnsi="Arial" w:cs="Arial"/>
          <w:szCs w:val="24"/>
        </w:rPr>
      </w:pPr>
      <w:r w:rsidRPr="00383299">
        <w:rPr>
          <w:rFonts w:ascii="Arial" w:hAnsi="Arial" w:cs="Arial"/>
          <w:i/>
          <w:szCs w:val="24"/>
        </w:rPr>
        <w:t>ilmastomuutos:</w:t>
      </w:r>
      <w:r w:rsidRPr="00383299">
        <w:rPr>
          <w:rFonts w:ascii="Arial" w:hAnsi="Arial" w:cs="Arial"/>
          <w:szCs w:val="24"/>
        </w:rPr>
        <w:t xml:space="preserve"> kuten yritys- ja ympäristövastuu, vähähiilisyystiekartat, alusta-, </w:t>
      </w:r>
      <w:r w:rsidR="00447DCB">
        <w:rPr>
          <w:rFonts w:ascii="Arial" w:hAnsi="Arial" w:cs="Arial"/>
          <w:szCs w:val="24"/>
        </w:rPr>
        <w:t xml:space="preserve">   </w:t>
      </w:r>
      <w:proofErr w:type="spellStart"/>
      <w:r w:rsidRPr="00383299">
        <w:rPr>
          <w:rFonts w:ascii="Arial" w:hAnsi="Arial" w:cs="Arial"/>
          <w:szCs w:val="24"/>
        </w:rPr>
        <w:t>jakamis</w:t>
      </w:r>
      <w:proofErr w:type="spellEnd"/>
      <w:r w:rsidRPr="00383299">
        <w:rPr>
          <w:rFonts w:ascii="Arial" w:hAnsi="Arial" w:cs="Arial"/>
          <w:szCs w:val="24"/>
        </w:rPr>
        <w:t>- ja kiertotalous;</w:t>
      </w:r>
    </w:p>
    <w:p w14:paraId="21045630" w14:textId="6946CFB2" w:rsidR="00EC0EBA" w:rsidRPr="00383299" w:rsidRDefault="00EC0EBA" w:rsidP="00A04775">
      <w:pPr>
        <w:pStyle w:val="Luettelokappale"/>
        <w:numPr>
          <w:ilvl w:val="0"/>
          <w:numId w:val="17"/>
        </w:numPr>
        <w:contextualSpacing w:val="0"/>
        <w:jc w:val="both"/>
        <w:rPr>
          <w:rFonts w:ascii="Arial" w:hAnsi="Arial" w:cs="Arial"/>
          <w:szCs w:val="24"/>
        </w:rPr>
      </w:pPr>
      <w:r w:rsidRPr="00383299">
        <w:rPr>
          <w:rFonts w:ascii="Arial" w:hAnsi="Arial" w:cs="Arial"/>
          <w:i/>
          <w:szCs w:val="24"/>
        </w:rPr>
        <w:t>globalisaatio:</w:t>
      </w:r>
      <w:r w:rsidRPr="00383299">
        <w:rPr>
          <w:rFonts w:ascii="Arial" w:hAnsi="Arial" w:cs="Arial"/>
          <w:szCs w:val="24"/>
        </w:rPr>
        <w:t xml:space="preserve"> kuten </w:t>
      </w:r>
      <w:r w:rsidR="005E33A9" w:rsidRPr="00383299">
        <w:rPr>
          <w:rFonts w:ascii="Arial" w:hAnsi="Arial" w:cs="Arial"/>
          <w:szCs w:val="24"/>
        </w:rPr>
        <w:t>verkkokauppa, alusta- ja jakamistalous</w:t>
      </w:r>
      <w:r w:rsidRPr="00383299">
        <w:rPr>
          <w:rFonts w:ascii="Arial" w:hAnsi="Arial" w:cs="Arial"/>
          <w:szCs w:val="24"/>
        </w:rPr>
        <w:t>: valikoima ja saatavuus, toimitusvarmuus, prosessit sekä kuluttajakäyttäytymisen muutos ja asiakaslähtöisyys;</w:t>
      </w:r>
    </w:p>
    <w:p w14:paraId="3E6B20D1" w14:textId="18EBD250" w:rsidR="00EC0EBA" w:rsidRPr="00383299" w:rsidRDefault="00EC0EBA" w:rsidP="00A04775">
      <w:pPr>
        <w:pStyle w:val="Luettelokappale"/>
        <w:numPr>
          <w:ilvl w:val="0"/>
          <w:numId w:val="17"/>
        </w:numPr>
        <w:contextualSpacing w:val="0"/>
        <w:jc w:val="both"/>
        <w:rPr>
          <w:rFonts w:ascii="Arial" w:hAnsi="Arial" w:cs="Arial"/>
          <w:szCs w:val="24"/>
        </w:rPr>
      </w:pPr>
      <w:r w:rsidRPr="00383299">
        <w:rPr>
          <w:rFonts w:ascii="Arial" w:hAnsi="Arial" w:cs="Arial"/>
          <w:i/>
          <w:szCs w:val="24"/>
        </w:rPr>
        <w:t>kaupungistuminen</w:t>
      </w:r>
      <w:r w:rsidRPr="00383299">
        <w:rPr>
          <w:rFonts w:ascii="Arial" w:hAnsi="Arial" w:cs="Arial"/>
          <w:szCs w:val="24"/>
        </w:rPr>
        <w:t xml:space="preserve">: väestön pakkautuminen kaupunkeihin, maaseutujen autioituminen, </w:t>
      </w:r>
      <w:r w:rsidR="00E23CDD">
        <w:rPr>
          <w:rFonts w:ascii="Arial" w:hAnsi="Arial" w:cs="Arial"/>
          <w:szCs w:val="24"/>
        </w:rPr>
        <w:t xml:space="preserve">tyhjät kauppakeskuskiinteistöt keskustoissa, </w:t>
      </w:r>
      <w:r w:rsidRPr="00383299">
        <w:rPr>
          <w:rFonts w:ascii="Arial" w:hAnsi="Arial" w:cs="Arial"/>
          <w:szCs w:val="24"/>
        </w:rPr>
        <w:t>palvelujen ja tuotteiden s</w:t>
      </w:r>
      <w:r w:rsidR="00E23CDD">
        <w:rPr>
          <w:rFonts w:ascii="Arial" w:hAnsi="Arial" w:cs="Arial"/>
          <w:szCs w:val="24"/>
        </w:rPr>
        <w:t>aatavuus, kuljetuspalvelut.</w:t>
      </w:r>
    </w:p>
    <w:p w14:paraId="2ED6C04D" w14:textId="33985FC4" w:rsidR="00EC0EBA" w:rsidRDefault="00EC0EBA" w:rsidP="00A04775">
      <w:pPr>
        <w:pStyle w:val="Luettelokappale"/>
        <w:jc w:val="both"/>
        <w:rPr>
          <w:rFonts w:ascii="Arial" w:hAnsi="Arial" w:cs="Arial"/>
          <w:b/>
          <w:szCs w:val="24"/>
        </w:rPr>
      </w:pPr>
    </w:p>
    <w:p w14:paraId="779EA017" w14:textId="786CCDC9" w:rsidR="00E52166" w:rsidRDefault="00E52166" w:rsidP="00A04775">
      <w:pPr>
        <w:pStyle w:val="Luettelokappale"/>
        <w:jc w:val="both"/>
        <w:rPr>
          <w:rFonts w:ascii="Arial" w:hAnsi="Arial" w:cs="Arial"/>
          <w:b/>
          <w:szCs w:val="24"/>
        </w:rPr>
      </w:pPr>
    </w:p>
    <w:p w14:paraId="011F9561" w14:textId="500AFE5D" w:rsidR="00E52166" w:rsidRDefault="00E52166" w:rsidP="00A04775">
      <w:pPr>
        <w:pStyle w:val="Luettelokappale"/>
        <w:jc w:val="both"/>
        <w:rPr>
          <w:rFonts w:ascii="Arial" w:hAnsi="Arial" w:cs="Arial"/>
          <w:b/>
          <w:szCs w:val="24"/>
        </w:rPr>
      </w:pPr>
    </w:p>
    <w:p w14:paraId="50CD0FEC" w14:textId="77777777" w:rsidR="00E52166" w:rsidRPr="00383299" w:rsidRDefault="00E52166" w:rsidP="00A04775">
      <w:pPr>
        <w:pStyle w:val="Luettelokappale"/>
        <w:jc w:val="both"/>
        <w:rPr>
          <w:rFonts w:ascii="Arial" w:hAnsi="Arial" w:cs="Arial"/>
          <w:b/>
          <w:szCs w:val="24"/>
        </w:rPr>
      </w:pPr>
    </w:p>
    <w:p w14:paraId="7F9C23A9" w14:textId="77777777" w:rsidR="00EC0EBA" w:rsidRPr="00383299" w:rsidRDefault="00EC0EBA" w:rsidP="00A04775">
      <w:pPr>
        <w:pStyle w:val="Luettelokappale"/>
        <w:numPr>
          <w:ilvl w:val="0"/>
          <w:numId w:val="16"/>
        </w:numPr>
        <w:contextualSpacing w:val="0"/>
        <w:jc w:val="both"/>
        <w:rPr>
          <w:rFonts w:ascii="Arial" w:hAnsi="Arial" w:cs="Arial"/>
          <w:b/>
          <w:szCs w:val="24"/>
        </w:rPr>
      </w:pPr>
      <w:r w:rsidRPr="00383299">
        <w:rPr>
          <w:rFonts w:ascii="Arial" w:hAnsi="Arial" w:cs="Arial"/>
          <w:b/>
          <w:szCs w:val="24"/>
        </w:rPr>
        <w:t xml:space="preserve">Kuluttajakäyttäytymisen ja kaupan rakenteen muutokset </w:t>
      </w:r>
    </w:p>
    <w:p w14:paraId="2410F47F" w14:textId="790B9E68" w:rsidR="00EC0EBA" w:rsidRPr="00383299" w:rsidRDefault="00EC0EBA" w:rsidP="00A04775">
      <w:pPr>
        <w:pStyle w:val="Luettelokappale"/>
        <w:numPr>
          <w:ilvl w:val="0"/>
          <w:numId w:val="18"/>
        </w:numPr>
        <w:contextualSpacing w:val="0"/>
        <w:jc w:val="both"/>
        <w:rPr>
          <w:rFonts w:ascii="Arial" w:hAnsi="Arial" w:cs="Arial"/>
          <w:b/>
          <w:szCs w:val="24"/>
        </w:rPr>
      </w:pPr>
      <w:r w:rsidRPr="00383299">
        <w:rPr>
          <w:rFonts w:ascii="Arial" w:hAnsi="Arial" w:cs="Arial"/>
          <w:i/>
          <w:szCs w:val="24"/>
        </w:rPr>
        <w:t>Kuluttajakäyttäytymisen muutokset ja asiakaslähtöisyys:</w:t>
      </w:r>
      <w:r w:rsidRPr="00383299">
        <w:rPr>
          <w:rFonts w:ascii="Arial" w:hAnsi="Arial" w:cs="Arial"/>
          <w:b/>
          <w:szCs w:val="24"/>
        </w:rPr>
        <w:t xml:space="preserve"> </w:t>
      </w:r>
      <w:r w:rsidRPr="00383299">
        <w:rPr>
          <w:rFonts w:ascii="Arial" w:hAnsi="Arial" w:cs="Arial"/>
          <w:szCs w:val="24"/>
        </w:rPr>
        <w:t xml:space="preserve">markkinat ovat globaalit ja asiakas päättää, mistä, miten ja milloin tekee ostoksensa. Myös eri sukupolvet haastavat kuluttajakäyttäytymistä nostaen esiin myös erilaisia asioita ja arvoja, kuten digitaidot </w:t>
      </w:r>
      <w:r w:rsidR="00451AC2" w:rsidRPr="00383299">
        <w:rPr>
          <w:rFonts w:ascii="Arial" w:hAnsi="Arial" w:cs="Arial"/>
          <w:szCs w:val="24"/>
        </w:rPr>
        <w:t xml:space="preserve">sekä </w:t>
      </w:r>
      <w:r w:rsidRPr="00383299">
        <w:rPr>
          <w:rFonts w:ascii="Arial" w:hAnsi="Arial" w:cs="Arial"/>
          <w:szCs w:val="24"/>
        </w:rPr>
        <w:t>eettisyys;</w:t>
      </w:r>
    </w:p>
    <w:p w14:paraId="39806768" w14:textId="7FC25AA0" w:rsidR="00EC0EBA" w:rsidRPr="00383299" w:rsidRDefault="00EC0EBA" w:rsidP="00A04775">
      <w:pPr>
        <w:pStyle w:val="Luettelokappale"/>
        <w:numPr>
          <w:ilvl w:val="0"/>
          <w:numId w:val="18"/>
        </w:numPr>
        <w:contextualSpacing w:val="0"/>
        <w:jc w:val="both"/>
        <w:rPr>
          <w:rFonts w:ascii="Arial" w:hAnsi="Arial" w:cs="Arial"/>
          <w:szCs w:val="24"/>
        </w:rPr>
      </w:pPr>
      <w:r w:rsidRPr="00383299">
        <w:rPr>
          <w:rFonts w:ascii="Arial" w:hAnsi="Arial" w:cs="Arial"/>
          <w:i/>
          <w:szCs w:val="24"/>
        </w:rPr>
        <w:t>kaupan alan markkinoiden toimivuus ja kilpailullisuus, ml. alueellisuus:</w:t>
      </w:r>
      <w:r w:rsidRPr="00383299">
        <w:rPr>
          <w:rFonts w:ascii="Arial" w:hAnsi="Arial" w:cs="Arial"/>
          <w:szCs w:val="24"/>
        </w:rPr>
        <w:t xml:space="preserve"> eri näkökulmista, kuten kansallinen (omistajapohjan laajentaminen, kaupan sijainti); EU-sisämarkkinat (sisämarkkinoiden alustatalouden sääntely); EU+ETA maat/globaalikauppa (tuoteturvallisuusvaatimusten täyttyminen, </w:t>
      </w:r>
      <w:r w:rsidR="005E33A9" w:rsidRPr="00383299">
        <w:rPr>
          <w:rFonts w:ascii="Arial" w:hAnsi="Arial" w:cs="Arial"/>
          <w:szCs w:val="24"/>
        </w:rPr>
        <w:t>ns. epäreilu kilpailu</w:t>
      </w:r>
      <w:r w:rsidRPr="00383299">
        <w:rPr>
          <w:rFonts w:ascii="Arial" w:hAnsi="Arial" w:cs="Arial"/>
          <w:szCs w:val="24"/>
        </w:rPr>
        <w:t>;</w:t>
      </w:r>
    </w:p>
    <w:p w14:paraId="0E0BCE43" w14:textId="627E6280" w:rsidR="00EC0EBA" w:rsidRPr="00383299" w:rsidRDefault="00EC0EBA" w:rsidP="00A04775">
      <w:pPr>
        <w:pStyle w:val="Luettelokappale"/>
        <w:numPr>
          <w:ilvl w:val="0"/>
          <w:numId w:val="18"/>
        </w:numPr>
        <w:contextualSpacing w:val="0"/>
        <w:jc w:val="both"/>
        <w:rPr>
          <w:rFonts w:ascii="Arial" w:hAnsi="Arial" w:cs="Arial"/>
          <w:b/>
          <w:szCs w:val="24"/>
        </w:rPr>
      </w:pPr>
      <w:r w:rsidRPr="00383299">
        <w:rPr>
          <w:rFonts w:ascii="Arial" w:hAnsi="Arial" w:cs="Arial"/>
          <w:i/>
          <w:szCs w:val="24"/>
        </w:rPr>
        <w:t>kaavoitus, logistiikka ja kaupan alueellisuus sekä palvelujen ja tuotteiden saatavuus:</w:t>
      </w:r>
      <w:r w:rsidRPr="00383299">
        <w:rPr>
          <w:rFonts w:ascii="Arial" w:hAnsi="Arial" w:cs="Arial"/>
          <w:b/>
          <w:szCs w:val="24"/>
        </w:rPr>
        <w:t xml:space="preserve"> </w:t>
      </w:r>
      <w:r w:rsidRPr="00383299">
        <w:rPr>
          <w:rFonts w:ascii="Arial" w:hAnsi="Arial" w:cs="Arial"/>
          <w:szCs w:val="24"/>
        </w:rPr>
        <w:t>kuten, maankäyttö</w:t>
      </w:r>
      <w:r w:rsidR="005E33A9" w:rsidRPr="00383299">
        <w:rPr>
          <w:rFonts w:ascii="Arial" w:hAnsi="Arial" w:cs="Arial"/>
          <w:szCs w:val="24"/>
        </w:rPr>
        <w:t>-</w:t>
      </w:r>
      <w:r w:rsidRPr="00383299">
        <w:rPr>
          <w:rFonts w:ascii="Arial" w:hAnsi="Arial" w:cs="Arial"/>
          <w:szCs w:val="24"/>
        </w:rPr>
        <w:t xml:space="preserve"> ja raken</w:t>
      </w:r>
      <w:r w:rsidR="005E33A9" w:rsidRPr="00383299">
        <w:rPr>
          <w:rFonts w:ascii="Arial" w:hAnsi="Arial" w:cs="Arial"/>
          <w:szCs w:val="24"/>
        </w:rPr>
        <w:t>nuslaki</w:t>
      </w:r>
      <w:r w:rsidRPr="00383299">
        <w:rPr>
          <w:rFonts w:ascii="Arial" w:hAnsi="Arial" w:cs="Arial"/>
          <w:szCs w:val="24"/>
        </w:rPr>
        <w:t xml:space="preserve">; </w:t>
      </w:r>
      <w:r w:rsidR="005E33A9" w:rsidRPr="00383299">
        <w:rPr>
          <w:rFonts w:ascii="Arial" w:hAnsi="Arial" w:cs="Arial"/>
          <w:szCs w:val="24"/>
        </w:rPr>
        <w:t xml:space="preserve">kaavoitus; </w:t>
      </w:r>
      <w:r w:rsidRPr="00383299">
        <w:rPr>
          <w:rFonts w:ascii="Arial" w:hAnsi="Arial" w:cs="Arial"/>
          <w:szCs w:val="24"/>
        </w:rPr>
        <w:t>kauppojen sijoittuminen ja saavut</w:t>
      </w:r>
      <w:r w:rsidR="005E33A9" w:rsidRPr="00383299">
        <w:rPr>
          <w:rFonts w:ascii="Arial" w:hAnsi="Arial" w:cs="Arial"/>
          <w:szCs w:val="24"/>
        </w:rPr>
        <w:t>ettavuus;</w:t>
      </w:r>
      <w:r w:rsidRPr="00383299">
        <w:rPr>
          <w:rFonts w:ascii="Arial" w:hAnsi="Arial" w:cs="Arial"/>
          <w:szCs w:val="24"/>
        </w:rPr>
        <w:t xml:space="preserve"> kaupan ja lähipalvelujen saatavuus kuluttajille kohtuullisin ponnisteluin maakunnissa mm. jakeluverkosto; kaupan kotimaisuus ja alueellisuus myös tuottajien näkökulmasta: ilmastonmuutos, logistiikka ja kotimaiset arvoketjut.</w:t>
      </w:r>
    </w:p>
    <w:p w14:paraId="75F48CC5" w14:textId="522B6847" w:rsidR="00EC0EBA" w:rsidRDefault="00EC0EBA" w:rsidP="00A04775">
      <w:pPr>
        <w:jc w:val="both"/>
        <w:rPr>
          <w:rFonts w:ascii="Arial" w:hAnsi="Arial" w:cs="Arial"/>
          <w:szCs w:val="24"/>
        </w:rPr>
      </w:pPr>
    </w:p>
    <w:p w14:paraId="664C410F" w14:textId="77777777" w:rsidR="00E52166" w:rsidRPr="00383299" w:rsidRDefault="00E52166" w:rsidP="00A04775">
      <w:pPr>
        <w:jc w:val="both"/>
        <w:rPr>
          <w:rFonts w:ascii="Arial" w:hAnsi="Arial" w:cs="Arial"/>
          <w:szCs w:val="24"/>
        </w:rPr>
      </w:pPr>
    </w:p>
    <w:p w14:paraId="41C956C1" w14:textId="77777777" w:rsidR="00EC0EBA" w:rsidRPr="00383299" w:rsidRDefault="00EC0EBA" w:rsidP="00A04775">
      <w:pPr>
        <w:pStyle w:val="Luettelokappale"/>
        <w:numPr>
          <w:ilvl w:val="0"/>
          <w:numId w:val="16"/>
        </w:numPr>
        <w:contextualSpacing w:val="0"/>
        <w:jc w:val="both"/>
        <w:rPr>
          <w:rFonts w:ascii="Arial" w:hAnsi="Arial" w:cs="Arial"/>
          <w:b/>
          <w:szCs w:val="24"/>
        </w:rPr>
      </w:pPr>
      <w:r w:rsidRPr="00383299">
        <w:rPr>
          <w:rFonts w:ascii="Arial" w:hAnsi="Arial" w:cs="Arial"/>
          <w:b/>
          <w:szCs w:val="24"/>
        </w:rPr>
        <w:t>Yrittäjyyden edistäminen</w:t>
      </w:r>
    </w:p>
    <w:p w14:paraId="6412073F" w14:textId="63B63852" w:rsidR="00EC0EBA" w:rsidRPr="00383299" w:rsidRDefault="00EC0EBA" w:rsidP="00A04775">
      <w:pPr>
        <w:pStyle w:val="Luettelokappale"/>
        <w:numPr>
          <w:ilvl w:val="0"/>
          <w:numId w:val="19"/>
        </w:numPr>
        <w:contextualSpacing w:val="0"/>
        <w:jc w:val="both"/>
        <w:rPr>
          <w:rFonts w:ascii="Arial" w:hAnsi="Arial" w:cs="Arial"/>
          <w:szCs w:val="24"/>
        </w:rPr>
      </w:pPr>
      <w:r w:rsidRPr="00383299">
        <w:rPr>
          <w:rFonts w:ascii="Arial" w:hAnsi="Arial" w:cs="Arial"/>
          <w:i/>
          <w:szCs w:val="24"/>
        </w:rPr>
        <w:t>Omistajanvaihdokset:</w:t>
      </w:r>
      <w:r w:rsidRPr="00383299">
        <w:rPr>
          <w:rFonts w:ascii="Arial" w:hAnsi="Arial" w:cs="Arial"/>
          <w:szCs w:val="24"/>
        </w:rPr>
        <w:t xml:space="preserve"> ikääntymisestä johtuvia omistajanvaihdoksia on tulossa tulevan kymmenen vuoden aikana arviolta 50 000 kappaletta. Omistajanvaihdosten onnistuminen kaupan toimialalla on tärkeää mm. alueiden elinvoiman, palvelujen saatavuuden, työllisyyden ja verotulojen tähden;</w:t>
      </w:r>
    </w:p>
    <w:p w14:paraId="22ACF3A0" w14:textId="30F0E50A" w:rsidR="00EC0EBA" w:rsidRPr="00383299" w:rsidRDefault="00EC0EBA" w:rsidP="00A04775">
      <w:pPr>
        <w:pStyle w:val="Luettelokappale"/>
        <w:numPr>
          <w:ilvl w:val="0"/>
          <w:numId w:val="19"/>
        </w:numPr>
        <w:contextualSpacing w:val="0"/>
        <w:jc w:val="both"/>
        <w:rPr>
          <w:rFonts w:ascii="Arial" w:hAnsi="Arial" w:cs="Arial"/>
          <w:szCs w:val="24"/>
        </w:rPr>
      </w:pPr>
      <w:r w:rsidRPr="00383299">
        <w:rPr>
          <w:rFonts w:ascii="Arial" w:hAnsi="Arial" w:cs="Arial"/>
          <w:bCs/>
          <w:i/>
          <w:szCs w:val="24"/>
        </w:rPr>
        <w:t>osuuskuntatoiminta tulevaisuudessa:</w:t>
      </w:r>
      <w:r w:rsidRPr="00383299">
        <w:rPr>
          <w:rFonts w:ascii="Arial" w:hAnsi="Arial" w:cs="Arial"/>
          <w:b/>
          <w:bCs/>
          <w:szCs w:val="24"/>
        </w:rPr>
        <w:t xml:space="preserve"> </w:t>
      </w:r>
      <w:r w:rsidRPr="00383299">
        <w:rPr>
          <w:rFonts w:ascii="Arial" w:hAnsi="Arial" w:cs="Arial"/>
          <w:bCs/>
          <w:szCs w:val="24"/>
        </w:rPr>
        <w:t xml:space="preserve">väestön ikääntyessä asutus harvenee, myös maa- seudulla. </w:t>
      </w:r>
      <w:r w:rsidRPr="00383299">
        <w:rPr>
          <w:rFonts w:ascii="Arial" w:hAnsi="Arial" w:cs="Arial"/>
          <w:szCs w:val="24"/>
        </w:rPr>
        <w:t>Tilalle mm. nuoria, luovan alan ja muita muuttajia, jossa yhtenä vaihtoehtona osuuskuntatoiminta - millainen on osuuskuntatoiminta kaupan alalla kymme</w:t>
      </w:r>
      <w:r w:rsidR="00EA0B8A" w:rsidRPr="00383299">
        <w:rPr>
          <w:rFonts w:ascii="Arial" w:hAnsi="Arial" w:cs="Arial"/>
          <w:szCs w:val="24"/>
        </w:rPr>
        <w:t>n</w:t>
      </w:r>
      <w:r w:rsidRPr="00383299">
        <w:rPr>
          <w:rFonts w:ascii="Arial" w:hAnsi="Arial" w:cs="Arial"/>
          <w:szCs w:val="24"/>
        </w:rPr>
        <w:t>en vuoden kulutta;</w:t>
      </w:r>
    </w:p>
    <w:p w14:paraId="600AFEA4" w14:textId="77777777" w:rsidR="00EC0EBA" w:rsidRPr="00383299" w:rsidRDefault="00EC0EBA" w:rsidP="00A04775">
      <w:pPr>
        <w:pStyle w:val="Luettelokappale"/>
        <w:numPr>
          <w:ilvl w:val="0"/>
          <w:numId w:val="19"/>
        </w:numPr>
        <w:contextualSpacing w:val="0"/>
        <w:jc w:val="both"/>
        <w:rPr>
          <w:rFonts w:ascii="Arial" w:hAnsi="Arial" w:cs="Arial"/>
          <w:szCs w:val="24"/>
        </w:rPr>
      </w:pPr>
      <w:r w:rsidRPr="00383299">
        <w:rPr>
          <w:rFonts w:ascii="Arial" w:hAnsi="Arial" w:cs="Arial"/>
          <w:i/>
          <w:szCs w:val="24"/>
        </w:rPr>
        <w:t>esimerkiksi:</w:t>
      </w:r>
      <w:r w:rsidRPr="00383299">
        <w:rPr>
          <w:rFonts w:ascii="Arial" w:hAnsi="Arial" w:cs="Arial"/>
          <w:b/>
          <w:szCs w:val="24"/>
        </w:rPr>
        <w:t xml:space="preserve"> </w:t>
      </w:r>
      <w:r w:rsidRPr="00383299">
        <w:rPr>
          <w:rFonts w:ascii="Arial" w:hAnsi="Arial" w:cs="Arial"/>
          <w:szCs w:val="24"/>
        </w:rPr>
        <w:t xml:space="preserve">paikallinen sopiminen, sääntelyn purku, rahoituksen saatavuus yrityskannan uusiutumiseen (TKI –rahoitus), yritysten kansainvälistyminen, verotus. </w:t>
      </w:r>
    </w:p>
    <w:p w14:paraId="20D7B84A" w14:textId="1AAD5FF8" w:rsidR="00EC0EBA" w:rsidRDefault="00EC0EBA" w:rsidP="00A04775">
      <w:pPr>
        <w:jc w:val="both"/>
        <w:rPr>
          <w:rFonts w:ascii="Arial" w:hAnsi="Arial" w:cs="Arial"/>
          <w:szCs w:val="24"/>
        </w:rPr>
      </w:pPr>
    </w:p>
    <w:p w14:paraId="08475EB3" w14:textId="77777777" w:rsidR="00E52166" w:rsidRPr="00383299" w:rsidRDefault="00E52166" w:rsidP="00A04775">
      <w:pPr>
        <w:jc w:val="both"/>
        <w:rPr>
          <w:rFonts w:ascii="Arial" w:hAnsi="Arial" w:cs="Arial"/>
          <w:szCs w:val="24"/>
        </w:rPr>
      </w:pPr>
    </w:p>
    <w:p w14:paraId="0EC5B924" w14:textId="77777777" w:rsidR="00EC0EBA" w:rsidRPr="00383299" w:rsidRDefault="00EC0EBA" w:rsidP="00A04775">
      <w:pPr>
        <w:pStyle w:val="Luettelokappale"/>
        <w:numPr>
          <w:ilvl w:val="0"/>
          <w:numId w:val="16"/>
        </w:numPr>
        <w:contextualSpacing w:val="0"/>
        <w:jc w:val="both"/>
        <w:rPr>
          <w:rFonts w:ascii="Arial" w:hAnsi="Arial" w:cs="Arial"/>
          <w:b/>
          <w:szCs w:val="24"/>
        </w:rPr>
      </w:pPr>
      <w:r w:rsidRPr="00383299">
        <w:rPr>
          <w:rFonts w:ascii="Arial" w:hAnsi="Arial" w:cs="Arial"/>
          <w:b/>
          <w:szCs w:val="24"/>
        </w:rPr>
        <w:t>Työllisyys ja työn sisältöjen muutos</w:t>
      </w:r>
    </w:p>
    <w:p w14:paraId="525C4DC7" w14:textId="77777777" w:rsidR="00EC0EBA" w:rsidRPr="00383299" w:rsidRDefault="00EC0EBA" w:rsidP="00A04775">
      <w:pPr>
        <w:pStyle w:val="Luettelokappale"/>
        <w:numPr>
          <w:ilvl w:val="0"/>
          <w:numId w:val="20"/>
        </w:numPr>
        <w:contextualSpacing w:val="0"/>
        <w:jc w:val="both"/>
        <w:rPr>
          <w:rFonts w:ascii="Arial" w:hAnsi="Arial" w:cs="Arial"/>
          <w:szCs w:val="24"/>
        </w:rPr>
      </w:pPr>
      <w:r w:rsidRPr="00383299">
        <w:rPr>
          <w:rFonts w:ascii="Arial" w:hAnsi="Arial" w:cs="Arial"/>
          <w:i/>
          <w:szCs w:val="24"/>
        </w:rPr>
        <w:t>Työllisyys ja työn sisältöjen muutos:</w:t>
      </w:r>
      <w:r w:rsidRPr="00383299">
        <w:rPr>
          <w:rFonts w:ascii="Arial" w:hAnsi="Arial" w:cs="Arial"/>
          <w:szCs w:val="24"/>
        </w:rPr>
        <w:t xml:space="preserve"> kaupan toimialalla työpaikkojen arvioidaan vähenevän tulevan kymmenen vuoden aikana, samaan aikaan alan työtehtäviin tarvitaan jatkossa korkeampaa asiantuntijuutta, nykyisten työntekijöiden koulutus ja uudelleen sijoittuminen tehtäviin, osaavan työvoiman saatavuus;</w:t>
      </w:r>
    </w:p>
    <w:p w14:paraId="3A20B1DF" w14:textId="7F061F0A" w:rsidR="00EC0EBA" w:rsidRPr="00383299" w:rsidRDefault="00EC0EBA" w:rsidP="00A04775">
      <w:pPr>
        <w:pStyle w:val="Luettelokappale"/>
        <w:numPr>
          <w:ilvl w:val="0"/>
          <w:numId w:val="20"/>
        </w:numPr>
        <w:contextualSpacing w:val="0"/>
        <w:jc w:val="both"/>
        <w:rPr>
          <w:rFonts w:ascii="Arial" w:hAnsi="Arial" w:cs="Arial"/>
          <w:szCs w:val="24"/>
        </w:rPr>
      </w:pPr>
      <w:r w:rsidRPr="00383299">
        <w:rPr>
          <w:rFonts w:ascii="Arial" w:hAnsi="Arial" w:cs="Arial"/>
          <w:i/>
          <w:szCs w:val="24"/>
        </w:rPr>
        <w:t>koulutus:</w:t>
      </w:r>
      <w:r w:rsidRPr="00383299">
        <w:rPr>
          <w:rFonts w:ascii="Arial" w:hAnsi="Arial" w:cs="Arial"/>
          <w:szCs w:val="24"/>
        </w:rPr>
        <w:t xml:space="preserve"> kaup</w:t>
      </w:r>
      <w:r w:rsidR="005E33A9" w:rsidRPr="00383299">
        <w:rPr>
          <w:rFonts w:ascii="Arial" w:hAnsi="Arial" w:cs="Arial"/>
          <w:szCs w:val="24"/>
        </w:rPr>
        <w:t>an alaan erikoistunut koulutus; digitaalisen kaupan -koulutuksen</w:t>
      </w:r>
      <w:r w:rsidRPr="00383299">
        <w:rPr>
          <w:rFonts w:ascii="Arial" w:hAnsi="Arial" w:cs="Arial"/>
          <w:szCs w:val="24"/>
        </w:rPr>
        <w:t xml:space="preserve"> puute. </w:t>
      </w:r>
    </w:p>
    <w:p w14:paraId="1354850B" w14:textId="4CC9F519" w:rsidR="00EC0EBA" w:rsidRDefault="00EC0EBA" w:rsidP="00A04775">
      <w:pPr>
        <w:ind w:left="360"/>
        <w:jc w:val="both"/>
        <w:rPr>
          <w:rFonts w:ascii="Arial" w:hAnsi="Arial" w:cs="Arial"/>
          <w:b/>
          <w:szCs w:val="24"/>
        </w:rPr>
      </w:pPr>
    </w:p>
    <w:p w14:paraId="7ACC9246" w14:textId="77777777" w:rsidR="00E52166" w:rsidRPr="00383299" w:rsidRDefault="00E52166" w:rsidP="00A04775">
      <w:pPr>
        <w:ind w:left="360"/>
        <w:jc w:val="both"/>
        <w:rPr>
          <w:rFonts w:ascii="Arial" w:hAnsi="Arial" w:cs="Arial"/>
          <w:b/>
          <w:szCs w:val="24"/>
        </w:rPr>
      </w:pPr>
    </w:p>
    <w:p w14:paraId="2C809FFC" w14:textId="77777777" w:rsidR="00EC0EBA" w:rsidRPr="00383299" w:rsidRDefault="00EC0EBA" w:rsidP="00A04775">
      <w:pPr>
        <w:pStyle w:val="Luettelokappale"/>
        <w:numPr>
          <w:ilvl w:val="0"/>
          <w:numId w:val="16"/>
        </w:numPr>
        <w:contextualSpacing w:val="0"/>
        <w:jc w:val="both"/>
        <w:rPr>
          <w:rFonts w:ascii="Arial" w:hAnsi="Arial" w:cs="Arial"/>
          <w:b/>
          <w:szCs w:val="24"/>
        </w:rPr>
      </w:pPr>
      <w:r w:rsidRPr="00383299">
        <w:rPr>
          <w:rFonts w:ascii="Arial" w:hAnsi="Arial" w:cs="Arial"/>
          <w:b/>
          <w:szCs w:val="24"/>
        </w:rPr>
        <w:t>Erityiskysymykset</w:t>
      </w:r>
    </w:p>
    <w:p w14:paraId="5D8647BC" w14:textId="55F39C50" w:rsidR="00EC0EBA" w:rsidRPr="00383299" w:rsidRDefault="00EC0EBA" w:rsidP="00A04775">
      <w:pPr>
        <w:pStyle w:val="Luettelokappale"/>
        <w:numPr>
          <w:ilvl w:val="0"/>
          <w:numId w:val="21"/>
        </w:numPr>
        <w:contextualSpacing w:val="0"/>
        <w:jc w:val="both"/>
        <w:rPr>
          <w:rFonts w:ascii="Arial" w:hAnsi="Arial" w:cs="Arial"/>
          <w:szCs w:val="24"/>
        </w:rPr>
      </w:pPr>
      <w:r w:rsidRPr="00383299">
        <w:rPr>
          <w:rFonts w:ascii="Arial" w:hAnsi="Arial" w:cs="Arial"/>
          <w:i/>
          <w:szCs w:val="24"/>
        </w:rPr>
        <w:t>Monopolit</w:t>
      </w:r>
    </w:p>
    <w:p w14:paraId="037AD230" w14:textId="4ECC9344" w:rsidR="00EC0EBA" w:rsidRPr="00383299" w:rsidRDefault="005E33A9" w:rsidP="00A04775">
      <w:pPr>
        <w:pStyle w:val="Luettelokappale"/>
        <w:numPr>
          <w:ilvl w:val="0"/>
          <w:numId w:val="21"/>
        </w:numPr>
        <w:contextualSpacing w:val="0"/>
        <w:jc w:val="both"/>
        <w:rPr>
          <w:rFonts w:ascii="Arial" w:hAnsi="Arial" w:cs="Arial"/>
          <w:szCs w:val="24"/>
        </w:rPr>
      </w:pPr>
      <w:r w:rsidRPr="00383299">
        <w:rPr>
          <w:rFonts w:ascii="Arial" w:hAnsi="Arial" w:cs="Arial"/>
          <w:i/>
          <w:szCs w:val="24"/>
        </w:rPr>
        <w:t>P</w:t>
      </w:r>
      <w:r w:rsidR="00EC0EBA" w:rsidRPr="00383299">
        <w:rPr>
          <w:rFonts w:ascii="Arial" w:hAnsi="Arial" w:cs="Arial"/>
          <w:i/>
          <w:szCs w:val="24"/>
        </w:rPr>
        <w:t xml:space="preserve">rivate </w:t>
      </w:r>
      <w:proofErr w:type="spellStart"/>
      <w:r w:rsidR="00EC0EBA" w:rsidRPr="00383299">
        <w:rPr>
          <w:rFonts w:ascii="Arial" w:hAnsi="Arial" w:cs="Arial"/>
          <w:i/>
          <w:szCs w:val="24"/>
        </w:rPr>
        <w:t>labell</w:t>
      </w:r>
      <w:proofErr w:type="spellEnd"/>
      <w:r w:rsidR="00EC0EBA" w:rsidRPr="00383299">
        <w:rPr>
          <w:rFonts w:ascii="Arial" w:hAnsi="Arial" w:cs="Arial"/>
          <w:i/>
          <w:szCs w:val="24"/>
        </w:rPr>
        <w:t>:</w:t>
      </w:r>
      <w:r w:rsidR="00EC0EBA" w:rsidRPr="00383299">
        <w:rPr>
          <w:rFonts w:ascii="Arial" w:hAnsi="Arial" w:cs="Arial"/>
          <w:szCs w:val="24"/>
        </w:rPr>
        <w:t xml:space="preserve"> markkinat tulevaisuudessa;</w:t>
      </w:r>
    </w:p>
    <w:p w14:paraId="37365228" w14:textId="38B36951" w:rsidR="00300B36" w:rsidRPr="00383299" w:rsidRDefault="005E33A9" w:rsidP="00A04775">
      <w:pPr>
        <w:pStyle w:val="Luettelokappale"/>
        <w:numPr>
          <w:ilvl w:val="0"/>
          <w:numId w:val="21"/>
        </w:numPr>
        <w:contextualSpacing w:val="0"/>
        <w:jc w:val="both"/>
        <w:rPr>
          <w:rFonts w:ascii="Arial" w:hAnsi="Arial" w:cs="Arial"/>
          <w:szCs w:val="24"/>
          <w:shd w:val="clear" w:color="auto" w:fill="FFFFFF"/>
        </w:rPr>
      </w:pPr>
      <w:r w:rsidRPr="00383299">
        <w:rPr>
          <w:rFonts w:ascii="Arial" w:hAnsi="Arial" w:cs="Arial"/>
          <w:i/>
          <w:szCs w:val="24"/>
        </w:rPr>
        <w:t>Kauppojen välittämät palvelut</w:t>
      </w:r>
    </w:p>
    <w:p w14:paraId="55DC16F3" w14:textId="3CE5B4EE" w:rsidR="00B703FE" w:rsidRPr="00383299" w:rsidRDefault="00B703FE" w:rsidP="00A04775">
      <w:pPr>
        <w:pStyle w:val="Luettelokappale"/>
        <w:numPr>
          <w:ilvl w:val="0"/>
          <w:numId w:val="21"/>
        </w:numPr>
        <w:contextualSpacing w:val="0"/>
        <w:jc w:val="both"/>
        <w:rPr>
          <w:rFonts w:ascii="Arial" w:hAnsi="Arial" w:cs="Arial"/>
          <w:szCs w:val="24"/>
          <w:shd w:val="clear" w:color="auto" w:fill="FFFFFF"/>
        </w:rPr>
      </w:pPr>
      <w:r w:rsidRPr="00383299">
        <w:rPr>
          <w:rFonts w:ascii="Arial" w:hAnsi="Arial" w:cs="Arial"/>
          <w:i/>
          <w:szCs w:val="24"/>
        </w:rPr>
        <w:t>Yllättävät äkilliset kaupan toimialaa ravistelevat muutokset</w:t>
      </w:r>
    </w:p>
    <w:p w14:paraId="68AA3CC7" w14:textId="01E96214" w:rsidR="00B703FE" w:rsidRPr="00383299" w:rsidRDefault="00B703FE" w:rsidP="00A04775">
      <w:pPr>
        <w:jc w:val="both"/>
        <w:rPr>
          <w:rFonts w:ascii="Arial" w:hAnsi="Arial" w:cs="Arial"/>
          <w:color w:val="FF0000"/>
          <w:szCs w:val="24"/>
          <w:shd w:val="clear" w:color="auto" w:fill="FFFFFF"/>
        </w:rPr>
      </w:pPr>
    </w:p>
    <w:p w14:paraId="71644A57" w14:textId="77777777" w:rsidR="00B703FE" w:rsidRPr="00383299" w:rsidRDefault="00B703FE" w:rsidP="00B703FE">
      <w:pPr>
        <w:jc w:val="both"/>
        <w:rPr>
          <w:rFonts w:ascii="Arial" w:hAnsi="Arial" w:cs="Arial"/>
          <w:color w:val="FF0000"/>
          <w:szCs w:val="24"/>
          <w:shd w:val="clear" w:color="auto" w:fill="FFFFFF"/>
        </w:rPr>
      </w:pPr>
    </w:p>
    <w:sectPr w:rsidR="00B703FE" w:rsidRPr="00383299" w:rsidSect="00562E6B">
      <w:headerReference w:type="default" r:id="rId13"/>
      <w:footerReference w:type="default" r:id="rId14"/>
      <w:head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773E" w14:textId="77777777" w:rsidR="00B2356B" w:rsidRDefault="00B2356B" w:rsidP="008E0F4A">
      <w:r>
        <w:separator/>
      </w:r>
    </w:p>
  </w:endnote>
  <w:endnote w:type="continuationSeparator" w:id="0">
    <w:p w14:paraId="29AEFB14" w14:textId="77777777" w:rsidR="00B2356B" w:rsidRDefault="00B2356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0FE8"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DC90" w14:textId="77777777" w:rsidR="00B2356B" w:rsidRDefault="00B2356B" w:rsidP="008E0F4A">
      <w:r>
        <w:separator/>
      </w:r>
    </w:p>
  </w:footnote>
  <w:footnote w:type="continuationSeparator" w:id="0">
    <w:p w14:paraId="5831EBD2" w14:textId="77777777" w:rsidR="00B2356B" w:rsidRDefault="00B2356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49D55B5" w14:textId="55403D4C" w:rsidR="008E0F4A" w:rsidRDefault="00FC4A13" w:rsidP="00562E6B">
        <w:pPr>
          <w:ind w:right="-143" w:firstLine="8789"/>
          <w:jc w:val="center"/>
        </w:pPr>
        <w:r>
          <w:fldChar w:fldCharType="begin"/>
        </w:r>
        <w:r>
          <w:instrText xml:space="preserve"> PAGE   \* MERGEFORMAT </w:instrText>
        </w:r>
        <w:r>
          <w:fldChar w:fldCharType="separate"/>
        </w:r>
        <w:r w:rsidR="00251C30">
          <w:rPr>
            <w:noProof/>
          </w:rPr>
          <w:t>2</w:t>
        </w:r>
        <w:r>
          <w:rPr>
            <w:noProof/>
          </w:rPr>
          <w:fldChar w:fldCharType="end"/>
        </w:r>
        <w:r w:rsidR="008E0F4A">
          <w:t>(</w:t>
        </w:r>
        <w:r w:rsidR="00B2356B">
          <w:fldChar w:fldCharType="begin"/>
        </w:r>
        <w:r w:rsidR="00B2356B">
          <w:instrText xml:space="preserve"> NUMPAGES   \* MERGEFORMAT </w:instrText>
        </w:r>
        <w:r w:rsidR="00B2356B">
          <w:fldChar w:fldCharType="separate"/>
        </w:r>
        <w:r w:rsidR="00251C30">
          <w:rPr>
            <w:noProof/>
          </w:rPr>
          <w:t>2</w:t>
        </w:r>
        <w:r w:rsidR="00B2356B">
          <w:rPr>
            <w:noProof/>
          </w:rPr>
          <w:fldChar w:fldCharType="end"/>
        </w:r>
        <w:r w:rsidR="008E0F4A">
          <w:t>)</w:t>
        </w:r>
      </w:p>
      <w:p w14:paraId="72EDBA25" w14:textId="77777777" w:rsidR="008E0F4A" w:rsidRDefault="008E0F4A" w:rsidP="00562E6B">
        <w:pPr>
          <w:tabs>
            <w:tab w:val="left" w:pos="5245"/>
          </w:tabs>
        </w:pPr>
        <w:r>
          <w:tab/>
        </w:r>
      </w:p>
      <w:p w14:paraId="250B22E4" w14:textId="77777777" w:rsidR="00FA6ACE" w:rsidRDefault="00FA6ACE" w:rsidP="00562E6B"/>
      <w:p w14:paraId="37464BA3" w14:textId="77777777" w:rsidR="008E0F4A" w:rsidRDefault="00B2356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028B594" w14:textId="5D8075B0" w:rsidR="00FA6ACE" w:rsidRDefault="00FC4A13" w:rsidP="00562E6B">
        <w:pPr>
          <w:ind w:right="-143" w:firstLine="8789"/>
          <w:jc w:val="right"/>
        </w:pPr>
        <w:r>
          <w:fldChar w:fldCharType="begin"/>
        </w:r>
        <w:r>
          <w:instrText xml:space="preserve"> PAGE   \* MERGEFORMAT </w:instrText>
        </w:r>
        <w:r>
          <w:fldChar w:fldCharType="separate"/>
        </w:r>
        <w:r w:rsidR="00251C30">
          <w:rPr>
            <w:noProof/>
          </w:rPr>
          <w:t>1</w:t>
        </w:r>
        <w:r>
          <w:rPr>
            <w:noProof/>
          </w:rPr>
          <w:fldChar w:fldCharType="end"/>
        </w:r>
        <w:r w:rsidR="00FA6ACE">
          <w:t>(</w:t>
        </w:r>
        <w:r w:rsidR="00B2356B">
          <w:fldChar w:fldCharType="begin"/>
        </w:r>
        <w:r w:rsidR="00B2356B">
          <w:instrText xml:space="preserve"> NUMPAGES   \* MERGEFORMAT </w:instrText>
        </w:r>
        <w:r w:rsidR="00B2356B">
          <w:fldChar w:fldCharType="separate"/>
        </w:r>
        <w:r w:rsidR="00251C30">
          <w:rPr>
            <w:noProof/>
          </w:rPr>
          <w:t>2</w:t>
        </w:r>
        <w:r w:rsidR="00B2356B">
          <w:rPr>
            <w:noProof/>
          </w:rPr>
          <w:fldChar w:fldCharType="end"/>
        </w:r>
        <w:r w:rsidR="00FA6ACE">
          <w:t>)</w:t>
        </w:r>
      </w:p>
      <w:p w14:paraId="24CACB14" w14:textId="77777777" w:rsidR="00FA6ACE" w:rsidRDefault="00B2356B" w:rsidP="00CB4C78">
        <w:pPr>
          <w:ind w:left="5245"/>
        </w:pPr>
      </w:p>
    </w:sdtContent>
  </w:sdt>
  <w:p w14:paraId="12DD8FB7" w14:textId="77777777" w:rsidR="00FA6ACE" w:rsidRDefault="00FA6ACE" w:rsidP="00CB4C78"/>
  <w:p w14:paraId="58DF23F7"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000001"/>
    <w:multiLevelType w:val="hybridMultilevel"/>
    <w:tmpl w:val="00000001"/>
    <w:lvl w:ilvl="0" w:tplc="CEC61A02">
      <w:start w:val="1"/>
      <w:numFmt w:val="bullet"/>
      <w:lvlText w:val="o"/>
      <w:lvlJc w:val="left"/>
      <w:pPr>
        <w:tabs>
          <w:tab w:val="num" w:pos="720"/>
        </w:tabs>
        <w:ind w:left="720" w:hanging="360"/>
      </w:pPr>
      <w:rPr>
        <w:rFonts w:ascii="Courier New" w:hAnsi="Courier New"/>
      </w:rPr>
    </w:lvl>
    <w:lvl w:ilvl="1" w:tplc="044418D0">
      <w:start w:val="1"/>
      <w:numFmt w:val="bullet"/>
      <w:lvlText w:val="o"/>
      <w:lvlJc w:val="left"/>
      <w:pPr>
        <w:tabs>
          <w:tab w:val="num" w:pos="1440"/>
        </w:tabs>
        <w:ind w:left="1440" w:hanging="360"/>
      </w:pPr>
      <w:rPr>
        <w:rFonts w:ascii="Courier New" w:hAnsi="Courier New"/>
      </w:rPr>
    </w:lvl>
    <w:lvl w:ilvl="2" w:tplc="420887D2">
      <w:start w:val="1"/>
      <w:numFmt w:val="bullet"/>
      <w:lvlText w:val=""/>
      <w:lvlJc w:val="left"/>
      <w:pPr>
        <w:tabs>
          <w:tab w:val="num" w:pos="2160"/>
        </w:tabs>
        <w:ind w:left="2160" w:hanging="360"/>
      </w:pPr>
      <w:rPr>
        <w:rFonts w:ascii="Wingdings" w:hAnsi="Wingdings"/>
      </w:rPr>
    </w:lvl>
    <w:lvl w:ilvl="3" w:tplc="1BB8C058">
      <w:start w:val="1"/>
      <w:numFmt w:val="bullet"/>
      <w:lvlText w:val=""/>
      <w:lvlJc w:val="left"/>
      <w:pPr>
        <w:tabs>
          <w:tab w:val="num" w:pos="2880"/>
        </w:tabs>
        <w:ind w:left="2880" w:hanging="360"/>
      </w:pPr>
      <w:rPr>
        <w:rFonts w:ascii="Symbol" w:hAnsi="Symbol"/>
      </w:rPr>
    </w:lvl>
    <w:lvl w:ilvl="4" w:tplc="60B45FD0">
      <w:start w:val="1"/>
      <w:numFmt w:val="bullet"/>
      <w:lvlText w:val="o"/>
      <w:lvlJc w:val="left"/>
      <w:pPr>
        <w:tabs>
          <w:tab w:val="num" w:pos="3600"/>
        </w:tabs>
        <w:ind w:left="3600" w:hanging="360"/>
      </w:pPr>
      <w:rPr>
        <w:rFonts w:ascii="Courier New" w:hAnsi="Courier New"/>
      </w:rPr>
    </w:lvl>
    <w:lvl w:ilvl="5" w:tplc="41920F6E">
      <w:start w:val="1"/>
      <w:numFmt w:val="bullet"/>
      <w:lvlText w:val=""/>
      <w:lvlJc w:val="left"/>
      <w:pPr>
        <w:tabs>
          <w:tab w:val="num" w:pos="4320"/>
        </w:tabs>
        <w:ind w:left="4320" w:hanging="360"/>
      </w:pPr>
      <w:rPr>
        <w:rFonts w:ascii="Wingdings" w:hAnsi="Wingdings"/>
      </w:rPr>
    </w:lvl>
    <w:lvl w:ilvl="6" w:tplc="605CFE1A">
      <w:start w:val="1"/>
      <w:numFmt w:val="bullet"/>
      <w:lvlText w:val=""/>
      <w:lvlJc w:val="left"/>
      <w:pPr>
        <w:tabs>
          <w:tab w:val="num" w:pos="5040"/>
        </w:tabs>
        <w:ind w:left="5040" w:hanging="360"/>
      </w:pPr>
      <w:rPr>
        <w:rFonts w:ascii="Symbol" w:hAnsi="Symbol"/>
      </w:rPr>
    </w:lvl>
    <w:lvl w:ilvl="7" w:tplc="B7804028">
      <w:start w:val="1"/>
      <w:numFmt w:val="bullet"/>
      <w:lvlText w:val="o"/>
      <w:lvlJc w:val="left"/>
      <w:pPr>
        <w:tabs>
          <w:tab w:val="num" w:pos="5760"/>
        </w:tabs>
        <w:ind w:left="5760" w:hanging="360"/>
      </w:pPr>
      <w:rPr>
        <w:rFonts w:ascii="Courier New" w:hAnsi="Courier New"/>
      </w:rPr>
    </w:lvl>
    <w:lvl w:ilvl="8" w:tplc="8AEC187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3663FCE">
      <w:start w:val="1"/>
      <w:numFmt w:val="bullet"/>
      <w:lvlText w:val="o"/>
      <w:lvlJc w:val="left"/>
      <w:pPr>
        <w:tabs>
          <w:tab w:val="num" w:pos="720"/>
        </w:tabs>
        <w:ind w:left="720" w:hanging="360"/>
      </w:pPr>
      <w:rPr>
        <w:rFonts w:ascii="Courier New" w:hAnsi="Courier New"/>
      </w:rPr>
    </w:lvl>
    <w:lvl w:ilvl="1" w:tplc="4CB2E154">
      <w:start w:val="1"/>
      <w:numFmt w:val="bullet"/>
      <w:lvlText w:val="o"/>
      <w:lvlJc w:val="left"/>
      <w:pPr>
        <w:tabs>
          <w:tab w:val="num" w:pos="1440"/>
        </w:tabs>
        <w:ind w:left="1440" w:hanging="360"/>
      </w:pPr>
      <w:rPr>
        <w:rFonts w:ascii="Courier New" w:hAnsi="Courier New"/>
      </w:rPr>
    </w:lvl>
    <w:lvl w:ilvl="2" w:tplc="023E7D2A">
      <w:start w:val="1"/>
      <w:numFmt w:val="bullet"/>
      <w:lvlText w:val=""/>
      <w:lvlJc w:val="left"/>
      <w:pPr>
        <w:tabs>
          <w:tab w:val="num" w:pos="2160"/>
        </w:tabs>
        <w:ind w:left="2160" w:hanging="360"/>
      </w:pPr>
      <w:rPr>
        <w:rFonts w:ascii="Wingdings" w:hAnsi="Wingdings"/>
      </w:rPr>
    </w:lvl>
    <w:lvl w:ilvl="3" w:tplc="36F81814">
      <w:start w:val="1"/>
      <w:numFmt w:val="bullet"/>
      <w:lvlText w:val=""/>
      <w:lvlJc w:val="left"/>
      <w:pPr>
        <w:tabs>
          <w:tab w:val="num" w:pos="2880"/>
        </w:tabs>
        <w:ind w:left="2880" w:hanging="360"/>
      </w:pPr>
      <w:rPr>
        <w:rFonts w:ascii="Symbol" w:hAnsi="Symbol"/>
      </w:rPr>
    </w:lvl>
    <w:lvl w:ilvl="4" w:tplc="077A1714">
      <w:start w:val="1"/>
      <w:numFmt w:val="bullet"/>
      <w:lvlText w:val="o"/>
      <w:lvlJc w:val="left"/>
      <w:pPr>
        <w:tabs>
          <w:tab w:val="num" w:pos="3600"/>
        </w:tabs>
        <w:ind w:left="3600" w:hanging="360"/>
      </w:pPr>
      <w:rPr>
        <w:rFonts w:ascii="Courier New" w:hAnsi="Courier New"/>
      </w:rPr>
    </w:lvl>
    <w:lvl w:ilvl="5" w:tplc="B8F87464">
      <w:start w:val="1"/>
      <w:numFmt w:val="bullet"/>
      <w:lvlText w:val=""/>
      <w:lvlJc w:val="left"/>
      <w:pPr>
        <w:tabs>
          <w:tab w:val="num" w:pos="4320"/>
        </w:tabs>
        <w:ind w:left="4320" w:hanging="360"/>
      </w:pPr>
      <w:rPr>
        <w:rFonts w:ascii="Wingdings" w:hAnsi="Wingdings"/>
      </w:rPr>
    </w:lvl>
    <w:lvl w:ilvl="6" w:tplc="7DA22440">
      <w:start w:val="1"/>
      <w:numFmt w:val="bullet"/>
      <w:lvlText w:val=""/>
      <w:lvlJc w:val="left"/>
      <w:pPr>
        <w:tabs>
          <w:tab w:val="num" w:pos="5040"/>
        </w:tabs>
        <w:ind w:left="5040" w:hanging="360"/>
      </w:pPr>
      <w:rPr>
        <w:rFonts w:ascii="Symbol" w:hAnsi="Symbol"/>
      </w:rPr>
    </w:lvl>
    <w:lvl w:ilvl="7" w:tplc="EE26ECD8">
      <w:start w:val="1"/>
      <w:numFmt w:val="bullet"/>
      <w:lvlText w:val="o"/>
      <w:lvlJc w:val="left"/>
      <w:pPr>
        <w:tabs>
          <w:tab w:val="num" w:pos="5760"/>
        </w:tabs>
        <w:ind w:left="5760" w:hanging="360"/>
      </w:pPr>
      <w:rPr>
        <w:rFonts w:ascii="Courier New" w:hAnsi="Courier New"/>
      </w:rPr>
    </w:lvl>
    <w:lvl w:ilvl="8" w:tplc="9AC0619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BEC730">
      <w:start w:val="1"/>
      <w:numFmt w:val="bullet"/>
      <w:lvlText w:val="o"/>
      <w:lvlJc w:val="left"/>
      <w:pPr>
        <w:tabs>
          <w:tab w:val="num" w:pos="720"/>
        </w:tabs>
        <w:ind w:left="720" w:hanging="360"/>
      </w:pPr>
      <w:rPr>
        <w:rFonts w:ascii="Courier New" w:hAnsi="Courier New"/>
      </w:rPr>
    </w:lvl>
    <w:lvl w:ilvl="1" w:tplc="11D21494">
      <w:start w:val="1"/>
      <w:numFmt w:val="bullet"/>
      <w:lvlText w:val="o"/>
      <w:lvlJc w:val="left"/>
      <w:pPr>
        <w:tabs>
          <w:tab w:val="num" w:pos="1440"/>
        </w:tabs>
        <w:ind w:left="1440" w:hanging="360"/>
      </w:pPr>
      <w:rPr>
        <w:rFonts w:ascii="Courier New" w:hAnsi="Courier New"/>
      </w:rPr>
    </w:lvl>
    <w:lvl w:ilvl="2" w:tplc="E81C10B4">
      <w:start w:val="1"/>
      <w:numFmt w:val="bullet"/>
      <w:lvlText w:val=""/>
      <w:lvlJc w:val="left"/>
      <w:pPr>
        <w:tabs>
          <w:tab w:val="num" w:pos="2160"/>
        </w:tabs>
        <w:ind w:left="2160" w:hanging="360"/>
      </w:pPr>
      <w:rPr>
        <w:rFonts w:ascii="Wingdings" w:hAnsi="Wingdings"/>
      </w:rPr>
    </w:lvl>
    <w:lvl w:ilvl="3" w:tplc="05F27B94">
      <w:start w:val="1"/>
      <w:numFmt w:val="bullet"/>
      <w:lvlText w:val=""/>
      <w:lvlJc w:val="left"/>
      <w:pPr>
        <w:tabs>
          <w:tab w:val="num" w:pos="2880"/>
        </w:tabs>
        <w:ind w:left="2880" w:hanging="360"/>
      </w:pPr>
      <w:rPr>
        <w:rFonts w:ascii="Symbol" w:hAnsi="Symbol"/>
      </w:rPr>
    </w:lvl>
    <w:lvl w:ilvl="4" w:tplc="53F0A004">
      <w:start w:val="1"/>
      <w:numFmt w:val="bullet"/>
      <w:lvlText w:val="o"/>
      <w:lvlJc w:val="left"/>
      <w:pPr>
        <w:tabs>
          <w:tab w:val="num" w:pos="3600"/>
        </w:tabs>
        <w:ind w:left="3600" w:hanging="360"/>
      </w:pPr>
      <w:rPr>
        <w:rFonts w:ascii="Courier New" w:hAnsi="Courier New"/>
      </w:rPr>
    </w:lvl>
    <w:lvl w:ilvl="5" w:tplc="3738DCA4">
      <w:start w:val="1"/>
      <w:numFmt w:val="bullet"/>
      <w:lvlText w:val=""/>
      <w:lvlJc w:val="left"/>
      <w:pPr>
        <w:tabs>
          <w:tab w:val="num" w:pos="4320"/>
        </w:tabs>
        <w:ind w:left="4320" w:hanging="360"/>
      </w:pPr>
      <w:rPr>
        <w:rFonts w:ascii="Wingdings" w:hAnsi="Wingdings"/>
      </w:rPr>
    </w:lvl>
    <w:lvl w:ilvl="6" w:tplc="08A03EB4">
      <w:start w:val="1"/>
      <w:numFmt w:val="bullet"/>
      <w:lvlText w:val=""/>
      <w:lvlJc w:val="left"/>
      <w:pPr>
        <w:tabs>
          <w:tab w:val="num" w:pos="5040"/>
        </w:tabs>
        <w:ind w:left="5040" w:hanging="360"/>
      </w:pPr>
      <w:rPr>
        <w:rFonts w:ascii="Symbol" w:hAnsi="Symbol"/>
      </w:rPr>
    </w:lvl>
    <w:lvl w:ilvl="7" w:tplc="13DAEBD4">
      <w:start w:val="1"/>
      <w:numFmt w:val="bullet"/>
      <w:lvlText w:val="o"/>
      <w:lvlJc w:val="left"/>
      <w:pPr>
        <w:tabs>
          <w:tab w:val="num" w:pos="5760"/>
        </w:tabs>
        <w:ind w:left="5760" w:hanging="360"/>
      </w:pPr>
      <w:rPr>
        <w:rFonts w:ascii="Courier New" w:hAnsi="Courier New"/>
      </w:rPr>
    </w:lvl>
    <w:lvl w:ilvl="8" w:tplc="C2FCF44C">
      <w:start w:val="1"/>
      <w:numFmt w:val="bullet"/>
      <w:lvlText w:val=""/>
      <w:lvlJc w:val="left"/>
      <w:pPr>
        <w:tabs>
          <w:tab w:val="num" w:pos="6480"/>
        </w:tabs>
        <w:ind w:left="6480" w:hanging="360"/>
      </w:pPr>
      <w:rPr>
        <w:rFonts w:ascii="Wingdings" w:hAnsi="Wingdings"/>
      </w:rPr>
    </w:lvl>
  </w:abstractNum>
  <w:abstractNum w:abstractNumId="3" w15:restartNumberingAfterBreak="0">
    <w:nsid w:val="00C64737"/>
    <w:multiLevelType w:val="hybridMultilevel"/>
    <w:tmpl w:val="83D4D21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03FD3901"/>
    <w:multiLevelType w:val="hybridMultilevel"/>
    <w:tmpl w:val="40D0D36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16C955B1"/>
    <w:multiLevelType w:val="hybridMultilevel"/>
    <w:tmpl w:val="625E3F1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2B330D6B"/>
    <w:multiLevelType w:val="hybridMultilevel"/>
    <w:tmpl w:val="CFE639BC"/>
    <w:lvl w:ilvl="0" w:tplc="1ED2A5D2">
      <w:start w:val="1"/>
      <w:numFmt w:val="bullet"/>
      <w:lvlText w:val="•"/>
      <w:lvlJc w:val="left"/>
      <w:pPr>
        <w:tabs>
          <w:tab w:val="num" w:pos="720"/>
        </w:tabs>
        <w:ind w:left="720" w:hanging="360"/>
      </w:pPr>
      <w:rPr>
        <w:rFonts w:ascii="Arial" w:hAnsi="Arial" w:hint="default"/>
      </w:rPr>
    </w:lvl>
    <w:lvl w:ilvl="1" w:tplc="040B000F">
      <w:start w:val="1"/>
      <w:numFmt w:val="decimal"/>
      <w:lvlText w:val="%2."/>
      <w:lvlJc w:val="left"/>
      <w:pPr>
        <w:tabs>
          <w:tab w:val="num" w:pos="1440"/>
        </w:tabs>
        <w:ind w:left="1440" w:hanging="360"/>
      </w:pPr>
      <w:rPr>
        <w:rFonts w:hint="default"/>
      </w:rPr>
    </w:lvl>
    <w:lvl w:ilvl="2" w:tplc="C4A692F4">
      <w:start w:val="1"/>
      <w:numFmt w:val="bullet"/>
      <w:lvlText w:val="•"/>
      <w:lvlJc w:val="left"/>
      <w:pPr>
        <w:tabs>
          <w:tab w:val="num" w:pos="2160"/>
        </w:tabs>
        <w:ind w:left="2160" w:hanging="360"/>
      </w:pPr>
      <w:rPr>
        <w:rFonts w:ascii="Arial" w:hAnsi="Arial" w:hint="default"/>
      </w:rPr>
    </w:lvl>
    <w:lvl w:ilvl="3" w:tplc="141AACA4" w:tentative="1">
      <w:start w:val="1"/>
      <w:numFmt w:val="bullet"/>
      <w:lvlText w:val="•"/>
      <w:lvlJc w:val="left"/>
      <w:pPr>
        <w:tabs>
          <w:tab w:val="num" w:pos="2880"/>
        </w:tabs>
        <w:ind w:left="2880" w:hanging="360"/>
      </w:pPr>
      <w:rPr>
        <w:rFonts w:ascii="Arial" w:hAnsi="Arial" w:hint="default"/>
      </w:rPr>
    </w:lvl>
    <w:lvl w:ilvl="4" w:tplc="B6987774" w:tentative="1">
      <w:start w:val="1"/>
      <w:numFmt w:val="bullet"/>
      <w:lvlText w:val="•"/>
      <w:lvlJc w:val="left"/>
      <w:pPr>
        <w:tabs>
          <w:tab w:val="num" w:pos="3600"/>
        </w:tabs>
        <w:ind w:left="3600" w:hanging="360"/>
      </w:pPr>
      <w:rPr>
        <w:rFonts w:ascii="Arial" w:hAnsi="Arial" w:hint="default"/>
      </w:rPr>
    </w:lvl>
    <w:lvl w:ilvl="5" w:tplc="01A6B8EA" w:tentative="1">
      <w:start w:val="1"/>
      <w:numFmt w:val="bullet"/>
      <w:lvlText w:val="•"/>
      <w:lvlJc w:val="left"/>
      <w:pPr>
        <w:tabs>
          <w:tab w:val="num" w:pos="4320"/>
        </w:tabs>
        <w:ind w:left="4320" w:hanging="360"/>
      </w:pPr>
      <w:rPr>
        <w:rFonts w:ascii="Arial" w:hAnsi="Arial" w:hint="default"/>
      </w:rPr>
    </w:lvl>
    <w:lvl w:ilvl="6" w:tplc="7FEC03E8" w:tentative="1">
      <w:start w:val="1"/>
      <w:numFmt w:val="bullet"/>
      <w:lvlText w:val="•"/>
      <w:lvlJc w:val="left"/>
      <w:pPr>
        <w:tabs>
          <w:tab w:val="num" w:pos="5040"/>
        </w:tabs>
        <w:ind w:left="5040" w:hanging="360"/>
      </w:pPr>
      <w:rPr>
        <w:rFonts w:ascii="Arial" w:hAnsi="Arial" w:hint="default"/>
      </w:rPr>
    </w:lvl>
    <w:lvl w:ilvl="7" w:tplc="4C106F74" w:tentative="1">
      <w:start w:val="1"/>
      <w:numFmt w:val="bullet"/>
      <w:lvlText w:val="•"/>
      <w:lvlJc w:val="left"/>
      <w:pPr>
        <w:tabs>
          <w:tab w:val="num" w:pos="5760"/>
        </w:tabs>
        <w:ind w:left="5760" w:hanging="360"/>
      </w:pPr>
      <w:rPr>
        <w:rFonts w:ascii="Arial" w:hAnsi="Arial" w:hint="default"/>
      </w:rPr>
    </w:lvl>
    <w:lvl w:ilvl="8" w:tplc="3140F2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E6699"/>
    <w:multiLevelType w:val="hybridMultilevel"/>
    <w:tmpl w:val="85CECD9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48232663"/>
    <w:multiLevelType w:val="multilevel"/>
    <w:tmpl w:val="B88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399"/>
    <w:multiLevelType w:val="hybridMultilevel"/>
    <w:tmpl w:val="A9F6D042"/>
    <w:lvl w:ilvl="0" w:tplc="1ED2A5D2">
      <w:start w:val="1"/>
      <w:numFmt w:val="bullet"/>
      <w:lvlText w:val="•"/>
      <w:lvlJc w:val="left"/>
      <w:pPr>
        <w:tabs>
          <w:tab w:val="num" w:pos="720"/>
        </w:tabs>
        <w:ind w:left="720" w:hanging="360"/>
      </w:pPr>
      <w:rPr>
        <w:rFonts w:ascii="Arial" w:hAnsi="Arial" w:hint="default"/>
      </w:rPr>
    </w:lvl>
    <w:lvl w:ilvl="1" w:tplc="162012A0">
      <w:start w:val="1"/>
      <w:numFmt w:val="bullet"/>
      <w:lvlText w:val="•"/>
      <w:lvlJc w:val="left"/>
      <w:pPr>
        <w:tabs>
          <w:tab w:val="num" w:pos="1440"/>
        </w:tabs>
        <w:ind w:left="1440" w:hanging="360"/>
      </w:pPr>
      <w:rPr>
        <w:rFonts w:ascii="Arial" w:hAnsi="Arial" w:hint="default"/>
      </w:rPr>
    </w:lvl>
    <w:lvl w:ilvl="2" w:tplc="C4A692F4" w:tentative="1">
      <w:start w:val="1"/>
      <w:numFmt w:val="bullet"/>
      <w:lvlText w:val="•"/>
      <w:lvlJc w:val="left"/>
      <w:pPr>
        <w:tabs>
          <w:tab w:val="num" w:pos="2160"/>
        </w:tabs>
        <w:ind w:left="2160" w:hanging="360"/>
      </w:pPr>
      <w:rPr>
        <w:rFonts w:ascii="Arial" w:hAnsi="Arial" w:hint="default"/>
      </w:rPr>
    </w:lvl>
    <w:lvl w:ilvl="3" w:tplc="141AACA4" w:tentative="1">
      <w:start w:val="1"/>
      <w:numFmt w:val="bullet"/>
      <w:lvlText w:val="•"/>
      <w:lvlJc w:val="left"/>
      <w:pPr>
        <w:tabs>
          <w:tab w:val="num" w:pos="2880"/>
        </w:tabs>
        <w:ind w:left="2880" w:hanging="360"/>
      </w:pPr>
      <w:rPr>
        <w:rFonts w:ascii="Arial" w:hAnsi="Arial" w:hint="default"/>
      </w:rPr>
    </w:lvl>
    <w:lvl w:ilvl="4" w:tplc="B6987774" w:tentative="1">
      <w:start w:val="1"/>
      <w:numFmt w:val="bullet"/>
      <w:lvlText w:val="•"/>
      <w:lvlJc w:val="left"/>
      <w:pPr>
        <w:tabs>
          <w:tab w:val="num" w:pos="3600"/>
        </w:tabs>
        <w:ind w:left="3600" w:hanging="360"/>
      </w:pPr>
      <w:rPr>
        <w:rFonts w:ascii="Arial" w:hAnsi="Arial" w:hint="default"/>
      </w:rPr>
    </w:lvl>
    <w:lvl w:ilvl="5" w:tplc="01A6B8EA" w:tentative="1">
      <w:start w:val="1"/>
      <w:numFmt w:val="bullet"/>
      <w:lvlText w:val="•"/>
      <w:lvlJc w:val="left"/>
      <w:pPr>
        <w:tabs>
          <w:tab w:val="num" w:pos="4320"/>
        </w:tabs>
        <w:ind w:left="4320" w:hanging="360"/>
      </w:pPr>
      <w:rPr>
        <w:rFonts w:ascii="Arial" w:hAnsi="Arial" w:hint="default"/>
      </w:rPr>
    </w:lvl>
    <w:lvl w:ilvl="6" w:tplc="7FEC03E8" w:tentative="1">
      <w:start w:val="1"/>
      <w:numFmt w:val="bullet"/>
      <w:lvlText w:val="•"/>
      <w:lvlJc w:val="left"/>
      <w:pPr>
        <w:tabs>
          <w:tab w:val="num" w:pos="5040"/>
        </w:tabs>
        <w:ind w:left="5040" w:hanging="360"/>
      </w:pPr>
      <w:rPr>
        <w:rFonts w:ascii="Arial" w:hAnsi="Arial" w:hint="default"/>
      </w:rPr>
    </w:lvl>
    <w:lvl w:ilvl="7" w:tplc="4C106F74" w:tentative="1">
      <w:start w:val="1"/>
      <w:numFmt w:val="bullet"/>
      <w:lvlText w:val="•"/>
      <w:lvlJc w:val="left"/>
      <w:pPr>
        <w:tabs>
          <w:tab w:val="num" w:pos="5760"/>
        </w:tabs>
        <w:ind w:left="5760" w:hanging="360"/>
      </w:pPr>
      <w:rPr>
        <w:rFonts w:ascii="Arial" w:hAnsi="Arial" w:hint="default"/>
      </w:rPr>
    </w:lvl>
    <w:lvl w:ilvl="8" w:tplc="3140F2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300CDA"/>
    <w:multiLevelType w:val="hybridMultilevel"/>
    <w:tmpl w:val="7CB240E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5BBE5CC6"/>
    <w:multiLevelType w:val="hybridMultilevel"/>
    <w:tmpl w:val="B7BE64E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E9E216D"/>
    <w:multiLevelType w:val="hybridMultilevel"/>
    <w:tmpl w:val="1C9A951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4"/>
  </w:num>
  <w:num w:numId="2">
    <w:abstractNumId w:val="19"/>
  </w:num>
  <w:num w:numId="3">
    <w:abstractNumId w:val="5"/>
  </w:num>
  <w:num w:numId="4">
    <w:abstractNumId w:val="6"/>
  </w:num>
  <w:num w:numId="5">
    <w:abstractNumId w:val="18"/>
  </w:num>
  <w:num w:numId="6">
    <w:abstractNumId w:val="11"/>
  </w:num>
  <w:num w:numId="7">
    <w:abstractNumId w:val="11"/>
  </w:num>
  <w:num w:numId="8">
    <w:abstractNumId w:val="7"/>
  </w:num>
  <w:num w:numId="9">
    <w:abstractNumId w:val="13"/>
  </w:num>
  <w:num w:numId="10">
    <w:abstractNumId w:val="9"/>
  </w:num>
  <w:num w:numId="11">
    <w:abstractNumId w:val="12"/>
  </w:num>
  <w:num w:numId="12">
    <w:abstractNumId w:val="0"/>
  </w:num>
  <w:num w:numId="13">
    <w:abstractNumId w:val="1"/>
  </w:num>
  <w:num w:numId="14">
    <w:abstractNumId w:val="2"/>
  </w:num>
  <w:num w:numId="15">
    <w:abstractNumId w:val="8"/>
  </w:num>
  <w:num w:numId="16">
    <w:abstractNumId w:val="4"/>
  </w:num>
  <w:num w:numId="17">
    <w:abstractNumId w:val="10"/>
  </w:num>
  <w:num w:numId="18">
    <w:abstractNumId w:val="16"/>
  </w:num>
  <w:num w:numId="19">
    <w:abstractNumId w:val="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21"/>
    <w:rsid w:val="00010E67"/>
    <w:rsid w:val="000140A2"/>
    <w:rsid w:val="00016E55"/>
    <w:rsid w:val="00020721"/>
    <w:rsid w:val="00022C37"/>
    <w:rsid w:val="0003182E"/>
    <w:rsid w:val="00053D44"/>
    <w:rsid w:val="000565C8"/>
    <w:rsid w:val="000618B1"/>
    <w:rsid w:val="00062338"/>
    <w:rsid w:val="00063ECB"/>
    <w:rsid w:val="00075991"/>
    <w:rsid w:val="00094F82"/>
    <w:rsid w:val="000B3024"/>
    <w:rsid w:val="000B48B4"/>
    <w:rsid w:val="000C272A"/>
    <w:rsid w:val="000D3235"/>
    <w:rsid w:val="001431B7"/>
    <w:rsid w:val="00144D34"/>
    <w:rsid w:val="001452E5"/>
    <w:rsid w:val="00146ABE"/>
    <w:rsid w:val="00147111"/>
    <w:rsid w:val="00155F3B"/>
    <w:rsid w:val="00167B93"/>
    <w:rsid w:val="001776E9"/>
    <w:rsid w:val="001B078B"/>
    <w:rsid w:val="001B50A5"/>
    <w:rsid w:val="001C54C0"/>
    <w:rsid w:val="001E23A4"/>
    <w:rsid w:val="001E4FF3"/>
    <w:rsid w:val="001E5F86"/>
    <w:rsid w:val="001F3A69"/>
    <w:rsid w:val="001F70AF"/>
    <w:rsid w:val="00202670"/>
    <w:rsid w:val="00210152"/>
    <w:rsid w:val="002373F4"/>
    <w:rsid w:val="0024281B"/>
    <w:rsid w:val="00251C30"/>
    <w:rsid w:val="00292DED"/>
    <w:rsid w:val="00296E42"/>
    <w:rsid w:val="002979F5"/>
    <w:rsid w:val="002A13C4"/>
    <w:rsid w:val="002A2479"/>
    <w:rsid w:val="002B03E2"/>
    <w:rsid w:val="002C3F33"/>
    <w:rsid w:val="002D31CC"/>
    <w:rsid w:val="002D72CF"/>
    <w:rsid w:val="00300B36"/>
    <w:rsid w:val="00304F9F"/>
    <w:rsid w:val="00307C47"/>
    <w:rsid w:val="00311B4C"/>
    <w:rsid w:val="003268C9"/>
    <w:rsid w:val="003269D7"/>
    <w:rsid w:val="00346B03"/>
    <w:rsid w:val="00354D89"/>
    <w:rsid w:val="00367C90"/>
    <w:rsid w:val="00375208"/>
    <w:rsid w:val="00383299"/>
    <w:rsid w:val="00393411"/>
    <w:rsid w:val="003A1A67"/>
    <w:rsid w:val="003A2869"/>
    <w:rsid w:val="003A38DB"/>
    <w:rsid w:val="003A488A"/>
    <w:rsid w:val="00430BC5"/>
    <w:rsid w:val="00433C8D"/>
    <w:rsid w:val="00446E3A"/>
    <w:rsid w:val="00447DCB"/>
    <w:rsid w:val="00450480"/>
    <w:rsid w:val="00451AC2"/>
    <w:rsid w:val="00467FA8"/>
    <w:rsid w:val="0047233E"/>
    <w:rsid w:val="00474C3A"/>
    <w:rsid w:val="00486BE8"/>
    <w:rsid w:val="004A196F"/>
    <w:rsid w:val="004A4771"/>
    <w:rsid w:val="004B2F10"/>
    <w:rsid w:val="004C5212"/>
    <w:rsid w:val="004C6B33"/>
    <w:rsid w:val="0050333C"/>
    <w:rsid w:val="00511AF3"/>
    <w:rsid w:val="005146D4"/>
    <w:rsid w:val="0051596E"/>
    <w:rsid w:val="0052495E"/>
    <w:rsid w:val="00524CED"/>
    <w:rsid w:val="005512A4"/>
    <w:rsid w:val="00562E6B"/>
    <w:rsid w:val="005826E0"/>
    <w:rsid w:val="005834E9"/>
    <w:rsid w:val="0059671F"/>
    <w:rsid w:val="005E33A9"/>
    <w:rsid w:val="005E340A"/>
    <w:rsid w:val="005E66F4"/>
    <w:rsid w:val="006131C2"/>
    <w:rsid w:val="00637824"/>
    <w:rsid w:val="006604B3"/>
    <w:rsid w:val="006A4A91"/>
    <w:rsid w:val="006B26B3"/>
    <w:rsid w:val="006B38F2"/>
    <w:rsid w:val="006B4015"/>
    <w:rsid w:val="006D12C1"/>
    <w:rsid w:val="006D40F8"/>
    <w:rsid w:val="006D6C2D"/>
    <w:rsid w:val="00722420"/>
    <w:rsid w:val="007354AF"/>
    <w:rsid w:val="00750CFE"/>
    <w:rsid w:val="0076257D"/>
    <w:rsid w:val="007729CF"/>
    <w:rsid w:val="007749E8"/>
    <w:rsid w:val="00783B52"/>
    <w:rsid w:val="00785D97"/>
    <w:rsid w:val="00792395"/>
    <w:rsid w:val="007A69F9"/>
    <w:rsid w:val="007A74D4"/>
    <w:rsid w:val="007B305F"/>
    <w:rsid w:val="007B4560"/>
    <w:rsid w:val="007B4E42"/>
    <w:rsid w:val="007C2B22"/>
    <w:rsid w:val="007C5DAB"/>
    <w:rsid w:val="007F6DB8"/>
    <w:rsid w:val="008047AD"/>
    <w:rsid w:val="00811D8D"/>
    <w:rsid w:val="008200A9"/>
    <w:rsid w:val="00822F65"/>
    <w:rsid w:val="00831A46"/>
    <w:rsid w:val="008559F2"/>
    <w:rsid w:val="00885EDF"/>
    <w:rsid w:val="008A0773"/>
    <w:rsid w:val="008A4280"/>
    <w:rsid w:val="008C26BC"/>
    <w:rsid w:val="008D72E1"/>
    <w:rsid w:val="008E0F4A"/>
    <w:rsid w:val="008F7092"/>
    <w:rsid w:val="00905CF2"/>
    <w:rsid w:val="00906E49"/>
    <w:rsid w:val="009238BC"/>
    <w:rsid w:val="00971D21"/>
    <w:rsid w:val="00971DE7"/>
    <w:rsid w:val="0097500E"/>
    <w:rsid w:val="00996440"/>
    <w:rsid w:val="009B230C"/>
    <w:rsid w:val="009B6311"/>
    <w:rsid w:val="009D222E"/>
    <w:rsid w:val="00A04775"/>
    <w:rsid w:val="00A135F7"/>
    <w:rsid w:val="00A165C9"/>
    <w:rsid w:val="00A24604"/>
    <w:rsid w:val="00A33D2A"/>
    <w:rsid w:val="00A3521A"/>
    <w:rsid w:val="00A41C4E"/>
    <w:rsid w:val="00A50DCA"/>
    <w:rsid w:val="00A60D97"/>
    <w:rsid w:val="00A612FC"/>
    <w:rsid w:val="00A64BD2"/>
    <w:rsid w:val="00A75231"/>
    <w:rsid w:val="00A86120"/>
    <w:rsid w:val="00A90735"/>
    <w:rsid w:val="00AA3C6F"/>
    <w:rsid w:val="00AA5350"/>
    <w:rsid w:val="00AF2EBD"/>
    <w:rsid w:val="00AF3346"/>
    <w:rsid w:val="00B05D2C"/>
    <w:rsid w:val="00B10013"/>
    <w:rsid w:val="00B1417C"/>
    <w:rsid w:val="00B2356B"/>
    <w:rsid w:val="00B42986"/>
    <w:rsid w:val="00B4463D"/>
    <w:rsid w:val="00B67692"/>
    <w:rsid w:val="00B703FE"/>
    <w:rsid w:val="00BB22C4"/>
    <w:rsid w:val="00BE107D"/>
    <w:rsid w:val="00BE4CA3"/>
    <w:rsid w:val="00BE61BC"/>
    <w:rsid w:val="00BF06A8"/>
    <w:rsid w:val="00C21181"/>
    <w:rsid w:val="00C45352"/>
    <w:rsid w:val="00C56B7B"/>
    <w:rsid w:val="00C64721"/>
    <w:rsid w:val="00CB4C78"/>
    <w:rsid w:val="00CD4A95"/>
    <w:rsid w:val="00D05785"/>
    <w:rsid w:val="00D171DD"/>
    <w:rsid w:val="00D25AD2"/>
    <w:rsid w:val="00D35E49"/>
    <w:rsid w:val="00D41AF5"/>
    <w:rsid w:val="00D44B33"/>
    <w:rsid w:val="00D45FE5"/>
    <w:rsid w:val="00D60C53"/>
    <w:rsid w:val="00D76D7A"/>
    <w:rsid w:val="00D87C57"/>
    <w:rsid w:val="00DA32F5"/>
    <w:rsid w:val="00DE075E"/>
    <w:rsid w:val="00DE107F"/>
    <w:rsid w:val="00DE217C"/>
    <w:rsid w:val="00DE4B8F"/>
    <w:rsid w:val="00E0262C"/>
    <w:rsid w:val="00E07440"/>
    <w:rsid w:val="00E15311"/>
    <w:rsid w:val="00E2160A"/>
    <w:rsid w:val="00E23CDD"/>
    <w:rsid w:val="00E330A7"/>
    <w:rsid w:val="00E44094"/>
    <w:rsid w:val="00E442D5"/>
    <w:rsid w:val="00E52166"/>
    <w:rsid w:val="00E5600D"/>
    <w:rsid w:val="00E751FA"/>
    <w:rsid w:val="00E91901"/>
    <w:rsid w:val="00EA0435"/>
    <w:rsid w:val="00EA0B8A"/>
    <w:rsid w:val="00EB3C80"/>
    <w:rsid w:val="00EC0EBA"/>
    <w:rsid w:val="00EC33DC"/>
    <w:rsid w:val="00EC432D"/>
    <w:rsid w:val="00F26544"/>
    <w:rsid w:val="00F27735"/>
    <w:rsid w:val="00F4705F"/>
    <w:rsid w:val="00F63379"/>
    <w:rsid w:val="00F7177D"/>
    <w:rsid w:val="00F734F9"/>
    <w:rsid w:val="00F735F5"/>
    <w:rsid w:val="00F73B15"/>
    <w:rsid w:val="00F73DEA"/>
    <w:rsid w:val="00F8179F"/>
    <w:rsid w:val="00FA356E"/>
    <w:rsid w:val="00FA6ACE"/>
    <w:rsid w:val="00FB6ABF"/>
    <w:rsid w:val="00FC1FDF"/>
    <w:rsid w:val="00FC4A13"/>
    <w:rsid w:val="00FE4F98"/>
    <w:rsid w:val="00FF1E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A44BA"/>
  <w15:chartTrackingRefBased/>
  <w15:docId w15:val="{8C1F8A67-792E-4B61-AD23-F52B9C3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link w:val="Otsikko5Char"/>
    <w:uiPriority w:val="9"/>
    <w:qFormat/>
    <w:rsid w:val="00971D21"/>
    <w:pPr>
      <w:spacing w:before="100" w:beforeAutospacing="1" w:after="100" w:afterAutospacing="1"/>
      <w:outlineLvl w:val="4"/>
    </w:pPr>
    <w:rPr>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5Char">
    <w:name w:val="Otsikko 5 Char"/>
    <w:basedOn w:val="Kappaleenoletusfontti"/>
    <w:link w:val="Otsikko5"/>
    <w:uiPriority w:val="9"/>
    <w:rsid w:val="00971D21"/>
    <w:rPr>
      <w:b/>
      <w:bCs/>
    </w:rPr>
  </w:style>
  <w:style w:type="paragraph" w:styleId="NormaaliWWW">
    <w:name w:val="Normal (Web)"/>
    <w:basedOn w:val="Normaali"/>
    <w:uiPriority w:val="99"/>
    <w:unhideWhenUsed/>
    <w:rsid w:val="00971D21"/>
    <w:pPr>
      <w:spacing w:before="100" w:beforeAutospacing="1" w:after="100" w:afterAutospacing="1"/>
    </w:pPr>
    <w:rPr>
      <w:szCs w:val="24"/>
      <w:lang w:eastAsia="fi-FI"/>
    </w:rPr>
  </w:style>
  <w:style w:type="character" w:styleId="Hyperlinkki">
    <w:name w:val="Hyperlink"/>
    <w:basedOn w:val="Kappaleenoletusfontti"/>
    <w:uiPriority w:val="99"/>
    <w:semiHidden/>
    <w:unhideWhenUsed/>
    <w:rsid w:val="00971D21"/>
    <w:rPr>
      <w:color w:val="0000FF"/>
      <w:u w:val="single"/>
    </w:rPr>
  </w:style>
  <w:style w:type="paragraph" w:styleId="Alaviitteenteksti">
    <w:name w:val="footnote text"/>
    <w:basedOn w:val="Normaali"/>
    <w:link w:val="AlaviitteentekstiChar"/>
    <w:uiPriority w:val="99"/>
    <w:unhideWhenUsed/>
    <w:rsid w:val="007354AF"/>
    <w:rPr>
      <w:rFonts w:ascii="Calibri" w:eastAsiaTheme="minorHAnsi" w:hAnsi="Calibri" w:cs="Calibri"/>
      <w:sz w:val="20"/>
    </w:rPr>
  </w:style>
  <w:style w:type="character" w:customStyle="1" w:styleId="AlaviitteentekstiChar">
    <w:name w:val="Alaviitteen teksti Char"/>
    <w:basedOn w:val="Kappaleenoletusfontti"/>
    <w:link w:val="Alaviitteenteksti"/>
    <w:uiPriority w:val="99"/>
    <w:rsid w:val="007354AF"/>
    <w:rPr>
      <w:rFonts w:ascii="Calibri" w:eastAsiaTheme="minorHAnsi" w:hAnsi="Calibri" w:cs="Calibri"/>
      <w:lang w:eastAsia="en-US"/>
    </w:rPr>
  </w:style>
  <w:style w:type="character" w:styleId="Alaviitteenviite">
    <w:name w:val="footnote reference"/>
    <w:aliases w:val="Footnotes refss,Fussnota,Footnote symbol,Footnote reference number,Times 10 Point,Exposant 3 Point,EN Footnote Reference,note TESI,Footnote,Footnote Reference Superscript"/>
    <w:basedOn w:val="Kappaleenoletusfontti"/>
    <w:uiPriority w:val="99"/>
    <w:unhideWhenUsed/>
    <w:rsid w:val="007354AF"/>
    <w:rPr>
      <w:vertAlign w:val="superscript"/>
    </w:rPr>
  </w:style>
  <w:style w:type="paragraph" w:customStyle="1" w:styleId="VNKNormaaliSisentmtn">
    <w:name w:val="VNK_Normaali_Sisentämätön"/>
    <w:rsid w:val="00146ABE"/>
    <w:rPr>
      <w:rFonts w:ascii="Tahoma" w:hAnsi="Tahoma"/>
      <w:sz w:val="22"/>
    </w:rPr>
  </w:style>
  <w:style w:type="paragraph" w:styleId="Luettelokappale">
    <w:name w:val="List Paragraph"/>
    <w:basedOn w:val="Normaali"/>
    <w:uiPriority w:val="34"/>
    <w:qFormat/>
    <w:rsid w:val="00296E42"/>
    <w:pPr>
      <w:ind w:left="720"/>
      <w:contextualSpacing/>
    </w:pPr>
  </w:style>
  <w:style w:type="paragraph" w:customStyle="1" w:styleId="paragraph">
    <w:name w:val="paragraph"/>
    <w:basedOn w:val="Normaali"/>
    <w:rsid w:val="002A2479"/>
    <w:rPr>
      <w:szCs w:val="24"/>
      <w:lang w:eastAsia="fi-FI"/>
    </w:rPr>
  </w:style>
  <w:style w:type="character" w:customStyle="1" w:styleId="spellingerror">
    <w:name w:val="spellingerror"/>
    <w:basedOn w:val="Kappaleenoletusfontti"/>
    <w:rsid w:val="002A2479"/>
  </w:style>
  <w:style w:type="character" w:customStyle="1" w:styleId="normaltextrun1">
    <w:name w:val="normaltextrun1"/>
    <w:basedOn w:val="Kappaleenoletusfontti"/>
    <w:rsid w:val="002A2479"/>
  </w:style>
  <w:style w:type="character" w:customStyle="1" w:styleId="eop">
    <w:name w:val="eop"/>
    <w:basedOn w:val="Kappaleenoletusfontti"/>
    <w:rsid w:val="002A2479"/>
  </w:style>
  <w:style w:type="character" w:customStyle="1" w:styleId="si-textfield1">
    <w:name w:val="si-textfield1"/>
    <w:basedOn w:val="Kappaleenoletusfontti"/>
    <w:rsid w:val="00B10013"/>
    <w:rPr>
      <w:rFonts w:ascii="Segoe UI" w:hAnsi="Segoe UI" w:cs="Segoe UI" w:hint="default"/>
      <w:sz w:val="24"/>
      <w:szCs w:val="24"/>
    </w:rPr>
  </w:style>
  <w:style w:type="character" w:styleId="Kommentinviite">
    <w:name w:val="annotation reference"/>
    <w:basedOn w:val="Kappaleenoletusfontti"/>
    <w:uiPriority w:val="99"/>
    <w:semiHidden/>
    <w:unhideWhenUsed/>
    <w:rsid w:val="009238BC"/>
    <w:rPr>
      <w:sz w:val="16"/>
      <w:szCs w:val="16"/>
    </w:rPr>
  </w:style>
  <w:style w:type="paragraph" w:styleId="Kommentinteksti">
    <w:name w:val="annotation text"/>
    <w:basedOn w:val="Normaali"/>
    <w:link w:val="KommentintekstiChar"/>
    <w:uiPriority w:val="99"/>
    <w:semiHidden/>
    <w:unhideWhenUsed/>
    <w:rsid w:val="009238BC"/>
    <w:rPr>
      <w:sz w:val="20"/>
    </w:rPr>
  </w:style>
  <w:style w:type="character" w:customStyle="1" w:styleId="KommentintekstiChar">
    <w:name w:val="Kommentin teksti Char"/>
    <w:basedOn w:val="Kappaleenoletusfontti"/>
    <w:link w:val="Kommentinteksti"/>
    <w:uiPriority w:val="99"/>
    <w:semiHidden/>
    <w:rsid w:val="009238BC"/>
    <w:rPr>
      <w:lang w:eastAsia="en-US"/>
    </w:rPr>
  </w:style>
  <w:style w:type="paragraph" w:styleId="Kommentinotsikko">
    <w:name w:val="annotation subject"/>
    <w:basedOn w:val="Kommentinteksti"/>
    <w:next w:val="Kommentinteksti"/>
    <w:link w:val="KommentinotsikkoChar"/>
    <w:uiPriority w:val="99"/>
    <w:semiHidden/>
    <w:unhideWhenUsed/>
    <w:rsid w:val="009238BC"/>
    <w:rPr>
      <w:b/>
      <w:bCs/>
    </w:rPr>
  </w:style>
  <w:style w:type="character" w:customStyle="1" w:styleId="KommentinotsikkoChar">
    <w:name w:val="Kommentin otsikko Char"/>
    <w:basedOn w:val="KommentintekstiChar"/>
    <w:link w:val="Kommentinotsikko"/>
    <w:uiPriority w:val="99"/>
    <w:semiHidden/>
    <w:rsid w:val="009238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8771">
      <w:bodyDiv w:val="1"/>
      <w:marLeft w:val="0"/>
      <w:marRight w:val="0"/>
      <w:marTop w:val="0"/>
      <w:marBottom w:val="0"/>
      <w:divBdr>
        <w:top w:val="none" w:sz="0" w:space="0" w:color="auto"/>
        <w:left w:val="none" w:sz="0" w:space="0" w:color="auto"/>
        <w:bottom w:val="none" w:sz="0" w:space="0" w:color="auto"/>
        <w:right w:val="none" w:sz="0" w:space="0" w:color="auto"/>
      </w:divBdr>
      <w:divsChild>
        <w:div w:id="721634312">
          <w:marLeft w:val="0"/>
          <w:marRight w:val="0"/>
          <w:marTop w:val="0"/>
          <w:marBottom w:val="0"/>
          <w:divBdr>
            <w:top w:val="none" w:sz="0" w:space="0" w:color="auto"/>
            <w:left w:val="none" w:sz="0" w:space="0" w:color="auto"/>
            <w:bottom w:val="none" w:sz="0" w:space="0" w:color="auto"/>
            <w:right w:val="none" w:sz="0" w:space="0" w:color="auto"/>
          </w:divBdr>
          <w:divsChild>
            <w:div w:id="193465096">
              <w:marLeft w:val="0"/>
              <w:marRight w:val="0"/>
              <w:marTop w:val="0"/>
              <w:marBottom w:val="0"/>
              <w:divBdr>
                <w:top w:val="none" w:sz="0" w:space="0" w:color="auto"/>
                <w:left w:val="none" w:sz="0" w:space="0" w:color="auto"/>
                <w:bottom w:val="none" w:sz="0" w:space="0" w:color="auto"/>
                <w:right w:val="none" w:sz="0" w:space="0" w:color="auto"/>
              </w:divBdr>
            </w:div>
          </w:divsChild>
        </w:div>
        <w:div w:id="1011494419">
          <w:marLeft w:val="0"/>
          <w:marRight w:val="0"/>
          <w:marTop w:val="0"/>
          <w:marBottom w:val="0"/>
          <w:divBdr>
            <w:top w:val="none" w:sz="0" w:space="0" w:color="auto"/>
            <w:left w:val="none" w:sz="0" w:space="0" w:color="auto"/>
            <w:bottom w:val="none" w:sz="0" w:space="0" w:color="auto"/>
            <w:right w:val="none" w:sz="0" w:space="0" w:color="auto"/>
          </w:divBdr>
          <w:divsChild>
            <w:div w:id="101850115">
              <w:marLeft w:val="0"/>
              <w:marRight w:val="0"/>
              <w:marTop w:val="0"/>
              <w:marBottom w:val="0"/>
              <w:divBdr>
                <w:top w:val="none" w:sz="0" w:space="0" w:color="auto"/>
                <w:left w:val="none" w:sz="0" w:space="0" w:color="auto"/>
                <w:bottom w:val="none" w:sz="0" w:space="0" w:color="auto"/>
                <w:right w:val="none" w:sz="0" w:space="0" w:color="auto"/>
              </w:divBdr>
            </w:div>
          </w:divsChild>
        </w:div>
        <w:div w:id="2048215589">
          <w:marLeft w:val="0"/>
          <w:marRight w:val="0"/>
          <w:marTop w:val="0"/>
          <w:marBottom w:val="0"/>
          <w:divBdr>
            <w:top w:val="none" w:sz="0" w:space="0" w:color="auto"/>
            <w:left w:val="none" w:sz="0" w:space="0" w:color="auto"/>
            <w:bottom w:val="none" w:sz="0" w:space="0" w:color="auto"/>
            <w:right w:val="none" w:sz="0" w:space="0" w:color="auto"/>
          </w:divBdr>
          <w:divsChild>
            <w:div w:id="8804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96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47">
          <w:marLeft w:val="806"/>
          <w:marRight w:val="0"/>
          <w:marTop w:val="75"/>
          <w:marBottom w:val="0"/>
          <w:divBdr>
            <w:top w:val="none" w:sz="0" w:space="0" w:color="auto"/>
            <w:left w:val="none" w:sz="0" w:space="0" w:color="auto"/>
            <w:bottom w:val="none" w:sz="0" w:space="0" w:color="auto"/>
            <w:right w:val="none" w:sz="0" w:space="0" w:color="auto"/>
          </w:divBdr>
        </w:div>
        <w:div w:id="222834797">
          <w:marLeft w:val="806"/>
          <w:marRight w:val="0"/>
          <w:marTop w:val="75"/>
          <w:marBottom w:val="0"/>
          <w:divBdr>
            <w:top w:val="none" w:sz="0" w:space="0" w:color="auto"/>
            <w:left w:val="none" w:sz="0" w:space="0" w:color="auto"/>
            <w:bottom w:val="none" w:sz="0" w:space="0" w:color="auto"/>
            <w:right w:val="none" w:sz="0" w:space="0" w:color="auto"/>
          </w:divBdr>
        </w:div>
        <w:div w:id="633221319">
          <w:marLeft w:val="806"/>
          <w:marRight w:val="0"/>
          <w:marTop w:val="75"/>
          <w:marBottom w:val="0"/>
          <w:divBdr>
            <w:top w:val="none" w:sz="0" w:space="0" w:color="auto"/>
            <w:left w:val="none" w:sz="0" w:space="0" w:color="auto"/>
            <w:bottom w:val="none" w:sz="0" w:space="0" w:color="auto"/>
            <w:right w:val="none" w:sz="0" w:space="0" w:color="auto"/>
          </w:divBdr>
        </w:div>
        <w:div w:id="747187665">
          <w:marLeft w:val="806"/>
          <w:marRight w:val="0"/>
          <w:marTop w:val="75"/>
          <w:marBottom w:val="0"/>
          <w:divBdr>
            <w:top w:val="none" w:sz="0" w:space="0" w:color="auto"/>
            <w:left w:val="none" w:sz="0" w:space="0" w:color="auto"/>
            <w:bottom w:val="none" w:sz="0" w:space="0" w:color="auto"/>
            <w:right w:val="none" w:sz="0" w:space="0" w:color="auto"/>
          </w:divBdr>
        </w:div>
        <w:div w:id="2136176432">
          <w:marLeft w:val="806"/>
          <w:marRight w:val="0"/>
          <w:marTop w:val="75"/>
          <w:marBottom w:val="0"/>
          <w:divBdr>
            <w:top w:val="none" w:sz="0" w:space="0" w:color="auto"/>
            <w:left w:val="none" w:sz="0" w:space="0" w:color="auto"/>
            <w:bottom w:val="none" w:sz="0" w:space="0" w:color="auto"/>
            <w:right w:val="none" w:sz="0" w:space="0" w:color="auto"/>
          </w:divBdr>
        </w:div>
        <w:div w:id="1140616890">
          <w:marLeft w:val="806"/>
          <w:marRight w:val="0"/>
          <w:marTop w:val="75"/>
          <w:marBottom w:val="0"/>
          <w:divBdr>
            <w:top w:val="none" w:sz="0" w:space="0" w:color="auto"/>
            <w:left w:val="none" w:sz="0" w:space="0" w:color="auto"/>
            <w:bottom w:val="none" w:sz="0" w:space="0" w:color="auto"/>
            <w:right w:val="none" w:sz="0" w:space="0" w:color="auto"/>
          </w:divBdr>
        </w:div>
      </w:divsChild>
    </w:div>
    <w:div w:id="930431744">
      <w:bodyDiv w:val="1"/>
      <w:marLeft w:val="0"/>
      <w:marRight w:val="0"/>
      <w:marTop w:val="0"/>
      <w:marBottom w:val="0"/>
      <w:divBdr>
        <w:top w:val="none" w:sz="0" w:space="0" w:color="auto"/>
        <w:left w:val="none" w:sz="0" w:space="0" w:color="auto"/>
        <w:bottom w:val="none" w:sz="0" w:space="0" w:color="auto"/>
        <w:right w:val="none" w:sz="0" w:space="0" w:color="auto"/>
      </w:divBdr>
      <w:divsChild>
        <w:div w:id="820149909">
          <w:marLeft w:val="0"/>
          <w:marRight w:val="0"/>
          <w:marTop w:val="0"/>
          <w:marBottom w:val="0"/>
          <w:divBdr>
            <w:top w:val="none" w:sz="0" w:space="0" w:color="auto"/>
            <w:left w:val="none" w:sz="0" w:space="0" w:color="auto"/>
            <w:bottom w:val="none" w:sz="0" w:space="0" w:color="auto"/>
            <w:right w:val="none" w:sz="0" w:space="0" w:color="auto"/>
          </w:divBdr>
          <w:divsChild>
            <w:div w:id="933630712">
              <w:marLeft w:val="0"/>
              <w:marRight w:val="0"/>
              <w:marTop w:val="0"/>
              <w:marBottom w:val="0"/>
              <w:divBdr>
                <w:top w:val="none" w:sz="0" w:space="0" w:color="auto"/>
                <w:left w:val="none" w:sz="0" w:space="0" w:color="auto"/>
                <w:bottom w:val="none" w:sz="0" w:space="0" w:color="auto"/>
                <w:right w:val="none" w:sz="0" w:space="0" w:color="auto"/>
              </w:divBdr>
              <w:divsChild>
                <w:div w:id="280263119">
                  <w:marLeft w:val="0"/>
                  <w:marRight w:val="0"/>
                  <w:marTop w:val="0"/>
                  <w:marBottom w:val="0"/>
                  <w:divBdr>
                    <w:top w:val="none" w:sz="0" w:space="0" w:color="auto"/>
                    <w:left w:val="none" w:sz="0" w:space="0" w:color="auto"/>
                    <w:bottom w:val="none" w:sz="0" w:space="0" w:color="auto"/>
                    <w:right w:val="none" w:sz="0" w:space="0" w:color="auto"/>
                  </w:divBdr>
                  <w:divsChild>
                    <w:div w:id="2069836440">
                      <w:marLeft w:val="0"/>
                      <w:marRight w:val="0"/>
                      <w:marTop w:val="0"/>
                      <w:marBottom w:val="0"/>
                      <w:divBdr>
                        <w:top w:val="none" w:sz="0" w:space="0" w:color="auto"/>
                        <w:left w:val="none" w:sz="0" w:space="0" w:color="auto"/>
                        <w:bottom w:val="none" w:sz="0" w:space="0" w:color="auto"/>
                        <w:right w:val="none" w:sz="0" w:space="0" w:color="auto"/>
                      </w:divBdr>
                      <w:divsChild>
                        <w:div w:id="610670106">
                          <w:marLeft w:val="0"/>
                          <w:marRight w:val="0"/>
                          <w:marTop w:val="0"/>
                          <w:marBottom w:val="0"/>
                          <w:divBdr>
                            <w:top w:val="none" w:sz="0" w:space="0" w:color="auto"/>
                            <w:left w:val="none" w:sz="0" w:space="0" w:color="auto"/>
                            <w:bottom w:val="none" w:sz="0" w:space="0" w:color="auto"/>
                            <w:right w:val="none" w:sz="0" w:space="0" w:color="auto"/>
                          </w:divBdr>
                          <w:divsChild>
                            <w:div w:id="738989285">
                              <w:marLeft w:val="0"/>
                              <w:marRight w:val="0"/>
                              <w:marTop w:val="0"/>
                              <w:marBottom w:val="0"/>
                              <w:divBdr>
                                <w:top w:val="none" w:sz="0" w:space="0" w:color="auto"/>
                                <w:left w:val="none" w:sz="0" w:space="0" w:color="auto"/>
                                <w:bottom w:val="none" w:sz="0" w:space="0" w:color="auto"/>
                                <w:right w:val="none" w:sz="0" w:space="0" w:color="auto"/>
                              </w:divBdr>
                              <w:divsChild>
                                <w:div w:id="360513644">
                                  <w:marLeft w:val="0"/>
                                  <w:marRight w:val="0"/>
                                  <w:marTop w:val="0"/>
                                  <w:marBottom w:val="0"/>
                                  <w:divBdr>
                                    <w:top w:val="none" w:sz="0" w:space="0" w:color="auto"/>
                                    <w:left w:val="none" w:sz="0" w:space="0" w:color="auto"/>
                                    <w:bottom w:val="none" w:sz="0" w:space="0" w:color="auto"/>
                                    <w:right w:val="none" w:sz="0" w:space="0" w:color="auto"/>
                                  </w:divBdr>
                                  <w:divsChild>
                                    <w:div w:id="762923060">
                                      <w:marLeft w:val="0"/>
                                      <w:marRight w:val="0"/>
                                      <w:marTop w:val="0"/>
                                      <w:marBottom w:val="30"/>
                                      <w:divBdr>
                                        <w:top w:val="single" w:sz="6" w:space="0" w:color="CDCDCD"/>
                                        <w:left w:val="single" w:sz="6" w:space="0" w:color="CDCDCD"/>
                                        <w:bottom w:val="single" w:sz="6" w:space="0" w:color="CDCDCD"/>
                                        <w:right w:val="single" w:sz="6" w:space="0" w:color="CDCDCD"/>
                                      </w:divBdr>
                                      <w:divsChild>
                                        <w:div w:id="1625387494">
                                          <w:marLeft w:val="0"/>
                                          <w:marRight w:val="0"/>
                                          <w:marTop w:val="0"/>
                                          <w:marBottom w:val="0"/>
                                          <w:divBdr>
                                            <w:top w:val="none" w:sz="0" w:space="0" w:color="auto"/>
                                            <w:left w:val="none" w:sz="0" w:space="0" w:color="auto"/>
                                            <w:bottom w:val="none" w:sz="0" w:space="0" w:color="auto"/>
                                            <w:right w:val="none" w:sz="0" w:space="0" w:color="auto"/>
                                          </w:divBdr>
                                          <w:divsChild>
                                            <w:div w:id="385573450">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688410661">
                                                      <w:marLeft w:val="0"/>
                                                      <w:marRight w:val="0"/>
                                                      <w:marTop w:val="0"/>
                                                      <w:marBottom w:val="0"/>
                                                      <w:divBdr>
                                                        <w:top w:val="none" w:sz="0" w:space="0" w:color="auto"/>
                                                        <w:left w:val="none" w:sz="0" w:space="0" w:color="auto"/>
                                                        <w:bottom w:val="none" w:sz="0" w:space="0" w:color="auto"/>
                                                        <w:right w:val="none" w:sz="0" w:space="0" w:color="auto"/>
                                                      </w:divBdr>
                                                    </w:div>
                                                  </w:divsChild>
                                                </w:div>
                                                <w:div w:id="1559627106">
                                                  <w:marLeft w:val="0"/>
                                                  <w:marRight w:val="0"/>
                                                  <w:marTop w:val="0"/>
                                                  <w:marBottom w:val="0"/>
                                                  <w:divBdr>
                                                    <w:top w:val="none" w:sz="0" w:space="0" w:color="auto"/>
                                                    <w:left w:val="none" w:sz="0" w:space="0" w:color="auto"/>
                                                    <w:bottom w:val="none" w:sz="0" w:space="0" w:color="auto"/>
                                                    <w:right w:val="none" w:sz="0" w:space="0" w:color="auto"/>
                                                  </w:divBdr>
                                                  <w:divsChild>
                                                    <w:div w:id="1556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00662">
      <w:bodyDiv w:val="1"/>
      <w:marLeft w:val="0"/>
      <w:marRight w:val="0"/>
      <w:marTop w:val="0"/>
      <w:marBottom w:val="0"/>
      <w:divBdr>
        <w:top w:val="none" w:sz="0" w:space="0" w:color="auto"/>
        <w:left w:val="none" w:sz="0" w:space="0" w:color="auto"/>
        <w:bottom w:val="none" w:sz="0" w:space="0" w:color="auto"/>
        <w:right w:val="none" w:sz="0" w:space="0" w:color="auto"/>
      </w:divBdr>
    </w:div>
    <w:div w:id="1331133688">
      <w:bodyDiv w:val="1"/>
      <w:marLeft w:val="0"/>
      <w:marRight w:val="0"/>
      <w:marTop w:val="0"/>
      <w:marBottom w:val="0"/>
      <w:divBdr>
        <w:top w:val="none" w:sz="0" w:space="0" w:color="auto"/>
        <w:left w:val="none" w:sz="0" w:space="0" w:color="auto"/>
        <w:bottom w:val="none" w:sz="0" w:space="0" w:color="auto"/>
        <w:right w:val="none" w:sz="0" w:space="0" w:color="auto"/>
      </w:divBdr>
      <w:divsChild>
        <w:div w:id="1649287835">
          <w:marLeft w:val="0"/>
          <w:marRight w:val="0"/>
          <w:marTop w:val="0"/>
          <w:marBottom w:val="0"/>
          <w:divBdr>
            <w:top w:val="none" w:sz="0" w:space="0" w:color="auto"/>
            <w:left w:val="none" w:sz="0" w:space="0" w:color="auto"/>
            <w:bottom w:val="none" w:sz="0" w:space="0" w:color="auto"/>
            <w:right w:val="none" w:sz="0" w:space="0" w:color="auto"/>
          </w:divBdr>
          <w:divsChild>
            <w:div w:id="379793007">
              <w:marLeft w:val="0"/>
              <w:marRight w:val="0"/>
              <w:marTop w:val="0"/>
              <w:marBottom w:val="0"/>
              <w:divBdr>
                <w:top w:val="none" w:sz="0" w:space="0" w:color="auto"/>
                <w:left w:val="none" w:sz="0" w:space="0" w:color="auto"/>
                <w:bottom w:val="none" w:sz="0" w:space="0" w:color="auto"/>
                <w:right w:val="none" w:sz="0" w:space="0" w:color="auto"/>
              </w:divBdr>
            </w:div>
          </w:divsChild>
        </w:div>
        <w:div w:id="1051030116">
          <w:marLeft w:val="0"/>
          <w:marRight w:val="0"/>
          <w:marTop w:val="0"/>
          <w:marBottom w:val="0"/>
          <w:divBdr>
            <w:top w:val="none" w:sz="0" w:space="0" w:color="auto"/>
            <w:left w:val="none" w:sz="0" w:space="0" w:color="auto"/>
            <w:bottom w:val="none" w:sz="0" w:space="0" w:color="auto"/>
            <w:right w:val="none" w:sz="0" w:space="0" w:color="auto"/>
          </w:divBdr>
          <w:divsChild>
            <w:div w:id="928464768">
              <w:marLeft w:val="0"/>
              <w:marRight w:val="0"/>
              <w:marTop w:val="0"/>
              <w:marBottom w:val="0"/>
              <w:divBdr>
                <w:top w:val="none" w:sz="0" w:space="0" w:color="auto"/>
                <w:left w:val="none" w:sz="0" w:space="0" w:color="auto"/>
                <w:bottom w:val="none" w:sz="0" w:space="0" w:color="auto"/>
                <w:right w:val="none" w:sz="0" w:space="0" w:color="auto"/>
              </w:divBdr>
            </w:div>
          </w:divsChild>
        </w:div>
        <w:div w:id="1679771422">
          <w:marLeft w:val="0"/>
          <w:marRight w:val="0"/>
          <w:marTop w:val="0"/>
          <w:marBottom w:val="0"/>
          <w:divBdr>
            <w:top w:val="none" w:sz="0" w:space="0" w:color="auto"/>
            <w:left w:val="none" w:sz="0" w:space="0" w:color="auto"/>
            <w:bottom w:val="none" w:sz="0" w:space="0" w:color="auto"/>
            <w:right w:val="none" w:sz="0" w:space="0" w:color="auto"/>
          </w:divBdr>
          <w:divsChild>
            <w:div w:id="23024215">
              <w:marLeft w:val="0"/>
              <w:marRight w:val="0"/>
              <w:marTop w:val="0"/>
              <w:marBottom w:val="0"/>
              <w:divBdr>
                <w:top w:val="none" w:sz="0" w:space="0" w:color="auto"/>
                <w:left w:val="none" w:sz="0" w:space="0" w:color="auto"/>
                <w:bottom w:val="none" w:sz="0" w:space="0" w:color="auto"/>
                <w:right w:val="none" w:sz="0" w:space="0" w:color="auto"/>
              </w:divBdr>
            </w:div>
          </w:divsChild>
        </w:div>
        <w:div w:id="2019385096">
          <w:marLeft w:val="0"/>
          <w:marRight w:val="0"/>
          <w:marTop w:val="0"/>
          <w:marBottom w:val="0"/>
          <w:divBdr>
            <w:top w:val="none" w:sz="0" w:space="0" w:color="auto"/>
            <w:left w:val="none" w:sz="0" w:space="0" w:color="auto"/>
            <w:bottom w:val="none" w:sz="0" w:space="0" w:color="auto"/>
            <w:right w:val="none" w:sz="0" w:space="0" w:color="auto"/>
          </w:divBdr>
        </w:div>
      </w:divsChild>
    </w:div>
    <w:div w:id="1497960318">
      <w:bodyDiv w:val="1"/>
      <w:marLeft w:val="0"/>
      <w:marRight w:val="0"/>
      <w:marTop w:val="0"/>
      <w:marBottom w:val="0"/>
      <w:divBdr>
        <w:top w:val="none" w:sz="0" w:space="0" w:color="auto"/>
        <w:left w:val="none" w:sz="0" w:space="0" w:color="auto"/>
        <w:bottom w:val="none" w:sz="0" w:space="0" w:color="auto"/>
        <w:right w:val="none" w:sz="0" w:space="0" w:color="auto"/>
      </w:divBdr>
      <w:divsChild>
        <w:div w:id="1930498845">
          <w:marLeft w:val="0"/>
          <w:marRight w:val="0"/>
          <w:marTop w:val="0"/>
          <w:marBottom w:val="0"/>
          <w:divBdr>
            <w:top w:val="none" w:sz="0" w:space="0" w:color="auto"/>
            <w:left w:val="none" w:sz="0" w:space="0" w:color="auto"/>
            <w:bottom w:val="none" w:sz="0" w:space="0" w:color="auto"/>
            <w:right w:val="none" w:sz="0" w:space="0" w:color="auto"/>
          </w:divBdr>
          <w:divsChild>
            <w:div w:id="2001420442">
              <w:marLeft w:val="0"/>
              <w:marRight w:val="0"/>
              <w:marTop w:val="0"/>
              <w:marBottom w:val="0"/>
              <w:divBdr>
                <w:top w:val="none" w:sz="0" w:space="0" w:color="auto"/>
                <w:left w:val="none" w:sz="0" w:space="0" w:color="auto"/>
                <w:bottom w:val="none" w:sz="0" w:space="0" w:color="auto"/>
                <w:right w:val="none" w:sz="0" w:space="0" w:color="auto"/>
              </w:divBdr>
              <w:divsChild>
                <w:div w:id="2016034523">
                  <w:marLeft w:val="0"/>
                  <w:marRight w:val="0"/>
                  <w:marTop w:val="0"/>
                  <w:marBottom w:val="0"/>
                  <w:divBdr>
                    <w:top w:val="none" w:sz="0" w:space="0" w:color="auto"/>
                    <w:left w:val="none" w:sz="0" w:space="0" w:color="auto"/>
                    <w:bottom w:val="none" w:sz="0" w:space="0" w:color="auto"/>
                    <w:right w:val="none" w:sz="0" w:space="0" w:color="auto"/>
                  </w:divBdr>
                  <w:divsChild>
                    <w:div w:id="424423257">
                      <w:marLeft w:val="0"/>
                      <w:marRight w:val="0"/>
                      <w:marTop w:val="0"/>
                      <w:marBottom w:val="0"/>
                      <w:divBdr>
                        <w:top w:val="none" w:sz="0" w:space="0" w:color="auto"/>
                        <w:left w:val="none" w:sz="0" w:space="0" w:color="auto"/>
                        <w:bottom w:val="none" w:sz="0" w:space="0" w:color="auto"/>
                        <w:right w:val="none" w:sz="0" w:space="0" w:color="auto"/>
                      </w:divBdr>
                      <w:divsChild>
                        <w:div w:id="1515263051">
                          <w:marLeft w:val="0"/>
                          <w:marRight w:val="0"/>
                          <w:marTop w:val="0"/>
                          <w:marBottom w:val="0"/>
                          <w:divBdr>
                            <w:top w:val="none" w:sz="0" w:space="0" w:color="auto"/>
                            <w:left w:val="none" w:sz="0" w:space="0" w:color="auto"/>
                            <w:bottom w:val="none" w:sz="0" w:space="0" w:color="auto"/>
                            <w:right w:val="none" w:sz="0" w:space="0" w:color="auto"/>
                          </w:divBdr>
                          <w:divsChild>
                            <w:div w:id="2112313442">
                              <w:marLeft w:val="0"/>
                              <w:marRight w:val="0"/>
                              <w:marTop w:val="0"/>
                              <w:marBottom w:val="0"/>
                              <w:divBdr>
                                <w:top w:val="none" w:sz="0" w:space="0" w:color="auto"/>
                                <w:left w:val="none" w:sz="0" w:space="0" w:color="auto"/>
                                <w:bottom w:val="none" w:sz="0" w:space="0" w:color="auto"/>
                                <w:right w:val="none" w:sz="0" w:space="0" w:color="auto"/>
                              </w:divBdr>
                              <w:divsChild>
                                <w:div w:id="1027944775">
                                  <w:marLeft w:val="0"/>
                                  <w:marRight w:val="0"/>
                                  <w:marTop w:val="0"/>
                                  <w:marBottom w:val="0"/>
                                  <w:divBdr>
                                    <w:top w:val="none" w:sz="0" w:space="0" w:color="auto"/>
                                    <w:left w:val="none" w:sz="0" w:space="0" w:color="auto"/>
                                    <w:bottom w:val="none" w:sz="0" w:space="0" w:color="auto"/>
                                    <w:right w:val="none" w:sz="0" w:space="0" w:color="auto"/>
                                  </w:divBdr>
                                  <w:divsChild>
                                    <w:div w:id="203953522">
                                      <w:marLeft w:val="0"/>
                                      <w:marRight w:val="0"/>
                                      <w:marTop w:val="0"/>
                                      <w:marBottom w:val="0"/>
                                      <w:divBdr>
                                        <w:top w:val="none" w:sz="0" w:space="0" w:color="auto"/>
                                        <w:left w:val="none" w:sz="0" w:space="0" w:color="auto"/>
                                        <w:bottom w:val="none" w:sz="0" w:space="0" w:color="auto"/>
                                        <w:right w:val="none" w:sz="0" w:space="0" w:color="auto"/>
                                      </w:divBdr>
                                      <w:divsChild>
                                        <w:div w:id="1110857397">
                                          <w:marLeft w:val="0"/>
                                          <w:marRight w:val="0"/>
                                          <w:marTop w:val="0"/>
                                          <w:marBottom w:val="0"/>
                                          <w:divBdr>
                                            <w:top w:val="none" w:sz="0" w:space="0" w:color="auto"/>
                                            <w:left w:val="none" w:sz="0" w:space="0" w:color="auto"/>
                                            <w:bottom w:val="none" w:sz="0" w:space="0" w:color="auto"/>
                                            <w:right w:val="none" w:sz="0" w:space="0" w:color="auto"/>
                                          </w:divBdr>
                                          <w:divsChild>
                                            <w:div w:id="254939462">
                                              <w:marLeft w:val="0"/>
                                              <w:marRight w:val="0"/>
                                              <w:marTop w:val="0"/>
                                              <w:marBottom w:val="0"/>
                                              <w:divBdr>
                                                <w:top w:val="none" w:sz="0" w:space="0" w:color="auto"/>
                                                <w:left w:val="none" w:sz="0" w:space="0" w:color="auto"/>
                                                <w:bottom w:val="none" w:sz="0" w:space="0" w:color="auto"/>
                                                <w:right w:val="none" w:sz="0" w:space="0" w:color="auto"/>
                                              </w:divBdr>
                                              <w:divsChild>
                                                <w:div w:id="408968225">
                                                  <w:marLeft w:val="0"/>
                                                  <w:marRight w:val="0"/>
                                                  <w:marTop w:val="0"/>
                                                  <w:marBottom w:val="0"/>
                                                  <w:divBdr>
                                                    <w:top w:val="none" w:sz="0" w:space="0" w:color="auto"/>
                                                    <w:left w:val="none" w:sz="0" w:space="0" w:color="auto"/>
                                                    <w:bottom w:val="none" w:sz="0" w:space="0" w:color="auto"/>
                                                    <w:right w:val="none" w:sz="0" w:space="0" w:color="auto"/>
                                                  </w:divBdr>
                                                  <w:divsChild>
                                                    <w:div w:id="1458141226">
                                                      <w:marLeft w:val="0"/>
                                                      <w:marRight w:val="0"/>
                                                      <w:marTop w:val="0"/>
                                                      <w:marBottom w:val="0"/>
                                                      <w:divBdr>
                                                        <w:top w:val="single" w:sz="6" w:space="0" w:color="ABABAB"/>
                                                        <w:left w:val="single" w:sz="6" w:space="0" w:color="ABABAB"/>
                                                        <w:bottom w:val="none" w:sz="0" w:space="0" w:color="auto"/>
                                                        <w:right w:val="single" w:sz="6" w:space="0" w:color="ABABAB"/>
                                                      </w:divBdr>
                                                      <w:divsChild>
                                                        <w:div w:id="1687169659">
                                                          <w:marLeft w:val="0"/>
                                                          <w:marRight w:val="0"/>
                                                          <w:marTop w:val="0"/>
                                                          <w:marBottom w:val="0"/>
                                                          <w:divBdr>
                                                            <w:top w:val="none" w:sz="0" w:space="0" w:color="auto"/>
                                                            <w:left w:val="none" w:sz="0" w:space="0" w:color="auto"/>
                                                            <w:bottom w:val="none" w:sz="0" w:space="0" w:color="auto"/>
                                                            <w:right w:val="none" w:sz="0" w:space="0" w:color="auto"/>
                                                          </w:divBdr>
                                                          <w:divsChild>
                                                            <w:div w:id="859397055">
                                                              <w:marLeft w:val="0"/>
                                                              <w:marRight w:val="0"/>
                                                              <w:marTop w:val="0"/>
                                                              <w:marBottom w:val="0"/>
                                                              <w:divBdr>
                                                                <w:top w:val="none" w:sz="0" w:space="0" w:color="auto"/>
                                                                <w:left w:val="none" w:sz="0" w:space="0" w:color="auto"/>
                                                                <w:bottom w:val="none" w:sz="0" w:space="0" w:color="auto"/>
                                                                <w:right w:val="none" w:sz="0" w:space="0" w:color="auto"/>
                                                              </w:divBdr>
                                                              <w:divsChild>
                                                                <w:div w:id="2072728703">
                                                                  <w:marLeft w:val="0"/>
                                                                  <w:marRight w:val="0"/>
                                                                  <w:marTop w:val="0"/>
                                                                  <w:marBottom w:val="0"/>
                                                                  <w:divBdr>
                                                                    <w:top w:val="none" w:sz="0" w:space="0" w:color="auto"/>
                                                                    <w:left w:val="none" w:sz="0" w:space="0" w:color="auto"/>
                                                                    <w:bottom w:val="none" w:sz="0" w:space="0" w:color="auto"/>
                                                                    <w:right w:val="none" w:sz="0" w:space="0" w:color="auto"/>
                                                                  </w:divBdr>
                                                                  <w:divsChild>
                                                                    <w:div w:id="1978996290">
                                                                      <w:marLeft w:val="0"/>
                                                                      <w:marRight w:val="0"/>
                                                                      <w:marTop w:val="0"/>
                                                                      <w:marBottom w:val="0"/>
                                                                      <w:divBdr>
                                                                        <w:top w:val="none" w:sz="0" w:space="0" w:color="auto"/>
                                                                        <w:left w:val="none" w:sz="0" w:space="0" w:color="auto"/>
                                                                        <w:bottom w:val="none" w:sz="0" w:space="0" w:color="auto"/>
                                                                        <w:right w:val="none" w:sz="0" w:space="0" w:color="auto"/>
                                                                      </w:divBdr>
                                                                      <w:divsChild>
                                                                        <w:div w:id="1454327552">
                                                                          <w:marLeft w:val="0"/>
                                                                          <w:marRight w:val="0"/>
                                                                          <w:marTop w:val="0"/>
                                                                          <w:marBottom w:val="0"/>
                                                                          <w:divBdr>
                                                                            <w:top w:val="none" w:sz="0" w:space="0" w:color="auto"/>
                                                                            <w:left w:val="none" w:sz="0" w:space="0" w:color="auto"/>
                                                                            <w:bottom w:val="none" w:sz="0" w:space="0" w:color="auto"/>
                                                                            <w:right w:val="none" w:sz="0" w:space="0" w:color="auto"/>
                                                                          </w:divBdr>
                                                                          <w:divsChild>
                                                                            <w:div w:id="974024130">
                                                                              <w:marLeft w:val="0"/>
                                                                              <w:marRight w:val="0"/>
                                                                              <w:marTop w:val="0"/>
                                                                              <w:marBottom w:val="0"/>
                                                                              <w:divBdr>
                                                                                <w:top w:val="none" w:sz="0" w:space="0" w:color="auto"/>
                                                                                <w:left w:val="none" w:sz="0" w:space="0" w:color="auto"/>
                                                                                <w:bottom w:val="none" w:sz="0" w:space="0" w:color="auto"/>
                                                                                <w:right w:val="none" w:sz="0" w:space="0" w:color="auto"/>
                                                                              </w:divBdr>
                                                                              <w:divsChild>
                                                                                <w:div w:id="968782433">
                                                                                  <w:marLeft w:val="0"/>
                                                                                  <w:marRight w:val="0"/>
                                                                                  <w:marTop w:val="0"/>
                                                                                  <w:marBottom w:val="0"/>
                                                                                  <w:divBdr>
                                                                                    <w:top w:val="none" w:sz="0" w:space="0" w:color="auto"/>
                                                                                    <w:left w:val="none" w:sz="0" w:space="0" w:color="auto"/>
                                                                                    <w:bottom w:val="none" w:sz="0" w:space="0" w:color="auto"/>
                                                                                    <w:right w:val="none" w:sz="0" w:space="0" w:color="auto"/>
                                                                                  </w:divBdr>
                                                                                </w:div>
                                                                                <w:div w:id="182715227">
                                                                                  <w:marLeft w:val="0"/>
                                                                                  <w:marRight w:val="0"/>
                                                                                  <w:marTop w:val="0"/>
                                                                                  <w:marBottom w:val="0"/>
                                                                                  <w:divBdr>
                                                                                    <w:top w:val="none" w:sz="0" w:space="0" w:color="auto"/>
                                                                                    <w:left w:val="none" w:sz="0" w:space="0" w:color="auto"/>
                                                                                    <w:bottom w:val="none" w:sz="0" w:space="0" w:color="auto"/>
                                                                                    <w:right w:val="none" w:sz="0" w:space="0" w:color="auto"/>
                                                                                  </w:divBdr>
                                                                                </w:div>
                                                                                <w:div w:id="1262445589">
                                                                                  <w:marLeft w:val="0"/>
                                                                                  <w:marRight w:val="0"/>
                                                                                  <w:marTop w:val="0"/>
                                                                                  <w:marBottom w:val="0"/>
                                                                                  <w:divBdr>
                                                                                    <w:top w:val="none" w:sz="0" w:space="0" w:color="auto"/>
                                                                                    <w:left w:val="none" w:sz="0" w:space="0" w:color="auto"/>
                                                                                    <w:bottom w:val="none" w:sz="0" w:space="0" w:color="auto"/>
                                                                                    <w:right w:val="none" w:sz="0" w:space="0" w:color="auto"/>
                                                                                  </w:divBdr>
                                                                                </w:div>
                                                                                <w:div w:id="665323343">
                                                                                  <w:marLeft w:val="0"/>
                                                                                  <w:marRight w:val="0"/>
                                                                                  <w:marTop w:val="0"/>
                                                                                  <w:marBottom w:val="0"/>
                                                                                  <w:divBdr>
                                                                                    <w:top w:val="none" w:sz="0" w:space="0" w:color="auto"/>
                                                                                    <w:left w:val="none" w:sz="0" w:space="0" w:color="auto"/>
                                                                                    <w:bottom w:val="none" w:sz="0" w:space="0" w:color="auto"/>
                                                                                    <w:right w:val="none" w:sz="0" w:space="0" w:color="auto"/>
                                                                                  </w:divBdr>
                                                                                </w:div>
                                                                                <w:div w:id="1734231860">
                                                                                  <w:marLeft w:val="0"/>
                                                                                  <w:marRight w:val="0"/>
                                                                                  <w:marTop w:val="0"/>
                                                                                  <w:marBottom w:val="0"/>
                                                                                  <w:divBdr>
                                                                                    <w:top w:val="none" w:sz="0" w:space="0" w:color="auto"/>
                                                                                    <w:left w:val="none" w:sz="0" w:space="0" w:color="auto"/>
                                                                                    <w:bottom w:val="none" w:sz="0" w:space="0" w:color="auto"/>
                                                                                    <w:right w:val="none" w:sz="0" w:space="0" w:color="auto"/>
                                                                                  </w:divBdr>
                                                                                </w:div>
                                                                                <w:div w:id="918490358">
                                                                                  <w:marLeft w:val="0"/>
                                                                                  <w:marRight w:val="0"/>
                                                                                  <w:marTop w:val="0"/>
                                                                                  <w:marBottom w:val="0"/>
                                                                                  <w:divBdr>
                                                                                    <w:top w:val="none" w:sz="0" w:space="0" w:color="auto"/>
                                                                                    <w:left w:val="none" w:sz="0" w:space="0" w:color="auto"/>
                                                                                    <w:bottom w:val="none" w:sz="0" w:space="0" w:color="auto"/>
                                                                                    <w:right w:val="none" w:sz="0" w:space="0" w:color="auto"/>
                                                                                  </w:divBdr>
                                                                                </w:div>
                                                                                <w:div w:id="1123960929">
                                                                                  <w:marLeft w:val="0"/>
                                                                                  <w:marRight w:val="0"/>
                                                                                  <w:marTop w:val="0"/>
                                                                                  <w:marBottom w:val="0"/>
                                                                                  <w:divBdr>
                                                                                    <w:top w:val="none" w:sz="0" w:space="0" w:color="auto"/>
                                                                                    <w:left w:val="none" w:sz="0" w:space="0" w:color="auto"/>
                                                                                    <w:bottom w:val="none" w:sz="0" w:space="0" w:color="auto"/>
                                                                                    <w:right w:val="none" w:sz="0" w:space="0" w:color="auto"/>
                                                                                  </w:divBdr>
                                                                                </w:div>
                                                                                <w:div w:id="1006907636">
                                                                                  <w:marLeft w:val="0"/>
                                                                                  <w:marRight w:val="0"/>
                                                                                  <w:marTop w:val="0"/>
                                                                                  <w:marBottom w:val="0"/>
                                                                                  <w:divBdr>
                                                                                    <w:top w:val="none" w:sz="0" w:space="0" w:color="auto"/>
                                                                                    <w:left w:val="none" w:sz="0" w:space="0" w:color="auto"/>
                                                                                    <w:bottom w:val="none" w:sz="0" w:space="0" w:color="auto"/>
                                                                                    <w:right w:val="none" w:sz="0" w:space="0" w:color="auto"/>
                                                                                  </w:divBdr>
                                                                                </w:div>
                                                                                <w:div w:id="1779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88385">
      <w:bodyDiv w:val="1"/>
      <w:marLeft w:val="0"/>
      <w:marRight w:val="0"/>
      <w:marTop w:val="0"/>
      <w:marBottom w:val="0"/>
      <w:divBdr>
        <w:top w:val="none" w:sz="0" w:space="0" w:color="auto"/>
        <w:left w:val="none" w:sz="0" w:space="0" w:color="auto"/>
        <w:bottom w:val="none" w:sz="0" w:space="0" w:color="auto"/>
        <w:right w:val="none" w:sz="0" w:space="0" w:color="auto"/>
      </w:divBdr>
    </w:div>
    <w:div w:id="1754937427">
      <w:bodyDiv w:val="1"/>
      <w:marLeft w:val="0"/>
      <w:marRight w:val="0"/>
      <w:marTop w:val="0"/>
      <w:marBottom w:val="0"/>
      <w:divBdr>
        <w:top w:val="none" w:sz="0" w:space="0" w:color="auto"/>
        <w:left w:val="none" w:sz="0" w:space="0" w:color="auto"/>
        <w:bottom w:val="none" w:sz="0" w:space="0" w:color="auto"/>
        <w:right w:val="none" w:sz="0" w:space="0" w:color="auto"/>
      </w:divBdr>
      <w:divsChild>
        <w:div w:id="1294558691">
          <w:marLeft w:val="0"/>
          <w:marRight w:val="0"/>
          <w:marTop w:val="0"/>
          <w:marBottom w:val="0"/>
          <w:divBdr>
            <w:top w:val="none" w:sz="0" w:space="0" w:color="auto"/>
            <w:left w:val="none" w:sz="0" w:space="0" w:color="auto"/>
            <w:bottom w:val="none" w:sz="0" w:space="0" w:color="auto"/>
            <w:right w:val="none" w:sz="0" w:space="0" w:color="auto"/>
          </w:divBdr>
          <w:divsChild>
            <w:div w:id="777917083">
              <w:marLeft w:val="0"/>
              <w:marRight w:val="0"/>
              <w:marTop w:val="0"/>
              <w:marBottom w:val="0"/>
              <w:divBdr>
                <w:top w:val="none" w:sz="0" w:space="0" w:color="auto"/>
                <w:left w:val="none" w:sz="0" w:space="0" w:color="auto"/>
                <w:bottom w:val="none" w:sz="0" w:space="0" w:color="auto"/>
                <w:right w:val="none" w:sz="0" w:space="0" w:color="auto"/>
              </w:divBdr>
              <w:divsChild>
                <w:div w:id="688600669">
                  <w:marLeft w:val="0"/>
                  <w:marRight w:val="0"/>
                  <w:marTop w:val="0"/>
                  <w:marBottom w:val="0"/>
                  <w:divBdr>
                    <w:top w:val="none" w:sz="0" w:space="0" w:color="auto"/>
                    <w:left w:val="none" w:sz="0" w:space="0" w:color="auto"/>
                    <w:bottom w:val="none" w:sz="0" w:space="0" w:color="auto"/>
                    <w:right w:val="none" w:sz="0" w:space="0" w:color="auto"/>
                  </w:divBdr>
                  <w:divsChild>
                    <w:div w:id="1279214911">
                      <w:marLeft w:val="0"/>
                      <w:marRight w:val="0"/>
                      <w:marTop w:val="0"/>
                      <w:marBottom w:val="0"/>
                      <w:divBdr>
                        <w:top w:val="none" w:sz="0" w:space="0" w:color="auto"/>
                        <w:left w:val="none" w:sz="0" w:space="0" w:color="auto"/>
                        <w:bottom w:val="none" w:sz="0" w:space="0" w:color="auto"/>
                        <w:right w:val="none" w:sz="0" w:space="0" w:color="auto"/>
                      </w:divBdr>
                      <w:divsChild>
                        <w:div w:id="636185342">
                          <w:marLeft w:val="0"/>
                          <w:marRight w:val="0"/>
                          <w:marTop w:val="0"/>
                          <w:marBottom w:val="0"/>
                          <w:divBdr>
                            <w:top w:val="none" w:sz="0" w:space="0" w:color="auto"/>
                            <w:left w:val="none" w:sz="0" w:space="0" w:color="auto"/>
                            <w:bottom w:val="none" w:sz="0" w:space="0" w:color="auto"/>
                            <w:right w:val="none" w:sz="0" w:space="0" w:color="auto"/>
                          </w:divBdr>
                          <w:divsChild>
                            <w:div w:id="286279162">
                              <w:marLeft w:val="0"/>
                              <w:marRight w:val="0"/>
                              <w:marTop w:val="0"/>
                              <w:marBottom w:val="0"/>
                              <w:divBdr>
                                <w:top w:val="none" w:sz="0" w:space="0" w:color="auto"/>
                                <w:left w:val="none" w:sz="0" w:space="0" w:color="auto"/>
                                <w:bottom w:val="none" w:sz="0" w:space="0" w:color="auto"/>
                                <w:right w:val="none" w:sz="0" w:space="0" w:color="auto"/>
                              </w:divBdr>
                              <w:divsChild>
                                <w:div w:id="439299767">
                                  <w:marLeft w:val="0"/>
                                  <w:marRight w:val="0"/>
                                  <w:marTop w:val="0"/>
                                  <w:marBottom w:val="0"/>
                                  <w:divBdr>
                                    <w:top w:val="none" w:sz="0" w:space="0" w:color="auto"/>
                                    <w:left w:val="none" w:sz="0" w:space="0" w:color="auto"/>
                                    <w:bottom w:val="none" w:sz="0" w:space="0" w:color="auto"/>
                                    <w:right w:val="none" w:sz="0" w:space="0" w:color="auto"/>
                                  </w:divBdr>
                                  <w:divsChild>
                                    <w:div w:id="118112788">
                                      <w:marLeft w:val="0"/>
                                      <w:marRight w:val="0"/>
                                      <w:marTop w:val="0"/>
                                      <w:marBottom w:val="0"/>
                                      <w:divBdr>
                                        <w:top w:val="none" w:sz="0" w:space="0" w:color="auto"/>
                                        <w:left w:val="none" w:sz="0" w:space="0" w:color="auto"/>
                                        <w:bottom w:val="none" w:sz="0" w:space="0" w:color="auto"/>
                                        <w:right w:val="none" w:sz="0" w:space="0" w:color="auto"/>
                                      </w:divBdr>
                                      <w:divsChild>
                                        <w:div w:id="108819875">
                                          <w:marLeft w:val="0"/>
                                          <w:marRight w:val="0"/>
                                          <w:marTop w:val="0"/>
                                          <w:marBottom w:val="0"/>
                                          <w:divBdr>
                                            <w:top w:val="none" w:sz="0" w:space="0" w:color="auto"/>
                                            <w:left w:val="none" w:sz="0" w:space="0" w:color="auto"/>
                                            <w:bottom w:val="none" w:sz="0" w:space="0" w:color="auto"/>
                                            <w:right w:val="none" w:sz="0" w:space="0" w:color="auto"/>
                                          </w:divBdr>
                                          <w:divsChild>
                                            <w:div w:id="1779909096">
                                              <w:marLeft w:val="0"/>
                                              <w:marRight w:val="0"/>
                                              <w:marTop w:val="0"/>
                                              <w:marBottom w:val="0"/>
                                              <w:divBdr>
                                                <w:top w:val="none" w:sz="0" w:space="0" w:color="auto"/>
                                                <w:left w:val="none" w:sz="0" w:space="0" w:color="auto"/>
                                                <w:bottom w:val="none" w:sz="0" w:space="0" w:color="auto"/>
                                                <w:right w:val="none" w:sz="0" w:space="0" w:color="auto"/>
                                              </w:divBdr>
                                              <w:divsChild>
                                                <w:div w:id="1846896900">
                                                  <w:marLeft w:val="0"/>
                                                  <w:marRight w:val="0"/>
                                                  <w:marTop w:val="0"/>
                                                  <w:marBottom w:val="0"/>
                                                  <w:divBdr>
                                                    <w:top w:val="none" w:sz="0" w:space="0" w:color="auto"/>
                                                    <w:left w:val="none" w:sz="0" w:space="0" w:color="auto"/>
                                                    <w:bottom w:val="none" w:sz="0" w:space="0" w:color="auto"/>
                                                    <w:right w:val="none" w:sz="0" w:space="0" w:color="auto"/>
                                                  </w:divBdr>
                                                  <w:divsChild>
                                                    <w:div w:id="59909502">
                                                      <w:marLeft w:val="0"/>
                                                      <w:marRight w:val="0"/>
                                                      <w:marTop w:val="0"/>
                                                      <w:marBottom w:val="0"/>
                                                      <w:divBdr>
                                                        <w:top w:val="none" w:sz="0" w:space="0" w:color="auto"/>
                                                        <w:left w:val="none" w:sz="0" w:space="0" w:color="auto"/>
                                                        <w:bottom w:val="none" w:sz="0" w:space="0" w:color="auto"/>
                                                        <w:right w:val="none" w:sz="0" w:space="0" w:color="auto"/>
                                                      </w:divBdr>
                                                      <w:divsChild>
                                                        <w:div w:id="1346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72406">
                                  <w:marLeft w:val="0"/>
                                  <w:marRight w:val="0"/>
                                  <w:marTop w:val="0"/>
                                  <w:marBottom w:val="0"/>
                                  <w:divBdr>
                                    <w:top w:val="none" w:sz="0" w:space="0" w:color="auto"/>
                                    <w:left w:val="none" w:sz="0" w:space="0" w:color="auto"/>
                                    <w:bottom w:val="none" w:sz="0" w:space="0" w:color="auto"/>
                                    <w:right w:val="none" w:sz="0" w:space="0" w:color="auto"/>
                                  </w:divBdr>
                                  <w:divsChild>
                                    <w:div w:id="340930300">
                                      <w:marLeft w:val="0"/>
                                      <w:marRight w:val="0"/>
                                      <w:marTop w:val="0"/>
                                      <w:marBottom w:val="0"/>
                                      <w:divBdr>
                                        <w:top w:val="none" w:sz="0" w:space="0" w:color="auto"/>
                                        <w:left w:val="none" w:sz="0" w:space="0" w:color="auto"/>
                                        <w:bottom w:val="none" w:sz="0" w:space="0" w:color="auto"/>
                                        <w:right w:val="none" w:sz="0" w:space="0" w:color="auto"/>
                                      </w:divBdr>
                                      <w:divsChild>
                                        <w:div w:id="1569338058">
                                          <w:marLeft w:val="0"/>
                                          <w:marRight w:val="0"/>
                                          <w:marTop w:val="0"/>
                                          <w:marBottom w:val="0"/>
                                          <w:divBdr>
                                            <w:top w:val="none" w:sz="0" w:space="0" w:color="auto"/>
                                            <w:left w:val="none" w:sz="0" w:space="0" w:color="auto"/>
                                            <w:bottom w:val="none" w:sz="0" w:space="0" w:color="auto"/>
                                            <w:right w:val="none" w:sz="0" w:space="0" w:color="auto"/>
                                          </w:divBdr>
                                          <w:divsChild>
                                            <w:div w:id="345327103">
                                              <w:marLeft w:val="0"/>
                                              <w:marRight w:val="0"/>
                                              <w:marTop w:val="0"/>
                                              <w:marBottom w:val="0"/>
                                              <w:divBdr>
                                                <w:top w:val="none" w:sz="0" w:space="0" w:color="auto"/>
                                                <w:left w:val="none" w:sz="0" w:space="0" w:color="auto"/>
                                                <w:bottom w:val="none" w:sz="0" w:space="0" w:color="auto"/>
                                                <w:right w:val="none" w:sz="0" w:space="0" w:color="auto"/>
                                              </w:divBdr>
                                              <w:divsChild>
                                                <w:div w:id="1460605393">
                                                  <w:marLeft w:val="0"/>
                                                  <w:marRight w:val="0"/>
                                                  <w:marTop w:val="0"/>
                                                  <w:marBottom w:val="0"/>
                                                  <w:divBdr>
                                                    <w:top w:val="none" w:sz="0" w:space="0" w:color="auto"/>
                                                    <w:left w:val="none" w:sz="0" w:space="0" w:color="auto"/>
                                                    <w:bottom w:val="none" w:sz="0" w:space="0" w:color="auto"/>
                                                    <w:right w:val="none" w:sz="0" w:space="0" w:color="auto"/>
                                                  </w:divBdr>
                                                  <w:divsChild>
                                                    <w:div w:id="1866676801">
                                                      <w:marLeft w:val="0"/>
                                                      <w:marRight w:val="0"/>
                                                      <w:marTop w:val="0"/>
                                                      <w:marBottom w:val="0"/>
                                                      <w:divBdr>
                                                        <w:top w:val="none" w:sz="0" w:space="0" w:color="auto"/>
                                                        <w:left w:val="none" w:sz="0" w:space="0" w:color="auto"/>
                                                        <w:bottom w:val="none" w:sz="0" w:space="0" w:color="auto"/>
                                                        <w:right w:val="none" w:sz="0" w:space="0" w:color="auto"/>
                                                      </w:divBdr>
                                                      <w:divsChild>
                                                        <w:div w:id="368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571E57C5534E24D92810DDBF7D87D88" ma:contentTypeVersion="3" ma:contentTypeDescription="Kampus asiakirja" ma:contentTypeScope="" ma:versionID="2b5dd5bc7c872eb5a319fcfd49b6020b">
  <xsd:schema xmlns:xsd="http://www.w3.org/2001/XMLSchema" xmlns:xs="http://www.w3.org/2001/XMLSchema" xmlns:p="http://schemas.microsoft.com/office/2006/metadata/properties" xmlns:ns2="c138b538-c2fd-4cca-8c26-6e4e32e5a042" targetNamespace="http://schemas.microsoft.com/office/2006/metadata/properties" ma:root="true" ma:fieldsID="8086b9c4b7e7326e4c30a5944ce95df5"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2cdf3fd-5563-493d-9ceb-e95367c7ce9c}" ma:internalName="TaxCatchAll" ma:showField="CatchAllData" ma:web="8568c2e9-37e0-43f3-8c82-73f8259bb0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2cdf3fd-5563-493d-9ceb-e95367c7ce9c}" ma:internalName="TaxCatchAllLabel" ma:readOnly="true" ma:showField="CatchAllDataLabel" ma:web="8568c2e9-37e0-43f3-8c82-73f8259bb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AB82-5E31-4CD8-9370-67A04E7BBE8D}">
  <ds:schemaRefs>
    <ds:schemaRef ds:uri="Microsoft.SharePoint.Taxonomy.ContentTypeSync"/>
  </ds:schemaRefs>
</ds:datastoreItem>
</file>

<file path=customXml/itemProps2.xml><?xml version="1.0" encoding="utf-8"?>
<ds:datastoreItem xmlns:ds="http://schemas.openxmlformats.org/officeDocument/2006/customXml" ds:itemID="{10D223AE-B4B0-48CB-9BFF-9706070F481F}">
  <ds:schemaRefs>
    <ds:schemaRef ds:uri="http://schemas.microsoft.com/sharepoint/v3/contenttype/forms"/>
  </ds:schemaRefs>
</ds:datastoreItem>
</file>

<file path=customXml/itemProps3.xml><?xml version="1.0" encoding="utf-8"?>
<ds:datastoreItem xmlns:ds="http://schemas.openxmlformats.org/officeDocument/2006/customXml" ds:itemID="{6168C052-DB6B-4696-97FD-CAC19C461B28}">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5863941F-4EB2-48FF-BBB3-886BEA11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956656-866E-4213-A84D-ED8B7D12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3374</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 Jaana (TEM)</dc:creator>
  <cp:keywords/>
  <dc:description/>
  <cp:lastModifiedBy>Sarker Janita (TEM)</cp:lastModifiedBy>
  <cp:revision>2</cp:revision>
  <dcterms:created xsi:type="dcterms:W3CDTF">2020-03-23T14:33:00Z</dcterms:created>
  <dcterms:modified xsi:type="dcterms:W3CDTF">2020-03-23T14:33:00Z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0x010100B5FAB64B6C204DD994D3FAC0C34E2BFF005571E57C5534E24D92810DDBF7D87D88</vt:lpwstr>
  </property>
  <property fmtid="{D5CDD505-2E9C-101B-9397-08002B2CF9AE}" pid="3" name="KampusOrganization">
    <vt:lpwstr/>
  </property>
  <property fmtid="{D5CDD505-2E9C-101B-9397-08002B2CF9AE}" pid="4" name="KampusKeywords">
    <vt:lpwstr/>
  </property>
</Properties>
</file>