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FF" w:rsidRPr="00A30DFF" w:rsidRDefault="00A30DFF" w:rsidP="00A30DFF">
      <w:pPr>
        <w:pStyle w:val="LLLaki"/>
      </w:pPr>
      <w:r>
        <w:t>Laki</w:t>
      </w:r>
    </w:p>
    <w:p w:rsidR="000B5EC4" w:rsidRPr="000B5EC4" w:rsidRDefault="000B5EC4" w:rsidP="000B5EC4">
      <w:pPr>
        <w:spacing w:after="220" w:line="220" w:lineRule="exact"/>
        <w:jc w:val="center"/>
        <w:outlineLvl w:val="2"/>
        <w:rPr>
          <w:b/>
          <w:sz w:val="21"/>
        </w:rPr>
      </w:pPr>
      <w:r w:rsidRPr="000B5EC4">
        <w:rPr>
          <w:b/>
          <w:sz w:val="21"/>
        </w:rPr>
        <w:t>Syyttäjälaitoksesta</w:t>
      </w:r>
    </w:p>
    <w:p w:rsidR="000B5EC4" w:rsidRPr="000B5EC4" w:rsidRDefault="000B5EC4" w:rsidP="007D2E19">
      <w:pPr>
        <w:pStyle w:val="LLJohtolauseKappaleet"/>
      </w:pPr>
      <w:r w:rsidRPr="000B5EC4">
        <w:t>Eduskunnan päätöksen mukaisesti säädetään:</w:t>
      </w:r>
    </w:p>
    <w:p w:rsidR="000B5EC4" w:rsidRPr="000B5EC4" w:rsidRDefault="000B5EC4" w:rsidP="000B5EC4">
      <w:pPr>
        <w:spacing w:line="220" w:lineRule="exact"/>
        <w:rPr>
          <w:sz w:val="22"/>
        </w:rPr>
      </w:pPr>
    </w:p>
    <w:p w:rsidR="000B5EC4" w:rsidRPr="000B5EC4" w:rsidRDefault="000B5EC4" w:rsidP="000B5EC4">
      <w:pPr>
        <w:spacing w:after="220" w:line="220" w:lineRule="exact"/>
        <w:jc w:val="center"/>
        <w:rPr>
          <w:sz w:val="22"/>
        </w:rPr>
      </w:pPr>
      <w:r w:rsidRPr="000B5EC4">
        <w:rPr>
          <w:sz w:val="22"/>
        </w:rPr>
        <w:t>1 luku</w:t>
      </w:r>
    </w:p>
    <w:p w:rsidR="000B5EC4" w:rsidRPr="000B5EC4" w:rsidRDefault="002B5115" w:rsidP="000B5EC4">
      <w:pPr>
        <w:spacing w:after="220" w:line="220" w:lineRule="exact"/>
        <w:jc w:val="center"/>
        <w:rPr>
          <w:b/>
          <w:sz w:val="22"/>
        </w:rPr>
      </w:pPr>
      <w:r>
        <w:rPr>
          <w:b/>
          <w:sz w:val="22"/>
        </w:rPr>
        <w:t>T</w:t>
      </w:r>
      <w:r w:rsidR="000B5EC4" w:rsidRPr="000B5EC4">
        <w:rPr>
          <w:b/>
          <w:sz w:val="22"/>
        </w:rPr>
        <w:t>ehtävät</w:t>
      </w:r>
      <w:r>
        <w:rPr>
          <w:b/>
          <w:sz w:val="22"/>
        </w:rPr>
        <w:t xml:space="preserve"> ja organisaatio</w:t>
      </w:r>
    </w:p>
    <w:p w:rsidR="000B5EC4" w:rsidRPr="000B5EC4" w:rsidRDefault="004749D2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1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Soveltamisala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Tässä laissa säädetään Syyttäjälait</w:t>
      </w:r>
      <w:r w:rsidR="003F392C">
        <w:rPr>
          <w:sz w:val="22"/>
        </w:rPr>
        <w:t xml:space="preserve">oksen </w:t>
      </w:r>
      <w:r w:rsidR="00D65E3C" w:rsidRPr="00BF5618">
        <w:rPr>
          <w:sz w:val="22"/>
        </w:rPr>
        <w:t xml:space="preserve">tehtävistä </w:t>
      </w:r>
      <w:r w:rsidR="003F392C" w:rsidRPr="00BF5618">
        <w:rPr>
          <w:sz w:val="22"/>
        </w:rPr>
        <w:t xml:space="preserve">ja hallinnosta </w:t>
      </w:r>
      <w:r w:rsidR="00D65E3C" w:rsidRPr="00BF5618">
        <w:rPr>
          <w:sz w:val="22"/>
        </w:rPr>
        <w:t>sekä syyttäjien tehtävistä.</w:t>
      </w:r>
      <w:r w:rsidRPr="000B5EC4">
        <w:rPr>
          <w:sz w:val="22"/>
        </w:rPr>
        <w:t xml:space="preserve"> 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Syyttäjälaitoksesta ja syyttäjistä on lisäksi voimassa, mitä niistä erikseen säädetään.</w:t>
      </w:r>
    </w:p>
    <w:p w:rsidR="000B5EC4" w:rsidRPr="000B5EC4" w:rsidRDefault="000B5EC4" w:rsidP="000B5EC4">
      <w:pPr>
        <w:spacing w:line="220" w:lineRule="exact"/>
        <w:rPr>
          <w:sz w:val="22"/>
        </w:rPr>
      </w:pPr>
    </w:p>
    <w:p w:rsidR="000B5EC4" w:rsidRPr="000B5EC4" w:rsidRDefault="004749D2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2 §</w:t>
      </w:r>
    </w:p>
    <w:p w:rsidR="000B5EC4" w:rsidRPr="00260BF2" w:rsidRDefault="000B5EC4" w:rsidP="00260BF2">
      <w:pPr>
        <w:pStyle w:val="LLPykalanOtsikko"/>
      </w:pPr>
      <w:r w:rsidRPr="00260BF2">
        <w:t>Syyttäjäl</w:t>
      </w:r>
      <w:r w:rsidR="000275AE" w:rsidRPr="00260BF2">
        <w:t>aitoksen tehtävä</w:t>
      </w:r>
    </w:p>
    <w:p w:rsidR="000275AE" w:rsidRDefault="00A30DFF" w:rsidP="00496C51">
      <w:pPr>
        <w:pStyle w:val="LLKappalejako"/>
        <w:ind w:firstLine="0"/>
      </w:pPr>
      <w:r>
        <w:t>Syyttäjä</w:t>
      </w:r>
      <w:r w:rsidR="000275AE">
        <w:t>laitos vastaa syyttäjä</w:t>
      </w:r>
      <w:r>
        <w:t>ntoimen järjestämis</w:t>
      </w:r>
      <w:r w:rsidR="000275AE">
        <w:t>es</w:t>
      </w:r>
      <w:r>
        <w:t>tä</w:t>
      </w:r>
      <w:r w:rsidR="000275AE">
        <w:t>.</w:t>
      </w:r>
    </w:p>
    <w:p w:rsidR="00760DB6" w:rsidRDefault="00760DB6" w:rsidP="00496C51">
      <w:pPr>
        <w:pStyle w:val="LLKappalejako"/>
        <w:ind w:firstLine="0"/>
      </w:pPr>
    </w:p>
    <w:p w:rsidR="000275AE" w:rsidRDefault="000275AE" w:rsidP="000275AE">
      <w:pPr>
        <w:pStyle w:val="LLPykala"/>
      </w:pPr>
      <w:r>
        <w:t>3 §</w:t>
      </w:r>
    </w:p>
    <w:p w:rsidR="000275AE" w:rsidRDefault="000275AE" w:rsidP="000275AE">
      <w:pPr>
        <w:pStyle w:val="LLPykalanOtsikko"/>
      </w:pPr>
      <w:r>
        <w:t>Syyttäjälaitoksen organisaatio</w:t>
      </w:r>
    </w:p>
    <w:p w:rsidR="00481D51" w:rsidRDefault="000275AE" w:rsidP="00481D51">
      <w:pPr>
        <w:spacing w:line="220" w:lineRule="exact"/>
        <w:ind w:firstLine="170"/>
        <w:jc w:val="both"/>
        <w:rPr>
          <w:sz w:val="22"/>
        </w:rPr>
      </w:pPr>
      <w:r>
        <w:t xml:space="preserve">Syyttäjälaitoksen keskushallintoyksikkönä toimii valtakunnansyyttäjän </w:t>
      </w:r>
      <w:r w:rsidR="00FB2F5D">
        <w:t>toimisto</w:t>
      </w:r>
      <w:r>
        <w:t>. Syyttäjälaitoksen toiminnan järjestämistä varten maa jakautuu syyttäjäalueisiin.</w:t>
      </w:r>
      <w:r w:rsidR="00481D51">
        <w:t xml:space="preserve"> </w:t>
      </w:r>
      <w:r w:rsidR="00481D51" w:rsidRPr="000B5EC4">
        <w:rPr>
          <w:sz w:val="22"/>
        </w:rPr>
        <w:t>Syytt</w:t>
      </w:r>
      <w:r w:rsidR="00481D51" w:rsidRPr="000B5EC4">
        <w:rPr>
          <w:sz w:val="22"/>
        </w:rPr>
        <w:t>ä</w:t>
      </w:r>
      <w:r w:rsidR="00481D51" w:rsidRPr="000B5EC4">
        <w:rPr>
          <w:sz w:val="22"/>
        </w:rPr>
        <w:t>jäalueeseen kuuluu yksi tai useampi kunta.</w:t>
      </w:r>
    </w:p>
    <w:p w:rsidR="00CC2F47" w:rsidRDefault="00CC2F47" w:rsidP="00CC2F47">
      <w:pPr>
        <w:pStyle w:val="LLKappalejako"/>
      </w:pPr>
    </w:p>
    <w:p w:rsidR="000275AE" w:rsidRDefault="000275AE" w:rsidP="000275AE">
      <w:pPr>
        <w:pStyle w:val="LLKappalejako"/>
      </w:pPr>
      <w:r>
        <w:t xml:space="preserve">Ylimpänä syyttäjänä ja syyttäjien esimiehenä toimii valtakunnansyyttäjä. </w:t>
      </w:r>
    </w:p>
    <w:p w:rsidR="000275AE" w:rsidRDefault="000275AE" w:rsidP="000275AE">
      <w:pPr>
        <w:pStyle w:val="LLKappalejako"/>
      </w:pPr>
      <w:r>
        <w:t>Syyttäjälaitos kuuluu oikeusministeriön hallinnonalaan.</w:t>
      </w:r>
    </w:p>
    <w:p w:rsidR="00165A1D" w:rsidRDefault="00165A1D" w:rsidP="000275AE">
      <w:pPr>
        <w:pStyle w:val="LLKappalejako"/>
      </w:pPr>
    </w:p>
    <w:p w:rsidR="00165A1D" w:rsidRPr="008D7A3D" w:rsidRDefault="00165A1D" w:rsidP="00165A1D">
      <w:pPr>
        <w:spacing w:line="220" w:lineRule="exact"/>
        <w:jc w:val="center"/>
        <w:rPr>
          <w:sz w:val="22"/>
        </w:rPr>
      </w:pPr>
      <w:r w:rsidRPr="008D7A3D">
        <w:rPr>
          <w:sz w:val="22"/>
        </w:rPr>
        <w:t>4 §</w:t>
      </w:r>
    </w:p>
    <w:p w:rsidR="00165A1D" w:rsidRPr="00496C51" w:rsidRDefault="00165A1D" w:rsidP="00165A1D">
      <w:pPr>
        <w:spacing w:before="220" w:after="220" w:line="220" w:lineRule="exact"/>
        <w:jc w:val="center"/>
        <w:rPr>
          <w:i/>
          <w:sz w:val="22"/>
        </w:rPr>
      </w:pPr>
      <w:r w:rsidRPr="00496C51">
        <w:rPr>
          <w:i/>
          <w:sz w:val="22"/>
        </w:rPr>
        <w:t>Valtakunnansyyttäjän toimiston tehtävät</w:t>
      </w:r>
    </w:p>
    <w:p w:rsidR="00C663CD" w:rsidRPr="00496C51" w:rsidRDefault="00C663CD" w:rsidP="00165A1D">
      <w:pPr>
        <w:spacing w:line="220" w:lineRule="exact"/>
        <w:ind w:firstLine="170"/>
        <w:jc w:val="both"/>
        <w:rPr>
          <w:sz w:val="22"/>
        </w:rPr>
      </w:pPr>
      <w:r w:rsidRPr="00496C51">
        <w:rPr>
          <w:sz w:val="22"/>
        </w:rPr>
        <w:t xml:space="preserve">Valtakunnansyyttäjän toimiston tehtävänä on </w:t>
      </w:r>
    </w:p>
    <w:p w:rsidR="001C5443" w:rsidRPr="00496C51" w:rsidRDefault="00C663CD" w:rsidP="001C5443">
      <w:pPr>
        <w:pStyle w:val="Luettelokappale"/>
        <w:numPr>
          <w:ilvl w:val="0"/>
          <w:numId w:val="46"/>
        </w:numPr>
        <w:spacing w:line="220" w:lineRule="exact"/>
        <w:jc w:val="both"/>
        <w:rPr>
          <w:sz w:val="22"/>
        </w:rPr>
      </w:pPr>
      <w:r w:rsidRPr="00496C51">
        <w:rPr>
          <w:sz w:val="22"/>
        </w:rPr>
        <w:t>ohjata ja kehittää syyttäjälaitosta ja syyttäjäntoimintaa;</w:t>
      </w:r>
    </w:p>
    <w:p w:rsidR="00C663CD" w:rsidRPr="00496C51" w:rsidRDefault="00C663CD" w:rsidP="001C5443">
      <w:pPr>
        <w:pStyle w:val="Luettelokappale"/>
        <w:numPr>
          <w:ilvl w:val="0"/>
          <w:numId w:val="46"/>
        </w:numPr>
        <w:spacing w:line="220" w:lineRule="exact"/>
        <w:jc w:val="both"/>
        <w:rPr>
          <w:sz w:val="22"/>
        </w:rPr>
      </w:pPr>
      <w:r w:rsidRPr="00496C51">
        <w:rPr>
          <w:sz w:val="22"/>
        </w:rPr>
        <w:t xml:space="preserve">vastata </w:t>
      </w:r>
      <w:r w:rsidR="00DC0709">
        <w:rPr>
          <w:sz w:val="22"/>
        </w:rPr>
        <w:t>S</w:t>
      </w:r>
      <w:r w:rsidRPr="00496C51">
        <w:rPr>
          <w:sz w:val="22"/>
        </w:rPr>
        <w:t>yyttäjälaitoksen toiminnan tuloksellisuudesta;</w:t>
      </w:r>
    </w:p>
    <w:p w:rsidR="001C5443" w:rsidRPr="00496C51" w:rsidRDefault="00C663CD" w:rsidP="001C5443">
      <w:pPr>
        <w:pStyle w:val="Luettelokappale"/>
        <w:numPr>
          <w:ilvl w:val="0"/>
          <w:numId w:val="46"/>
        </w:numPr>
        <w:spacing w:line="220" w:lineRule="exact"/>
        <w:jc w:val="both"/>
        <w:rPr>
          <w:sz w:val="22"/>
        </w:rPr>
      </w:pPr>
      <w:r w:rsidRPr="00496C51">
        <w:rPr>
          <w:sz w:val="22"/>
        </w:rPr>
        <w:t xml:space="preserve">valvoa syyttäjien toiminnan laillisuutta ja yhdenmukaisuutta; </w:t>
      </w:r>
    </w:p>
    <w:p w:rsidR="001C5443" w:rsidRPr="00496C51" w:rsidRDefault="00165A1D" w:rsidP="001C5443">
      <w:pPr>
        <w:pStyle w:val="Luettelokappale"/>
        <w:numPr>
          <w:ilvl w:val="0"/>
          <w:numId w:val="46"/>
        </w:numPr>
        <w:spacing w:line="220" w:lineRule="exact"/>
        <w:jc w:val="both"/>
        <w:rPr>
          <w:sz w:val="22"/>
        </w:rPr>
      </w:pPr>
      <w:r w:rsidRPr="00496C51">
        <w:rPr>
          <w:sz w:val="22"/>
        </w:rPr>
        <w:t>huolehtia syyttäjälaitoksen yleiseen hallintoon, viestintään ja osaamisten kehittämiseen liittyvistä tehtävistä</w:t>
      </w:r>
      <w:r w:rsidR="00C663CD" w:rsidRPr="00496C51">
        <w:rPr>
          <w:sz w:val="22"/>
        </w:rPr>
        <w:t>;</w:t>
      </w:r>
      <w:r w:rsidRPr="00496C51">
        <w:rPr>
          <w:sz w:val="22"/>
        </w:rPr>
        <w:t xml:space="preserve"> </w:t>
      </w:r>
    </w:p>
    <w:p w:rsidR="00C663CD" w:rsidRPr="00496C51" w:rsidRDefault="00165A1D" w:rsidP="001C5443">
      <w:pPr>
        <w:pStyle w:val="Luettelokappale"/>
        <w:numPr>
          <w:ilvl w:val="0"/>
          <w:numId w:val="46"/>
        </w:numPr>
        <w:spacing w:line="220" w:lineRule="exact"/>
        <w:jc w:val="both"/>
        <w:rPr>
          <w:sz w:val="22"/>
        </w:rPr>
      </w:pPr>
      <w:r w:rsidRPr="00496C51">
        <w:rPr>
          <w:sz w:val="22"/>
        </w:rPr>
        <w:t>hoitaa toimialaansa kuuluvaa kansallista ja kansainvälistä yhteistyötä</w:t>
      </w:r>
      <w:r w:rsidR="00C663CD" w:rsidRPr="00496C51">
        <w:rPr>
          <w:sz w:val="22"/>
        </w:rPr>
        <w:t>;</w:t>
      </w:r>
      <w:r w:rsidRPr="00496C51">
        <w:rPr>
          <w:sz w:val="22"/>
        </w:rPr>
        <w:t xml:space="preserve"> sekä </w:t>
      </w:r>
    </w:p>
    <w:p w:rsidR="00165A1D" w:rsidRPr="00496C51" w:rsidRDefault="00165A1D" w:rsidP="001C5443">
      <w:pPr>
        <w:pStyle w:val="Luettelokappale"/>
        <w:numPr>
          <w:ilvl w:val="0"/>
          <w:numId w:val="46"/>
        </w:numPr>
        <w:spacing w:line="220" w:lineRule="exact"/>
        <w:jc w:val="both"/>
        <w:rPr>
          <w:sz w:val="22"/>
        </w:rPr>
      </w:pPr>
      <w:r w:rsidRPr="00496C51">
        <w:rPr>
          <w:sz w:val="22"/>
        </w:rPr>
        <w:t>vastata poliisimiehen tekemäksi epäiltyjen rikosten tutkinnanjohtajina toimivien syytt</w:t>
      </w:r>
      <w:r w:rsidRPr="00496C51">
        <w:rPr>
          <w:sz w:val="22"/>
        </w:rPr>
        <w:t>ä</w:t>
      </w:r>
      <w:r w:rsidRPr="00496C51">
        <w:rPr>
          <w:sz w:val="22"/>
        </w:rPr>
        <w:t>jien toiminnan järjestämisestä.</w:t>
      </w:r>
    </w:p>
    <w:p w:rsidR="00454FB0" w:rsidRDefault="00454FB0" w:rsidP="00165A1D">
      <w:pPr>
        <w:spacing w:line="220" w:lineRule="exact"/>
        <w:jc w:val="center"/>
        <w:rPr>
          <w:color w:val="FF0000"/>
          <w:sz w:val="22"/>
        </w:rPr>
      </w:pPr>
    </w:p>
    <w:p w:rsidR="00165A1D" w:rsidRPr="00496C51" w:rsidRDefault="00165A1D" w:rsidP="00165A1D">
      <w:pPr>
        <w:spacing w:line="220" w:lineRule="exact"/>
        <w:jc w:val="center"/>
        <w:rPr>
          <w:sz w:val="22"/>
        </w:rPr>
      </w:pPr>
      <w:r w:rsidRPr="00496C51">
        <w:rPr>
          <w:sz w:val="22"/>
        </w:rPr>
        <w:lastRenderedPageBreak/>
        <w:t xml:space="preserve">5 § </w:t>
      </w:r>
    </w:p>
    <w:p w:rsidR="00165A1D" w:rsidRPr="00496C51" w:rsidRDefault="00165A1D" w:rsidP="00165A1D">
      <w:pPr>
        <w:spacing w:before="220" w:after="220" w:line="220" w:lineRule="exact"/>
        <w:jc w:val="center"/>
        <w:rPr>
          <w:i/>
          <w:sz w:val="22"/>
        </w:rPr>
      </w:pPr>
      <w:r w:rsidRPr="00496C51">
        <w:rPr>
          <w:i/>
          <w:sz w:val="22"/>
        </w:rPr>
        <w:t>Syyttäjäalueen tehtävät</w:t>
      </w:r>
    </w:p>
    <w:p w:rsidR="00736A5B" w:rsidRDefault="00165A1D" w:rsidP="002807F1">
      <w:pPr>
        <w:spacing w:line="220" w:lineRule="exact"/>
        <w:rPr>
          <w:sz w:val="22"/>
        </w:rPr>
      </w:pPr>
      <w:r w:rsidRPr="00496C51">
        <w:rPr>
          <w:sz w:val="22"/>
        </w:rPr>
        <w:t xml:space="preserve">Syyttäjäalue </w:t>
      </w:r>
      <w:r w:rsidRPr="00496C51" w:rsidDel="00481D51">
        <w:rPr>
          <w:sz w:val="22"/>
        </w:rPr>
        <w:t>vastaa syyttäjäntehtävi</w:t>
      </w:r>
      <w:r w:rsidR="00496C51" w:rsidRPr="00496C51">
        <w:rPr>
          <w:sz w:val="22"/>
        </w:rPr>
        <w:t>en järjestämisestä</w:t>
      </w:r>
      <w:r w:rsidRPr="00496C51" w:rsidDel="00481D51">
        <w:rPr>
          <w:sz w:val="22"/>
        </w:rPr>
        <w:t xml:space="preserve"> aluee</w:t>
      </w:r>
      <w:r w:rsidR="00873514">
        <w:rPr>
          <w:sz w:val="22"/>
        </w:rPr>
        <w:t>llaan käsiteltävissä</w:t>
      </w:r>
      <w:r w:rsidRPr="00496C51" w:rsidDel="00481D51">
        <w:rPr>
          <w:sz w:val="22"/>
        </w:rPr>
        <w:t xml:space="preserve"> rikosasioi</w:t>
      </w:r>
      <w:r w:rsidRPr="00496C51" w:rsidDel="00481D51">
        <w:rPr>
          <w:sz w:val="22"/>
        </w:rPr>
        <w:t>s</w:t>
      </w:r>
      <w:r w:rsidRPr="00496C51" w:rsidDel="00481D51">
        <w:rPr>
          <w:sz w:val="22"/>
        </w:rPr>
        <w:t>sa</w:t>
      </w:r>
      <w:r w:rsidR="00873514">
        <w:rPr>
          <w:sz w:val="22"/>
        </w:rPr>
        <w:t>.</w:t>
      </w:r>
    </w:p>
    <w:p w:rsidR="00165A1D" w:rsidRPr="00496C51" w:rsidRDefault="00B51920" w:rsidP="002807F1">
      <w:pPr>
        <w:spacing w:line="220" w:lineRule="exact"/>
        <w:rPr>
          <w:sz w:val="22"/>
        </w:rPr>
      </w:pPr>
      <w:r w:rsidRPr="00496C51">
        <w:rPr>
          <w:sz w:val="22"/>
        </w:rPr>
        <w:t>Syyttäjäalue kehittää omalla toimialueellaan syyttäjäntoimintaa valtakunnansyyttäjän toimi</w:t>
      </w:r>
      <w:r w:rsidRPr="00496C51">
        <w:rPr>
          <w:sz w:val="22"/>
        </w:rPr>
        <w:t>s</w:t>
      </w:r>
      <w:r w:rsidRPr="00496C51">
        <w:rPr>
          <w:sz w:val="22"/>
        </w:rPr>
        <w:t xml:space="preserve">ton </w:t>
      </w:r>
      <w:r w:rsidR="00454FB0" w:rsidRPr="00496C51">
        <w:rPr>
          <w:sz w:val="22"/>
        </w:rPr>
        <w:t>ohjauksessa, vastaa alueensa syyttäjäntoiminnan tuloksellisuudesta, valvoo alueelle sijo</w:t>
      </w:r>
      <w:r w:rsidR="00454FB0" w:rsidRPr="00496C51">
        <w:rPr>
          <w:sz w:val="22"/>
        </w:rPr>
        <w:t>i</w:t>
      </w:r>
      <w:r w:rsidR="00454FB0" w:rsidRPr="00496C51">
        <w:rPr>
          <w:sz w:val="22"/>
        </w:rPr>
        <w:t xml:space="preserve">tettujen syyttäjien toiminnan laillisuutta ja yhdenmukaisuutta sekä </w:t>
      </w:r>
      <w:r w:rsidR="00FB2F5D" w:rsidRPr="00496C51">
        <w:rPr>
          <w:sz w:val="22"/>
        </w:rPr>
        <w:t>huoleh</w:t>
      </w:r>
      <w:r w:rsidR="00454FB0" w:rsidRPr="00496C51">
        <w:rPr>
          <w:sz w:val="22"/>
        </w:rPr>
        <w:t>tii</w:t>
      </w:r>
      <w:r w:rsidR="00165A1D" w:rsidRPr="00496C51">
        <w:rPr>
          <w:sz w:val="22"/>
        </w:rPr>
        <w:t xml:space="preserve"> viranomaisyhtei</w:t>
      </w:r>
      <w:r w:rsidR="00165A1D" w:rsidRPr="00496C51">
        <w:rPr>
          <w:sz w:val="22"/>
        </w:rPr>
        <w:t>s</w:t>
      </w:r>
      <w:r w:rsidR="00165A1D" w:rsidRPr="00496C51">
        <w:rPr>
          <w:sz w:val="22"/>
        </w:rPr>
        <w:t>työstä ja muusta syyttäjän tehtäviin liittyvästä yhteistyöstä</w:t>
      </w:r>
      <w:r w:rsidR="00167D92" w:rsidRPr="00496C51">
        <w:rPr>
          <w:sz w:val="22"/>
        </w:rPr>
        <w:t xml:space="preserve"> alueella</w:t>
      </w:r>
      <w:r w:rsidR="00165A1D" w:rsidRPr="00496C51">
        <w:rPr>
          <w:sz w:val="22"/>
        </w:rPr>
        <w:t>.</w:t>
      </w:r>
    </w:p>
    <w:p w:rsidR="00AA0556" w:rsidRPr="00496C51" w:rsidRDefault="00165A1D" w:rsidP="00165A1D">
      <w:pPr>
        <w:spacing w:line="220" w:lineRule="exact"/>
        <w:jc w:val="both"/>
        <w:rPr>
          <w:sz w:val="22"/>
        </w:rPr>
      </w:pPr>
      <w:r w:rsidRPr="00496C51">
        <w:rPr>
          <w:sz w:val="22"/>
        </w:rPr>
        <w:t xml:space="preserve">   Lisäksi syyttäjäalueen tehtävänä on huolehtia muista valtakunnansyyttäjän toimiston sille erikseen määräämistä tehtävistä</w:t>
      </w:r>
      <w:r w:rsidR="00050773" w:rsidRPr="00496C51">
        <w:rPr>
          <w:sz w:val="22"/>
        </w:rPr>
        <w:t>.</w:t>
      </w:r>
    </w:p>
    <w:p w:rsidR="000B5EC4" w:rsidRPr="000B5EC4" w:rsidRDefault="00C663CD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6</w:t>
      </w:r>
      <w:r w:rsidR="004749D2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Ahvenanmaan syyttäjäalue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 xml:space="preserve">Ahvenanmaan maakunnassa </w:t>
      </w:r>
      <w:r w:rsidR="00496C51" w:rsidRPr="00496C51" w:rsidDel="00481D51">
        <w:rPr>
          <w:sz w:val="22"/>
        </w:rPr>
        <w:t>syyttäjäntehtävi</w:t>
      </w:r>
      <w:r w:rsidR="00496C51" w:rsidRPr="00496C51">
        <w:rPr>
          <w:sz w:val="22"/>
        </w:rPr>
        <w:t>en järjestämisestä</w:t>
      </w:r>
      <w:r w:rsidR="00496C51" w:rsidRPr="00496C51" w:rsidDel="00481D51">
        <w:rPr>
          <w:sz w:val="22"/>
        </w:rPr>
        <w:t xml:space="preserve"> alueensa rikosasioissa</w:t>
      </w:r>
      <w:r w:rsidR="00496C51" w:rsidRPr="00496C51">
        <w:rPr>
          <w:sz w:val="22"/>
        </w:rPr>
        <w:t xml:space="preserve"> sekä muissa alueen käsiteltäväksi annetuissa rikosasioissa</w:t>
      </w:r>
      <w:r w:rsidR="00496C51" w:rsidRPr="000B5EC4" w:rsidDel="00496C51">
        <w:rPr>
          <w:sz w:val="22"/>
        </w:rPr>
        <w:t xml:space="preserve"> </w:t>
      </w:r>
      <w:r w:rsidRPr="000B5EC4">
        <w:rPr>
          <w:sz w:val="22"/>
        </w:rPr>
        <w:t xml:space="preserve">vastaa Ahvenanmaan syyttäjäalue, ja sen toimipaikka on Maarianhamina. </w:t>
      </w:r>
    </w:p>
    <w:p w:rsidR="000B5EC4" w:rsidRDefault="000B5EC4" w:rsidP="0003621D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Ahvenanmaan syyttäjäalueella käytettävästä kielestä ja henkilöstön kielitaidosta säädetään Ahvenanmaan itsehallintolain (1144/1991) 6 luvussa.</w:t>
      </w:r>
    </w:p>
    <w:p w:rsidR="00EE5C1B" w:rsidRDefault="00EE5C1B" w:rsidP="0003621D">
      <w:pPr>
        <w:spacing w:line="220" w:lineRule="exact"/>
        <w:ind w:firstLine="170"/>
        <w:jc w:val="both"/>
        <w:rPr>
          <w:sz w:val="22"/>
        </w:rPr>
      </w:pPr>
      <w:r>
        <w:rPr>
          <w:sz w:val="22"/>
        </w:rPr>
        <w:t>Johtavaan maakunnansyyttäjään ja maakunnansyyttäjään sovelletaan, mitä tässä laissa sä</w:t>
      </w:r>
      <w:r>
        <w:rPr>
          <w:sz w:val="22"/>
        </w:rPr>
        <w:t>ä</w:t>
      </w:r>
      <w:r>
        <w:rPr>
          <w:sz w:val="22"/>
        </w:rPr>
        <w:t>detään johtavasta aluesyyttäjästä ja aluesyyttäjästä.</w:t>
      </w:r>
    </w:p>
    <w:p w:rsidR="00843C16" w:rsidRDefault="00843C16" w:rsidP="000B5EC4">
      <w:pPr>
        <w:spacing w:line="220" w:lineRule="exact"/>
        <w:rPr>
          <w:sz w:val="22"/>
        </w:rPr>
      </w:pPr>
    </w:p>
    <w:p w:rsidR="00CD2DC1" w:rsidRPr="000B5EC4" w:rsidRDefault="00CD2DC1" w:rsidP="000B5EC4">
      <w:pPr>
        <w:spacing w:line="220" w:lineRule="exact"/>
        <w:rPr>
          <w:sz w:val="22"/>
        </w:rPr>
      </w:pPr>
    </w:p>
    <w:p w:rsidR="000B5EC4" w:rsidRPr="000B5EC4" w:rsidRDefault="000B5EC4" w:rsidP="000B5EC4">
      <w:pPr>
        <w:spacing w:after="220" w:line="220" w:lineRule="exact"/>
        <w:jc w:val="center"/>
        <w:rPr>
          <w:sz w:val="22"/>
        </w:rPr>
      </w:pPr>
      <w:r w:rsidRPr="000B5EC4">
        <w:rPr>
          <w:sz w:val="22"/>
        </w:rPr>
        <w:t>2 luku</w:t>
      </w:r>
    </w:p>
    <w:p w:rsidR="000B5EC4" w:rsidRPr="000B5EC4" w:rsidRDefault="00260BF2" w:rsidP="000B5EC4">
      <w:pPr>
        <w:spacing w:after="220" w:line="220" w:lineRule="exact"/>
        <w:jc w:val="center"/>
        <w:rPr>
          <w:b/>
          <w:sz w:val="22"/>
        </w:rPr>
      </w:pPr>
      <w:r>
        <w:rPr>
          <w:b/>
          <w:sz w:val="22"/>
        </w:rPr>
        <w:t>Syyttäjät ja syyttäjän</w:t>
      </w:r>
      <w:r w:rsidR="000B5EC4" w:rsidRPr="000B5EC4">
        <w:rPr>
          <w:b/>
          <w:sz w:val="22"/>
        </w:rPr>
        <w:t xml:space="preserve"> tehtävät </w:t>
      </w:r>
    </w:p>
    <w:p w:rsidR="000B5EC4" w:rsidRPr="000B5EC4" w:rsidRDefault="00C663CD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7</w:t>
      </w:r>
      <w:r w:rsidR="004749D2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Syyttäjät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Syyttäjiä ovat: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1) valtakunnansyyttäjä ja apulaisvaltakunnansyyttäjä;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2) valtionsyyttäjä;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3) johtava aluesyyttäjä</w:t>
      </w:r>
      <w:r w:rsidR="00EE5C1B">
        <w:rPr>
          <w:sz w:val="22"/>
        </w:rPr>
        <w:t xml:space="preserve"> ja johtava maakunnansyyttäjä</w:t>
      </w:r>
      <w:r w:rsidRPr="000B5EC4">
        <w:rPr>
          <w:sz w:val="22"/>
        </w:rPr>
        <w:t>;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 xml:space="preserve">4) erikoissyyttäjä; </w:t>
      </w:r>
    </w:p>
    <w:p w:rsidR="000B5EC4" w:rsidRPr="000B5EC4" w:rsidRDefault="000B5EC4" w:rsidP="003B25D1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5) aluesyyttäjä</w:t>
      </w:r>
      <w:r w:rsidR="00371BC6">
        <w:rPr>
          <w:sz w:val="22"/>
        </w:rPr>
        <w:t xml:space="preserve"> ja maakunnansyyttäjä</w:t>
      </w:r>
      <w:r w:rsidR="003B25D1">
        <w:rPr>
          <w:sz w:val="22"/>
        </w:rPr>
        <w:t>;</w:t>
      </w:r>
      <w:r w:rsidRPr="000B5EC4">
        <w:rPr>
          <w:sz w:val="22"/>
        </w:rPr>
        <w:t xml:space="preserve"> sekä</w:t>
      </w:r>
    </w:p>
    <w:p w:rsidR="000B5EC4" w:rsidRPr="000B5EC4" w:rsidRDefault="000B5EC4" w:rsidP="00371BC6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6) apulaissyyttäjä.</w:t>
      </w:r>
    </w:p>
    <w:p w:rsidR="000B5EC4" w:rsidRPr="000B5EC4" w:rsidRDefault="000B5EC4" w:rsidP="000B5EC4">
      <w:pPr>
        <w:spacing w:after="220" w:line="220" w:lineRule="exact"/>
        <w:jc w:val="both"/>
        <w:rPr>
          <w:sz w:val="22"/>
        </w:rPr>
      </w:pPr>
      <w:r w:rsidRPr="000B5EC4">
        <w:rPr>
          <w:sz w:val="22"/>
        </w:rPr>
        <w:t xml:space="preserve">Suomen kansallisesta jäsenestä </w:t>
      </w:r>
      <w:proofErr w:type="spellStart"/>
      <w:r w:rsidRPr="000B5EC4">
        <w:rPr>
          <w:sz w:val="22"/>
        </w:rPr>
        <w:t>Eurojustissa</w:t>
      </w:r>
      <w:proofErr w:type="spellEnd"/>
      <w:r w:rsidRPr="000B5EC4">
        <w:rPr>
          <w:sz w:val="22"/>
        </w:rPr>
        <w:t xml:space="preserve"> säädetään </w:t>
      </w:r>
      <w:proofErr w:type="spellStart"/>
      <w:r w:rsidRPr="000B5EC4">
        <w:rPr>
          <w:sz w:val="22"/>
        </w:rPr>
        <w:t>Eurojustia</w:t>
      </w:r>
      <w:proofErr w:type="spellEnd"/>
      <w:r w:rsidRPr="000B5EC4">
        <w:rPr>
          <w:sz w:val="22"/>
        </w:rPr>
        <w:t xml:space="preserve"> koskevan päätöksen eräiden määräysten täytäntöönpanosta annetussa laissa (742/2010).</w:t>
      </w:r>
    </w:p>
    <w:p w:rsidR="000B5EC4" w:rsidRPr="000B5EC4" w:rsidRDefault="00C663CD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8</w:t>
      </w:r>
      <w:r w:rsidR="004749D2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Erityissyyttäjät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Erityissyyttäjiä ovat valtioneuvoston oikeuskansleri ja eduskunnan oikeusasiamies, joiden syyteoikeudesta säädetään perustuslain 110 §:</w:t>
      </w:r>
      <w:proofErr w:type="spellStart"/>
      <w:r w:rsidRPr="000B5EC4">
        <w:rPr>
          <w:sz w:val="22"/>
        </w:rPr>
        <w:t>ssä</w:t>
      </w:r>
      <w:proofErr w:type="spellEnd"/>
      <w:r w:rsidRPr="000B5EC4">
        <w:rPr>
          <w:sz w:val="22"/>
        </w:rPr>
        <w:t>.</w:t>
      </w:r>
    </w:p>
    <w:p w:rsidR="000B5EC4" w:rsidRDefault="000B5EC4" w:rsidP="000B5EC4">
      <w:pPr>
        <w:spacing w:line="220" w:lineRule="exact"/>
        <w:ind w:firstLine="170"/>
        <w:jc w:val="both"/>
        <w:rPr>
          <w:sz w:val="22"/>
        </w:rPr>
      </w:pPr>
    </w:p>
    <w:p w:rsidR="00CD2DC1" w:rsidRDefault="00CD2DC1" w:rsidP="000B5EC4">
      <w:pPr>
        <w:spacing w:line="220" w:lineRule="exact"/>
        <w:ind w:firstLine="170"/>
        <w:jc w:val="both"/>
        <w:rPr>
          <w:sz w:val="22"/>
        </w:rPr>
      </w:pPr>
    </w:p>
    <w:p w:rsidR="00E773CA" w:rsidRDefault="00E773CA" w:rsidP="000B5EC4">
      <w:pPr>
        <w:spacing w:line="220" w:lineRule="exact"/>
        <w:ind w:firstLine="170"/>
        <w:jc w:val="both"/>
        <w:rPr>
          <w:sz w:val="22"/>
        </w:rPr>
      </w:pPr>
    </w:p>
    <w:p w:rsidR="00CD2DC1" w:rsidRPr="000B5EC4" w:rsidRDefault="00CD2DC1" w:rsidP="000B5EC4">
      <w:pPr>
        <w:spacing w:line="220" w:lineRule="exact"/>
        <w:ind w:firstLine="170"/>
        <w:jc w:val="both"/>
        <w:rPr>
          <w:sz w:val="22"/>
        </w:rPr>
      </w:pPr>
    </w:p>
    <w:p w:rsidR="000B5EC4" w:rsidRPr="000B5EC4" w:rsidRDefault="00C663CD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lastRenderedPageBreak/>
        <w:t>9</w:t>
      </w:r>
      <w:r w:rsidR="004749D2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Syyttäjän tehtävät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Syyttäjän tehtävänä on huolehtia rikosoikeudellisen vastuun toteuttamisesta hänen käsitelt</w:t>
      </w:r>
      <w:r w:rsidRPr="000B5EC4">
        <w:rPr>
          <w:sz w:val="22"/>
        </w:rPr>
        <w:t>ä</w:t>
      </w:r>
      <w:r w:rsidRPr="000B5EC4">
        <w:rPr>
          <w:sz w:val="22"/>
        </w:rPr>
        <w:t>vänään olevassa asiassa tasapuolisesti, joutuisasti ja taloudellisesti asianosaisten oikeusturvan ja yleisen edun edellyttämällä tavalla.</w:t>
      </w:r>
    </w:p>
    <w:p w:rsidR="00794CEC" w:rsidRDefault="000B5EC4" w:rsidP="008D7A3D">
      <w:pPr>
        <w:spacing w:line="220" w:lineRule="exact"/>
        <w:ind w:firstLine="170"/>
        <w:jc w:val="both"/>
        <w:rPr>
          <w:b/>
          <w:sz w:val="22"/>
        </w:rPr>
      </w:pPr>
      <w:r w:rsidRPr="000B5EC4">
        <w:rPr>
          <w:sz w:val="22"/>
        </w:rPr>
        <w:t>Lisäksi syyttäjän tehtävistä on voimassa, mitä niistä laissa erikseen säädetään.</w:t>
      </w:r>
      <w:r w:rsidRPr="000B5EC4">
        <w:rPr>
          <w:b/>
          <w:sz w:val="22"/>
        </w:rPr>
        <w:t xml:space="preserve"> </w:t>
      </w:r>
    </w:p>
    <w:p w:rsidR="00760DB6" w:rsidRPr="000B5EC4" w:rsidRDefault="00760DB6" w:rsidP="008D7A3D">
      <w:pPr>
        <w:spacing w:line="220" w:lineRule="exact"/>
        <w:ind w:firstLine="170"/>
        <w:jc w:val="both"/>
        <w:rPr>
          <w:sz w:val="22"/>
        </w:rPr>
      </w:pPr>
    </w:p>
    <w:p w:rsidR="000B5EC4" w:rsidRPr="000B5EC4" w:rsidRDefault="00C663CD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10</w:t>
      </w:r>
      <w:r w:rsidR="004749D2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Syyttäjän toimivalta</w:t>
      </w:r>
    </w:p>
    <w:p w:rsidR="000B5EC4" w:rsidRPr="000B5EC4" w:rsidRDefault="000B5EC4" w:rsidP="00AA0556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Syyttäjällä on itsenäinen ja riippumaton syyteharkintavalta. Syyttäjä on toimivaltainen syy</w:t>
      </w:r>
      <w:r w:rsidRPr="000B5EC4">
        <w:rPr>
          <w:sz w:val="22"/>
        </w:rPr>
        <w:t>t</w:t>
      </w:r>
      <w:r w:rsidRPr="000B5EC4">
        <w:rPr>
          <w:sz w:val="22"/>
        </w:rPr>
        <w:t xml:space="preserve">täjäntehtävissä koko maassa. </w:t>
      </w:r>
    </w:p>
    <w:p w:rsidR="000B5EC4" w:rsidRPr="000B5EC4" w:rsidRDefault="000B5EC4" w:rsidP="000B5EC4">
      <w:pPr>
        <w:spacing w:line="220" w:lineRule="exact"/>
        <w:jc w:val="both"/>
        <w:rPr>
          <w:sz w:val="22"/>
        </w:rPr>
      </w:pPr>
    </w:p>
    <w:p w:rsidR="000B5EC4" w:rsidRPr="000B5EC4" w:rsidRDefault="00C663CD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11</w:t>
      </w:r>
      <w:r w:rsidR="004749D2">
        <w:rPr>
          <w:sz w:val="22"/>
        </w:rPr>
        <w:t xml:space="preserve"> §</w:t>
      </w:r>
    </w:p>
    <w:p w:rsidR="000B5EC4" w:rsidRPr="004749D2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4749D2">
        <w:rPr>
          <w:i/>
          <w:sz w:val="22"/>
        </w:rPr>
        <w:t xml:space="preserve">Valtakunnansyyttäjän tehtävät </w:t>
      </w:r>
      <w:r w:rsidR="00AF0E5C" w:rsidRPr="004749D2">
        <w:rPr>
          <w:i/>
          <w:sz w:val="22"/>
        </w:rPr>
        <w:t xml:space="preserve">ylimpänä syyttäjänä </w:t>
      </w:r>
      <w:r w:rsidRPr="004749D2">
        <w:rPr>
          <w:i/>
          <w:sz w:val="22"/>
        </w:rPr>
        <w:t>ja ratkaisuvalta</w:t>
      </w:r>
    </w:p>
    <w:p w:rsidR="000B5EC4" w:rsidRPr="000B5EC4" w:rsidRDefault="000B5EC4" w:rsidP="007C618B">
      <w:pPr>
        <w:pStyle w:val="LLKappalejako"/>
      </w:pPr>
      <w:r w:rsidRPr="000B5EC4">
        <w:t>Valtakunnansyyttäjän tehtävänä on: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1) toimia syyttäjänä niissä asioissa, jotka hänelle lain mukaan kuuluvat tai jotka hän ottaa käsiteltävikseen;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2) päättää syyttäjän valituslupahakemuksen jättämisestä korkeimpaan oikeuteen ja syyttäjien edustamisesta korkeimmassa oikeudessa;</w:t>
      </w:r>
    </w:p>
    <w:p w:rsidR="00914E92" w:rsidRDefault="000B5EC4" w:rsidP="000B5EC4">
      <w:pPr>
        <w:spacing w:line="220" w:lineRule="exact"/>
        <w:ind w:firstLine="170"/>
        <w:jc w:val="both"/>
        <w:rPr>
          <w:sz w:val="22"/>
          <w:szCs w:val="22"/>
        </w:rPr>
      </w:pPr>
      <w:r w:rsidRPr="000B5EC4">
        <w:rPr>
          <w:sz w:val="22"/>
          <w:szCs w:val="22"/>
        </w:rPr>
        <w:t>3) valvoa ja edistää syyttäjäntoiminnan oikeudellista laatua ja yhdenmukaisuutta;</w:t>
      </w:r>
    </w:p>
    <w:p w:rsidR="00DF2E03" w:rsidRPr="000B5EC4" w:rsidRDefault="00914E92" w:rsidP="00DF2E03">
      <w:pPr>
        <w:spacing w:line="220" w:lineRule="exact"/>
        <w:ind w:firstLine="170"/>
        <w:jc w:val="both"/>
        <w:rPr>
          <w:sz w:val="22"/>
        </w:rPr>
      </w:pPr>
      <w:r w:rsidRPr="00BF5618">
        <w:rPr>
          <w:sz w:val="22"/>
          <w:szCs w:val="22"/>
        </w:rPr>
        <w:t>4)</w:t>
      </w:r>
      <w:r w:rsidR="000B5EC4" w:rsidRPr="00BF5618">
        <w:rPr>
          <w:sz w:val="22"/>
          <w:szCs w:val="22"/>
        </w:rPr>
        <w:t xml:space="preserve"> </w:t>
      </w:r>
      <w:r w:rsidR="00DF2E03" w:rsidRPr="00BF5618">
        <w:rPr>
          <w:sz w:val="22"/>
          <w:szCs w:val="22"/>
        </w:rPr>
        <w:t>määrätä esitutkintalain (805/2011) 2 luvun 4 §:ssä tarkoitetut, poliisimiehen tekemäksi epäiltyjen rikosten tutkinnanjohtajina toimivat syyttäjät;</w:t>
      </w:r>
      <w:r w:rsidR="00DF2E03">
        <w:rPr>
          <w:sz w:val="22"/>
          <w:szCs w:val="22"/>
        </w:rPr>
        <w:t xml:space="preserve"> sekä</w:t>
      </w:r>
    </w:p>
    <w:p w:rsidR="003A5FCA" w:rsidRPr="000B5EC4" w:rsidRDefault="00DF2E03" w:rsidP="00412B87">
      <w:pPr>
        <w:spacing w:line="220" w:lineRule="exact"/>
        <w:ind w:firstLine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0B5EC4" w:rsidRPr="000B5EC4">
        <w:rPr>
          <w:sz w:val="22"/>
          <w:szCs w:val="22"/>
        </w:rPr>
        <w:t>huolehtia muista tehtävistä, jotka hänelle erikseen säädetään.</w:t>
      </w:r>
    </w:p>
    <w:p w:rsidR="00760DB6" w:rsidRPr="000B5EC4" w:rsidRDefault="000B5EC4" w:rsidP="00760DB6">
      <w:pPr>
        <w:spacing w:line="220" w:lineRule="exact"/>
        <w:jc w:val="both"/>
        <w:rPr>
          <w:sz w:val="22"/>
        </w:rPr>
      </w:pPr>
      <w:r w:rsidRPr="000B5EC4">
        <w:rPr>
          <w:sz w:val="22"/>
        </w:rPr>
        <w:t>Valtakunnansyyttäjä voi ottaa itse ratkaistavakseen alaiselleen syyttäjälle kuuluvan asian tai määrätä alaisensa syyttäjän ajamaan syytettä, jonka nostamisesta hän on päättänyt. Valtaku</w:t>
      </w:r>
      <w:r w:rsidRPr="000B5EC4">
        <w:rPr>
          <w:sz w:val="22"/>
        </w:rPr>
        <w:t>n</w:t>
      </w:r>
      <w:r w:rsidRPr="000B5EC4">
        <w:rPr>
          <w:sz w:val="22"/>
        </w:rPr>
        <w:t>nansyyttäjä voi myös määrätä asian alaisensa syyttäjän syyteharkintaan</w:t>
      </w:r>
      <w:r w:rsidR="00760DB6">
        <w:rPr>
          <w:sz w:val="22"/>
        </w:rPr>
        <w:t>.</w:t>
      </w:r>
    </w:p>
    <w:p w:rsidR="000B5EC4" w:rsidRPr="000B5EC4" w:rsidRDefault="000B5EC4" w:rsidP="0003621D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 xml:space="preserve">Valtakunnansyyttäjä voi antaa </w:t>
      </w:r>
      <w:r w:rsidRPr="00815A9B">
        <w:rPr>
          <w:sz w:val="22"/>
          <w:szCs w:val="22"/>
        </w:rPr>
        <w:t xml:space="preserve">nimetylle syyttäjänvirastaan </w:t>
      </w:r>
      <w:proofErr w:type="gramStart"/>
      <w:r w:rsidRPr="00815A9B">
        <w:rPr>
          <w:sz w:val="22"/>
          <w:szCs w:val="22"/>
        </w:rPr>
        <w:t>virkavapaalla olevalle</w:t>
      </w:r>
      <w:proofErr w:type="gramEnd"/>
      <w:r w:rsidR="004749D2">
        <w:rPr>
          <w:sz w:val="22"/>
          <w:szCs w:val="22"/>
        </w:rPr>
        <w:t xml:space="preserve">, toisessa </w:t>
      </w:r>
      <w:r w:rsidR="004749D2" w:rsidRPr="00BF5618">
        <w:rPr>
          <w:sz w:val="22"/>
          <w:szCs w:val="22"/>
        </w:rPr>
        <w:t>virkasuhteessa ole</w:t>
      </w:r>
      <w:r w:rsidR="00764B00" w:rsidRPr="00BF5618">
        <w:rPr>
          <w:sz w:val="22"/>
          <w:szCs w:val="22"/>
        </w:rPr>
        <w:t>valle</w:t>
      </w:r>
      <w:r w:rsidRPr="00815A9B">
        <w:rPr>
          <w:sz w:val="22"/>
          <w:szCs w:val="22"/>
        </w:rPr>
        <w:t xml:space="preserve"> virkamiehelle</w:t>
      </w:r>
      <w:r w:rsidRPr="00815A9B">
        <w:rPr>
          <w:sz w:val="22"/>
        </w:rPr>
        <w:t xml:space="preserve"> </w:t>
      </w:r>
      <w:r w:rsidRPr="000B5EC4">
        <w:rPr>
          <w:sz w:val="22"/>
        </w:rPr>
        <w:t>määräajaksi sellaiset syyttäjänvaltuudet, joita tämä mä</w:t>
      </w:r>
      <w:r w:rsidRPr="000B5EC4">
        <w:rPr>
          <w:sz w:val="22"/>
        </w:rPr>
        <w:t>ä</w:t>
      </w:r>
      <w:r w:rsidRPr="000B5EC4">
        <w:rPr>
          <w:sz w:val="22"/>
        </w:rPr>
        <w:t>rätyssä tehtävässään tarvitsee. Syyttäjänvaltuuksia käyttävään henkilöön sovelletaan muutoin, mitä syyttäjästä säädetään.</w:t>
      </w:r>
    </w:p>
    <w:p w:rsidR="000B5EC4" w:rsidRPr="000B5EC4" w:rsidRDefault="000B5EC4" w:rsidP="000B5EC4">
      <w:pPr>
        <w:spacing w:line="220" w:lineRule="exact"/>
        <w:jc w:val="both"/>
        <w:rPr>
          <w:sz w:val="22"/>
        </w:rPr>
      </w:pPr>
    </w:p>
    <w:p w:rsidR="000B5EC4" w:rsidRPr="000B5EC4" w:rsidRDefault="00640E7A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1</w:t>
      </w:r>
      <w:r w:rsidR="00C663CD">
        <w:rPr>
          <w:sz w:val="22"/>
        </w:rPr>
        <w:t>2</w:t>
      </w:r>
      <w:r w:rsidR="004749D2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Apulaisvaltakunnansyyttäjä</w:t>
      </w:r>
    </w:p>
    <w:p w:rsidR="004749D2" w:rsidRDefault="0082138F" w:rsidP="000B5EC4">
      <w:pPr>
        <w:spacing w:line="220" w:lineRule="exact"/>
        <w:ind w:firstLine="170"/>
        <w:jc w:val="both"/>
        <w:rPr>
          <w:sz w:val="22"/>
          <w:szCs w:val="22"/>
        </w:rPr>
      </w:pPr>
      <w:r w:rsidRPr="00BF5618">
        <w:rPr>
          <w:sz w:val="22"/>
          <w:szCs w:val="22"/>
        </w:rPr>
        <w:t>Apulaisvaltakunnansyyttäjä toimii valtakunnansyyttäjän apuna ja sijaisena.</w:t>
      </w:r>
      <w:r w:rsidRPr="0082138F">
        <w:rPr>
          <w:sz w:val="22"/>
          <w:szCs w:val="22"/>
        </w:rPr>
        <w:t xml:space="preserve"> </w:t>
      </w:r>
    </w:p>
    <w:p w:rsid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82138F">
        <w:rPr>
          <w:sz w:val="22"/>
          <w:szCs w:val="22"/>
        </w:rPr>
        <w:t>Apulaisvaltakunnansyyttäjä</w:t>
      </w:r>
      <w:r w:rsidRPr="000B5EC4">
        <w:rPr>
          <w:sz w:val="22"/>
        </w:rPr>
        <w:t xml:space="preserve"> ratkaisee hänen käsiteltäväkseen kuuluvat asiat samoin valtuu</w:t>
      </w:r>
      <w:r w:rsidRPr="000B5EC4">
        <w:rPr>
          <w:sz w:val="22"/>
        </w:rPr>
        <w:t>k</w:t>
      </w:r>
      <w:r w:rsidRPr="000B5EC4">
        <w:rPr>
          <w:sz w:val="22"/>
        </w:rPr>
        <w:t>sin kuin valtakunnansyyttäjä.</w:t>
      </w:r>
      <w:r w:rsidR="0082138F">
        <w:rPr>
          <w:sz w:val="22"/>
        </w:rPr>
        <w:t xml:space="preserve"> </w:t>
      </w:r>
    </w:p>
    <w:p w:rsidR="000B5EC4" w:rsidRPr="000B5EC4" w:rsidRDefault="000B5EC4" w:rsidP="0003621D">
      <w:pPr>
        <w:spacing w:line="220" w:lineRule="exact"/>
        <w:jc w:val="both"/>
        <w:rPr>
          <w:sz w:val="22"/>
        </w:rPr>
      </w:pPr>
    </w:p>
    <w:p w:rsidR="000B5EC4" w:rsidRPr="000B5EC4" w:rsidRDefault="00640E7A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1</w:t>
      </w:r>
      <w:r w:rsidR="00C663CD">
        <w:rPr>
          <w:sz w:val="22"/>
        </w:rPr>
        <w:t>3</w:t>
      </w:r>
      <w:r w:rsidR="004749D2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Valtionsyyttäjät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 xml:space="preserve">Valtakunnansyyttäjän </w:t>
      </w:r>
      <w:r w:rsidR="00230747">
        <w:rPr>
          <w:sz w:val="22"/>
        </w:rPr>
        <w:t>toimisto</w:t>
      </w:r>
      <w:r w:rsidR="00230747" w:rsidRPr="000B5EC4">
        <w:rPr>
          <w:sz w:val="22"/>
        </w:rPr>
        <w:t xml:space="preserve">ssa </w:t>
      </w:r>
      <w:r w:rsidRPr="000B5EC4">
        <w:rPr>
          <w:sz w:val="22"/>
        </w:rPr>
        <w:t xml:space="preserve">on valtionsyyttäjiä. </w:t>
      </w:r>
    </w:p>
    <w:p w:rsidR="000B5EC4" w:rsidRPr="000B5EC4" w:rsidRDefault="000B5EC4" w:rsidP="002E3949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 xml:space="preserve">Valtionsyyttäjä toimii syyttäjänä hänen käsiteltäväkseen määrätyissä asioissa. </w:t>
      </w:r>
    </w:p>
    <w:p w:rsidR="00794CEC" w:rsidRPr="000B5EC4" w:rsidRDefault="00794CEC" w:rsidP="0003621D">
      <w:pPr>
        <w:spacing w:line="220" w:lineRule="exact"/>
        <w:jc w:val="both"/>
        <w:rPr>
          <w:sz w:val="22"/>
        </w:rPr>
      </w:pPr>
    </w:p>
    <w:p w:rsidR="000B5EC4" w:rsidRPr="000B5EC4" w:rsidRDefault="00F53C4A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lastRenderedPageBreak/>
        <w:t>1</w:t>
      </w:r>
      <w:r w:rsidR="00C663CD">
        <w:rPr>
          <w:sz w:val="22"/>
        </w:rPr>
        <w:t>4</w:t>
      </w:r>
      <w:r w:rsidR="000B5EC4" w:rsidRPr="000B5EC4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Erikoissyyttäjät</w:t>
      </w:r>
    </w:p>
    <w:p w:rsidR="000B5EC4" w:rsidRPr="000B5EC4" w:rsidRDefault="000B5EC4" w:rsidP="002E3949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Er</w:t>
      </w:r>
      <w:r w:rsidR="00DB2AD9">
        <w:rPr>
          <w:sz w:val="22"/>
        </w:rPr>
        <w:t xml:space="preserve">ikoissyyttäjä toimii syyttäjänä </w:t>
      </w:r>
      <w:r w:rsidR="00DB2AD9" w:rsidRPr="00DB2AD9">
        <w:rPr>
          <w:sz w:val="22"/>
          <w:szCs w:val="22"/>
        </w:rPr>
        <w:t xml:space="preserve">erikoistumisalaansa kuuluvissa </w:t>
      </w:r>
      <w:r w:rsidRPr="00DB2AD9">
        <w:rPr>
          <w:sz w:val="22"/>
          <w:szCs w:val="22"/>
        </w:rPr>
        <w:t>erityisen vaativissa riko</w:t>
      </w:r>
      <w:r w:rsidRPr="00DB2AD9">
        <w:rPr>
          <w:sz w:val="22"/>
          <w:szCs w:val="22"/>
        </w:rPr>
        <w:t>s</w:t>
      </w:r>
      <w:r w:rsidRPr="00DB2AD9">
        <w:rPr>
          <w:sz w:val="22"/>
          <w:szCs w:val="22"/>
        </w:rPr>
        <w:t>asioissa se</w:t>
      </w:r>
      <w:r w:rsidRPr="000B5EC4">
        <w:rPr>
          <w:sz w:val="22"/>
        </w:rPr>
        <w:t>kä muissa hänelle määrätyissä rikosasioissa.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</w:p>
    <w:p w:rsidR="000B5EC4" w:rsidRPr="000B5EC4" w:rsidRDefault="00DB2AD9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1</w:t>
      </w:r>
      <w:r w:rsidR="00C663CD">
        <w:rPr>
          <w:sz w:val="22"/>
        </w:rPr>
        <w:t>5</w:t>
      </w:r>
      <w:r w:rsidR="00243015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Aluesyyttäjät ja apulaissyyttäjät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 xml:space="preserve">Aluesyyttäjät ja apulaissyyttäjät toimivat syyttäjänä syyttäjäalueen rikosasioissa ja muissa heille määrätyissä asioissa. </w:t>
      </w:r>
    </w:p>
    <w:p w:rsidR="000B5EC4" w:rsidRPr="000B5EC4" w:rsidRDefault="000B5EC4" w:rsidP="000B5EC4">
      <w:pPr>
        <w:spacing w:line="220" w:lineRule="exact"/>
        <w:jc w:val="center"/>
        <w:rPr>
          <w:sz w:val="22"/>
        </w:rPr>
      </w:pPr>
    </w:p>
    <w:p w:rsidR="000B5EC4" w:rsidRPr="000B5EC4" w:rsidRDefault="00F53C4A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1</w:t>
      </w:r>
      <w:r w:rsidR="00C663CD">
        <w:rPr>
          <w:sz w:val="22"/>
        </w:rPr>
        <w:t>6</w:t>
      </w:r>
      <w:r w:rsidR="00243015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Kelpoisuusvaatimukset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Valtakunnansyyttäjän ja apulaisvaltakunnansyyttäjän kelpoisuusvaatimuksena on muu oik</w:t>
      </w:r>
      <w:r w:rsidRPr="000B5EC4">
        <w:rPr>
          <w:sz w:val="22"/>
        </w:rPr>
        <w:t>e</w:t>
      </w:r>
      <w:r w:rsidRPr="000B5EC4">
        <w:rPr>
          <w:sz w:val="22"/>
        </w:rPr>
        <w:t>ustieteen ylempi korkeakoulututkinto kuin kansainvälisen ja vertailevan oikeustieteen maist</w:t>
      </w:r>
      <w:r w:rsidRPr="000B5EC4">
        <w:rPr>
          <w:sz w:val="22"/>
        </w:rPr>
        <w:t>e</w:t>
      </w:r>
      <w:r w:rsidRPr="000B5EC4">
        <w:rPr>
          <w:sz w:val="22"/>
        </w:rPr>
        <w:t>rin tutkinto, tehtävän edellyttämä monipuolinen kokemus sekä käytännössä osoitettu johtami</w:t>
      </w:r>
      <w:r w:rsidRPr="000B5EC4">
        <w:rPr>
          <w:sz w:val="22"/>
        </w:rPr>
        <w:t>s</w:t>
      </w:r>
      <w:r w:rsidRPr="000B5EC4">
        <w:rPr>
          <w:sz w:val="22"/>
        </w:rPr>
        <w:t>taito ja johtamiskokemus.</w:t>
      </w:r>
    </w:p>
    <w:p w:rsidR="000B5EC4" w:rsidRDefault="000B5EC4" w:rsidP="00DB2AD9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Muiden syyttäjien kelpoisuusvaatimuksena on muu oikeustieteen ylempi korkeakoulututki</w:t>
      </w:r>
      <w:r w:rsidRPr="000B5EC4">
        <w:rPr>
          <w:sz w:val="22"/>
        </w:rPr>
        <w:t>n</w:t>
      </w:r>
      <w:r w:rsidRPr="000B5EC4">
        <w:rPr>
          <w:sz w:val="22"/>
        </w:rPr>
        <w:t>to kuin kansainvälisen ja vertailevan oikeustieteen maisterin tutkinto. Johtavien aluesyyttäj</w:t>
      </w:r>
      <w:r w:rsidR="00916FE2">
        <w:rPr>
          <w:sz w:val="22"/>
        </w:rPr>
        <w:t>ien kelpoisuusvaatimuksena on</w:t>
      </w:r>
      <w:r w:rsidRPr="000B5EC4">
        <w:rPr>
          <w:sz w:val="22"/>
        </w:rPr>
        <w:t xml:space="preserve"> lisäksi käytännössä osoitettu johtamistaito.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</w:p>
    <w:p w:rsidR="000B5EC4" w:rsidRPr="000B5EC4" w:rsidRDefault="00F53C4A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1</w:t>
      </w:r>
      <w:r w:rsidR="00C663CD">
        <w:rPr>
          <w:sz w:val="22"/>
        </w:rPr>
        <w:t>7</w:t>
      </w:r>
      <w:r w:rsidR="004749D2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Nimittäminen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Valtakunnansyyttäjän nimittämisestä säädetään perustuslaissa.</w:t>
      </w:r>
      <w:r w:rsidRPr="000B5EC4">
        <w:rPr>
          <w:b/>
          <w:sz w:val="22"/>
        </w:rPr>
        <w:t xml:space="preserve"> </w:t>
      </w:r>
      <w:r w:rsidRPr="000B5EC4">
        <w:rPr>
          <w:sz w:val="22"/>
        </w:rPr>
        <w:t>Apulaisvaltakunnansyyttäjän nimittää tasavallan presidentti valtioneuvoston esityksestä.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b/>
          <w:sz w:val="22"/>
        </w:rPr>
      </w:pPr>
      <w:r w:rsidRPr="000B5EC4">
        <w:rPr>
          <w:sz w:val="22"/>
        </w:rPr>
        <w:t xml:space="preserve">Valtionsyyttäjän nimittää valtioneuvosto valtakunnansyyttäjän </w:t>
      </w:r>
      <w:r w:rsidR="00B71EA1">
        <w:rPr>
          <w:sz w:val="22"/>
        </w:rPr>
        <w:t>toimiston</w:t>
      </w:r>
      <w:r w:rsidR="00736A5B">
        <w:rPr>
          <w:sz w:val="22"/>
        </w:rPr>
        <w:t xml:space="preserve"> </w:t>
      </w:r>
      <w:r w:rsidRPr="000B5EC4">
        <w:rPr>
          <w:sz w:val="22"/>
        </w:rPr>
        <w:t>esityksestä.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b/>
          <w:sz w:val="22"/>
        </w:rPr>
      </w:pPr>
      <w:r w:rsidRPr="000B5EC4">
        <w:rPr>
          <w:sz w:val="22"/>
        </w:rPr>
        <w:t>Johtavan aluesyyttäjän, erikoissyyttäjän ja aluesyyttäjän nimittää valtakunnansyyttäjä</w:t>
      </w:r>
      <w:r w:rsidR="0050136C">
        <w:rPr>
          <w:sz w:val="22"/>
        </w:rPr>
        <w:t>n to</w:t>
      </w:r>
      <w:r w:rsidR="0050136C">
        <w:rPr>
          <w:sz w:val="22"/>
        </w:rPr>
        <w:t>i</w:t>
      </w:r>
      <w:r w:rsidR="0050136C">
        <w:rPr>
          <w:sz w:val="22"/>
        </w:rPr>
        <w:t>misto</w:t>
      </w:r>
      <w:r w:rsidRPr="002B15D0">
        <w:rPr>
          <w:sz w:val="22"/>
          <w:szCs w:val="22"/>
        </w:rPr>
        <w:t>. Johtavan aluesyyttäjän virkasuhteeseen nimitetään enintään viiden vuoden määräajaksi.</w:t>
      </w:r>
      <w:r w:rsidRPr="000B5EC4">
        <w:rPr>
          <w:sz w:val="22"/>
        </w:rPr>
        <w:t xml:space="preserve"> </w:t>
      </w:r>
    </w:p>
    <w:p w:rsidR="002B15D0" w:rsidRDefault="000B5EC4" w:rsidP="003860BB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 xml:space="preserve">Apulaissyyttäjän nimittää </w:t>
      </w:r>
      <w:r w:rsidR="002B15D0">
        <w:rPr>
          <w:sz w:val="22"/>
        </w:rPr>
        <w:t xml:space="preserve">määräaikaiseen virkasuhteeseen </w:t>
      </w:r>
      <w:r w:rsidRPr="000B5EC4">
        <w:rPr>
          <w:sz w:val="22"/>
        </w:rPr>
        <w:t>syyttäjäalue.</w:t>
      </w:r>
    </w:p>
    <w:p w:rsidR="003860BB" w:rsidRDefault="003860BB" w:rsidP="003860BB">
      <w:pPr>
        <w:spacing w:line="220" w:lineRule="exact"/>
        <w:ind w:firstLine="170"/>
        <w:jc w:val="both"/>
        <w:rPr>
          <w:sz w:val="22"/>
        </w:rPr>
      </w:pPr>
    </w:p>
    <w:p w:rsidR="00CD2DC1" w:rsidRPr="002B15D0" w:rsidRDefault="00CD2DC1" w:rsidP="003860BB">
      <w:pPr>
        <w:spacing w:line="220" w:lineRule="exact"/>
        <w:ind w:firstLine="170"/>
        <w:jc w:val="both"/>
        <w:rPr>
          <w:sz w:val="22"/>
        </w:rPr>
      </w:pPr>
    </w:p>
    <w:p w:rsidR="000B5EC4" w:rsidRPr="000B5EC4" w:rsidRDefault="000B5EC4" w:rsidP="000B5EC4">
      <w:pPr>
        <w:spacing w:after="220" w:line="220" w:lineRule="exact"/>
        <w:jc w:val="center"/>
        <w:rPr>
          <w:sz w:val="22"/>
        </w:rPr>
      </w:pPr>
      <w:r w:rsidRPr="000B5EC4">
        <w:rPr>
          <w:sz w:val="22"/>
        </w:rPr>
        <w:t>3 luku</w:t>
      </w:r>
    </w:p>
    <w:p w:rsidR="000B5EC4" w:rsidRDefault="000B5EC4" w:rsidP="000B5EC4">
      <w:pPr>
        <w:spacing w:after="220" w:line="220" w:lineRule="exact"/>
        <w:jc w:val="center"/>
        <w:rPr>
          <w:b/>
          <w:sz w:val="22"/>
        </w:rPr>
      </w:pPr>
      <w:r w:rsidRPr="000B5EC4">
        <w:rPr>
          <w:b/>
          <w:sz w:val="22"/>
        </w:rPr>
        <w:t>Johtaminen ja asioiden ratkaiseminen</w:t>
      </w:r>
    </w:p>
    <w:p w:rsidR="00914E92" w:rsidRDefault="00914E92" w:rsidP="002E02F9">
      <w:pPr>
        <w:pStyle w:val="LLPykala"/>
      </w:pPr>
      <w:r>
        <w:t>1</w:t>
      </w:r>
      <w:r w:rsidR="00C663CD">
        <w:t>8</w:t>
      </w:r>
      <w:r>
        <w:t xml:space="preserve"> §</w:t>
      </w:r>
    </w:p>
    <w:p w:rsidR="000C2D1D" w:rsidRPr="000C2D1D" w:rsidRDefault="000C2D1D" w:rsidP="00FF6D13">
      <w:pPr>
        <w:pStyle w:val="LLKappalejako"/>
        <w:ind w:firstLine="0"/>
      </w:pPr>
    </w:p>
    <w:p w:rsidR="0082138F" w:rsidRPr="009B377A" w:rsidRDefault="00481D51" w:rsidP="0082138F">
      <w:pPr>
        <w:spacing w:before="220" w:after="220" w:line="220" w:lineRule="exact"/>
        <w:jc w:val="center"/>
        <w:rPr>
          <w:i/>
          <w:sz w:val="22"/>
        </w:rPr>
      </w:pPr>
      <w:r>
        <w:rPr>
          <w:i/>
          <w:sz w:val="22"/>
        </w:rPr>
        <w:t xml:space="preserve">Johtaminen </w:t>
      </w:r>
    </w:p>
    <w:p w:rsidR="0082138F" w:rsidRDefault="0082138F" w:rsidP="0082138F">
      <w:pPr>
        <w:pStyle w:val="LLKappalejako"/>
      </w:pPr>
      <w:r w:rsidRPr="00EE6890">
        <w:t xml:space="preserve">Valtakunnansyyttäjän </w:t>
      </w:r>
      <w:r w:rsidR="009B377A">
        <w:t>toimistoa</w:t>
      </w:r>
      <w:r w:rsidRPr="00EE6890">
        <w:t xml:space="preserve"> johtaa valtakunnansyyttäjä. </w:t>
      </w:r>
    </w:p>
    <w:p w:rsidR="00481D51" w:rsidRDefault="00DA7D29" w:rsidP="0082138F">
      <w:pPr>
        <w:pStyle w:val="LLKappalejako"/>
      </w:pPr>
      <w:r w:rsidRPr="000B5EC4" w:rsidDel="00481D51">
        <w:t>Syyttäjäaluetta johtaa johtava aluesyyttäjä. Johtavan aluesyyttäjän apuna voi toimia yksi tai useampi apulaispäällikkö.</w:t>
      </w:r>
    </w:p>
    <w:p w:rsidR="001716D0" w:rsidRPr="00EE6890" w:rsidRDefault="001716D0" w:rsidP="0082138F">
      <w:pPr>
        <w:pStyle w:val="LLKappalejako"/>
      </w:pPr>
    </w:p>
    <w:p w:rsidR="00914E92" w:rsidRPr="000B5EC4" w:rsidRDefault="00914E92" w:rsidP="00207FEB">
      <w:pPr>
        <w:pStyle w:val="LLKappalejako"/>
        <w:ind w:firstLine="0"/>
      </w:pPr>
    </w:p>
    <w:p w:rsidR="000B5EC4" w:rsidRPr="004A1C92" w:rsidRDefault="00091223" w:rsidP="000B5EC4">
      <w:pPr>
        <w:spacing w:line="220" w:lineRule="exact"/>
        <w:jc w:val="center"/>
        <w:rPr>
          <w:sz w:val="22"/>
        </w:rPr>
      </w:pPr>
      <w:r w:rsidRPr="004A1C92">
        <w:rPr>
          <w:sz w:val="22"/>
        </w:rPr>
        <w:lastRenderedPageBreak/>
        <w:t>1</w:t>
      </w:r>
      <w:r w:rsidR="00C663CD" w:rsidRPr="004A1C92">
        <w:rPr>
          <w:sz w:val="22"/>
        </w:rPr>
        <w:t>9</w:t>
      </w:r>
      <w:r w:rsidR="004749D2" w:rsidRPr="004A1C92">
        <w:rPr>
          <w:sz w:val="22"/>
        </w:rPr>
        <w:t xml:space="preserve"> §</w:t>
      </w:r>
    </w:p>
    <w:p w:rsidR="000B5EC4" w:rsidRPr="004A1C92" w:rsidRDefault="00FF6D13" w:rsidP="000B5EC4">
      <w:pPr>
        <w:spacing w:before="220" w:after="220" w:line="220" w:lineRule="exact"/>
        <w:jc w:val="center"/>
        <w:rPr>
          <w:i/>
          <w:sz w:val="22"/>
        </w:rPr>
      </w:pPr>
      <w:r w:rsidRPr="004A1C92">
        <w:rPr>
          <w:i/>
          <w:sz w:val="22"/>
        </w:rPr>
        <w:t>Hallinnollisten a</w:t>
      </w:r>
      <w:r w:rsidR="000B5EC4" w:rsidRPr="004A1C92">
        <w:rPr>
          <w:i/>
          <w:sz w:val="22"/>
        </w:rPr>
        <w:t xml:space="preserve">sioiden ratkaiseminen </w:t>
      </w:r>
    </w:p>
    <w:p w:rsidR="00055FDF" w:rsidRPr="004A1C92" w:rsidRDefault="00055FDF" w:rsidP="000B5EC4">
      <w:pPr>
        <w:spacing w:line="220" w:lineRule="exact"/>
        <w:ind w:firstLine="170"/>
        <w:jc w:val="both"/>
        <w:rPr>
          <w:sz w:val="22"/>
        </w:rPr>
      </w:pPr>
      <w:r w:rsidRPr="004A1C92">
        <w:t>Valtakunnansyyttäjä ratkaisee koko laitosta koskevat</w:t>
      </w:r>
      <w:r w:rsidR="00FF6D13" w:rsidRPr="004A1C92">
        <w:t xml:space="preserve"> hallinnolliset</w:t>
      </w:r>
      <w:r w:rsidRPr="004A1C92">
        <w:t xml:space="preserve"> asiat, jollei niitä ole säädetty tai määrätty muun virkamiehen hoidettavaksi.</w:t>
      </w:r>
    </w:p>
    <w:p w:rsidR="000B5EC4" w:rsidRPr="004A1C92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4A1C92">
        <w:rPr>
          <w:sz w:val="22"/>
        </w:rPr>
        <w:t xml:space="preserve">Valtakunnansyyttäjän </w:t>
      </w:r>
      <w:r w:rsidR="009B377A" w:rsidRPr="004A1C92">
        <w:rPr>
          <w:sz w:val="22"/>
        </w:rPr>
        <w:t>toimistossa</w:t>
      </w:r>
      <w:r w:rsidRPr="004A1C92">
        <w:rPr>
          <w:sz w:val="22"/>
        </w:rPr>
        <w:t xml:space="preserve"> käsiteltävät hallinnolliset</w:t>
      </w:r>
      <w:r w:rsidRPr="004A1C92">
        <w:rPr>
          <w:b/>
          <w:sz w:val="22"/>
        </w:rPr>
        <w:t xml:space="preserve"> </w:t>
      </w:r>
      <w:r w:rsidRPr="004A1C92">
        <w:rPr>
          <w:sz w:val="22"/>
        </w:rPr>
        <w:t>asiat ratkaisee valtakunnansyy</w:t>
      </w:r>
      <w:r w:rsidRPr="004A1C92">
        <w:rPr>
          <w:sz w:val="22"/>
        </w:rPr>
        <w:t>t</w:t>
      </w:r>
      <w:r w:rsidRPr="004A1C92">
        <w:rPr>
          <w:sz w:val="22"/>
        </w:rPr>
        <w:t>täjä</w:t>
      </w:r>
      <w:r w:rsidR="000578FF" w:rsidRPr="004A1C92">
        <w:rPr>
          <w:sz w:val="22"/>
        </w:rPr>
        <w:t>, jollei asiaa ole säädetty tai</w:t>
      </w:r>
      <w:r w:rsidRPr="004A1C92">
        <w:rPr>
          <w:sz w:val="22"/>
        </w:rPr>
        <w:t xml:space="preserve"> määrätty muun virkamiehen ratkaistavaksi. Muun virkamiehen kuin valtakunnansyyttäjän tai apulaisvaltakunnansyyttäjän ratkaistavaksi ei voida antaa </w:t>
      </w:r>
      <w:r w:rsidR="001136BF" w:rsidRPr="004A1C92">
        <w:rPr>
          <w:sz w:val="22"/>
        </w:rPr>
        <w:t>halli</w:t>
      </w:r>
      <w:r w:rsidR="001136BF" w:rsidRPr="004A1C92">
        <w:rPr>
          <w:sz w:val="22"/>
        </w:rPr>
        <w:t>n</w:t>
      </w:r>
      <w:r w:rsidR="001136BF" w:rsidRPr="004A1C92">
        <w:rPr>
          <w:sz w:val="22"/>
        </w:rPr>
        <w:t xml:space="preserve">nollista </w:t>
      </w:r>
      <w:r w:rsidRPr="004A1C92">
        <w:rPr>
          <w:sz w:val="22"/>
        </w:rPr>
        <w:t xml:space="preserve">asiaa, joka on laissa säädetty valtakunnansyyttäjän ratkaistavaksi. Valtakunnansyyttäjä voi pidättää itselleen päätösvallan asiassa, jonka muu </w:t>
      </w:r>
      <w:r w:rsidR="001C17DE">
        <w:rPr>
          <w:sz w:val="22"/>
        </w:rPr>
        <w:t xml:space="preserve">valtakunnansyyttäjän toimiston </w:t>
      </w:r>
      <w:r w:rsidRPr="004A1C92">
        <w:rPr>
          <w:sz w:val="22"/>
        </w:rPr>
        <w:t>virk</w:t>
      </w:r>
      <w:r w:rsidRPr="004A1C92">
        <w:rPr>
          <w:sz w:val="22"/>
        </w:rPr>
        <w:t>a</w:t>
      </w:r>
      <w:r w:rsidRPr="004A1C92">
        <w:rPr>
          <w:sz w:val="22"/>
        </w:rPr>
        <w:t>mies muuten saisi ratkaista.</w:t>
      </w:r>
    </w:p>
    <w:p w:rsidR="00055FDF" w:rsidRPr="004A1C92" w:rsidRDefault="00055FDF" w:rsidP="00055FDF">
      <w:pPr>
        <w:spacing w:line="220" w:lineRule="exact"/>
        <w:ind w:firstLine="170"/>
        <w:jc w:val="both"/>
        <w:rPr>
          <w:sz w:val="22"/>
        </w:rPr>
      </w:pPr>
      <w:r w:rsidRPr="004A1C92">
        <w:rPr>
          <w:sz w:val="22"/>
        </w:rPr>
        <w:t>Syyttäjäalueella käsiteltävät hallinnolliset asiat ratkaisee johtava aluesyyttäjä, jollei asiaa ole säädetty tai Syyttäjälaitoksen työjärjestyksellä määrätty apulaispäällikön tai muun virkami</w:t>
      </w:r>
      <w:r w:rsidRPr="004A1C92">
        <w:rPr>
          <w:sz w:val="22"/>
        </w:rPr>
        <w:t>e</w:t>
      </w:r>
      <w:r w:rsidRPr="004A1C92">
        <w:rPr>
          <w:sz w:val="22"/>
        </w:rPr>
        <w:t>hen ratkaistavaksi. Johtava aluesyyttäjä voi pidättää itselleen päätösvallan hallinnollisessa as</w:t>
      </w:r>
      <w:r w:rsidRPr="004A1C92">
        <w:rPr>
          <w:sz w:val="22"/>
        </w:rPr>
        <w:t>i</w:t>
      </w:r>
      <w:r w:rsidRPr="004A1C92">
        <w:rPr>
          <w:sz w:val="22"/>
        </w:rPr>
        <w:t>assa, jonka muu syyttäjäalueen virkamies muuten saisi ratkaista.</w:t>
      </w:r>
    </w:p>
    <w:p w:rsidR="00055FDF" w:rsidRDefault="00055FDF" w:rsidP="000B5EC4">
      <w:pPr>
        <w:spacing w:line="220" w:lineRule="exact"/>
        <w:ind w:firstLine="170"/>
        <w:jc w:val="both"/>
        <w:rPr>
          <w:sz w:val="22"/>
        </w:rPr>
      </w:pPr>
    </w:p>
    <w:p w:rsidR="0012237E" w:rsidRDefault="0012237E" w:rsidP="000B5EC4">
      <w:pPr>
        <w:spacing w:line="220" w:lineRule="exact"/>
        <w:ind w:firstLine="170"/>
        <w:jc w:val="both"/>
        <w:rPr>
          <w:sz w:val="22"/>
        </w:rPr>
      </w:pPr>
    </w:p>
    <w:p w:rsidR="0012237E" w:rsidRDefault="00C663CD" w:rsidP="00192D8A">
      <w:pPr>
        <w:spacing w:line="220" w:lineRule="exact"/>
        <w:ind w:firstLine="170"/>
        <w:jc w:val="center"/>
        <w:rPr>
          <w:sz w:val="22"/>
        </w:rPr>
      </w:pPr>
      <w:r>
        <w:rPr>
          <w:sz w:val="22"/>
        </w:rPr>
        <w:t>20</w:t>
      </w:r>
      <w:r w:rsidR="0012237E">
        <w:rPr>
          <w:sz w:val="22"/>
        </w:rPr>
        <w:t xml:space="preserve"> §</w:t>
      </w:r>
    </w:p>
    <w:p w:rsidR="0012237E" w:rsidRDefault="0012237E" w:rsidP="00192D8A">
      <w:pPr>
        <w:spacing w:line="220" w:lineRule="exact"/>
        <w:ind w:firstLine="170"/>
        <w:jc w:val="center"/>
        <w:rPr>
          <w:sz w:val="22"/>
        </w:rPr>
      </w:pPr>
    </w:p>
    <w:p w:rsidR="0012237E" w:rsidRPr="00FF6D13" w:rsidRDefault="00FF6D13" w:rsidP="00192D8A">
      <w:pPr>
        <w:spacing w:line="220" w:lineRule="exact"/>
        <w:ind w:firstLine="170"/>
        <w:jc w:val="center"/>
        <w:rPr>
          <w:i/>
          <w:sz w:val="22"/>
        </w:rPr>
      </w:pPr>
      <w:r w:rsidRPr="004A1C92">
        <w:rPr>
          <w:i/>
          <w:sz w:val="22"/>
        </w:rPr>
        <w:t>Rikosa</w:t>
      </w:r>
      <w:r w:rsidR="0012237E" w:rsidRPr="004A1C92">
        <w:rPr>
          <w:i/>
          <w:sz w:val="22"/>
        </w:rPr>
        <w:t xml:space="preserve">sioiden </w:t>
      </w:r>
      <w:r w:rsidR="0012237E" w:rsidRPr="00FF6D13">
        <w:rPr>
          <w:i/>
          <w:sz w:val="22"/>
        </w:rPr>
        <w:t>jakaminen</w:t>
      </w:r>
    </w:p>
    <w:p w:rsidR="0012237E" w:rsidRDefault="0012237E" w:rsidP="00207FEB">
      <w:pPr>
        <w:spacing w:line="220" w:lineRule="exact"/>
        <w:ind w:firstLine="170"/>
        <w:rPr>
          <w:sz w:val="22"/>
        </w:rPr>
      </w:pPr>
    </w:p>
    <w:p w:rsidR="0012237E" w:rsidRDefault="0012237E" w:rsidP="00207FEB">
      <w:pPr>
        <w:spacing w:line="220" w:lineRule="exact"/>
        <w:ind w:firstLine="170"/>
        <w:rPr>
          <w:sz w:val="22"/>
        </w:rPr>
      </w:pPr>
      <w:r>
        <w:rPr>
          <w:sz w:val="22"/>
        </w:rPr>
        <w:t xml:space="preserve">Asiat on jaettava </w:t>
      </w:r>
      <w:r w:rsidR="00B30F1E">
        <w:rPr>
          <w:sz w:val="22"/>
        </w:rPr>
        <w:t xml:space="preserve">syyttäjien </w:t>
      </w:r>
      <w:r w:rsidR="004A1C92">
        <w:rPr>
          <w:sz w:val="22"/>
        </w:rPr>
        <w:t xml:space="preserve">käsiteltäviksi </w:t>
      </w:r>
      <w:r w:rsidR="00B30F1E">
        <w:rPr>
          <w:sz w:val="22"/>
        </w:rPr>
        <w:t xml:space="preserve">siten, että </w:t>
      </w:r>
      <w:r>
        <w:rPr>
          <w:sz w:val="22"/>
        </w:rPr>
        <w:t>asianosaisten oikeus saada asiansa ra</w:t>
      </w:r>
      <w:r>
        <w:rPr>
          <w:sz w:val="22"/>
        </w:rPr>
        <w:t>t</w:t>
      </w:r>
      <w:r>
        <w:rPr>
          <w:sz w:val="22"/>
        </w:rPr>
        <w:t>kaistuksi</w:t>
      </w:r>
      <w:r w:rsidR="001C17DE">
        <w:rPr>
          <w:sz w:val="22"/>
        </w:rPr>
        <w:t xml:space="preserve"> </w:t>
      </w:r>
      <w:r>
        <w:rPr>
          <w:sz w:val="22"/>
        </w:rPr>
        <w:t>riippumattomasti, puolueettomasti ja joutuisasti</w:t>
      </w:r>
      <w:r w:rsidR="00B30F1E">
        <w:rPr>
          <w:sz w:val="22"/>
        </w:rPr>
        <w:t xml:space="preserve"> turvataan</w:t>
      </w:r>
      <w:r>
        <w:rPr>
          <w:sz w:val="22"/>
        </w:rPr>
        <w:t>.</w:t>
      </w:r>
    </w:p>
    <w:p w:rsidR="00B30F1E" w:rsidRDefault="00B30F1E" w:rsidP="00B30F1E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Valtakunnansyyttäjä voi määrätä samaan asiaan useamman syyttäjän. Samalla tulee määrätä heidän keskinäisestä vastuunjaostaan. Johtava aluesyyttäjä voi antaa tällaisen määräyksen alaisuudessaan toimiville syyttäjille.</w:t>
      </w:r>
      <w:r w:rsidR="00C663CD">
        <w:rPr>
          <w:sz w:val="22"/>
        </w:rPr>
        <w:t xml:space="preserve"> </w:t>
      </w:r>
    </w:p>
    <w:p w:rsidR="0012237E" w:rsidRDefault="0012237E" w:rsidP="00207FEB">
      <w:pPr>
        <w:spacing w:line="220" w:lineRule="exact"/>
        <w:ind w:firstLine="170"/>
        <w:rPr>
          <w:sz w:val="22"/>
        </w:rPr>
      </w:pPr>
    </w:p>
    <w:p w:rsidR="0012237E" w:rsidRDefault="00DA7D29" w:rsidP="00207FEB">
      <w:pPr>
        <w:spacing w:line="220" w:lineRule="exact"/>
        <w:ind w:firstLine="170"/>
        <w:jc w:val="center"/>
        <w:rPr>
          <w:sz w:val="22"/>
        </w:rPr>
      </w:pPr>
      <w:r>
        <w:rPr>
          <w:sz w:val="22"/>
        </w:rPr>
        <w:t>2</w:t>
      </w:r>
      <w:r w:rsidR="00C663CD">
        <w:rPr>
          <w:sz w:val="22"/>
        </w:rPr>
        <w:t>1</w:t>
      </w:r>
      <w:r w:rsidR="0012237E">
        <w:rPr>
          <w:sz w:val="22"/>
        </w:rPr>
        <w:t xml:space="preserve"> §</w:t>
      </w:r>
    </w:p>
    <w:p w:rsidR="0012237E" w:rsidRDefault="0012237E" w:rsidP="00207FEB">
      <w:pPr>
        <w:spacing w:line="220" w:lineRule="exact"/>
        <w:ind w:firstLine="170"/>
        <w:jc w:val="center"/>
        <w:rPr>
          <w:sz w:val="22"/>
        </w:rPr>
      </w:pPr>
    </w:p>
    <w:p w:rsidR="0012237E" w:rsidRPr="00207FEB" w:rsidRDefault="00FF6D13" w:rsidP="00207FEB">
      <w:pPr>
        <w:spacing w:line="220" w:lineRule="exact"/>
        <w:ind w:firstLine="170"/>
        <w:jc w:val="center"/>
        <w:rPr>
          <w:i/>
          <w:sz w:val="22"/>
        </w:rPr>
      </w:pPr>
      <w:r w:rsidRPr="004A1C92">
        <w:rPr>
          <w:i/>
          <w:sz w:val="22"/>
        </w:rPr>
        <w:t>Rikosa</w:t>
      </w:r>
      <w:r w:rsidR="0012237E" w:rsidRPr="00207FEB">
        <w:rPr>
          <w:i/>
          <w:sz w:val="22"/>
        </w:rPr>
        <w:t xml:space="preserve">sian </w:t>
      </w:r>
      <w:r w:rsidR="00C663CD">
        <w:rPr>
          <w:i/>
          <w:sz w:val="22"/>
        </w:rPr>
        <w:t xml:space="preserve">siirtäminen toiselle syyttäjälle </w:t>
      </w:r>
    </w:p>
    <w:p w:rsidR="0012237E" w:rsidRDefault="0012237E" w:rsidP="00207FEB">
      <w:pPr>
        <w:spacing w:line="220" w:lineRule="exact"/>
        <w:ind w:firstLine="170"/>
        <w:jc w:val="center"/>
        <w:rPr>
          <w:sz w:val="22"/>
        </w:rPr>
      </w:pPr>
    </w:p>
    <w:p w:rsidR="0012237E" w:rsidRDefault="00B30F1E" w:rsidP="004A1C92">
      <w:pPr>
        <w:spacing w:line="220" w:lineRule="exact"/>
        <w:jc w:val="both"/>
        <w:rPr>
          <w:sz w:val="22"/>
        </w:rPr>
      </w:pPr>
      <w:r w:rsidRPr="000B5EC4">
        <w:rPr>
          <w:sz w:val="22"/>
        </w:rPr>
        <w:t>Syyttäjä voi antaa käsiteltävänään olevan rikosasian toisen syyttäjän tehtäväksi tämän suost</w:t>
      </w:r>
      <w:r w:rsidRPr="000B5EC4">
        <w:rPr>
          <w:sz w:val="22"/>
        </w:rPr>
        <w:t>u</w:t>
      </w:r>
      <w:r w:rsidRPr="000B5EC4">
        <w:rPr>
          <w:sz w:val="22"/>
        </w:rPr>
        <w:t>muksella, jos se on asian laatu ja muut seikat huomioon ottaen tarkoituks</w:t>
      </w:r>
      <w:r>
        <w:rPr>
          <w:sz w:val="22"/>
        </w:rPr>
        <w:t>enmukaista. Tämä edellyttää kummankin syyttäjän esimiehen suostumusta.</w:t>
      </w:r>
      <w:r w:rsidR="00C663CD">
        <w:rPr>
          <w:sz w:val="22"/>
        </w:rPr>
        <w:t xml:space="preserve"> </w:t>
      </w:r>
    </w:p>
    <w:p w:rsidR="000B5EC4" w:rsidRPr="000B5EC4" w:rsidRDefault="000B5EC4" w:rsidP="002E02F9">
      <w:pPr>
        <w:spacing w:line="220" w:lineRule="exact"/>
        <w:jc w:val="both"/>
        <w:rPr>
          <w:sz w:val="22"/>
        </w:rPr>
      </w:pPr>
    </w:p>
    <w:p w:rsidR="000B5EC4" w:rsidRPr="000B5EC4" w:rsidRDefault="000B5EC4" w:rsidP="000B5EC4">
      <w:pPr>
        <w:spacing w:after="220" w:line="220" w:lineRule="exact"/>
        <w:jc w:val="center"/>
        <w:rPr>
          <w:sz w:val="22"/>
        </w:rPr>
      </w:pPr>
      <w:r w:rsidRPr="000B5EC4">
        <w:rPr>
          <w:sz w:val="22"/>
        </w:rPr>
        <w:t>4 luku</w:t>
      </w:r>
    </w:p>
    <w:p w:rsidR="000B5EC4" w:rsidRPr="000B5EC4" w:rsidRDefault="000B5EC4" w:rsidP="000B5EC4">
      <w:pPr>
        <w:spacing w:after="220" w:line="220" w:lineRule="exact"/>
        <w:jc w:val="center"/>
        <w:rPr>
          <w:b/>
          <w:sz w:val="22"/>
        </w:rPr>
      </w:pPr>
      <w:r w:rsidRPr="000B5EC4">
        <w:rPr>
          <w:b/>
          <w:sz w:val="22"/>
        </w:rPr>
        <w:t>Erinäiset säännökset</w:t>
      </w:r>
    </w:p>
    <w:p w:rsidR="000B5EC4" w:rsidRPr="000B5EC4" w:rsidRDefault="00C663CD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 xml:space="preserve">22 </w:t>
      </w:r>
      <w:r w:rsidR="004749D2">
        <w:rPr>
          <w:sz w:val="22"/>
        </w:rPr>
        <w:t>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Tiedonsaantioikeus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Syyttäjällä on salassapitosäännösten estämättä oikeus maksutta saada viranomaiselta ja ju</w:t>
      </w:r>
      <w:r w:rsidRPr="000B5EC4">
        <w:rPr>
          <w:sz w:val="22"/>
        </w:rPr>
        <w:t>l</w:t>
      </w:r>
      <w:r w:rsidRPr="000B5EC4">
        <w:rPr>
          <w:sz w:val="22"/>
        </w:rPr>
        <w:t>kista tehtävää hoitamaan asetetulta yhteisöltä virkatehtävien suorittamista varten tarpeelliset tiedot ja asiakirjat, jollei sellaisen tiedon tai asiakirjan antamista syyttäjälle tai tietojen käy</w:t>
      </w:r>
      <w:r w:rsidRPr="000B5EC4">
        <w:rPr>
          <w:sz w:val="22"/>
        </w:rPr>
        <w:t>t</w:t>
      </w:r>
      <w:r w:rsidRPr="000B5EC4">
        <w:rPr>
          <w:sz w:val="22"/>
        </w:rPr>
        <w:t>tämistä todisteena ole laissa kielletty tai rajoitettu.</w:t>
      </w:r>
    </w:p>
    <w:p w:rsidR="000B5EC4" w:rsidRPr="000B5EC4" w:rsidRDefault="000B5EC4" w:rsidP="000578FF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Syyttäjällä on oikeus saada virkatehtävien suorittamista varten tarpeelliset tiedot yhteisön j</w:t>
      </w:r>
      <w:r w:rsidRPr="000B5EC4">
        <w:rPr>
          <w:sz w:val="22"/>
        </w:rPr>
        <w:t>ä</w:t>
      </w:r>
      <w:r w:rsidRPr="000B5EC4">
        <w:rPr>
          <w:sz w:val="22"/>
        </w:rPr>
        <w:t>sentä, tilintarkastajaa, hallituksen jäsentä tai työntekijää velvoittavan yritys-, pankki- tai v</w:t>
      </w:r>
      <w:r w:rsidRPr="000B5EC4">
        <w:rPr>
          <w:sz w:val="22"/>
        </w:rPr>
        <w:t>a</w:t>
      </w:r>
      <w:r w:rsidRPr="000B5EC4">
        <w:rPr>
          <w:sz w:val="22"/>
        </w:rPr>
        <w:t>kuutussalaisuuden estämättä.</w:t>
      </w:r>
      <w:r w:rsidR="000578FF" w:rsidRPr="000578FF">
        <w:rPr>
          <w:sz w:val="22"/>
        </w:rPr>
        <w:t xml:space="preserve"> </w:t>
      </w:r>
      <w:r w:rsidR="000578FF" w:rsidRPr="000B5EC4">
        <w:rPr>
          <w:sz w:val="22"/>
        </w:rPr>
        <w:t>Syyttäjällä on oikeus saada syyteharkinnassa tarvitsemiaan, sa</w:t>
      </w:r>
      <w:r w:rsidR="000578FF" w:rsidRPr="000B5EC4">
        <w:rPr>
          <w:sz w:val="22"/>
        </w:rPr>
        <w:t>k</w:t>
      </w:r>
      <w:r w:rsidR="000578FF" w:rsidRPr="000B5EC4">
        <w:rPr>
          <w:sz w:val="22"/>
        </w:rPr>
        <w:lastRenderedPageBreak/>
        <w:t>korangaistuksia ja niiden täytäntöönpanoa koskevia tietoja Oikeusrekisterikeskuksen sakkor</w:t>
      </w:r>
      <w:r w:rsidR="000578FF" w:rsidRPr="000B5EC4">
        <w:rPr>
          <w:sz w:val="22"/>
        </w:rPr>
        <w:t>e</w:t>
      </w:r>
      <w:r w:rsidR="000578FF" w:rsidRPr="000B5EC4">
        <w:rPr>
          <w:sz w:val="22"/>
        </w:rPr>
        <w:t>kisteristä.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Syyttäjällä ei kuitenkaan ole 1 momentissa tarkoitettua oikeutta saada tietoja, jotka vira</w:t>
      </w:r>
      <w:r w:rsidRPr="000B5EC4">
        <w:rPr>
          <w:sz w:val="22"/>
        </w:rPr>
        <w:t>n</w:t>
      </w:r>
      <w:r w:rsidRPr="000B5EC4">
        <w:rPr>
          <w:sz w:val="22"/>
        </w:rPr>
        <w:t>omainen tai julkista tehtävää hoitamaan asetettu yhteisö on saanut luvan perusteella tieteellistä tutkimusta, tilastointia tai suunnittelu- ja selvitystehtäviä varten.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</w:p>
    <w:p w:rsidR="000B5EC4" w:rsidRPr="000B5EC4" w:rsidRDefault="00640E7A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2</w:t>
      </w:r>
      <w:r w:rsidR="00C663CD">
        <w:rPr>
          <w:sz w:val="22"/>
        </w:rPr>
        <w:t>3</w:t>
      </w:r>
      <w:r w:rsidR="004749D2">
        <w:rPr>
          <w:sz w:val="22"/>
        </w:rPr>
        <w:t xml:space="preserve"> §</w:t>
      </w:r>
    </w:p>
    <w:p w:rsidR="000B5EC4" w:rsidRPr="0074390B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74390B">
        <w:rPr>
          <w:i/>
          <w:sz w:val="22"/>
        </w:rPr>
        <w:t xml:space="preserve">Vaitiolovelvollisuus </w:t>
      </w:r>
      <w:r w:rsidRPr="00A37572">
        <w:rPr>
          <w:i/>
          <w:sz w:val="22"/>
        </w:rPr>
        <w:t>ja vaitiolo-oikeus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Mitä poliisilain (872/2011) 7 luvun 1 ja 5 §:ssä säädetään poliisin henkilöstöön kuuluvan vaitiolovelvollisuudesta, sovelletaan vastaavasti myös Syyttäjälaitoksen henkilöstöön kuul</w:t>
      </w:r>
      <w:r w:rsidRPr="000B5EC4">
        <w:rPr>
          <w:sz w:val="22"/>
        </w:rPr>
        <w:t>u</w:t>
      </w:r>
      <w:r w:rsidRPr="000B5EC4">
        <w:rPr>
          <w:sz w:val="22"/>
        </w:rPr>
        <w:t xml:space="preserve">vaan. 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Syyttäjällä on vaitio</w:t>
      </w:r>
      <w:r w:rsidR="00F77210">
        <w:rPr>
          <w:sz w:val="22"/>
        </w:rPr>
        <w:t>lo-oikeus poliisilain 7 luvun 3</w:t>
      </w:r>
      <w:r w:rsidRPr="000B5EC4">
        <w:rPr>
          <w:sz w:val="22"/>
        </w:rPr>
        <w:t>:n 1 momentissa tarkoitetuista tiedoista, jotka hän on saanut toimiessaan esitutkintalain (805/2011) 2 luvun 4 §:ssä tarkoitettuna tu</w:t>
      </w:r>
      <w:r w:rsidRPr="000B5EC4">
        <w:rPr>
          <w:sz w:val="22"/>
        </w:rPr>
        <w:t>t</w:t>
      </w:r>
      <w:r w:rsidRPr="000B5EC4">
        <w:rPr>
          <w:sz w:val="22"/>
        </w:rPr>
        <w:t>kinnanjohtajana. Syyttäjän ilmaisuvelvollisuuteen sovelletaan, mitä poliisilain 7 luvun 5 §:ssä säädetään poliisin henkilöstöön kuuluvan ilmaisuvelvollisuudesta.</w:t>
      </w:r>
    </w:p>
    <w:p w:rsidR="000B5EC4" w:rsidRDefault="000B5EC4" w:rsidP="001C1E27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Syyttäjälaitoksen henkilöstöön kuuluvan velvollisuudesta todistaa oikeudenkäynnissä 1 momentissa tarkoitetusta vaitiolovelvollisuudesta tai 2 momentissa tarkoitetusta vaitiolo-oikeudesta huolimatta säädetään oikeudenkäymiskaaren 17 luvun 12 §:n 3 momentissa.</w:t>
      </w:r>
    </w:p>
    <w:p w:rsidR="00843C16" w:rsidRPr="000B5EC4" w:rsidRDefault="00843C16" w:rsidP="00112F4D">
      <w:pPr>
        <w:spacing w:line="220" w:lineRule="exact"/>
        <w:jc w:val="both"/>
        <w:rPr>
          <w:sz w:val="22"/>
        </w:rPr>
      </w:pPr>
    </w:p>
    <w:p w:rsidR="000B5EC4" w:rsidRPr="000B5EC4" w:rsidRDefault="00815A9B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2</w:t>
      </w:r>
      <w:r w:rsidR="00C663CD">
        <w:rPr>
          <w:sz w:val="22"/>
        </w:rPr>
        <w:t>4</w:t>
      </w:r>
      <w:r w:rsidR="001C1E27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Esteellisyys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 on esteellinen, jos: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1) hän tai hänen läheisensä on asianosainen;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2) asiassa on odotettavissa erityistä hyötyä tai vahinkoa hänelle tai hänen läheiselleen;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3) hän tai hänen läheisensä avustaa tai edustaa asianosaista taikka sitä, jolle asiassa on od</w:t>
      </w:r>
      <w:r w:rsidRPr="000B5EC4">
        <w:rPr>
          <w:sz w:val="22"/>
        </w:rPr>
        <w:t>o</w:t>
      </w:r>
      <w:r w:rsidRPr="000B5EC4">
        <w:rPr>
          <w:sz w:val="22"/>
        </w:rPr>
        <w:t>tettavissa erityistä hyötyä tai vahinkoa;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4) hän on palvelussuhteessa tai käsiteltävään asiaan liittyvässä toimeksiantosuhteessa asia</w:t>
      </w:r>
      <w:r w:rsidRPr="000B5EC4">
        <w:rPr>
          <w:sz w:val="22"/>
        </w:rPr>
        <w:t>n</w:t>
      </w:r>
      <w:r w:rsidRPr="000B5EC4">
        <w:rPr>
          <w:sz w:val="22"/>
        </w:rPr>
        <w:t>osaiseen taikka siihen, jolle asiassa on odotettavissa hyötyä tai vahinkoa;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5) hän on hallituksen tai siihen rinnastettavan toimielimen tai hallintoneuvoston jäsenenä tai toimitusjohtajana tai sitä vastaavassa asemassa sellaisessa yhteisössä, säätiössä tai julkiso</w:t>
      </w:r>
      <w:r w:rsidRPr="000B5EC4">
        <w:rPr>
          <w:sz w:val="22"/>
        </w:rPr>
        <w:t>i</w:t>
      </w:r>
      <w:r w:rsidRPr="000B5EC4">
        <w:rPr>
          <w:sz w:val="22"/>
        </w:rPr>
        <w:t>keudellisessa laitoksessa, joka on asianosainen tai jolle asiassa on odotettavissa erityistä hy</w:t>
      </w:r>
      <w:r w:rsidRPr="000B5EC4">
        <w:rPr>
          <w:sz w:val="22"/>
        </w:rPr>
        <w:t>ö</w:t>
      </w:r>
      <w:r w:rsidRPr="000B5EC4">
        <w:rPr>
          <w:sz w:val="22"/>
        </w:rPr>
        <w:t>tyä tai vahinkoa; tai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6) muu kuin 1–5 kohdassa tarkoitettu seikka on omiaan antamaan perustellun aiheen epäillä hänen puolueettomuuttaan asiassa.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Syyttäjän läheisellä tarkoitetaan hallintolain (434/2003) 28 §:n 2 ja 3 momentissa tarkoite</w:t>
      </w:r>
      <w:r w:rsidRPr="000B5EC4">
        <w:rPr>
          <w:sz w:val="22"/>
        </w:rPr>
        <w:t>t</w:t>
      </w:r>
      <w:r w:rsidRPr="000B5EC4">
        <w:rPr>
          <w:sz w:val="22"/>
        </w:rPr>
        <w:t>tuja henkilöitä.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 saa esteellisenäkin ryhtyä toimeen, joka ei siedä viivytystä. Syyttäjän on ilmoitett</w:t>
      </w:r>
      <w:r w:rsidRPr="000B5EC4">
        <w:rPr>
          <w:sz w:val="22"/>
        </w:rPr>
        <w:t>a</w:t>
      </w:r>
      <w:r w:rsidRPr="000B5EC4">
        <w:rPr>
          <w:sz w:val="22"/>
        </w:rPr>
        <w:t>va esteellisyydestään sille, joka määrää hänelle sijaisen.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</w:p>
    <w:p w:rsidR="000B5EC4" w:rsidRPr="000B5EC4" w:rsidRDefault="00815A9B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2</w:t>
      </w:r>
      <w:r w:rsidR="00C663CD">
        <w:rPr>
          <w:sz w:val="22"/>
        </w:rPr>
        <w:t>5</w:t>
      </w:r>
      <w:r w:rsidR="001C1E27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Varallaolo</w:t>
      </w:r>
    </w:p>
    <w:p w:rsidR="000B5EC4" w:rsidRPr="00BF5618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BF5618">
        <w:rPr>
          <w:sz w:val="22"/>
        </w:rPr>
        <w:t>V</w:t>
      </w:r>
      <w:r w:rsidR="00B069DD" w:rsidRPr="00BF5618">
        <w:rPr>
          <w:sz w:val="22"/>
        </w:rPr>
        <w:t>altakunnansyyttäjä voi järjestää</w:t>
      </w:r>
      <w:r w:rsidRPr="00BF5618">
        <w:rPr>
          <w:sz w:val="22"/>
        </w:rPr>
        <w:t xml:space="preserve"> syyttäjien </w:t>
      </w:r>
      <w:r w:rsidR="001C1E27" w:rsidRPr="00BF5618">
        <w:rPr>
          <w:sz w:val="22"/>
        </w:rPr>
        <w:t xml:space="preserve">virastoajan ulkopuolisen </w:t>
      </w:r>
      <w:r w:rsidR="00B069DD" w:rsidRPr="00BF5618">
        <w:rPr>
          <w:sz w:val="22"/>
        </w:rPr>
        <w:t>varallaolon</w:t>
      </w:r>
      <w:r w:rsidR="001C1E27" w:rsidRPr="00BF5618">
        <w:rPr>
          <w:sz w:val="22"/>
        </w:rPr>
        <w:t xml:space="preserve"> </w:t>
      </w:r>
      <w:r w:rsidRPr="00BF5618">
        <w:rPr>
          <w:sz w:val="22"/>
        </w:rPr>
        <w:t>tarkoitu</w:t>
      </w:r>
      <w:r w:rsidRPr="00BF5618">
        <w:rPr>
          <w:sz w:val="22"/>
        </w:rPr>
        <w:t>k</w:t>
      </w:r>
      <w:r w:rsidRPr="00BF5618">
        <w:rPr>
          <w:sz w:val="22"/>
        </w:rPr>
        <w:t>senmukaisella tavalla.</w:t>
      </w:r>
    </w:p>
    <w:p w:rsidR="000B5EC4" w:rsidRPr="00BF5618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BF5618">
        <w:rPr>
          <w:sz w:val="22"/>
        </w:rPr>
        <w:t>Sen lisäksi, mitä 1 momentissa säädetään, johtava aluesyyttäjä voi määrätä syyttäjän ol</w:t>
      </w:r>
      <w:r w:rsidRPr="00BF5618">
        <w:rPr>
          <w:sz w:val="22"/>
        </w:rPr>
        <w:t>e</w:t>
      </w:r>
      <w:r w:rsidRPr="00BF5618">
        <w:rPr>
          <w:sz w:val="22"/>
        </w:rPr>
        <w:t xml:space="preserve">maan </w:t>
      </w:r>
      <w:r w:rsidR="001C1E27" w:rsidRPr="00BF5618">
        <w:rPr>
          <w:sz w:val="22"/>
        </w:rPr>
        <w:t xml:space="preserve">virastoaikana </w:t>
      </w:r>
      <w:r w:rsidRPr="00BF5618">
        <w:rPr>
          <w:sz w:val="22"/>
        </w:rPr>
        <w:t>varalla, jos se on tarpeen syyttäjän tavoitettavuuden varmistamiseksi t</w:t>
      </w:r>
      <w:r w:rsidRPr="00BF5618">
        <w:rPr>
          <w:sz w:val="22"/>
        </w:rPr>
        <w:t>ä</w:t>
      </w:r>
      <w:r w:rsidRPr="00BF5618">
        <w:rPr>
          <w:sz w:val="22"/>
        </w:rPr>
        <w:t>män päätösvaltaan kuuluvien kiireellisten asioiden ratkaisemiseksi.</w:t>
      </w:r>
    </w:p>
    <w:p w:rsidR="000B5EC4" w:rsidRPr="000B5EC4" w:rsidRDefault="00B069DD" w:rsidP="000B5EC4">
      <w:pPr>
        <w:spacing w:line="220" w:lineRule="exact"/>
        <w:ind w:firstLine="170"/>
        <w:jc w:val="both"/>
        <w:rPr>
          <w:sz w:val="22"/>
        </w:rPr>
      </w:pPr>
      <w:r w:rsidRPr="00BF5618">
        <w:rPr>
          <w:sz w:val="22"/>
        </w:rPr>
        <w:lastRenderedPageBreak/>
        <w:t>Valtakunnansyyttäjän varallaolotehtävään määräämällä s</w:t>
      </w:r>
      <w:r w:rsidR="000B5EC4" w:rsidRPr="00BF5618">
        <w:rPr>
          <w:sz w:val="22"/>
        </w:rPr>
        <w:t>yyttäjällä on varalla ollessaan to</w:t>
      </w:r>
      <w:r w:rsidR="000B5EC4" w:rsidRPr="00BF5618">
        <w:rPr>
          <w:sz w:val="22"/>
        </w:rPr>
        <w:t>i</w:t>
      </w:r>
      <w:r w:rsidR="000B5EC4" w:rsidRPr="00BF5618">
        <w:rPr>
          <w:sz w:val="22"/>
        </w:rPr>
        <w:t>mivalta päättää toimenpiteistä toisen syyttäjän hoidettavaksi määrätyssä asiassa, jos toimenp</w:t>
      </w:r>
      <w:r w:rsidR="000B5EC4" w:rsidRPr="00BF5618">
        <w:rPr>
          <w:sz w:val="22"/>
        </w:rPr>
        <w:t>i</w:t>
      </w:r>
      <w:r w:rsidR="000B5EC4" w:rsidRPr="00BF5618">
        <w:rPr>
          <w:sz w:val="22"/>
        </w:rPr>
        <w:t>de ei siedä viivytystä.</w:t>
      </w:r>
      <w:r w:rsidR="000B5EC4" w:rsidRPr="000B5EC4">
        <w:rPr>
          <w:sz w:val="22"/>
        </w:rPr>
        <w:t xml:space="preserve"> 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</w:p>
    <w:p w:rsidR="000B5EC4" w:rsidRPr="000B5EC4" w:rsidRDefault="00815A9B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2</w:t>
      </w:r>
      <w:r w:rsidR="00C663CD">
        <w:rPr>
          <w:sz w:val="22"/>
        </w:rPr>
        <w:t>6</w:t>
      </w:r>
      <w:r w:rsidR="001C1E27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Asiamiehenä tai avustajana toimiminen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Syyttäjän oikeuteen toimia asiamiehenä tai avustajana oikeudenkäynnissä sovelletaan, mitä oikeudenkäymiskaaren 15 luvun 3 §:ssä säädetään virkamiehestä ja yleisen tuomioistuimen lainoppineesta jäsenestä.</w:t>
      </w:r>
    </w:p>
    <w:p w:rsidR="00794CEC" w:rsidRDefault="000B5EC4" w:rsidP="0003621D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Syyttäjän velvollisuudesta ajaa asianomistajan yksityisoikeudellista vaadetta säädetään o</w:t>
      </w:r>
      <w:r w:rsidRPr="000B5EC4">
        <w:rPr>
          <w:sz w:val="22"/>
        </w:rPr>
        <w:t>i</w:t>
      </w:r>
      <w:r w:rsidRPr="000B5EC4">
        <w:rPr>
          <w:sz w:val="22"/>
        </w:rPr>
        <w:t>keudenkäynnistä rikosasioissa annetun lain (689/1997) 3 luvun 9 §:</w:t>
      </w:r>
      <w:proofErr w:type="spellStart"/>
      <w:r w:rsidRPr="000B5EC4">
        <w:rPr>
          <w:sz w:val="22"/>
        </w:rPr>
        <w:t>ssä</w:t>
      </w:r>
      <w:proofErr w:type="spellEnd"/>
      <w:r w:rsidRPr="000B5EC4">
        <w:rPr>
          <w:sz w:val="22"/>
        </w:rPr>
        <w:t>.</w:t>
      </w:r>
    </w:p>
    <w:p w:rsidR="00794CEC" w:rsidRPr="000B5EC4" w:rsidRDefault="00794CEC" w:rsidP="000B5EC4">
      <w:pPr>
        <w:spacing w:line="220" w:lineRule="exact"/>
        <w:rPr>
          <w:sz w:val="22"/>
        </w:rPr>
      </w:pPr>
    </w:p>
    <w:p w:rsidR="000B5EC4" w:rsidRPr="000B5EC4" w:rsidRDefault="00815A9B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2</w:t>
      </w:r>
      <w:r w:rsidR="00C663CD">
        <w:rPr>
          <w:sz w:val="22"/>
        </w:rPr>
        <w:t>7</w:t>
      </w:r>
      <w:r w:rsidR="001C1E27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Virkasyytteen käsittely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Valtakunnansyyttäjää ja apulaisvaltakunnansyyttäjää syytetään virkarikoksesta korkeimma</w:t>
      </w:r>
      <w:r w:rsidRPr="000B5EC4">
        <w:rPr>
          <w:sz w:val="22"/>
        </w:rPr>
        <w:t>s</w:t>
      </w:r>
      <w:r w:rsidRPr="000B5EC4">
        <w:rPr>
          <w:sz w:val="22"/>
        </w:rPr>
        <w:t>sa oikeudessa. Syyttäjänä on joko oikeuskansleri tai eduskunnan oikeusasiamies.</w:t>
      </w:r>
    </w:p>
    <w:p w:rsidR="00091223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Valtionsyyttäjää</w:t>
      </w:r>
      <w:r w:rsidR="00827349">
        <w:rPr>
          <w:sz w:val="22"/>
        </w:rPr>
        <w:t xml:space="preserve"> syytetään virkarikoksesta hovioikeudessa. Syyttäjänä on joko oikeuskansl</w:t>
      </w:r>
      <w:r w:rsidR="00827349">
        <w:rPr>
          <w:sz w:val="22"/>
        </w:rPr>
        <w:t>e</w:t>
      </w:r>
      <w:r w:rsidR="00827349">
        <w:rPr>
          <w:sz w:val="22"/>
        </w:rPr>
        <w:t>ri tai eduskunnan oikeusasiamies</w:t>
      </w:r>
      <w:r w:rsidR="00091223">
        <w:rPr>
          <w:sz w:val="22"/>
        </w:rPr>
        <w:t>.</w:t>
      </w:r>
    </w:p>
    <w:p w:rsidR="000B5EC4" w:rsidRPr="000B5EC4" w:rsidRDefault="00827349" w:rsidP="000B5EC4">
      <w:pPr>
        <w:spacing w:line="220" w:lineRule="exact"/>
        <w:ind w:firstLine="170"/>
        <w:jc w:val="both"/>
      </w:pPr>
      <w:r>
        <w:rPr>
          <w:sz w:val="22"/>
        </w:rPr>
        <w:t>J</w:t>
      </w:r>
      <w:r w:rsidR="000B5EC4" w:rsidRPr="000B5EC4">
        <w:rPr>
          <w:sz w:val="22"/>
        </w:rPr>
        <w:t>ohtavaa aluesyyttäjää, erikoissyyttäjää, aluesyyttäjää ja apulaissyyttäjää syytetään virkar</w:t>
      </w:r>
      <w:r w:rsidR="000B5EC4" w:rsidRPr="000B5EC4">
        <w:rPr>
          <w:sz w:val="22"/>
        </w:rPr>
        <w:t>i</w:t>
      </w:r>
      <w:r w:rsidR="000B5EC4" w:rsidRPr="000B5EC4">
        <w:rPr>
          <w:sz w:val="22"/>
        </w:rPr>
        <w:t>koksesta hovioikeude</w:t>
      </w:r>
      <w:r w:rsidR="000B5EC4" w:rsidRPr="000B5EC4">
        <w:rPr>
          <w:sz w:val="22"/>
          <w:szCs w:val="22"/>
        </w:rPr>
        <w:t>ssa. Syyttäjänä on valtakunnansyyttäjä</w:t>
      </w:r>
      <w:r w:rsidR="006F788F">
        <w:rPr>
          <w:sz w:val="22"/>
          <w:szCs w:val="22"/>
        </w:rPr>
        <w:t xml:space="preserve"> tai hänen</w:t>
      </w:r>
      <w:r w:rsidR="000B5EC4" w:rsidRPr="000B5EC4">
        <w:rPr>
          <w:sz w:val="22"/>
          <w:szCs w:val="22"/>
        </w:rPr>
        <w:t xml:space="preserve"> määräämä</w:t>
      </w:r>
      <w:r w:rsidR="006F788F">
        <w:rPr>
          <w:sz w:val="22"/>
          <w:szCs w:val="22"/>
        </w:rPr>
        <w:t>nsä</w:t>
      </w:r>
      <w:r w:rsidR="000B5EC4" w:rsidRPr="000B5EC4">
        <w:rPr>
          <w:sz w:val="22"/>
          <w:szCs w:val="22"/>
        </w:rPr>
        <w:t xml:space="preserve"> syyttäjä. </w:t>
      </w:r>
    </w:p>
    <w:p w:rsidR="00091223" w:rsidRDefault="00091223" w:rsidP="000B5EC4">
      <w:pPr>
        <w:spacing w:line="220" w:lineRule="exact"/>
        <w:jc w:val="center"/>
        <w:rPr>
          <w:sz w:val="22"/>
        </w:rPr>
      </w:pPr>
    </w:p>
    <w:p w:rsidR="000B5EC4" w:rsidRPr="000B5EC4" w:rsidRDefault="00815A9B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2</w:t>
      </w:r>
      <w:r w:rsidR="00AB0395">
        <w:rPr>
          <w:sz w:val="22"/>
        </w:rPr>
        <w:t>8</w:t>
      </w:r>
      <w:r w:rsidR="001C1E27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Syyttäjälaitosta koskevien vahingonkorvausasioiden käsittely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Syyttäjälaitosta koskevien vahingonkorvausasioiden käsittelystä säädetään valtion vahi</w:t>
      </w:r>
      <w:r w:rsidRPr="000B5EC4">
        <w:rPr>
          <w:sz w:val="22"/>
        </w:rPr>
        <w:t>n</w:t>
      </w:r>
      <w:r w:rsidRPr="000B5EC4">
        <w:rPr>
          <w:sz w:val="22"/>
        </w:rPr>
        <w:t>gonkorvaustoiminnasta annetussa laissa (978/2014).</w:t>
      </w:r>
    </w:p>
    <w:p w:rsidR="000B5EC4" w:rsidRPr="000B5EC4" w:rsidRDefault="000B5EC4" w:rsidP="000B5EC4">
      <w:pPr>
        <w:spacing w:line="220" w:lineRule="exact"/>
        <w:jc w:val="center"/>
        <w:rPr>
          <w:sz w:val="22"/>
        </w:rPr>
      </w:pPr>
    </w:p>
    <w:p w:rsidR="006A4E4A" w:rsidRDefault="006A4E4A" w:rsidP="00D4415E">
      <w:pPr>
        <w:spacing w:line="220" w:lineRule="exact"/>
        <w:ind w:firstLine="170"/>
        <w:jc w:val="both"/>
        <w:rPr>
          <w:sz w:val="22"/>
        </w:rPr>
      </w:pPr>
    </w:p>
    <w:p w:rsidR="006A4E4A" w:rsidRPr="000B5EC4" w:rsidRDefault="00FD5C05" w:rsidP="006A4E4A">
      <w:pPr>
        <w:spacing w:line="220" w:lineRule="exact"/>
        <w:jc w:val="center"/>
        <w:rPr>
          <w:sz w:val="22"/>
        </w:rPr>
      </w:pPr>
      <w:r>
        <w:rPr>
          <w:sz w:val="22"/>
        </w:rPr>
        <w:t>29</w:t>
      </w:r>
      <w:r w:rsidR="001C1E27">
        <w:rPr>
          <w:sz w:val="22"/>
        </w:rPr>
        <w:t xml:space="preserve"> §</w:t>
      </w:r>
    </w:p>
    <w:p w:rsidR="006A4E4A" w:rsidRPr="000B5EC4" w:rsidRDefault="006A4E4A" w:rsidP="006A4E4A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Tarkemmat säännökset</w:t>
      </w:r>
      <w:r w:rsidR="00827349">
        <w:rPr>
          <w:i/>
          <w:sz w:val="22"/>
        </w:rPr>
        <w:t xml:space="preserve"> </w:t>
      </w:r>
    </w:p>
    <w:p w:rsidR="00205BAC" w:rsidRDefault="006A4E4A" w:rsidP="00270BFB">
      <w:pPr>
        <w:pStyle w:val="LLMomentinJohdantoKappale"/>
      </w:pPr>
      <w:r w:rsidRPr="00EE6890">
        <w:t xml:space="preserve">Valtioneuvoston asetuksella </w:t>
      </w:r>
      <w:r w:rsidR="00EC0FA1">
        <w:t>an</w:t>
      </w:r>
      <w:r w:rsidR="00BD14F1">
        <w:t>net</w:t>
      </w:r>
      <w:r w:rsidR="00EC0FA1">
        <w:t>aa</w:t>
      </w:r>
      <w:r w:rsidR="00BD14F1">
        <w:t>n</w:t>
      </w:r>
      <w:r w:rsidR="00205BAC">
        <w:t xml:space="preserve"> yksityiskohtaisia säännöksiä syyttäjien kielitaitoa koskevista kelpoisuusvaatimuksista,</w:t>
      </w:r>
      <w:r w:rsidR="00205BAC" w:rsidRPr="00EE6890">
        <w:rPr>
          <w:szCs w:val="22"/>
        </w:rPr>
        <w:t xml:space="preserve"> muiden Syyttäjälaitoksen virkamiesten kuin syyttäjien kelpoisuudesta ja nimittämisestä</w:t>
      </w:r>
      <w:r w:rsidR="00EC0FA1">
        <w:rPr>
          <w:szCs w:val="22"/>
        </w:rPr>
        <w:t xml:space="preserve"> ja hallintokanteluasioiden ratkaisemisesta.</w:t>
      </w:r>
    </w:p>
    <w:p w:rsidR="00205BAC" w:rsidRDefault="00205BAC" w:rsidP="00270BFB">
      <w:pPr>
        <w:pStyle w:val="LLMomentinJohdantoKappale"/>
      </w:pPr>
    </w:p>
    <w:p w:rsidR="006A4E4A" w:rsidRPr="00EE6890" w:rsidRDefault="00205BAC" w:rsidP="00CD2DC1">
      <w:pPr>
        <w:pStyle w:val="LLMomentinJohdantoKappale"/>
      </w:pPr>
      <w:r>
        <w:t xml:space="preserve">Valtioneuvoston asetuksella </w:t>
      </w:r>
      <w:r w:rsidR="006A4E4A" w:rsidRPr="00EE6890">
        <w:t>voidaan antaa tarke</w:t>
      </w:r>
      <w:r>
        <w:t>mpia</w:t>
      </w:r>
      <w:r w:rsidR="006A4E4A" w:rsidRPr="00EE6890">
        <w:t xml:space="preserve"> säännöks</w:t>
      </w:r>
      <w:r>
        <w:t>iä</w:t>
      </w:r>
      <w:r w:rsidR="00CD2DC1">
        <w:t xml:space="preserve"> </w:t>
      </w:r>
      <w:r w:rsidR="00270BFB">
        <w:t>Syyttäjälaitoksen organ</w:t>
      </w:r>
      <w:r w:rsidR="00270BFB">
        <w:t>i</w:t>
      </w:r>
      <w:r w:rsidR="00270BFB">
        <w:t>saatiosta ja syyttäjäalueista</w:t>
      </w:r>
      <w:r w:rsidR="00CD2DC1">
        <w:t xml:space="preserve">, </w:t>
      </w:r>
      <w:r w:rsidR="006A4E4A" w:rsidRPr="00EE6890">
        <w:t xml:space="preserve">henkilöstöstä, </w:t>
      </w:r>
      <w:r w:rsidR="00DD7EE9">
        <w:t xml:space="preserve">syyttäjien </w:t>
      </w:r>
      <w:r w:rsidR="006A4E4A" w:rsidRPr="00EE6890">
        <w:t>tehtävistä sekä niihin määräämisestä</w:t>
      </w:r>
      <w:r w:rsidR="00EC0FA1">
        <w:t>, syyttäjien nimittämisestä määräaikaiseen virkasuhteeseen</w:t>
      </w:r>
      <w:r w:rsidR="00CD2DC1">
        <w:t xml:space="preserve"> ja</w:t>
      </w:r>
      <w:r w:rsidR="00EC0FA1">
        <w:t xml:space="preserve"> </w:t>
      </w:r>
      <w:r w:rsidR="006A4E4A" w:rsidRPr="00EE6890">
        <w:t>henkilöstön virkasuhdetta kosk</w:t>
      </w:r>
      <w:r w:rsidR="006A4E4A" w:rsidRPr="00EE6890">
        <w:t>e</w:t>
      </w:r>
      <w:r w:rsidR="006A4E4A" w:rsidRPr="00EE6890">
        <w:t>vasta päätösvallasta</w:t>
      </w:r>
      <w:r w:rsidR="006A4E4A" w:rsidRPr="00EE6890">
        <w:rPr>
          <w:szCs w:val="22"/>
        </w:rPr>
        <w:t>.</w:t>
      </w:r>
    </w:p>
    <w:p w:rsidR="006A4E4A" w:rsidRPr="000B5EC4" w:rsidRDefault="006A4E4A" w:rsidP="00207FEB">
      <w:pPr>
        <w:spacing w:line="220" w:lineRule="exact"/>
        <w:jc w:val="both"/>
        <w:rPr>
          <w:sz w:val="22"/>
        </w:rPr>
      </w:pPr>
    </w:p>
    <w:p w:rsidR="006A4E4A" w:rsidRPr="000B5EC4" w:rsidRDefault="00AB0395" w:rsidP="006A4E4A">
      <w:pPr>
        <w:spacing w:line="220" w:lineRule="exact"/>
        <w:jc w:val="center"/>
        <w:rPr>
          <w:sz w:val="22"/>
        </w:rPr>
      </w:pPr>
      <w:r>
        <w:rPr>
          <w:sz w:val="22"/>
        </w:rPr>
        <w:t>3</w:t>
      </w:r>
      <w:r w:rsidR="00FD5C05">
        <w:rPr>
          <w:sz w:val="22"/>
        </w:rPr>
        <w:t>0</w:t>
      </w:r>
      <w:r w:rsidR="001C1E27">
        <w:rPr>
          <w:sz w:val="22"/>
        </w:rPr>
        <w:t xml:space="preserve"> §</w:t>
      </w:r>
    </w:p>
    <w:p w:rsidR="006A4E4A" w:rsidRPr="000B5EC4" w:rsidRDefault="006A4E4A" w:rsidP="006A4E4A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Syyttäjälaitoksen työjärjestys</w:t>
      </w:r>
    </w:p>
    <w:p w:rsidR="006A4E4A" w:rsidRDefault="006A4E4A" w:rsidP="006A4E4A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Työskentelyn järjestämisestä Syyttäjälaitoksessa määrätään valtakunnansyyttäjän vahvist</w:t>
      </w:r>
      <w:r w:rsidRPr="000B5EC4">
        <w:rPr>
          <w:sz w:val="22"/>
        </w:rPr>
        <w:t>a</w:t>
      </w:r>
      <w:r w:rsidRPr="000B5EC4">
        <w:rPr>
          <w:sz w:val="22"/>
        </w:rPr>
        <w:t xml:space="preserve">massa Syyttäjälaitoksen työjärjestyksessä. Työjärjestyksessä </w:t>
      </w:r>
      <w:r>
        <w:rPr>
          <w:sz w:val="22"/>
        </w:rPr>
        <w:t>voidaan määrätä</w:t>
      </w:r>
      <w:r w:rsidRPr="00225695">
        <w:rPr>
          <w:sz w:val="22"/>
          <w:szCs w:val="22"/>
        </w:rPr>
        <w:t xml:space="preserve"> virkamiesten</w:t>
      </w:r>
      <w:r w:rsidRPr="000B5EC4">
        <w:rPr>
          <w:sz w:val="22"/>
        </w:rPr>
        <w:t xml:space="preserve"> </w:t>
      </w:r>
      <w:r w:rsidRPr="000B5EC4">
        <w:rPr>
          <w:sz w:val="22"/>
        </w:rPr>
        <w:lastRenderedPageBreak/>
        <w:t xml:space="preserve">tehtävien hoitamisesta ja sijaisista, </w:t>
      </w:r>
      <w:r w:rsidR="00295400">
        <w:rPr>
          <w:sz w:val="22"/>
        </w:rPr>
        <w:t>rikos</w:t>
      </w:r>
      <w:r w:rsidR="00295400" w:rsidRPr="000B5EC4">
        <w:rPr>
          <w:sz w:val="22"/>
        </w:rPr>
        <w:t xml:space="preserve">asioiden </w:t>
      </w:r>
      <w:r w:rsidRPr="000B5EC4">
        <w:rPr>
          <w:sz w:val="22"/>
        </w:rPr>
        <w:t>jakamisesta,</w:t>
      </w:r>
      <w:r w:rsidR="00CD2DC1">
        <w:rPr>
          <w:sz w:val="22"/>
        </w:rPr>
        <w:t xml:space="preserve"> syyttäjäntehtävien järjestämise</w:t>
      </w:r>
      <w:r w:rsidR="00CD2DC1">
        <w:rPr>
          <w:sz w:val="22"/>
        </w:rPr>
        <w:t>s</w:t>
      </w:r>
      <w:r w:rsidR="00CD2DC1">
        <w:rPr>
          <w:sz w:val="22"/>
        </w:rPr>
        <w:t>tä,</w:t>
      </w:r>
      <w:r w:rsidRPr="000B5EC4">
        <w:rPr>
          <w:sz w:val="22"/>
        </w:rPr>
        <w:t xml:space="preserve"> asioiden </w:t>
      </w:r>
      <w:r w:rsidR="004A1C92">
        <w:rPr>
          <w:sz w:val="22"/>
        </w:rPr>
        <w:t xml:space="preserve">käsittelystä </w:t>
      </w:r>
      <w:r w:rsidRPr="000B5EC4">
        <w:rPr>
          <w:sz w:val="22"/>
        </w:rPr>
        <w:t xml:space="preserve">sekä muista </w:t>
      </w:r>
      <w:proofErr w:type="gramStart"/>
      <w:r w:rsidR="00402611">
        <w:rPr>
          <w:sz w:val="22"/>
        </w:rPr>
        <w:t>S</w:t>
      </w:r>
      <w:r w:rsidR="006E6F42">
        <w:rPr>
          <w:sz w:val="22"/>
        </w:rPr>
        <w:t xml:space="preserve">yyttäjälaitoksen </w:t>
      </w:r>
      <w:r w:rsidR="00207FEB">
        <w:rPr>
          <w:sz w:val="22"/>
        </w:rPr>
        <w:t xml:space="preserve"> hallintoon</w:t>
      </w:r>
      <w:proofErr w:type="gramEnd"/>
      <w:r w:rsidR="00207FEB">
        <w:rPr>
          <w:sz w:val="22"/>
        </w:rPr>
        <w:t xml:space="preserve"> kuuluvista, </w:t>
      </w:r>
      <w:r w:rsidRPr="000B5EC4">
        <w:rPr>
          <w:sz w:val="22"/>
        </w:rPr>
        <w:t>toiminnan järje</w:t>
      </w:r>
      <w:r w:rsidRPr="000B5EC4">
        <w:rPr>
          <w:sz w:val="22"/>
        </w:rPr>
        <w:t>s</w:t>
      </w:r>
      <w:r w:rsidRPr="000B5EC4">
        <w:rPr>
          <w:sz w:val="22"/>
        </w:rPr>
        <w:t>tämiseksi tarpeellisista asioista.</w:t>
      </w:r>
    </w:p>
    <w:p w:rsidR="000B5EC4" w:rsidRPr="000B5EC4" w:rsidRDefault="000B5EC4" w:rsidP="000B5EC4">
      <w:pPr>
        <w:spacing w:line="220" w:lineRule="exact"/>
        <w:rPr>
          <w:sz w:val="22"/>
        </w:rPr>
      </w:pPr>
    </w:p>
    <w:p w:rsidR="000B5EC4" w:rsidRPr="000B5EC4" w:rsidRDefault="00F53C4A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3</w:t>
      </w:r>
      <w:r w:rsidR="00FD5C05">
        <w:rPr>
          <w:sz w:val="22"/>
        </w:rPr>
        <w:t>1</w:t>
      </w:r>
      <w:r w:rsidR="001C1E27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Viittaussäännös</w:t>
      </w:r>
    </w:p>
    <w:p w:rsidR="00D4415E" w:rsidRDefault="000B5EC4" w:rsidP="00D4415E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Mitä muualla laissa säädetään virallisesta syyttäjästä, sovelletaan myös syyttäjään.</w:t>
      </w:r>
      <w:r w:rsidR="00D4415E">
        <w:rPr>
          <w:sz w:val="22"/>
        </w:rPr>
        <w:t xml:space="preserve"> </w:t>
      </w:r>
    </w:p>
    <w:p w:rsidR="00D4415E" w:rsidRPr="000B5EC4" w:rsidRDefault="00D4415E" w:rsidP="00D4415E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 xml:space="preserve">Mitä muualla laissa säädetään Valtakunnansyyttäjänvirastosta, koskee tämän lain voimaan tultua valtakunnansyyttäjän </w:t>
      </w:r>
      <w:r w:rsidR="007A2FA9">
        <w:rPr>
          <w:sz w:val="22"/>
        </w:rPr>
        <w:t>toimistoa</w:t>
      </w:r>
      <w:r w:rsidRPr="000B5EC4">
        <w:rPr>
          <w:sz w:val="22"/>
        </w:rPr>
        <w:t>.</w:t>
      </w:r>
    </w:p>
    <w:p w:rsidR="002E02F9" w:rsidRDefault="00D4415E" w:rsidP="001C1E27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Mitä muualla laissa s</w:t>
      </w:r>
      <w:r>
        <w:rPr>
          <w:sz w:val="22"/>
        </w:rPr>
        <w:t xml:space="preserve">äädetään syyttäjänvirastosta, </w:t>
      </w:r>
      <w:r w:rsidRPr="000B5EC4">
        <w:rPr>
          <w:sz w:val="22"/>
        </w:rPr>
        <w:t xml:space="preserve">johtavasta </w:t>
      </w:r>
      <w:r>
        <w:rPr>
          <w:sz w:val="22"/>
        </w:rPr>
        <w:t>kihlakunnansyyttäjästä ja ki</w:t>
      </w:r>
      <w:r>
        <w:rPr>
          <w:sz w:val="22"/>
        </w:rPr>
        <w:t>h</w:t>
      </w:r>
      <w:r>
        <w:rPr>
          <w:sz w:val="22"/>
        </w:rPr>
        <w:t>lakunnansyyttäjästä,</w:t>
      </w:r>
      <w:r w:rsidRPr="000B5EC4">
        <w:rPr>
          <w:sz w:val="22"/>
        </w:rPr>
        <w:t xml:space="preserve"> koskee tämän lain vo</w:t>
      </w:r>
      <w:r>
        <w:rPr>
          <w:sz w:val="22"/>
        </w:rPr>
        <w:t xml:space="preserve">imaan tultua syyttäjäaluetta, </w:t>
      </w:r>
      <w:r w:rsidRPr="000B5EC4">
        <w:rPr>
          <w:sz w:val="22"/>
        </w:rPr>
        <w:t>johtavaa aluesyyttäjää</w:t>
      </w:r>
      <w:r>
        <w:rPr>
          <w:sz w:val="22"/>
        </w:rPr>
        <w:t xml:space="preserve"> ja aluesyyttäjää.</w:t>
      </w:r>
    </w:p>
    <w:p w:rsidR="00843C16" w:rsidRDefault="00843C16" w:rsidP="000B5EC4">
      <w:pPr>
        <w:spacing w:line="220" w:lineRule="exact"/>
        <w:rPr>
          <w:sz w:val="22"/>
        </w:rPr>
      </w:pPr>
    </w:p>
    <w:p w:rsidR="00843C16" w:rsidRPr="000B5EC4" w:rsidRDefault="00843C16" w:rsidP="000B5EC4">
      <w:pPr>
        <w:spacing w:line="220" w:lineRule="exact"/>
        <w:rPr>
          <w:sz w:val="22"/>
        </w:rPr>
      </w:pPr>
    </w:p>
    <w:p w:rsidR="000B5EC4" w:rsidRPr="000B5EC4" w:rsidRDefault="000B5EC4" w:rsidP="000B5EC4">
      <w:pPr>
        <w:spacing w:after="220" w:line="220" w:lineRule="exact"/>
        <w:jc w:val="center"/>
        <w:rPr>
          <w:sz w:val="22"/>
        </w:rPr>
      </w:pPr>
      <w:r w:rsidRPr="000B5EC4">
        <w:rPr>
          <w:sz w:val="22"/>
        </w:rPr>
        <w:t>5 luku</w:t>
      </w:r>
    </w:p>
    <w:p w:rsidR="000B5EC4" w:rsidRPr="000B5EC4" w:rsidRDefault="000B5EC4" w:rsidP="000B5EC4">
      <w:pPr>
        <w:spacing w:after="220" w:line="220" w:lineRule="exact"/>
        <w:jc w:val="center"/>
        <w:rPr>
          <w:b/>
          <w:sz w:val="22"/>
        </w:rPr>
      </w:pPr>
      <w:r w:rsidRPr="000B5EC4">
        <w:rPr>
          <w:b/>
          <w:sz w:val="22"/>
        </w:rPr>
        <w:t>V</w:t>
      </w:r>
      <w:r w:rsidR="004F0E82">
        <w:rPr>
          <w:b/>
          <w:sz w:val="22"/>
        </w:rPr>
        <w:t>oimaantulo</w:t>
      </w:r>
    </w:p>
    <w:p w:rsidR="000B5EC4" w:rsidRPr="000B5EC4" w:rsidRDefault="00F53C4A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3</w:t>
      </w:r>
      <w:r w:rsidR="00FD5C05">
        <w:rPr>
          <w:sz w:val="22"/>
        </w:rPr>
        <w:t>2</w:t>
      </w:r>
      <w:r w:rsidR="001C1E27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Voimaantulo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 xml:space="preserve">Tämä laki tulee voimaan </w:t>
      </w:r>
      <w:r w:rsidR="006F788F">
        <w:rPr>
          <w:sz w:val="22"/>
        </w:rPr>
        <w:t>1.</w:t>
      </w:r>
      <w:r w:rsidRPr="000B5EC4">
        <w:rPr>
          <w:sz w:val="22"/>
        </w:rPr>
        <w:t xml:space="preserve"> päivänä </w:t>
      </w:r>
      <w:r w:rsidR="006F788F">
        <w:rPr>
          <w:sz w:val="22"/>
        </w:rPr>
        <w:t>syys</w:t>
      </w:r>
      <w:r w:rsidRPr="000B5EC4">
        <w:rPr>
          <w:sz w:val="22"/>
        </w:rPr>
        <w:t>kuuta 201</w:t>
      </w:r>
      <w:r w:rsidR="00640E7A">
        <w:rPr>
          <w:sz w:val="22"/>
        </w:rPr>
        <w:t>8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Tällä lailla kumotaan syyttäjälaitoksesta annettu laki 439/2011.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</w:p>
    <w:p w:rsidR="000B5EC4" w:rsidRPr="000B5EC4" w:rsidRDefault="00F53C4A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3</w:t>
      </w:r>
      <w:r w:rsidR="00FD5C05">
        <w:rPr>
          <w:sz w:val="22"/>
        </w:rPr>
        <w:t>3</w:t>
      </w:r>
      <w:r w:rsidR="0003621D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Tehtäviä koskevat siirtymäsäännökset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Tämän lain tullessa voimaan siirtyvät syy</w:t>
      </w:r>
      <w:r w:rsidR="007A45AC">
        <w:rPr>
          <w:sz w:val="22"/>
        </w:rPr>
        <w:t>t</w:t>
      </w:r>
      <w:r w:rsidRPr="000B5EC4">
        <w:rPr>
          <w:sz w:val="22"/>
        </w:rPr>
        <w:t>täjänvirastoissa ja Valtakunnansyyttäjänvirastossa vireillä olevat asiat, tehdyt sopimukset ja sitoumukset sekä niistä johtuvat oikeudet ja velvoll</w:t>
      </w:r>
      <w:r w:rsidRPr="000B5EC4">
        <w:rPr>
          <w:sz w:val="22"/>
        </w:rPr>
        <w:t>i</w:t>
      </w:r>
      <w:r w:rsidRPr="000B5EC4">
        <w:rPr>
          <w:sz w:val="22"/>
        </w:rPr>
        <w:t>suudet Syyttäjälaitokselle.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</w:p>
    <w:p w:rsidR="000B5EC4" w:rsidRPr="000B5EC4" w:rsidRDefault="00F53C4A" w:rsidP="000B5EC4">
      <w:pPr>
        <w:spacing w:line="220" w:lineRule="exact"/>
        <w:jc w:val="center"/>
        <w:rPr>
          <w:sz w:val="22"/>
        </w:rPr>
      </w:pPr>
      <w:r>
        <w:rPr>
          <w:sz w:val="22"/>
        </w:rPr>
        <w:t>3</w:t>
      </w:r>
      <w:r w:rsidR="00FD5C05">
        <w:rPr>
          <w:sz w:val="22"/>
        </w:rPr>
        <w:t>4</w:t>
      </w:r>
      <w:r w:rsidR="0003621D">
        <w:rPr>
          <w:sz w:val="22"/>
        </w:rPr>
        <w:t xml:space="preserve"> §</w:t>
      </w:r>
    </w:p>
    <w:p w:rsidR="000B5EC4" w:rsidRPr="000B5EC4" w:rsidRDefault="000B5EC4" w:rsidP="000B5EC4">
      <w:pPr>
        <w:spacing w:before="220" w:after="220" w:line="220" w:lineRule="exact"/>
        <w:jc w:val="center"/>
        <w:rPr>
          <w:i/>
          <w:sz w:val="22"/>
        </w:rPr>
      </w:pPr>
      <w:r w:rsidRPr="000B5EC4">
        <w:rPr>
          <w:i/>
          <w:sz w:val="22"/>
        </w:rPr>
        <w:t>Henkilöstöä koskevat siirtymäsäännökset</w:t>
      </w:r>
    </w:p>
    <w:p w:rsidR="000B5610" w:rsidRDefault="000B5610" w:rsidP="000B5EC4">
      <w:pPr>
        <w:spacing w:line="220" w:lineRule="exact"/>
        <w:ind w:firstLine="170"/>
        <w:jc w:val="both"/>
        <w:rPr>
          <w:sz w:val="22"/>
        </w:rPr>
      </w:pPr>
      <w:r>
        <w:rPr>
          <w:sz w:val="22"/>
        </w:rPr>
        <w:t>Henkilöstön asemasta säädetään valtion virkamieslain (750/1994) 2 luvussa.</w:t>
      </w:r>
    </w:p>
    <w:p w:rsidR="000B5EC4" w:rsidRPr="000B5EC4" w:rsidRDefault="000B5EC4" w:rsidP="000B5EC4">
      <w:pPr>
        <w:spacing w:line="220" w:lineRule="exact"/>
        <w:ind w:firstLine="170"/>
        <w:jc w:val="both"/>
        <w:rPr>
          <w:sz w:val="22"/>
        </w:rPr>
      </w:pPr>
      <w:r w:rsidRPr="000B5EC4">
        <w:rPr>
          <w:sz w:val="22"/>
        </w:rPr>
        <w:t>Tämän lain tullessa voimaan syyttäjänvirastojen ja Valtakunnansyyttäjänviraston virat muu</w:t>
      </w:r>
      <w:r w:rsidRPr="000B5EC4">
        <w:rPr>
          <w:sz w:val="22"/>
        </w:rPr>
        <w:t>t</w:t>
      </w:r>
      <w:r w:rsidRPr="000B5EC4">
        <w:rPr>
          <w:sz w:val="22"/>
        </w:rPr>
        <w:t>tuvat Syyttäjälaitoksen yhteisiksi viroiksi. Tässä tarkoitettu virkojen muutt</w:t>
      </w:r>
      <w:r w:rsidR="007D6978">
        <w:rPr>
          <w:sz w:val="22"/>
        </w:rPr>
        <w:t>u</w:t>
      </w:r>
      <w:r w:rsidRPr="000B5EC4">
        <w:rPr>
          <w:sz w:val="22"/>
        </w:rPr>
        <w:t xml:space="preserve">minen ei edellytä virkamiehen suostumusta. </w:t>
      </w:r>
    </w:p>
    <w:p w:rsidR="002D0561" w:rsidRPr="00574A50" w:rsidRDefault="002D0561" w:rsidP="00574A50">
      <w:pPr>
        <w:pStyle w:val="LLNormaali"/>
      </w:pPr>
      <w:bookmarkStart w:id="0" w:name="_GoBack"/>
      <w:bookmarkEnd w:id="0"/>
    </w:p>
    <w:sectPr w:rsidR="002D0561" w:rsidRPr="00574A50" w:rsidSect="00C85E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F1" w:rsidRDefault="002807F1">
      <w:r>
        <w:separator/>
      </w:r>
    </w:p>
  </w:endnote>
  <w:endnote w:type="continuationSeparator" w:id="0">
    <w:p w:rsidR="002807F1" w:rsidRDefault="0028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F1" w:rsidRDefault="002807F1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807F1" w:rsidRDefault="002807F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2807F1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2807F1" w:rsidRPr="000C5020" w:rsidRDefault="002807F1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2807F1" w:rsidRPr="000C5020" w:rsidRDefault="002807F1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FC6679">
            <w:rPr>
              <w:rStyle w:val="Sivunumero"/>
              <w:noProof/>
              <w:sz w:val="22"/>
            </w:rPr>
            <w:t>8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2807F1" w:rsidRPr="000C5020" w:rsidRDefault="002807F1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2807F1" w:rsidRDefault="002807F1" w:rsidP="001310B9">
    <w:pPr>
      <w:pStyle w:val="Alatunniste"/>
    </w:pPr>
  </w:p>
  <w:p w:rsidR="002807F1" w:rsidRDefault="002807F1" w:rsidP="001310B9">
    <w:pPr>
      <w:pStyle w:val="Alatunniste"/>
      <w:framePr w:wrap="around" w:vAnchor="text" w:hAnchor="page" w:x="5921" w:y="729"/>
      <w:rPr>
        <w:rStyle w:val="Sivunumero"/>
      </w:rPr>
    </w:pPr>
  </w:p>
  <w:p w:rsidR="002807F1" w:rsidRDefault="002807F1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2807F1" w:rsidTr="000C5020">
      <w:trPr>
        <w:trHeight w:val="841"/>
      </w:trPr>
      <w:tc>
        <w:tcPr>
          <w:tcW w:w="2829" w:type="dxa"/>
          <w:shd w:val="clear" w:color="auto" w:fill="auto"/>
        </w:tcPr>
        <w:p w:rsidR="002807F1" w:rsidRPr="000C5020" w:rsidRDefault="002807F1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2807F1" w:rsidRPr="000C5020" w:rsidRDefault="002807F1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2807F1" w:rsidRPr="000C5020" w:rsidRDefault="002807F1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2807F1" w:rsidRPr="001310B9" w:rsidRDefault="002807F1">
    <w:pPr>
      <w:pStyle w:val="Alatunniste"/>
      <w:rPr>
        <w:sz w:val="22"/>
        <w:szCs w:val="22"/>
      </w:rPr>
    </w:pPr>
  </w:p>
  <w:p w:rsidR="002807F1" w:rsidRDefault="002807F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F1" w:rsidRDefault="002807F1">
      <w:r>
        <w:separator/>
      </w:r>
    </w:p>
  </w:footnote>
  <w:footnote w:type="continuationSeparator" w:id="0">
    <w:p w:rsidR="002807F1" w:rsidRDefault="0028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2807F1" w:rsidTr="00C95716">
      <w:tc>
        <w:tcPr>
          <w:tcW w:w="2140" w:type="dxa"/>
        </w:tcPr>
        <w:p w:rsidR="002807F1" w:rsidRDefault="002807F1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2807F1" w:rsidRDefault="002807F1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2807F1" w:rsidRDefault="002807F1" w:rsidP="00C95716">
          <w:pPr>
            <w:pStyle w:val="LLNormaali"/>
            <w:rPr>
              <w:lang w:val="en-US"/>
            </w:rPr>
          </w:pPr>
        </w:p>
      </w:tc>
    </w:tr>
    <w:tr w:rsidR="002807F1" w:rsidTr="00C95716">
      <w:tc>
        <w:tcPr>
          <w:tcW w:w="4281" w:type="dxa"/>
          <w:gridSpan w:val="2"/>
        </w:tcPr>
        <w:p w:rsidR="002807F1" w:rsidRPr="00AC3BA6" w:rsidRDefault="002807F1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2807F1" w:rsidRPr="00AC3BA6" w:rsidRDefault="002807F1" w:rsidP="00C95716">
          <w:pPr>
            <w:pStyle w:val="LLNormaali"/>
            <w:rPr>
              <w:i/>
            </w:rPr>
          </w:pPr>
        </w:p>
      </w:tc>
    </w:tr>
  </w:tbl>
  <w:p w:rsidR="002807F1" w:rsidRDefault="002807F1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2807F1" w:rsidTr="00F674CC">
      <w:tc>
        <w:tcPr>
          <w:tcW w:w="2140" w:type="dxa"/>
        </w:tcPr>
        <w:p w:rsidR="002807F1" w:rsidRPr="00D04093" w:rsidRDefault="002807F1" w:rsidP="00F674CC">
          <w:pPr>
            <w:pStyle w:val="LLNormaali"/>
            <w:rPr>
              <w:color w:val="FF0000"/>
              <w:lang w:val="en-US"/>
            </w:rPr>
          </w:pPr>
          <w:r w:rsidRPr="004C0F66">
            <w:rPr>
              <w:color w:val="FF0000"/>
              <w:lang w:val="en-US"/>
            </w:rPr>
            <w:t xml:space="preserve">LUONNOS </w:t>
          </w:r>
          <w:r>
            <w:rPr>
              <w:color w:val="FF0000"/>
              <w:lang w:val="en-US"/>
            </w:rPr>
            <w:t xml:space="preserve"> </w:t>
          </w:r>
          <w:r w:rsidR="00FC6679">
            <w:rPr>
              <w:color w:val="FF0000"/>
              <w:lang w:val="en-US"/>
            </w:rPr>
            <w:t>3</w:t>
          </w:r>
          <w:r>
            <w:rPr>
              <w:color w:val="FF0000"/>
              <w:lang w:val="en-US"/>
            </w:rPr>
            <w:t>.1</w:t>
          </w:r>
          <w:r w:rsidR="00775DFA">
            <w:rPr>
              <w:color w:val="FF0000"/>
              <w:lang w:val="en-US"/>
            </w:rPr>
            <w:t>1</w:t>
          </w:r>
          <w:r w:rsidRPr="004C0F66">
            <w:rPr>
              <w:color w:val="FF0000"/>
              <w:lang w:val="en-US"/>
            </w:rPr>
            <w:t>.2017</w:t>
          </w:r>
        </w:p>
      </w:tc>
      <w:tc>
        <w:tcPr>
          <w:tcW w:w="4281" w:type="dxa"/>
          <w:gridSpan w:val="2"/>
        </w:tcPr>
        <w:p w:rsidR="002807F1" w:rsidRDefault="002807F1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2807F1" w:rsidRDefault="002807F1" w:rsidP="00F674CC">
          <w:pPr>
            <w:pStyle w:val="LLNormaali"/>
            <w:rPr>
              <w:lang w:val="en-US"/>
            </w:rPr>
          </w:pPr>
        </w:p>
      </w:tc>
    </w:tr>
    <w:tr w:rsidR="002807F1" w:rsidTr="00F674CC">
      <w:tc>
        <w:tcPr>
          <w:tcW w:w="4281" w:type="dxa"/>
          <w:gridSpan w:val="2"/>
        </w:tcPr>
        <w:p w:rsidR="002807F1" w:rsidRPr="00AC3BA6" w:rsidRDefault="002807F1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2807F1" w:rsidRPr="00AC3BA6" w:rsidRDefault="002807F1" w:rsidP="00F674CC">
          <w:pPr>
            <w:pStyle w:val="LLNormaali"/>
            <w:rPr>
              <w:i/>
            </w:rPr>
          </w:pPr>
        </w:p>
      </w:tc>
    </w:tr>
  </w:tbl>
  <w:p w:rsidR="002807F1" w:rsidRDefault="002807F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3895402"/>
    <w:multiLevelType w:val="hybridMultilevel"/>
    <w:tmpl w:val="E9FACF36"/>
    <w:lvl w:ilvl="0" w:tplc="68642D0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5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6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18437A27"/>
    <w:multiLevelType w:val="hybridMultilevel"/>
    <w:tmpl w:val="2C4E381C"/>
    <w:lvl w:ilvl="0" w:tplc="424CE33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4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4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3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5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4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5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3"/>
  </w:num>
  <w:num w:numId="3">
    <w:abstractNumId w:val="26"/>
  </w:num>
  <w:num w:numId="4">
    <w:abstractNumId w:val="5"/>
  </w:num>
  <w:num w:numId="5">
    <w:abstractNumId w:val="29"/>
  </w:num>
  <w:num w:numId="6">
    <w:abstractNumId w:val="22"/>
  </w:num>
  <w:num w:numId="7">
    <w:abstractNumId w:val="25"/>
  </w:num>
  <w:num w:numId="8">
    <w:abstractNumId w:val="42"/>
  </w:num>
  <w:num w:numId="9">
    <w:abstractNumId w:val="37"/>
  </w:num>
  <w:num w:numId="10">
    <w:abstractNumId w:val="27"/>
  </w:num>
  <w:num w:numId="11">
    <w:abstractNumId w:val="14"/>
  </w:num>
  <w:num w:numId="12">
    <w:abstractNumId w:val="15"/>
  </w:num>
  <w:num w:numId="13">
    <w:abstractNumId w:val="9"/>
  </w:num>
  <w:num w:numId="14">
    <w:abstractNumId w:val="13"/>
  </w:num>
  <w:num w:numId="15">
    <w:abstractNumId w:val="40"/>
  </w:num>
  <w:num w:numId="16">
    <w:abstractNumId w:val="39"/>
  </w:num>
  <w:num w:numId="17">
    <w:abstractNumId w:val="17"/>
  </w:num>
  <w:num w:numId="18">
    <w:abstractNumId w:val="6"/>
  </w:num>
  <w:num w:numId="19">
    <w:abstractNumId w:val="30"/>
  </w:num>
  <w:num w:numId="20">
    <w:abstractNumId w:val="18"/>
  </w:num>
  <w:num w:numId="21">
    <w:abstractNumId w:val="36"/>
  </w:num>
  <w:num w:numId="22">
    <w:abstractNumId w:val="0"/>
  </w:num>
  <w:num w:numId="23">
    <w:abstractNumId w:val="4"/>
  </w:num>
  <w:num w:numId="24">
    <w:abstractNumId w:val="8"/>
  </w:num>
  <w:num w:numId="25">
    <w:abstractNumId w:val="12"/>
  </w:num>
  <w:num w:numId="26">
    <w:abstractNumId w:val="24"/>
  </w:num>
  <w:num w:numId="27">
    <w:abstractNumId w:val="20"/>
  </w:num>
  <w:num w:numId="28">
    <w:abstractNumId w:val="44"/>
  </w:num>
  <w:num w:numId="29">
    <w:abstractNumId w:val="35"/>
  </w:num>
  <w:num w:numId="30">
    <w:abstractNumId w:val="28"/>
  </w:num>
  <w:num w:numId="31">
    <w:abstractNumId w:val="19"/>
  </w:num>
  <w:num w:numId="32">
    <w:abstractNumId w:val="21"/>
  </w:num>
  <w:num w:numId="33">
    <w:abstractNumId w:val="7"/>
  </w:num>
  <w:num w:numId="34">
    <w:abstractNumId w:val="38"/>
  </w:num>
  <w:num w:numId="35">
    <w:abstractNumId w:val="16"/>
  </w:num>
  <w:num w:numId="36">
    <w:abstractNumId w:val="23"/>
  </w:num>
  <w:num w:numId="37">
    <w:abstractNumId w:val="34"/>
  </w:num>
  <w:num w:numId="38">
    <w:abstractNumId w:val="32"/>
  </w:num>
  <w:num w:numId="39">
    <w:abstractNumId w:val="3"/>
  </w:num>
  <w:num w:numId="40">
    <w:abstractNumId w:val="43"/>
  </w:num>
  <w:num w:numId="41">
    <w:abstractNumId w:val="31"/>
  </w:num>
  <w:num w:numId="42">
    <w:abstractNumId w:val="45"/>
  </w:num>
  <w:num w:numId="43">
    <w:abstractNumId w:val="41"/>
  </w:num>
  <w:num w:numId="44">
    <w:abstractNumId w:val="10"/>
  </w:num>
  <w:num w:numId="45">
    <w:abstractNumId w:val="11"/>
  </w:num>
  <w:num w:numId="4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C4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275AE"/>
    <w:rsid w:val="00030044"/>
    <w:rsid w:val="0003265F"/>
    <w:rsid w:val="0003393F"/>
    <w:rsid w:val="00034B95"/>
    <w:rsid w:val="0003621D"/>
    <w:rsid w:val="0003652F"/>
    <w:rsid w:val="000370C8"/>
    <w:rsid w:val="00037840"/>
    <w:rsid w:val="00040D23"/>
    <w:rsid w:val="00041144"/>
    <w:rsid w:val="00043723"/>
    <w:rsid w:val="00046F21"/>
    <w:rsid w:val="00047B66"/>
    <w:rsid w:val="000502E9"/>
    <w:rsid w:val="00050773"/>
    <w:rsid w:val="00050C95"/>
    <w:rsid w:val="00052549"/>
    <w:rsid w:val="00052E56"/>
    <w:rsid w:val="000543D1"/>
    <w:rsid w:val="00055FDF"/>
    <w:rsid w:val="000578FF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1223"/>
    <w:rsid w:val="0009275E"/>
    <w:rsid w:val="00094938"/>
    <w:rsid w:val="00096785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5610"/>
    <w:rsid w:val="000B5EC4"/>
    <w:rsid w:val="000C13BA"/>
    <w:rsid w:val="000C15D4"/>
    <w:rsid w:val="000C1725"/>
    <w:rsid w:val="000C2D1D"/>
    <w:rsid w:val="000C3A8E"/>
    <w:rsid w:val="000C3AA7"/>
    <w:rsid w:val="000C4809"/>
    <w:rsid w:val="000C5020"/>
    <w:rsid w:val="000D0AA3"/>
    <w:rsid w:val="000D1D74"/>
    <w:rsid w:val="000D2BF1"/>
    <w:rsid w:val="000D3443"/>
    <w:rsid w:val="000D3607"/>
    <w:rsid w:val="000D425F"/>
    <w:rsid w:val="000D4882"/>
    <w:rsid w:val="000D5454"/>
    <w:rsid w:val="000D550A"/>
    <w:rsid w:val="000D6BB9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033F"/>
    <w:rsid w:val="00112270"/>
    <w:rsid w:val="001122D6"/>
    <w:rsid w:val="00112F4D"/>
    <w:rsid w:val="001136BF"/>
    <w:rsid w:val="00113CCD"/>
    <w:rsid w:val="00113D42"/>
    <w:rsid w:val="00113FEF"/>
    <w:rsid w:val="00114D89"/>
    <w:rsid w:val="0011693E"/>
    <w:rsid w:val="00117C3F"/>
    <w:rsid w:val="00120A6F"/>
    <w:rsid w:val="00121E3B"/>
    <w:rsid w:val="0012237E"/>
    <w:rsid w:val="0012475C"/>
    <w:rsid w:val="00127D8D"/>
    <w:rsid w:val="001305A0"/>
    <w:rsid w:val="001310B9"/>
    <w:rsid w:val="00133841"/>
    <w:rsid w:val="001421FF"/>
    <w:rsid w:val="00152219"/>
    <w:rsid w:val="001534DC"/>
    <w:rsid w:val="001619B4"/>
    <w:rsid w:val="00161A08"/>
    <w:rsid w:val="001628A5"/>
    <w:rsid w:val="00165A1D"/>
    <w:rsid w:val="00167060"/>
    <w:rsid w:val="00167D92"/>
    <w:rsid w:val="00170B5F"/>
    <w:rsid w:val="001712F8"/>
    <w:rsid w:val="001716D0"/>
    <w:rsid w:val="00171AEB"/>
    <w:rsid w:val="00172F9D"/>
    <w:rsid w:val="001737ED"/>
    <w:rsid w:val="00173F89"/>
    <w:rsid w:val="00174FCA"/>
    <w:rsid w:val="00175AD6"/>
    <w:rsid w:val="00177976"/>
    <w:rsid w:val="001809D8"/>
    <w:rsid w:val="00185A0F"/>
    <w:rsid w:val="00185F2E"/>
    <w:rsid w:val="0019152A"/>
    <w:rsid w:val="0019244A"/>
    <w:rsid w:val="00192D8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2FAA"/>
    <w:rsid w:val="001B3072"/>
    <w:rsid w:val="001B3C37"/>
    <w:rsid w:val="001B4438"/>
    <w:rsid w:val="001B5202"/>
    <w:rsid w:val="001B537E"/>
    <w:rsid w:val="001B5E85"/>
    <w:rsid w:val="001B67C7"/>
    <w:rsid w:val="001B6BBA"/>
    <w:rsid w:val="001C17DE"/>
    <w:rsid w:val="001C1E27"/>
    <w:rsid w:val="001C2301"/>
    <w:rsid w:val="001C3050"/>
    <w:rsid w:val="001C35EE"/>
    <w:rsid w:val="001C428A"/>
    <w:rsid w:val="001C4E22"/>
    <w:rsid w:val="001C5331"/>
    <w:rsid w:val="001C5443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175"/>
    <w:rsid w:val="00203518"/>
    <w:rsid w:val="00203617"/>
    <w:rsid w:val="002042DB"/>
    <w:rsid w:val="002049A0"/>
    <w:rsid w:val="00205BAC"/>
    <w:rsid w:val="00205F1C"/>
    <w:rsid w:val="002070FC"/>
    <w:rsid w:val="00207FEB"/>
    <w:rsid w:val="00213078"/>
    <w:rsid w:val="002133C2"/>
    <w:rsid w:val="00214F6B"/>
    <w:rsid w:val="00216F59"/>
    <w:rsid w:val="0021781C"/>
    <w:rsid w:val="00220C7D"/>
    <w:rsid w:val="002233F1"/>
    <w:rsid w:val="00223FC3"/>
    <w:rsid w:val="00225695"/>
    <w:rsid w:val="002305CB"/>
    <w:rsid w:val="00230747"/>
    <w:rsid w:val="00232CF3"/>
    <w:rsid w:val="00232E8B"/>
    <w:rsid w:val="00233151"/>
    <w:rsid w:val="00235EF9"/>
    <w:rsid w:val="00236F17"/>
    <w:rsid w:val="00241124"/>
    <w:rsid w:val="00241EBC"/>
    <w:rsid w:val="00243015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9BB"/>
    <w:rsid w:val="00253DE1"/>
    <w:rsid w:val="00253ED4"/>
    <w:rsid w:val="00254B1E"/>
    <w:rsid w:val="00255C8C"/>
    <w:rsid w:val="002565A4"/>
    <w:rsid w:val="002568F3"/>
    <w:rsid w:val="002600EF"/>
    <w:rsid w:val="00260BF2"/>
    <w:rsid w:val="00260ED8"/>
    <w:rsid w:val="00261B3D"/>
    <w:rsid w:val="00263506"/>
    <w:rsid w:val="002637F9"/>
    <w:rsid w:val="002640C3"/>
    <w:rsid w:val="00264939"/>
    <w:rsid w:val="00266690"/>
    <w:rsid w:val="00270BFB"/>
    <w:rsid w:val="00273F65"/>
    <w:rsid w:val="0027666C"/>
    <w:rsid w:val="002767A8"/>
    <w:rsid w:val="0027698E"/>
    <w:rsid w:val="00276C0A"/>
    <w:rsid w:val="002807F1"/>
    <w:rsid w:val="0028253E"/>
    <w:rsid w:val="0028520A"/>
    <w:rsid w:val="00292DB8"/>
    <w:rsid w:val="00293DCE"/>
    <w:rsid w:val="00295268"/>
    <w:rsid w:val="002953B9"/>
    <w:rsid w:val="00295400"/>
    <w:rsid w:val="002A0577"/>
    <w:rsid w:val="002A2066"/>
    <w:rsid w:val="002A4575"/>
    <w:rsid w:val="002A5827"/>
    <w:rsid w:val="002A630E"/>
    <w:rsid w:val="002B0120"/>
    <w:rsid w:val="002B15D0"/>
    <w:rsid w:val="002B3891"/>
    <w:rsid w:val="002B4A7F"/>
    <w:rsid w:val="002B5115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2F9"/>
    <w:rsid w:val="002E0619"/>
    <w:rsid w:val="002E0770"/>
    <w:rsid w:val="002E0859"/>
    <w:rsid w:val="002E136D"/>
    <w:rsid w:val="002E1C57"/>
    <w:rsid w:val="002E3949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3F5A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17B48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5DE"/>
    <w:rsid w:val="003569FE"/>
    <w:rsid w:val="00360341"/>
    <w:rsid w:val="00360E69"/>
    <w:rsid w:val="00362079"/>
    <w:rsid w:val="0036367F"/>
    <w:rsid w:val="003711C5"/>
    <w:rsid w:val="00371BC6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860BB"/>
    <w:rsid w:val="00387E27"/>
    <w:rsid w:val="0039043F"/>
    <w:rsid w:val="00390BBF"/>
    <w:rsid w:val="00392B9C"/>
    <w:rsid w:val="00392BB4"/>
    <w:rsid w:val="00394176"/>
    <w:rsid w:val="003A158E"/>
    <w:rsid w:val="003A58B2"/>
    <w:rsid w:val="003A5FCA"/>
    <w:rsid w:val="003A7AF7"/>
    <w:rsid w:val="003B0771"/>
    <w:rsid w:val="003B1CA9"/>
    <w:rsid w:val="003B1D71"/>
    <w:rsid w:val="003B25D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0ADA"/>
    <w:rsid w:val="003F392C"/>
    <w:rsid w:val="003F4E7F"/>
    <w:rsid w:val="003F591E"/>
    <w:rsid w:val="003F672A"/>
    <w:rsid w:val="003F7948"/>
    <w:rsid w:val="003F7A17"/>
    <w:rsid w:val="00400C9A"/>
    <w:rsid w:val="0040234E"/>
    <w:rsid w:val="00402611"/>
    <w:rsid w:val="00402612"/>
    <w:rsid w:val="0040537C"/>
    <w:rsid w:val="00407254"/>
    <w:rsid w:val="00407335"/>
    <w:rsid w:val="00407AE9"/>
    <w:rsid w:val="00407EDE"/>
    <w:rsid w:val="00412B76"/>
    <w:rsid w:val="00412B87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3CCE"/>
    <w:rsid w:val="00454FB0"/>
    <w:rsid w:val="004556A2"/>
    <w:rsid w:val="004558C8"/>
    <w:rsid w:val="00456368"/>
    <w:rsid w:val="0045667E"/>
    <w:rsid w:val="00456803"/>
    <w:rsid w:val="00460201"/>
    <w:rsid w:val="0046089E"/>
    <w:rsid w:val="004612E9"/>
    <w:rsid w:val="004626B4"/>
    <w:rsid w:val="00463249"/>
    <w:rsid w:val="00463FD2"/>
    <w:rsid w:val="0047100A"/>
    <w:rsid w:val="004749D2"/>
    <w:rsid w:val="004752C5"/>
    <w:rsid w:val="004753A3"/>
    <w:rsid w:val="004768CC"/>
    <w:rsid w:val="00481D51"/>
    <w:rsid w:val="00482025"/>
    <w:rsid w:val="00483449"/>
    <w:rsid w:val="004847BA"/>
    <w:rsid w:val="00485B55"/>
    <w:rsid w:val="0049168D"/>
    <w:rsid w:val="00493235"/>
    <w:rsid w:val="004941E5"/>
    <w:rsid w:val="004967AF"/>
    <w:rsid w:val="00496C51"/>
    <w:rsid w:val="004A1C92"/>
    <w:rsid w:val="004A20F3"/>
    <w:rsid w:val="004A58F9"/>
    <w:rsid w:val="004A6E42"/>
    <w:rsid w:val="004B4B00"/>
    <w:rsid w:val="004B5A50"/>
    <w:rsid w:val="004B6B1B"/>
    <w:rsid w:val="004B7136"/>
    <w:rsid w:val="004B741F"/>
    <w:rsid w:val="004C0F0E"/>
    <w:rsid w:val="004C0F66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D45F0"/>
    <w:rsid w:val="004E00EB"/>
    <w:rsid w:val="004E0F73"/>
    <w:rsid w:val="004E2153"/>
    <w:rsid w:val="004E232B"/>
    <w:rsid w:val="004F0E82"/>
    <w:rsid w:val="004F1386"/>
    <w:rsid w:val="004F1DEE"/>
    <w:rsid w:val="004F3408"/>
    <w:rsid w:val="004F37CF"/>
    <w:rsid w:val="004F45F5"/>
    <w:rsid w:val="004F5A84"/>
    <w:rsid w:val="004F6D83"/>
    <w:rsid w:val="0050136C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66A2C"/>
    <w:rsid w:val="005747C4"/>
    <w:rsid w:val="00574A50"/>
    <w:rsid w:val="005815CB"/>
    <w:rsid w:val="005853E6"/>
    <w:rsid w:val="00585BB4"/>
    <w:rsid w:val="00587CD7"/>
    <w:rsid w:val="0059124A"/>
    <w:rsid w:val="00591464"/>
    <w:rsid w:val="005A10EA"/>
    <w:rsid w:val="005A1605"/>
    <w:rsid w:val="005A1C33"/>
    <w:rsid w:val="005A38B8"/>
    <w:rsid w:val="005A4C1B"/>
    <w:rsid w:val="005A4C29"/>
    <w:rsid w:val="005A5BB2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3474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0E7A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67707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1125"/>
    <w:rsid w:val="00693643"/>
    <w:rsid w:val="00695838"/>
    <w:rsid w:val="00695D94"/>
    <w:rsid w:val="006960DA"/>
    <w:rsid w:val="006A0F0B"/>
    <w:rsid w:val="006A1E9E"/>
    <w:rsid w:val="006A21FC"/>
    <w:rsid w:val="006A2F36"/>
    <w:rsid w:val="006A4E4A"/>
    <w:rsid w:val="006A5163"/>
    <w:rsid w:val="006B0746"/>
    <w:rsid w:val="006B0989"/>
    <w:rsid w:val="006B0E5E"/>
    <w:rsid w:val="006B2658"/>
    <w:rsid w:val="006B2F61"/>
    <w:rsid w:val="006B337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2447"/>
    <w:rsid w:val="006D4C55"/>
    <w:rsid w:val="006D642E"/>
    <w:rsid w:val="006E0967"/>
    <w:rsid w:val="006E45DD"/>
    <w:rsid w:val="006E56A2"/>
    <w:rsid w:val="006E640F"/>
    <w:rsid w:val="006E6F42"/>
    <w:rsid w:val="006E7E9F"/>
    <w:rsid w:val="006F034C"/>
    <w:rsid w:val="006F0B1A"/>
    <w:rsid w:val="006F1A2F"/>
    <w:rsid w:val="006F20FD"/>
    <w:rsid w:val="006F3115"/>
    <w:rsid w:val="006F5F3F"/>
    <w:rsid w:val="006F788F"/>
    <w:rsid w:val="00700617"/>
    <w:rsid w:val="00701097"/>
    <w:rsid w:val="00701EDC"/>
    <w:rsid w:val="00702977"/>
    <w:rsid w:val="00702F51"/>
    <w:rsid w:val="00703CD6"/>
    <w:rsid w:val="00704DA4"/>
    <w:rsid w:val="00706254"/>
    <w:rsid w:val="0070655B"/>
    <w:rsid w:val="00711F7C"/>
    <w:rsid w:val="00712590"/>
    <w:rsid w:val="00712A36"/>
    <w:rsid w:val="0071463C"/>
    <w:rsid w:val="00715039"/>
    <w:rsid w:val="00716ED6"/>
    <w:rsid w:val="007179BE"/>
    <w:rsid w:val="00717A35"/>
    <w:rsid w:val="00717D2E"/>
    <w:rsid w:val="00720B6F"/>
    <w:rsid w:val="00721D80"/>
    <w:rsid w:val="0072240C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A5B"/>
    <w:rsid w:val="00736DB4"/>
    <w:rsid w:val="0073710B"/>
    <w:rsid w:val="0074053D"/>
    <w:rsid w:val="0074390B"/>
    <w:rsid w:val="00743BA9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0DB6"/>
    <w:rsid w:val="0076239B"/>
    <w:rsid w:val="00764B00"/>
    <w:rsid w:val="00766185"/>
    <w:rsid w:val="00771167"/>
    <w:rsid w:val="007736DF"/>
    <w:rsid w:val="00774E8C"/>
    <w:rsid w:val="00775119"/>
    <w:rsid w:val="00775B66"/>
    <w:rsid w:val="00775DFA"/>
    <w:rsid w:val="0077641D"/>
    <w:rsid w:val="00780BBD"/>
    <w:rsid w:val="00785D7E"/>
    <w:rsid w:val="007914C8"/>
    <w:rsid w:val="00794CEC"/>
    <w:rsid w:val="00796058"/>
    <w:rsid w:val="007961ED"/>
    <w:rsid w:val="0079674C"/>
    <w:rsid w:val="00797CFD"/>
    <w:rsid w:val="007A1F5B"/>
    <w:rsid w:val="007A2FA9"/>
    <w:rsid w:val="007A45AC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B7B6E"/>
    <w:rsid w:val="007C05F6"/>
    <w:rsid w:val="007C1B99"/>
    <w:rsid w:val="007C3721"/>
    <w:rsid w:val="007C5DA4"/>
    <w:rsid w:val="007C618B"/>
    <w:rsid w:val="007C7399"/>
    <w:rsid w:val="007D277B"/>
    <w:rsid w:val="007D2E19"/>
    <w:rsid w:val="007D2E20"/>
    <w:rsid w:val="007D331F"/>
    <w:rsid w:val="007D4410"/>
    <w:rsid w:val="007D46F9"/>
    <w:rsid w:val="007D4C94"/>
    <w:rsid w:val="007D4DF4"/>
    <w:rsid w:val="007D4E10"/>
    <w:rsid w:val="007D6978"/>
    <w:rsid w:val="007D7028"/>
    <w:rsid w:val="007E2781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A9B"/>
    <w:rsid w:val="00815D87"/>
    <w:rsid w:val="008208B7"/>
    <w:rsid w:val="0082138F"/>
    <w:rsid w:val="00821567"/>
    <w:rsid w:val="00826432"/>
    <w:rsid w:val="00827349"/>
    <w:rsid w:val="00827CFB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3C16"/>
    <w:rsid w:val="00846891"/>
    <w:rsid w:val="008506D5"/>
    <w:rsid w:val="00850724"/>
    <w:rsid w:val="00850AF4"/>
    <w:rsid w:val="008510A1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514"/>
    <w:rsid w:val="0087370F"/>
    <w:rsid w:val="00876A7C"/>
    <w:rsid w:val="00876B11"/>
    <w:rsid w:val="00877266"/>
    <w:rsid w:val="008805EE"/>
    <w:rsid w:val="0088065F"/>
    <w:rsid w:val="008826AF"/>
    <w:rsid w:val="00885DD6"/>
    <w:rsid w:val="00886556"/>
    <w:rsid w:val="00886C85"/>
    <w:rsid w:val="008903A6"/>
    <w:rsid w:val="008906AD"/>
    <w:rsid w:val="008907B4"/>
    <w:rsid w:val="00890B76"/>
    <w:rsid w:val="00890C18"/>
    <w:rsid w:val="00892348"/>
    <w:rsid w:val="00894B79"/>
    <w:rsid w:val="00896F25"/>
    <w:rsid w:val="00896F9E"/>
    <w:rsid w:val="00897EA1"/>
    <w:rsid w:val="008A2A4C"/>
    <w:rsid w:val="008A2EA3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6394"/>
    <w:rsid w:val="008D765A"/>
    <w:rsid w:val="008D78E1"/>
    <w:rsid w:val="008D7A3D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4E92"/>
    <w:rsid w:val="00915E94"/>
    <w:rsid w:val="00916FE2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76E6D"/>
    <w:rsid w:val="0098337C"/>
    <w:rsid w:val="0098383B"/>
    <w:rsid w:val="00987062"/>
    <w:rsid w:val="009874C8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A64DC"/>
    <w:rsid w:val="009B0B47"/>
    <w:rsid w:val="009B0F48"/>
    <w:rsid w:val="009B1141"/>
    <w:rsid w:val="009B3382"/>
    <w:rsid w:val="009B3478"/>
    <w:rsid w:val="009B377A"/>
    <w:rsid w:val="009B4CFF"/>
    <w:rsid w:val="009B5946"/>
    <w:rsid w:val="009B717E"/>
    <w:rsid w:val="009B71AB"/>
    <w:rsid w:val="009C4A36"/>
    <w:rsid w:val="009C5AEB"/>
    <w:rsid w:val="009D1283"/>
    <w:rsid w:val="009D22F8"/>
    <w:rsid w:val="009D601A"/>
    <w:rsid w:val="009D707E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0DFF"/>
    <w:rsid w:val="00A33806"/>
    <w:rsid w:val="00A34650"/>
    <w:rsid w:val="00A34BEC"/>
    <w:rsid w:val="00A35FFE"/>
    <w:rsid w:val="00A3683F"/>
    <w:rsid w:val="00A36A75"/>
    <w:rsid w:val="00A36F96"/>
    <w:rsid w:val="00A37572"/>
    <w:rsid w:val="00A37B8B"/>
    <w:rsid w:val="00A41323"/>
    <w:rsid w:val="00A43667"/>
    <w:rsid w:val="00A4401A"/>
    <w:rsid w:val="00A44F5C"/>
    <w:rsid w:val="00A45011"/>
    <w:rsid w:val="00A46441"/>
    <w:rsid w:val="00A478FD"/>
    <w:rsid w:val="00A503EE"/>
    <w:rsid w:val="00A507FB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0B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533"/>
    <w:rsid w:val="00A90D5A"/>
    <w:rsid w:val="00A9153D"/>
    <w:rsid w:val="00A931F0"/>
    <w:rsid w:val="00A95673"/>
    <w:rsid w:val="00A95921"/>
    <w:rsid w:val="00A95B62"/>
    <w:rsid w:val="00AA0556"/>
    <w:rsid w:val="00AA1334"/>
    <w:rsid w:val="00AA30CA"/>
    <w:rsid w:val="00AA4121"/>
    <w:rsid w:val="00AA57E0"/>
    <w:rsid w:val="00AA6E8E"/>
    <w:rsid w:val="00AB0395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0E5C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069DD"/>
    <w:rsid w:val="00B10593"/>
    <w:rsid w:val="00B1236E"/>
    <w:rsid w:val="00B13CD1"/>
    <w:rsid w:val="00B14081"/>
    <w:rsid w:val="00B140DF"/>
    <w:rsid w:val="00B170B9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0F1E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920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1EA1"/>
    <w:rsid w:val="00B73260"/>
    <w:rsid w:val="00B73393"/>
    <w:rsid w:val="00B73ECE"/>
    <w:rsid w:val="00B741D9"/>
    <w:rsid w:val="00B76AF9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5F38"/>
    <w:rsid w:val="00BB70AC"/>
    <w:rsid w:val="00BC283C"/>
    <w:rsid w:val="00BC50F7"/>
    <w:rsid w:val="00BC692D"/>
    <w:rsid w:val="00BC7C29"/>
    <w:rsid w:val="00BD0B51"/>
    <w:rsid w:val="00BD14F1"/>
    <w:rsid w:val="00BD465D"/>
    <w:rsid w:val="00BD55AF"/>
    <w:rsid w:val="00BD6208"/>
    <w:rsid w:val="00BE009D"/>
    <w:rsid w:val="00BE03B1"/>
    <w:rsid w:val="00BE0BC3"/>
    <w:rsid w:val="00BE3F31"/>
    <w:rsid w:val="00BF1E83"/>
    <w:rsid w:val="00BF29D9"/>
    <w:rsid w:val="00BF42DA"/>
    <w:rsid w:val="00BF5618"/>
    <w:rsid w:val="00C01DCD"/>
    <w:rsid w:val="00C02835"/>
    <w:rsid w:val="00C076E3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3CD"/>
    <w:rsid w:val="00C66974"/>
    <w:rsid w:val="00C67B43"/>
    <w:rsid w:val="00C73D6A"/>
    <w:rsid w:val="00C74E0A"/>
    <w:rsid w:val="00C752A5"/>
    <w:rsid w:val="00C75ADE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2F47"/>
    <w:rsid w:val="00CC4DA8"/>
    <w:rsid w:val="00CC5A11"/>
    <w:rsid w:val="00CC7214"/>
    <w:rsid w:val="00CD0C80"/>
    <w:rsid w:val="00CD1909"/>
    <w:rsid w:val="00CD2DC1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093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2E95"/>
    <w:rsid w:val="00D33088"/>
    <w:rsid w:val="00D348B0"/>
    <w:rsid w:val="00D34A4F"/>
    <w:rsid w:val="00D366BD"/>
    <w:rsid w:val="00D4041C"/>
    <w:rsid w:val="00D40A31"/>
    <w:rsid w:val="00D40ACA"/>
    <w:rsid w:val="00D42229"/>
    <w:rsid w:val="00D4415E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65E3C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A7D29"/>
    <w:rsid w:val="00DB1223"/>
    <w:rsid w:val="00DB2956"/>
    <w:rsid w:val="00DB2AD9"/>
    <w:rsid w:val="00DB487F"/>
    <w:rsid w:val="00DB6247"/>
    <w:rsid w:val="00DC0709"/>
    <w:rsid w:val="00DC1FC8"/>
    <w:rsid w:val="00DC2CAB"/>
    <w:rsid w:val="00DC3CC6"/>
    <w:rsid w:val="00DC604D"/>
    <w:rsid w:val="00DD0576"/>
    <w:rsid w:val="00DD09E5"/>
    <w:rsid w:val="00DD0E3E"/>
    <w:rsid w:val="00DD2F75"/>
    <w:rsid w:val="00DD74A7"/>
    <w:rsid w:val="00DD7657"/>
    <w:rsid w:val="00DD7EE9"/>
    <w:rsid w:val="00DE20E2"/>
    <w:rsid w:val="00DE2CAD"/>
    <w:rsid w:val="00DE32DD"/>
    <w:rsid w:val="00DF2E03"/>
    <w:rsid w:val="00DF3BBD"/>
    <w:rsid w:val="00DF5083"/>
    <w:rsid w:val="00DF5087"/>
    <w:rsid w:val="00E012B8"/>
    <w:rsid w:val="00E01CF0"/>
    <w:rsid w:val="00E04C11"/>
    <w:rsid w:val="00E05762"/>
    <w:rsid w:val="00E154C5"/>
    <w:rsid w:val="00E157A3"/>
    <w:rsid w:val="00E2369D"/>
    <w:rsid w:val="00E24146"/>
    <w:rsid w:val="00E25A1B"/>
    <w:rsid w:val="00E261DA"/>
    <w:rsid w:val="00E26380"/>
    <w:rsid w:val="00E314F3"/>
    <w:rsid w:val="00E32223"/>
    <w:rsid w:val="00E3256E"/>
    <w:rsid w:val="00E345E3"/>
    <w:rsid w:val="00E363E1"/>
    <w:rsid w:val="00E37438"/>
    <w:rsid w:val="00E40FE6"/>
    <w:rsid w:val="00E43474"/>
    <w:rsid w:val="00E44C6B"/>
    <w:rsid w:val="00E45BC2"/>
    <w:rsid w:val="00E470B0"/>
    <w:rsid w:val="00E471A5"/>
    <w:rsid w:val="00E539A7"/>
    <w:rsid w:val="00E54355"/>
    <w:rsid w:val="00E562BB"/>
    <w:rsid w:val="00E563FC"/>
    <w:rsid w:val="00E56A47"/>
    <w:rsid w:val="00E56E93"/>
    <w:rsid w:val="00E574F2"/>
    <w:rsid w:val="00E63A86"/>
    <w:rsid w:val="00E6442F"/>
    <w:rsid w:val="00E650B8"/>
    <w:rsid w:val="00E66659"/>
    <w:rsid w:val="00E70B03"/>
    <w:rsid w:val="00E70EDE"/>
    <w:rsid w:val="00E773CA"/>
    <w:rsid w:val="00E81D6E"/>
    <w:rsid w:val="00E82D11"/>
    <w:rsid w:val="00E8300F"/>
    <w:rsid w:val="00E846FF"/>
    <w:rsid w:val="00E92D87"/>
    <w:rsid w:val="00E94002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46BE"/>
    <w:rsid w:val="00EA6D0E"/>
    <w:rsid w:val="00EB124A"/>
    <w:rsid w:val="00EB1630"/>
    <w:rsid w:val="00EB2B72"/>
    <w:rsid w:val="00EB5118"/>
    <w:rsid w:val="00EC0BFA"/>
    <w:rsid w:val="00EC0FA1"/>
    <w:rsid w:val="00EC103C"/>
    <w:rsid w:val="00EC603C"/>
    <w:rsid w:val="00EC74CD"/>
    <w:rsid w:val="00EC781D"/>
    <w:rsid w:val="00ED0809"/>
    <w:rsid w:val="00ED0D5F"/>
    <w:rsid w:val="00ED1A17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5C1B"/>
    <w:rsid w:val="00EE6422"/>
    <w:rsid w:val="00EE6890"/>
    <w:rsid w:val="00EE6EBE"/>
    <w:rsid w:val="00EE75D5"/>
    <w:rsid w:val="00EF0CF0"/>
    <w:rsid w:val="00EF3837"/>
    <w:rsid w:val="00EF3FC2"/>
    <w:rsid w:val="00EF5ACA"/>
    <w:rsid w:val="00EF64C2"/>
    <w:rsid w:val="00EF65C9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5BC9"/>
    <w:rsid w:val="00F1713A"/>
    <w:rsid w:val="00F175B6"/>
    <w:rsid w:val="00F17A72"/>
    <w:rsid w:val="00F208B1"/>
    <w:rsid w:val="00F232DB"/>
    <w:rsid w:val="00F268D9"/>
    <w:rsid w:val="00F34CBB"/>
    <w:rsid w:val="00F36AFD"/>
    <w:rsid w:val="00F3745E"/>
    <w:rsid w:val="00F37C8E"/>
    <w:rsid w:val="00F40066"/>
    <w:rsid w:val="00F42571"/>
    <w:rsid w:val="00F443A3"/>
    <w:rsid w:val="00F44F7B"/>
    <w:rsid w:val="00F45AE3"/>
    <w:rsid w:val="00F47FEA"/>
    <w:rsid w:val="00F50A15"/>
    <w:rsid w:val="00F5399B"/>
    <w:rsid w:val="00F53C4A"/>
    <w:rsid w:val="00F57621"/>
    <w:rsid w:val="00F57C9D"/>
    <w:rsid w:val="00F57DCF"/>
    <w:rsid w:val="00F60243"/>
    <w:rsid w:val="00F607FB"/>
    <w:rsid w:val="00F60D0A"/>
    <w:rsid w:val="00F61379"/>
    <w:rsid w:val="00F63218"/>
    <w:rsid w:val="00F651F0"/>
    <w:rsid w:val="00F674CC"/>
    <w:rsid w:val="00F76660"/>
    <w:rsid w:val="00F77210"/>
    <w:rsid w:val="00F77563"/>
    <w:rsid w:val="00F830A8"/>
    <w:rsid w:val="00F87108"/>
    <w:rsid w:val="00F90715"/>
    <w:rsid w:val="00F9097C"/>
    <w:rsid w:val="00F9114B"/>
    <w:rsid w:val="00F9244F"/>
    <w:rsid w:val="00F93111"/>
    <w:rsid w:val="00F9318B"/>
    <w:rsid w:val="00F93578"/>
    <w:rsid w:val="00F95229"/>
    <w:rsid w:val="00F9586C"/>
    <w:rsid w:val="00F973F8"/>
    <w:rsid w:val="00F97695"/>
    <w:rsid w:val="00FA1026"/>
    <w:rsid w:val="00FA1C88"/>
    <w:rsid w:val="00FA2BAB"/>
    <w:rsid w:val="00FA2BED"/>
    <w:rsid w:val="00FA300C"/>
    <w:rsid w:val="00FA6A64"/>
    <w:rsid w:val="00FB21EC"/>
    <w:rsid w:val="00FB2F5D"/>
    <w:rsid w:val="00FB5FDA"/>
    <w:rsid w:val="00FB6269"/>
    <w:rsid w:val="00FB7AA4"/>
    <w:rsid w:val="00FB7BE7"/>
    <w:rsid w:val="00FC0F79"/>
    <w:rsid w:val="00FC19DC"/>
    <w:rsid w:val="00FC3AED"/>
    <w:rsid w:val="00FC51DF"/>
    <w:rsid w:val="00FC6679"/>
    <w:rsid w:val="00FC6AD6"/>
    <w:rsid w:val="00FC7546"/>
    <w:rsid w:val="00FD005B"/>
    <w:rsid w:val="00FD036D"/>
    <w:rsid w:val="00FD1158"/>
    <w:rsid w:val="00FD1658"/>
    <w:rsid w:val="00FD20BE"/>
    <w:rsid w:val="00FD49DA"/>
    <w:rsid w:val="00FD5C05"/>
    <w:rsid w:val="00FD5C93"/>
    <w:rsid w:val="00FE0AEA"/>
    <w:rsid w:val="00FE1AFF"/>
    <w:rsid w:val="00FE2325"/>
    <w:rsid w:val="00FE37EF"/>
    <w:rsid w:val="00FE5627"/>
    <w:rsid w:val="00FE64B9"/>
    <w:rsid w:val="00FE7770"/>
    <w:rsid w:val="00FF15F6"/>
    <w:rsid w:val="00FF2180"/>
    <w:rsid w:val="00FF2B63"/>
    <w:rsid w:val="00FF33A7"/>
    <w:rsid w:val="00FF3F92"/>
    <w:rsid w:val="00FF6D13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styleId="Luettelokappale">
    <w:name w:val="List Paragraph"/>
    <w:basedOn w:val="Normaali"/>
    <w:uiPriority w:val="34"/>
    <w:qFormat/>
    <w:rsid w:val="00165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styleId="Luettelokappale">
    <w:name w:val="List Paragraph"/>
    <w:basedOn w:val="Normaali"/>
    <w:uiPriority w:val="34"/>
    <w:qFormat/>
    <w:rsid w:val="0016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940184\Downloads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3CB5-655B-4D5A-8D16-C86B1FF7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0</TotalTime>
  <Pages>8</Pages>
  <Words>1559</Words>
  <Characters>13997</Characters>
  <Application>Microsoft Office Word</Application>
  <DocSecurity>0</DocSecurity>
  <Lines>116</Lines>
  <Paragraphs>31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Appelsin Mika</dc:creator>
  <cp:lastModifiedBy>Ljungqvist Miia</cp:lastModifiedBy>
  <cp:revision>3</cp:revision>
  <cp:lastPrinted>2017-10-21T10:56:00Z</cp:lastPrinted>
  <dcterms:created xsi:type="dcterms:W3CDTF">2017-11-03T08:00:00Z</dcterms:created>
  <dcterms:modified xsi:type="dcterms:W3CDTF">2017-11-03T08:00:00Z</dcterms:modified>
</cp:coreProperties>
</file>