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A5D" w:rsidRPr="000C42E9" w:rsidRDefault="000C42E9" w:rsidP="00666DF0">
      <w:pPr>
        <w:keepNext/>
        <w:spacing w:line="240" w:lineRule="atLeast"/>
        <w:ind w:left="680"/>
        <w:outlineLvl w:val="0"/>
        <w:rPr>
          <w:rFonts w:ascii="Myriad Pro" w:hAnsi="Myriad Pro"/>
          <w:b/>
          <w:bCs/>
          <w:caps/>
          <w:kern w:val="32"/>
          <w:szCs w:val="32"/>
          <w:lang w:val="fi-FI" w:eastAsia="fi-FI"/>
        </w:rPr>
      </w:pPr>
      <w:r w:rsidRPr="000C42E9">
        <w:rPr>
          <w:rFonts w:ascii="Myriad Pro" w:hAnsi="Myriad Pro"/>
          <w:b/>
          <w:bCs/>
          <w:caps/>
          <w:kern w:val="32"/>
          <w:szCs w:val="32"/>
          <w:lang w:val="fi-FI" w:eastAsia="fi-FI"/>
        </w:rPr>
        <w:t>valtioneuvoston asetus t</w:t>
      </w:r>
      <w:r w:rsidR="009C027F">
        <w:rPr>
          <w:rFonts w:ascii="Myriad Pro" w:hAnsi="Myriad Pro"/>
          <w:b/>
          <w:bCs/>
          <w:caps/>
          <w:kern w:val="32"/>
          <w:szCs w:val="32"/>
          <w:lang w:val="fi-FI" w:eastAsia="fi-FI"/>
        </w:rPr>
        <w:t>alousveden tuotantoketjun riskienhallinnasta</w:t>
      </w:r>
      <w:r w:rsidR="00FF586D" w:rsidRPr="000C42E9">
        <w:rPr>
          <w:rFonts w:ascii="Myriad Pro" w:hAnsi="Myriad Pro"/>
          <w:b/>
          <w:bCs/>
          <w:caps/>
          <w:kern w:val="32"/>
          <w:szCs w:val="32"/>
          <w:lang w:val="fi-FI" w:eastAsia="fi-FI"/>
        </w:rPr>
        <w:t xml:space="preserve"> </w:t>
      </w:r>
    </w:p>
    <w:p w:rsidR="007C12C7" w:rsidRPr="007C12C7" w:rsidRDefault="007C12C7" w:rsidP="007C12C7">
      <w:pPr>
        <w:rPr>
          <w:rFonts w:ascii="Myriad Pro" w:hAnsi="Myriad Pro"/>
          <w:sz w:val="22"/>
          <w:szCs w:val="20"/>
          <w:lang w:val="fi-FI"/>
        </w:rPr>
      </w:pPr>
    </w:p>
    <w:p w:rsidR="007C12C7" w:rsidRDefault="007C12C7" w:rsidP="007C12C7">
      <w:pPr>
        <w:ind w:left="680"/>
        <w:rPr>
          <w:rFonts w:ascii="Myriad Pro" w:hAnsi="Myriad Pro"/>
          <w:sz w:val="22"/>
          <w:szCs w:val="20"/>
          <w:lang w:val="fi-FI"/>
        </w:rPr>
      </w:pPr>
    </w:p>
    <w:p w:rsidR="007C12C7" w:rsidRPr="007C12C7" w:rsidRDefault="007C12C7" w:rsidP="007C12C7">
      <w:pPr>
        <w:ind w:left="680"/>
        <w:rPr>
          <w:rFonts w:ascii="Myriad Pro" w:hAnsi="Myriad Pro"/>
          <w:b/>
          <w:sz w:val="22"/>
          <w:szCs w:val="20"/>
          <w:lang w:val="fi-FI"/>
        </w:rPr>
      </w:pPr>
      <w:r w:rsidRPr="007C12C7">
        <w:rPr>
          <w:rFonts w:ascii="Myriad Pro" w:hAnsi="Myriad Pro"/>
          <w:b/>
          <w:sz w:val="22"/>
          <w:szCs w:val="20"/>
          <w:lang w:val="fi-FI"/>
        </w:rPr>
        <w:t>Pääasiallinen sisältö</w:t>
      </w:r>
    </w:p>
    <w:p w:rsidR="007C12C7" w:rsidRPr="007C12C7" w:rsidRDefault="007C12C7" w:rsidP="007C12C7">
      <w:pPr>
        <w:ind w:left="680"/>
        <w:rPr>
          <w:rFonts w:ascii="Myriad Pro" w:hAnsi="Myriad Pro"/>
          <w:sz w:val="22"/>
          <w:szCs w:val="20"/>
          <w:lang w:val="fi-FI"/>
        </w:rPr>
      </w:pPr>
    </w:p>
    <w:p w:rsidR="007C12C7" w:rsidRPr="007C12C7" w:rsidRDefault="007C12C7" w:rsidP="007C12C7">
      <w:pPr>
        <w:ind w:left="680"/>
        <w:rPr>
          <w:rFonts w:ascii="Myriad Pro" w:hAnsi="Myriad Pro"/>
          <w:sz w:val="22"/>
          <w:szCs w:val="20"/>
          <w:lang w:val="fi-FI"/>
        </w:rPr>
      </w:pPr>
      <w:r>
        <w:rPr>
          <w:rFonts w:ascii="Myriad Pro" w:hAnsi="Myriad Pro"/>
          <w:sz w:val="22"/>
          <w:szCs w:val="20"/>
          <w:lang w:val="fi-FI"/>
        </w:rPr>
        <w:t>Sosiaali- ja terveysministeriö esittää</w:t>
      </w:r>
      <w:r w:rsidRPr="007C12C7">
        <w:rPr>
          <w:rFonts w:ascii="Myriad Pro" w:hAnsi="Myriad Pro"/>
          <w:sz w:val="22"/>
          <w:szCs w:val="20"/>
          <w:lang w:val="fi-FI"/>
        </w:rPr>
        <w:t xml:space="preserve"> ann</w:t>
      </w:r>
      <w:r>
        <w:rPr>
          <w:rFonts w:ascii="Myriad Pro" w:hAnsi="Myriad Pro"/>
          <w:sz w:val="22"/>
          <w:szCs w:val="20"/>
          <w:lang w:val="fi-FI"/>
        </w:rPr>
        <w:t>ettavaksi valtioneuvoston asetuksen</w:t>
      </w:r>
      <w:r w:rsidRPr="007C12C7">
        <w:rPr>
          <w:rFonts w:ascii="Myriad Pro" w:hAnsi="Myriad Pro"/>
          <w:sz w:val="22"/>
          <w:szCs w:val="20"/>
          <w:lang w:val="fi-FI"/>
        </w:rPr>
        <w:t xml:space="preserve"> </w:t>
      </w:r>
      <w:r w:rsidR="006140C2">
        <w:rPr>
          <w:rFonts w:ascii="Myriad Pro" w:hAnsi="Myriad Pro"/>
          <w:sz w:val="22"/>
          <w:szCs w:val="20"/>
          <w:lang w:val="fi-FI"/>
        </w:rPr>
        <w:t>talousveden tuotantoketjun riskienhallinnasta. A</w:t>
      </w:r>
      <w:r w:rsidRPr="007C12C7">
        <w:rPr>
          <w:rFonts w:ascii="Myriad Pro" w:hAnsi="Myriad Pro"/>
          <w:sz w:val="22"/>
          <w:szCs w:val="20"/>
          <w:lang w:val="fi-FI"/>
        </w:rPr>
        <w:t>setus annettaisiin terveydensuojelulain ja vesihuoltola</w:t>
      </w:r>
      <w:r w:rsidR="006140C2">
        <w:rPr>
          <w:rFonts w:ascii="Myriad Pro" w:hAnsi="Myriad Pro"/>
          <w:sz w:val="22"/>
          <w:szCs w:val="20"/>
          <w:lang w:val="fi-FI"/>
        </w:rPr>
        <w:t>in nojalla. Asetuksella annettaisiin</w:t>
      </w:r>
      <w:r w:rsidRPr="007C12C7">
        <w:rPr>
          <w:rFonts w:ascii="Myriad Pro" w:hAnsi="Myriad Pro"/>
          <w:sz w:val="22"/>
          <w:szCs w:val="20"/>
          <w:lang w:val="fi-FI"/>
        </w:rPr>
        <w:t xml:space="preserve"> tarkempia säännöksiä talousvettä toimittavan laitoksen riskienhallintasuunnitelman laatimisesta, sisällöstä ja pitämisestä ajan tasalla sekä talousvettä toimittavan laitoksen omavalvonnasta. Lisäksi asetuksella esitetään annettavaksi tarkempia säännöksiä vesihuoltolaitoksen selvilläolo- ja tarkkailuvelvollisuudesta. </w:t>
      </w:r>
    </w:p>
    <w:p w:rsidR="006140C2" w:rsidRDefault="006140C2" w:rsidP="007C12C7">
      <w:pPr>
        <w:ind w:left="680"/>
        <w:rPr>
          <w:rFonts w:ascii="Myriad Pro" w:hAnsi="Myriad Pro"/>
          <w:sz w:val="22"/>
          <w:szCs w:val="20"/>
          <w:lang w:val="fi-FI"/>
        </w:rPr>
      </w:pPr>
    </w:p>
    <w:p w:rsidR="007C12C7" w:rsidRPr="007C12C7" w:rsidRDefault="007C12C7" w:rsidP="007C12C7">
      <w:pPr>
        <w:ind w:left="680"/>
        <w:rPr>
          <w:rFonts w:ascii="Myriad Pro" w:hAnsi="Myriad Pro"/>
          <w:sz w:val="22"/>
          <w:szCs w:val="20"/>
          <w:lang w:val="fi-FI"/>
        </w:rPr>
      </w:pPr>
      <w:r w:rsidRPr="007C12C7">
        <w:rPr>
          <w:rFonts w:ascii="Myriad Pro" w:hAnsi="Myriad Pro"/>
          <w:sz w:val="22"/>
          <w:szCs w:val="20"/>
          <w:lang w:val="fi-FI"/>
        </w:rPr>
        <w:t>Asetus on tarkoitettu tulemaan voimaan 1.1.2023.</w:t>
      </w:r>
    </w:p>
    <w:p w:rsidR="007C12C7" w:rsidRDefault="007C12C7" w:rsidP="007C12C7">
      <w:pPr>
        <w:ind w:left="680"/>
        <w:rPr>
          <w:rFonts w:ascii="Myriad Pro" w:hAnsi="Myriad Pro"/>
          <w:sz w:val="22"/>
          <w:szCs w:val="20"/>
          <w:lang w:val="fi-FI"/>
        </w:rPr>
      </w:pPr>
    </w:p>
    <w:p w:rsidR="003D7FF0" w:rsidRDefault="003D7FF0" w:rsidP="007C12C7">
      <w:pPr>
        <w:ind w:left="680"/>
        <w:rPr>
          <w:rFonts w:ascii="Myriad Pro" w:hAnsi="Myriad Pro"/>
          <w:b/>
          <w:sz w:val="22"/>
          <w:szCs w:val="20"/>
          <w:lang w:val="fi-FI"/>
        </w:rPr>
      </w:pPr>
    </w:p>
    <w:p w:rsidR="007C12C7" w:rsidRPr="006140C2" w:rsidRDefault="007C12C7" w:rsidP="007C12C7">
      <w:pPr>
        <w:ind w:left="680"/>
        <w:rPr>
          <w:rFonts w:ascii="Myriad Pro" w:hAnsi="Myriad Pro"/>
          <w:b/>
          <w:sz w:val="22"/>
          <w:szCs w:val="20"/>
          <w:lang w:val="fi-FI"/>
        </w:rPr>
      </w:pPr>
      <w:r w:rsidRPr="006140C2">
        <w:rPr>
          <w:rFonts w:ascii="Myriad Pro" w:hAnsi="Myriad Pro"/>
          <w:b/>
          <w:sz w:val="22"/>
          <w:szCs w:val="20"/>
          <w:lang w:val="fi-FI"/>
        </w:rPr>
        <w:t>1. Tausta ja asetuksenantovaltuudet</w:t>
      </w:r>
    </w:p>
    <w:p w:rsidR="003D7FF0" w:rsidRDefault="003D7FF0" w:rsidP="007C12C7">
      <w:pPr>
        <w:ind w:left="680"/>
        <w:rPr>
          <w:rFonts w:ascii="Myriad Pro" w:hAnsi="Myriad Pro"/>
          <w:sz w:val="22"/>
          <w:szCs w:val="20"/>
          <w:lang w:val="fi-FI"/>
        </w:rPr>
      </w:pPr>
    </w:p>
    <w:p w:rsidR="007C12C7" w:rsidRDefault="007C12C7" w:rsidP="007C12C7">
      <w:pPr>
        <w:ind w:left="680"/>
        <w:rPr>
          <w:rFonts w:ascii="Myriad Pro" w:hAnsi="Myriad Pro"/>
          <w:sz w:val="22"/>
          <w:szCs w:val="20"/>
          <w:lang w:val="fi-FI"/>
        </w:rPr>
      </w:pPr>
      <w:r w:rsidRPr="007C12C7">
        <w:rPr>
          <w:rFonts w:ascii="Myriad Pro" w:hAnsi="Myriad Pro"/>
          <w:sz w:val="22"/>
          <w:szCs w:val="20"/>
          <w:lang w:val="fi-FI"/>
        </w:rPr>
        <w:t xml:space="preserve">Ihmisten käyttöön tarkoitetun veden laadusta uudelleenlaadittu Euroopan parlamentin ja neuvoston direktiivi (EU) 2020/2184, myöhemmin </w:t>
      </w:r>
      <w:r w:rsidRPr="006140C2">
        <w:rPr>
          <w:rFonts w:ascii="Myriad Pro" w:hAnsi="Myriad Pro"/>
          <w:i/>
          <w:sz w:val="22"/>
          <w:szCs w:val="20"/>
          <w:lang w:val="fi-FI"/>
        </w:rPr>
        <w:t>juomavesidirektiivi</w:t>
      </w:r>
      <w:r w:rsidRPr="007C12C7">
        <w:rPr>
          <w:rFonts w:ascii="Myriad Pro" w:hAnsi="Myriad Pro"/>
          <w:sz w:val="22"/>
          <w:szCs w:val="20"/>
          <w:lang w:val="fi-FI"/>
        </w:rPr>
        <w:t>, tuli voimaan 12.1.2021. Juomavesidirektiivi on saatettava osaksi kansallista lainsäädäntöä viimeistään kahden vuoden kuluessa sen voimaantulosta. Sen edellyttämistä lakimuutoksista on annettu eduskunnan käsiteltäväksi hallituksen esitys eduskunnalle terveydensuojelulain muuttamisesta ja siihen liittyviksi laeiksi (HE 196/2022 vp), jossa esitetään muutettavaksi terveydensuojelulakia (763/1994), vesihuoltolakia (109/2001), ympäristönsuojelulakia (527/2014) ja eräiden tuotteiden markkin</w:t>
      </w:r>
      <w:r w:rsidR="006140C2">
        <w:rPr>
          <w:rFonts w:ascii="Myriad Pro" w:hAnsi="Myriad Pro"/>
          <w:sz w:val="22"/>
          <w:szCs w:val="20"/>
          <w:lang w:val="fi-FI"/>
        </w:rPr>
        <w:t>avalvonnasta annettua lakia (1137/2016</w:t>
      </w:r>
      <w:r w:rsidRPr="007C12C7">
        <w:rPr>
          <w:rFonts w:ascii="Myriad Pro" w:hAnsi="Myriad Pro"/>
          <w:sz w:val="22"/>
          <w:szCs w:val="20"/>
          <w:lang w:val="fi-FI"/>
        </w:rPr>
        <w:t>).</w:t>
      </w:r>
    </w:p>
    <w:p w:rsidR="006140C2" w:rsidRPr="007C12C7" w:rsidRDefault="006140C2" w:rsidP="007C12C7">
      <w:pPr>
        <w:ind w:left="680"/>
        <w:rPr>
          <w:rFonts w:ascii="Myriad Pro" w:hAnsi="Myriad Pro"/>
          <w:sz w:val="22"/>
          <w:szCs w:val="20"/>
          <w:lang w:val="fi-FI"/>
        </w:rPr>
      </w:pPr>
    </w:p>
    <w:p w:rsidR="007C12C7" w:rsidRDefault="006140C2" w:rsidP="007C12C7">
      <w:pPr>
        <w:ind w:left="680"/>
        <w:rPr>
          <w:rFonts w:ascii="Myriad Pro" w:hAnsi="Myriad Pro"/>
          <w:sz w:val="22"/>
          <w:szCs w:val="20"/>
          <w:lang w:val="fi-FI"/>
        </w:rPr>
      </w:pPr>
      <w:r>
        <w:rPr>
          <w:rFonts w:ascii="Myriad Pro" w:hAnsi="Myriad Pro"/>
          <w:sz w:val="22"/>
          <w:szCs w:val="20"/>
          <w:lang w:val="fi-FI"/>
        </w:rPr>
        <w:t>Tällä asetuksella annettaisiin</w:t>
      </w:r>
      <w:r w:rsidR="007C12C7" w:rsidRPr="007C12C7">
        <w:rPr>
          <w:rFonts w:ascii="Myriad Pro" w:hAnsi="Myriad Pro"/>
          <w:sz w:val="22"/>
          <w:szCs w:val="20"/>
          <w:lang w:val="fi-FI"/>
        </w:rPr>
        <w:t xml:space="preserve"> terveydensuojelulakiin ehdotetun uuden 19 a §:n 5 momentin nojalla tarkemmat säännökset talousvettä toimittavan laitoksen riskienhallintasuunnitelman laatimisesta, sisällöstä ja pitämisestä ajan tasalla sekä talousvettä toimittavan laitoksen omavalvonnasta. </w:t>
      </w:r>
    </w:p>
    <w:p w:rsidR="006140C2" w:rsidRPr="007C12C7" w:rsidRDefault="006140C2" w:rsidP="007C12C7">
      <w:pPr>
        <w:ind w:left="680"/>
        <w:rPr>
          <w:rFonts w:ascii="Myriad Pro" w:hAnsi="Myriad Pro"/>
          <w:sz w:val="22"/>
          <w:szCs w:val="20"/>
          <w:lang w:val="fi-FI"/>
        </w:rPr>
      </w:pPr>
    </w:p>
    <w:p w:rsidR="007C12C7" w:rsidRDefault="007C12C7" w:rsidP="007C12C7">
      <w:pPr>
        <w:ind w:left="680"/>
        <w:rPr>
          <w:rFonts w:ascii="Myriad Pro" w:hAnsi="Myriad Pro"/>
          <w:sz w:val="22"/>
          <w:szCs w:val="20"/>
          <w:lang w:val="fi-FI"/>
        </w:rPr>
      </w:pPr>
      <w:r w:rsidRPr="007C12C7">
        <w:rPr>
          <w:rFonts w:ascii="Myriad Pro" w:hAnsi="Myriad Pro"/>
          <w:sz w:val="22"/>
          <w:szCs w:val="20"/>
          <w:lang w:val="fi-FI"/>
        </w:rPr>
        <w:t>Vesihuoltolain 15 §:n 5 momentin no</w:t>
      </w:r>
      <w:r w:rsidR="006140C2">
        <w:rPr>
          <w:rFonts w:ascii="Myriad Pro" w:hAnsi="Myriad Pro"/>
          <w:sz w:val="22"/>
          <w:szCs w:val="20"/>
          <w:lang w:val="fi-FI"/>
        </w:rPr>
        <w:t>jalla tällä asetuksella annettaisiin</w:t>
      </w:r>
      <w:r w:rsidRPr="007C12C7">
        <w:rPr>
          <w:rFonts w:ascii="Myriad Pro" w:hAnsi="Myriad Pro"/>
          <w:sz w:val="22"/>
          <w:szCs w:val="20"/>
          <w:lang w:val="fi-FI"/>
        </w:rPr>
        <w:t xml:space="preserve"> tarkemmat säännökset mainitussa pykälässä tarkoitetusta vesihuoltolaitoksen selvilläolo- ja tarkkailuvelvollisuudesta.</w:t>
      </w:r>
    </w:p>
    <w:p w:rsidR="006140C2" w:rsidRPr="007C12C7" w:rsidRDefault="006140C2" w:rsidP="007C12C7">
      <w:pPr>
        <w:ind w:left="680"/>
        <w:rPr>
          <w:rFonts w:ascii="Myriad Pro" w:hAnsi="Myriad Pro"/>
          <w:sz w:val="22"/>
          <w:szCs w:val="20"/>
          <w:lang w:val="fi-FI"/>
        </w:rPr>
      </w:pPr>
    </w:p>
    <w:p w:rsidR="007C12C7" w:rsidRPr="007C12C7" w:rsidRDefault="007C12C7" w:rsidP="007C12C7">
      <w:pPr>
        <w:ind w:left="680"/>
        <w:rPr>
          <w:rFonts w:ascii="Myriad Pro" w:hAnsi="Myriad Pro"/>
          <w:sz w:val="22"/>
          <w:szCs w:val="20"/>
          <w:lang w:val="fi-FI"/>
        </w:rPr>
      </w:pPr>
      <w:r w:rsidRPr="007C12C7">
        <w:rPr>
          <w:rFonts w:ascii="Myriad Pro" w:hAnsi="Myriad Pro"/>
          <w:sz w:val="22"/>
          <w:szCs w:val="20"/>
          <w:lang w:val="fi-FI"/>
        </w:rPr>
        <w:t>Muutoksilla pannaan täytäntöön juomavesidirektiivin 7</w:t>
      </w:r>
      <w:r w:rsidR="006140C2">
        <w:rPr>
          <w:rFonts w:ascii="Arial" w:hAnsi="Arial" w:cs="Arial"/>
          <w:sz w:val="22"/>
          <w:szCs w:val="20"/>
          <w:lang w:val="fi-FI"/>
        </w:rPr>
        <w:t>–</w:t>
      </w:r>
      <w:r w:rsidRPr="007C12C7">
        <w:rPr>
          <w:rFonts w:ascii="Myriad Pro" w:hAnsi="Myriad Pro"/>
          <w:sz w:val="22"/>
          <w:szCs w:val="20"/>
          <w:lang w:val="fi-FI"/>
        </w:rPr>
        <w:t>9 artiklassa s</w:t>
      </w:r>
      <w:r w:rsidRPr="007C12C7">
        <w:rPr>
          <w:rFonts w:ascii="Myriad Pro" w:hAnsi="Myriad Pro" w:cs="Myriad Pro"/>
          <w:sz w:val="22"/>
          <w:szCs w:val="20"/>
          <w:lang w:val="fi-FI"/>
        </w:rPr>
        <w:t>ää</w:t>
      </w:r>
      <w:r w:rsidRPr="007C12C7">
        <w:rPr>
          <w:rFonts w:ascii="Myriad Pro" w:hAnsi="Myriad Pro"/>
          <w:sz w:val="22"/>
          <w:szCs w:val="20"/>
          <w:lang w:val="fi-FI"/>
        </w:rPr>
        <w:t>detyt vedenottopisteen vedenjakelualueen ja veden toimitusj</w:t>
      </w:r>
      <w:r w:rsidRPr="007C12C7">
        <w:rPr>
          <w:rFonts w:ascii="Myriad Pro" w:hAnsi="Myriad Pro" w:cs="Myriad Pro"/>
          <w:sz w:val="22"/>
          <w:szCs w:val="20"/>
          <w:lang w:val="fi-FI"/>
        </w:rPr>
        <w:t>ä</w:t>
      </w:r>
      <w:r w:rsidRPr="007C12C7">
        <w:rPr>
          <w:rFonts w:ascii="Myriad Pro" w:hAnsi="Myriad Pro"/>
          <w:sz w:val="22"/>
          <w:szCs w:val="20"/>
          <w:lang w:val="fi-FI"/>
        </w:rPr>
        <w:t>rjestelm</w:t>
      </w:r>
      <w:r w:rsidRPr="007C12C7">
        <w:rPr>
          <w:rFonts w:ascii="Myriad Pro" w:hAnsi="Myriad Pro" w:cs="Myriad Pro"/>
          <w:sz w:val="22"/>
          <w:szCs w:val="20"/>
          <w:lang w:val="fi-FI"/>
        </w:rPr>
        <w:t>ä</w:t>
      </w:r>
      <w:r w:rsidRPr="007C12C7">
        <w:rPr>
          <w:rFonts w:ascii="Myriad Pro" w:hAnsi="Myriad Pro"/>
          <w:sz w:val="22"/>
          <w:szCs w:val="20"/>
          <w:lang w:val="fi-FI"/>
        </w:rPr>
        <w:t>n riskinarvioinnin ja riskienhallinnan sisältöä sekä raakavedeksi käytettävän pinta- ja pohjaveden tarkkailua koskevat säännökset.</w:t>
      </w:r>
    </w:p>
    <w:p w:rsidR="006140C2" w:rsidRDefault="006140C2" w:rsidP="007C12C7">
      <w:pPr>
        <w:ind w:left="680"/>
        <w:rPr>
          <w:rFonts w:ascii="Myriad Pro" w:hAnsi="Myriad Pro"/>
          <w:sz w:val="22"/>
          <w:szCs w:val="20"/>
          <w:lang w:val="fi-FI"/>
        </w:rPr>
      </w:pPr>
    </w:p>
    <w:p w:rsidR="007C12C7" w:rsidRPr="006140C2" w:rsidRDefault="007C12C7" w:rsidP="007C12C7">
      <w:pPr>
        <w:ind w:left="680"/>
        <w:rPr>
          <w:rFonts w:ascii="Myriad Pro" w:hAnsi="Myriad Pro"/>
          <w:b/>
          <w:sz w:val="22"/>
          <w:szCs w:val="20"/>
          <w:lang w:val="fi-FI"/>
        </w:rPr>
      </w:pPr>
      <w:r w:rsidRPr="006140C2">
        <w:rPr>
          <w:rFonts w:ascii="Myriad Pro" w:hAnsi="Myriad Pro"/>
          <w:b/>
          <w:sz w:val="22"/>
          <w:szCs w:val="20"/>
          <w:lang w:val="fi-FI"/>
        </w:rPr>
        <w:t>2. Asian valmistelu</w:t>
      </w:r>
    </w:p>
    <w:p w:rsidR="003D7FF0" w:rsidRDefault="003D7FF0" w:rsidP="007C12C7">
      <w:pPr>
        <w:ind w:left="680"/>
        <w:rPr>
          <w:rFonts w:ascii="Myriad Pro" w:hAnsi="Myriad Pro"/>
          <w:sz w:val="22"/>
          <w:szCs w:val="20"/>
          <w:lang w:val="fi-FI"/>
        </w:rPr>
      </w:pPr>
    </w:p>
    <w:p w:rsidR="007C12C7" w:rsidRPr="007C12C7" w:rsidRDefault="007C12C7" w:rsidP="007C12C7">
      <w:pPr>
        <w:ind w:left="680"/>
        <w:rPr>
          <w:rFonts w:ascii="Myriad Pro" w:hAnsi="Myriad Pro"/>
          <w:sz w:val="22"/>
          <w:szCs w:val="20"/>
          <w:lang w:val="fi-FI"/>
        </w:rPr>
      </w:pPr>
      <w:r w:rsidRPr="007C12C7">
        <w:rPr>
          <w:rFonts w:ascii="Myriad Pro" w:hAnsi="Myriad Pro"/>
          <w:sz w:val="22"/>
          <w:szCs w:val="20"/>
          <w:lang w:val="fi-FI"/>
        </w:rPr>
        <w:t>Asetus on valmisteltu sosiaali- ja terveysministeriön asettaman juomavesidirektiivin ohjausryhmän asettamassa alatyöryhmä 1:ssä, jonka tehtävänä oli vedenmuodostumisalueiden ja veden toimitusjärjestelmien riskinarviointi ja riskienhallinta sekä siihen</w:t>
      </w:r>
      <w:r w:rsidR="006140C2">
        <w:rPr>
          <w:rFonts w:ascii="Myriad Pro" w:hAnsi="Myriad Pro"/>
          <w:sz w:val="22"/>
          <w:szCs w:val="20"/>
          <w:lang w:val="fi-FI"/>
        </w:rPr>
        <w:t xml:space="preserve"> </w:t>
      </w:r>
      <w:r w:rsidRPr="007C12C7">
        <w:rPr>
          <w:rFonts w:ascii="Myriad Pro" w:hAnsi="Myriad Pro"/>
          <w:sz w:val="22"/>
          <w:szCs w:val="20"/>
          <w:lang w:val="fi-FI"/>
        </w:rPr>
        <w:t xml:space="preserve">liittyvät seurantaohjelmat. Työryhmässä on ollut sosiaali- ja terveysministeriön lisäksi edustettuina ympäristöministeriö, maa- ja metsätalousministeriö, Sosiaali- ja terveysalan lupa- ja valvontavirasto, Etelä-Suomen </w:t>
      </w:r>
      <w:r w:rsidRPr="007C12C7">
        <w:rPr>
          <w:rFonts w:ascii="Myriad Pro" w:hAnsi="Myriad Pro"/>
          <w:sz w:val="22"/>
          <w:szCs w:val="20"/>
          <w:lang w:val="fi-FI"/>
        </w:rPr>
        <w:lastRenderedPageBreak/>
        <w:t>aluehallintovirasto, Uudenmaan elinkeino-, liikenne- ja ympäristökeskus, Pohjanmaan liitto, Terveyden ja hyvinvoinnin laitos, Suomen ympäristökeskus, Suomen Kuntaliitto ry., Suomen vesiensuojeluyhdistysten liitto ry., Suomen vesihuolto-osuuskunnat ry., Suomen vesilaitosyhdistys ry., Lahti Aqua Oy, Ympäristönsuojelunviranhaltijat ry., Ympäristöterveyden asiantuntijat ry. ja Vantaanjoen ja Helsingin seudun vesiensuojeluyhdistys. Valmistelun aikana on kuultu kaikkien aluehallintovirastojen ympäristöterveydenhuollon ylitarkastajia.</w:t>
      </w:r>
    </w:p>
    <w:p w:rsidR="006140C2" w:rsidRDefault="006140C2" w:rsidP="007C12C7">
      <w:pPr>
        <w:ind w:left="680"/>
        <w:rPr>
          <w:rFonts w:ascii="Myriad Pro" w:hAnsi="Myriad Pro"/>
          <w:sz w:val="22"/>
          <w:szCs w:val="20"/>
          <w:lang w:val="fi-FI"/>
        </w:rPr>
      </w:pPr>
    </w:p>
    <w:p w:rsidR="007C12C7" w:rsidRPr="007C12C7" w:rsidRDefault="007C12C7" w:rsidP="007C12C7">
      <w:pPr>
        <w:ind w:left="680"/>
        <w:rPr>
          <w:rFonts w:ascii="Myriad Pro" w:hAnsi="Myriad Pro"/>
          <w:sz w:val="22"/>
          <w:szCs w:val="20"/>
          <w:lang w:val="fi-FI"/>
        </w:rPr>
      </w:pPr>
      <w:r w:rsidRPr="007C12C7">
        <w:rPr>
          <w:rFonts w:ascii="Myriad Pro" w:hAnsi="Myriad Pro"/>
          <w:sz w:val="22"/>
          <w:szCs w:val="20"/>
          <w:lang w:val="fi-FI"/>
        </w:rPr>
        <w:t>Esityksestä on pyydetty lausunnot ympäristöministeriöltä, työ- ja elinkeinoministeriöltä, maa- ja metsätalousministeriöltä, valtiovarainministeriöltä, oikeusministeriöltä, puolustusministeriöltä, elinkeino-, liikenne- ja ympäristökeskuksilta (erikseen Etelä-Savon ELY-keskuksen Vesihuoltopalvelut-yksiköltä), aluehallintovirastoilta, tietosuojavaltuutetun toimistolta, kaikilta Manner-Suomen kunnilta, Sosiaali- ja terveysalan lupa- ja valvontavirastolta, Turvallisuus- ja kemikaalivirastolta, Terveyden ja hyvinvoinnin laitokselta, Suomen ympäristökeskukselta, Geologian tutkimuskeskukselta, Maanmittauslaitokselta, KT Kuntatyönantajilta, Elintarviketeollisuusliitto ry:ltä, Elintarvikehygieenikkojen liitto ry:lta, LVI-tekniset urakoitsijat ry:ltä, Metalliteollisuuden Standardisointiyhdistys (Metsta) ry:ltä, Muoviteollisuus ry:ltä, Suomen Isännöintiliitto ry:ltä, Rakennustarkastus-yhdistys RTY ry:ltä, Rakennusteollisuus RT ry:ltä, Rakli ry:ltä, Suomen Kiinteistöliitto ry:ltä, Suomen Kuntaliitto ry:ltä, Suomen luonnonsuojeluliitto ry:ltä, Suomen LVI-yhdistysten liitto SuLVI ry:ltä, Suomen Merimies-Unioni SMU ry:ltä, Suomen omakotiliitto ry:ltä, Suomen Sairaalatekniikan yhdistys ry:ltä, Suomen vesiensuojeluyhdistysten liitto ry:ltä, Suomen vesihuolto-osuuskunnat ry:ltä, Suomen Vesilaitosyhdistys ry:ltä, Suomen Vesiyhdistys ry:ltä, Suun-nittelu- ja konsultointiyritykset SKOL ry:ltä, Talotekninen teollisuus ja kauppa ry:ltä, Natur och Miljö rf:ltä, VVS Föreningen i Finland rf:ltä, Ympäristönsuojelunviranhaltijat ry:ltä, Ympäristöterveyden asiantuntijat ry:ltä, Tutkimuskeskus WANDER:lta, Senaatti-Kiinteistöiltä, Scandinavian Copper Development Association:lta, European Drinking Water Alliancelta, AFRY Finland Oy:ltä, Eurofins Expert Services Oy:ltä, FCG Finnish Consulting Group Oy:ltä, Insinööri-toimisto Geo-Hydro Oy:ltä, Kiwa Inspectalta, Inspecta Sertifiointi Oy:ltä ja Ramboll Oy:ltä.</w:t>
      </w:r>
    </w:p>
    <w:p w:rsidR="007C12C7" w:rsidRPr="007C12C7" w:rsidRDefault="007C12C7" w:rsidP="007C12C7">
      <w:pPr>
        <w:ind w:left="680"/>
        <w:rPr>
          <w:rFonts w:ascii="Myriad Pro" w:hAnsi="Myriad Pro"/>
          <w:sz w:val="22"/>
          <w:szCs w:val="20"/>
          <w:lang w:val="fi-FI"/>
        </w:rPr>
      </w:pPr>
    </w:p>
    <w:p w:rsidR="007C12C7" w:rsidRPr="006140C2" w:rsidRDefault="007C12C7" w:rsidP="007C12C7">
      <w:pPr>
        <w:ind w:left="680"/>
        <w:rPr>
          <w:rFonts w:ascii="Myriad Pro" w:hAnsi="Myriad Pro"/>
          <w:b/>
          <w:sz w:val="22"/>
          <w:szCs w:val="20"/>
          <w:lang w:val="fi-FI"/>
        </w:rPr>
      </w:pPr>
      <w:r w:rsidRPr="006140C2">
        <w:rPr>
          <w:rFonts w:ascii="Myriad Pro" w:hAnsi="Myriad Pro"/>
          <w:b/>
          <w:sz w:val="22"/>
          <w:szCs w:val="20"/>
          <w:lang w:val="fi-FI"/>
        </w:rPr>
        <w:t>3. Nykytila ja keskeiset ehdotukset</w:t>
      </w:r>
    </w:p>
    <w:p w:rsidR="003D7FF0" w:rsidRDefault="003D7FF0" w:rsidP="007C12C7">
      <w:pPr>
        <w:ind w:left="680"/>
        <w:rPr>
          <w:rFonts w:ascii="Myriad Pro" w:hAnsi="Myriad Pro"/>
          <w:sz w:val="22"/>
          <w:szCs w:val="20"/>
          <w:lang w:val="fi-FI"/>
        </w:rPr>
      </w:pPr>
    </w:p>
    <w:p w:rsidR="007C12C7" w:rsidRPr="007C12C7" w:rsidRDefault="006140C2" w:rsidP="007C12C7">
      <w:pPr>
        <w:ind w:left="680"/>
        <w:rPr>
          <w:rFonts w:ascii="Myriad Pro" w:hAnsi="Myriad Pro"/>
          <w:sz w:val="22"/>
          <w:szCs w:val="20"/>
          <w:lang w:val="fi-FI"/>
        </w:rPr>
      </w:pPr>
      <w:r>
        <w:rPr>
          <w:rFonts w:ascii="Myriad Pro" w:hAnsi="Myriad Pro"/>
          <w:sz w:val="22"/>
          <w:szCs w:val="20"/>
          <w:lang w:val="fi-FI"/>
        </w:rPr>
        <w:t>Ehdotettu r</w:t>
      </w:r>
      <w:r w:rsidR="007C12C7" w:rsidRPr="007C12C7">
        <w:rPr>
          <w:rFonts w:ascii="Myriad Pro" w:hAnsi="Myriad Pro"/>
          <w:sz w:val="22"/>
          <w:szCs w:val="20"/>
          <w:lang w:val="fi-FI"/>
        </w:rPr>
        <w:t xml:space="preserve">iskienhallintasuunnitelman sisältö vastaa pääasiassa niitä tietoja, jotka talousvettä toimittavan laitoksen on voimassa olevan talousveden laatuvaatimuksista ja valvontatutkimuksista annetun sosiaali- ja terveysministeriön asetuksen (1352/2015), jäljempänä </w:t>
      </w:r>
      <w:r w:rsidR="007C12C7" w:rsidRPr="006140C2">
        <w:rPr>
          <w:rFonts w:ascii="Myriad Pro" w:hAnsi="Myriad Pro"/>
          <w:i/>
          <w:sz w:val="22"/>
          <w:szCs w:val="20"/>
          <w:lang w:val="fi-FI"/>
        </w:rPr>
        <w:t>talousvesiasetus</w:t>
      </w:r>
      <w:r w:rsidR="007C12C7" w:rsidRPr="007C12C7">
        <w:rPr>
          <w:rFonts w:ascii="Myriad Pro" w:hAnsi="Myriad Pro"/>
          <w:sz w:val="22"/>
          <w:szCs w:val="20"/>
          <w:lang w:val="fi-FI"/>
        </w:rPr>
        <w:t xml:space="preserve">, 7 a §:n nojalla esitettävä kunnan terveydensuojeluviranomaiselle laitoksen riskinarvioinnin hyväksymistä varten. </w:t>
      </w:r>
    </w:p>
    <w:p w:rsidR="006140C2" w:rsidRDefault="006140C2" w:rsidP="007C12C7">
      <w:pPr>
        <w:ind w:left="680"/>
        <w:rPr>
          <w:rFonts w:ascii="Myriad Pro" w:hAnsi="Myriad Pro"/>
          <w:sz w:val="22"/>
          <w:szCs w:val="20"/>
          <w:lang w:val="fi-FI"/>
        </w:rPr>
      </w:pPr>
    </w:p>
    <w:p w:rsidR="007C12C7" w:rsidRPr="007C12C7" w:rsidRDefault="006140C2" w:rsidP="007C12C7">
      <w:pPr>
        <w:ind w:left="680"/>
        <w:rPr>
          <w:rFonts w:ascii="Myriad Pro" w:hAnsi="Myriad Pro"/>
          <w:sz w:val="22"/>
          <w:szCs w:val="20"/>
          <w:lang w:val="fi-FI"/>
        </w:rPr>
      </w:pPr>
      <w:r>
        <w:rPr>
          <w:rFonts w:ascii="Myriad Pro" w:hAnsi="Myriad Pro"/>
          <w:sz w:val="22"/>
          <w:szCs w:val="20"/>
          <w:lang w:val="fi-FI"/>
        </w:rPr>
        <w:t xml:space="preserve">Riskienhallintaa </w:t>
      </w:r>
      <w:r w:rsidR="007C12C7" w:rsidRPr="007C12C7">
        <w:rPr>
          <w:rFonts w:ascii="Myriad Pro" w:hAnsi="Myriad Pro"/>
          <w:sz w:val="22"/>
          <w:szCs w:val="20"/>
          <w:lang w:val="fi-FI"/>
        </w:rPr>
        <w:t xml:space="preserve">koskevat säännökset vastaavat Maailman terveysjärjestön talousveden riskienhallintasuunnitelman laatimista koskevaa ohjeistusta eli ns. Water Safety Plan -periaatetta, jäljempänä </w:t>
      </w:r>
      <w:r w:rsidR="007C12C7" w:rsidRPr="006140C2">
        <w:rPr>
          <w:rFonts w:ascii="Myriad Pro" w:hAnsi="Myriad Pro"/>
          <w:i/>
          <w:sz w:val="22"/>
          <w:szCs w:val="20"/>
          <w:lang w:val="fi-FI"/>
        </w:rPr>
        <w:t>WSP-periaate</w:t>
      </w:r>
      <w:r w:rsidR="007C12C7" w:rsidRPr="007C12C7">
        <w:rPr>
          <w:rFonts w:ascii="Myriad Pro" w:hAnsi="Myriad Pro"/>
          <w:sz w:val="22"/>
          <w:szCs w:val="20"/>
          <w:lang w:val="fi-FI"/>
        </w:rPr>
        <w:t>, johon juomavesidirektiivin 7</w:t>
      </w:r>
      <w:r w:rsidR="007C12C7" w:rsidRPr="007C12C7">
        <w:rPr>
          <w:rFonts w:ascii="Arial" w:hAnsi="Arial" w:cs="Arial"/>
          <w:sz w:val="22"/>
          <w:szCs w:val="20"/>
          <w:lang w:val="fi-FI"/>
        </w:rPr>
        <w:t>―</w:t>
      </w:r>
      <w:r w:rsidR="007C12C7" w:rsidRPr="007C12C7">
        <w:rPr>
          <w:rFonts w:ascii="Myriad Pro" w:hAnsi="Myriad Pro"/>
          <w:sz w:val="22"/>
          <w:szCs w:val="20"/>
          <w:lang w:val="fi-FI"/>
        </w:rPr>
        <w:t>9 artiklassa säädetty riskiperusteinen lähestymistapa perustuu.</w:t>
      </w:r>
    </w:p>
    <w:p w:rsidR="006140C2" w:rsidRDefault="006140C2" w:rsidP="007C12C7">
      <w:pPr>
        <w:ind w:left="680"/>
        <w:rPr>
          <w:rFonts w:ascii="Myriad Pro" w:hAnsi="Myriad Pro"/>
          <w:sz w:val="22"/>
          <w:szCs w:val="20"/>
          <w:lang w:val="fi-FI"/>
        </w:rPr>
      </w:pPr>
    </w:p>
    <w:p w:rsidR="007C12C7" w:rsidRPr="007C12C7" w:rsidRDefault="007C12C7" w:rsidP="007C12C7">
      <w:pPr>
        <w:ind w:left="680"/>
        <w:rPr>
          <w:rFonts w:ascii="Myriad Pro" w:hAnsi="Myriad Pro"/>
          <w:sz w:val="22"/>
          <w:szCs w:val="20"/>
          <w:lang w:val="fi-FI"/>
        </w:rPr>
      </w:pPr>
      <w:r w:rsidRPr="007C12C7">
        <w:rPr>
          <w:rFonts w:ascii="Myriad Pro" w:hAnsi="Myriad Pro"/>
          <w:sz w:val="22"/>
          <w:szCs w:val="20"/>
          <w:lang w:val="fi-FI"/>
        </w:rPr>
        <w:t>Raakaveden laadun tarkkailua koskevat säännökset vastaavat juomavesidirektiivin 8 artiklan 2 kohdan c alakohdassa säädettyä seurantaa vedenottopisteen vedenmuodostumisalueella tai talousveden valmistamiseen käytettävässä raakavedessä.</w:t>
      </w:r>
    </w:p>
    <w:p w:rsidR="006140C2" w:rsidRDefault="006140C2" w:rsidP="007C12C7">
      <w:pPr>
        <w:ind w:left="680"/>
        <w:rPr>
          <w:rFonts w:ascii="Myriad Pro" w:hAnsi="Myriad Pro"/>
          <w:sz w:val="22"/>
          <w:szCs w:val="20"/>
          <w:lang w:val="fi-FI"/>
        </w:rPr>
      </w:pPr>
    </w:p>
    <w:p w:rsidR="007C12C7" w:rsidRPr="007C12C7" w:rsidRDefault="007C12C7" w:rsidP="007C12C7">
      <w:pPr>
        <w:ind w:left="680"/>
        <w:rPr>
          <w:rFonts w:ascii="Myriad Pro" w:hAnsi="Myriad Pro"/>
          <w:sz w:val="22"/>
          <w:szCs w:val="20"/>
          <w:lang w:val="fi-FI"/>
        </w:rPr>
      </w:pPr>
      <w:r w:rsidRPr="007C12C7">
        <w:rPr>
          <w:rFonts w:ascii="Myriad Pro" w:hAnsi="Myriad Pro"/>
          <w:sz w:val="22"/>
          <w:szCs w:val="20"/>
          <w:lang w:val="fi-FI"/>
        </w:rPr>
        <w:lastRenderedPageBreak/>
        <w:t>Talousvettä toimittavan laitoksen omavalvontaa koskevat säännökset vastaavat pääasiassa voimassa olevan talousvesiasetuksen 10 §:n säännöksiä. Lisäksi omavalvontaa koskevilla säännöksillä ehdotetaan pantavaksi täytäntöön juomavesidirektiivin 10 artiklan 8 kohdassa tarkoitettujen tarkkailtavien aineiden luetteloon sisältyvien aineiden seuranta ja direktiivin liitteen II A-osan 3 kohdassa tarkoitettu käyttötarkkailuohjelma.</w:t>
      </w:r>
    </w:p>
    <w:p w:rsidR="006140C2" w:rsidRDefault="006140C2" w:rsidP="007C12C7">
      <w:pPr>
        <w:ind w:left="680"/>
        <w:rPr>
          <w:rFonts w:ascii="Myriad Pro" w:hAnsi="Myriad Pro"/>
          <w:sz w:val="22"/>
          <w:szCs w:val="20"/>
          <w:lang w:val="fi-FI"/>
        </w:rPr>
      </w:pPr>
    </w:p>
    <w:p w:rsidR="007C12C7" w:rsidRPr="006140C2" w:rsidRDefault="007C12C7" w:rsidP="007C12C7">
      <w:pPr>
        <w:ind w:left="680"/>
        <w:rPr>
          <w:rFonts w:ascii="Myriad Pro" w:hAnsi="Myriad Pro"/>
          <w:b/>
          <w:sz w:val="22"/>
          <w:szCs w:val="20"/>
          <w:lang w:val="fi-FI"/>
        </w:rPr>
      </w:pPr>
      <w:r w:rsidRPr="006140C2">
        <w:rPr>
          <w:rFonts w:ascii="Myriad Pro" w:hAnsi="Myriad Pro"/>
          <w:b/>
          <w:sz w:val="22"/>
          <w:szCs w:val="20"/>
          <w:lang w:val="fi-FI"/>
        </w:rPr>
        <w:t>4. Pääasialliset vaikutukset</w:t>
      </w:r>
    </w:p>
    <w:p w:rsidR="003D7FF0" w:rsidRDefault="003D7FF0" w:rsidP="007C12C7">
      <w:pPr>
        <w:ind w:left="680"/>
        <w:rPr>
          <w:rFonts w:ascii="Myriad Pro" w:hAnsi="Myriad Pro"/>
          <w:sz w:val="22"/>
          <w:szCs w:val="20"/>
          <w:lang w:val="fi-FI"/>
        </w:rPr>
      </w:pPr>
    </w:p>
    <w:p w:rsidR="007C12C7" w:rsidRPr="007C12C7" w:rsidRDefault="007C12C7" w:rsidP="007C12C7">
      <w:pPr>
        <w:ind w:left="680"/>
        <w:rPr>
          <w:rFonts w:ascii="Myriad Pro" w:hAnsi="Myriad Pro"/>
          <w:sz w:val="22"/>
          <w:szCs w:val="20"/>
          <w:lang w:val="fi-FI"/>
        </w:rPr>
      </w:pPr>
      <w:r w:rsidRPr="007C12C7">
        <w:rPr>
          <w:rFonts w:ascii="Myriad Pro" w:hAnsi="Myriad Pro"/>
          <w:sz w:val="22"/>
          <w:szCs w:val="20"/>
          <w:lang w:val="fi-FI"/>
        </w:rPr>
        <w:t>Asetuksen yksityiskohtaiset säännökset yhtenäistävät talousvettä toimittavien laitosten riskienhallintasuunnitelmien sisältöä valtakunnallisesti ja helpottavat kunnan terveydensuojeluviranomaisen suunnitelmien hyväksymistä. Asetuksen vaikutukset on kuvattu hallituksen esityksessä HE 196/2022 vp terveydensuojelulain muuttamisesta ja siihen liittyviksi laeiksi.</w:t>
      </w:r>
    </w:p>
    <w:p w:rsidR="006140C2" w:rsidRDefault="006140C2" w:rsidP="007C12C7">
      <w:pPr>
        <w:ind w:left="680"/>
        <w:rPr>
          <w:rFonts w:ascii="Myriad Pro" w:hAnsi="Myriad Pro"/>
          <w:sz w:val="22"/>
          <w:szCs w:val="20"/>
          <w:lang w:val="fi-FI"/>
        </w:rPr>
      </w:pPr>
    </w:p>
    <w:p w:rsidR="007C12C7" w:rsidRPr="00C84B69" w:rsidRDefault="007C12C7" w:rsidP="007C12C7">
      <w:pPr>
        <w:ind w:left="680"/>
        <w:rPr>
          <w:rFonts w:ascii="Myriad Pro" w:hAnsi="Myriad Pro"/>
          <w:b/>
          <w:sz w:val="22"/>
          <w:szCs w:val="20"/>
          <w:lang w:val="fi-FI"/>
        </w:rPr>
      </w:pPr>
      <w:r w:rsidRPr="00C84B69">
        <w:rPr>
          <w:rFonts w:ascii="Myriad Pro" w:hAnsi="Myriad Pro"/>
          <w:b/>
          <w:sz w:val="22"/>
          <w:szCs w:val="20"/>
          <w:lang w:val="fi-FI"/>
        </w:rPr>
        <w:t>5. Lausuntopalaute</w:t>
      </w:r>
    </w:p>
    <w:p w:rsidR="007C12C7" w:rsidRPr="007C12C7" w:rsidRDefault="007C12C7" w:rsidP="007C12C7">
      <w:pPr>
        <w:ind w:left="680"/>
        <w:rPr>
          <w:rFonts w:ascii="Myriad Pro" w:hAnsi="Myriad Pro"/>
          <w:sz w:val="22"/>
          <w:szCs w:val="20"/>
          <w:lang w:val="fi-FI"/>
        </w:rPr>
      </w:pPr>
      <w:r w:rsidRPr="007C12C7">
        <w:rPr>
          <w:rFonts w:ascii="Myriad Pro" w:hAnsi="Myriad Pro"/>
          <w:sz w:val="22"/>
          <w:szCs w:val="20"/>
          <w:lang w:val="fi-FI"/>
        </w:rPr>
        <w:t xml:space="preserve">[Täydennetään </w:t>
      </w:r>
      <w:r w:rsidR="0047283F">
        <w:rPr>
          <w:rFonts w:ascii="Myriad Pro" w:hAnsi="Myriad Pro"/>
          <w:sz w:val="22"/>
          <w:szCs w:val="20"/>
          <w:lang w:val="fi-FI"/>
        </w:rPr>
        <w:t>lausuntoajan päättymisen jälkeen</w:t>
      </w:r>
      <w:bookmarkStart w:id="0" w:name="_GoBack"/>
      <w:bookmarkEnd w:id="0"/>
      <w:r w:rsidRPr="007C12C7">
        <w:rPr>
          <w:rFonts w:ascii="Myriad Pro" w:hAnsi="Myriad Pro"/>
          <w:sz w:val="22"/>
          <w:szCs w:val="20"/>
          <w:lang w:val="fi-FI"/>
        </w:rPr>
        <w:t>]</w:t>
      </w:r>
    </w:p>
    <w:p w:rsidR="00C84B69" w:rsidRDefault="00C84B69" w:rsidP="007C12C7">
      <w:pPr>
        <w:ind w:left="680"/>
        <w:rPr>
          <w:rFonts w:ascii="Myriad Pro" w:hAnsi="Myriad Pro"/>
          <w:sz w:val="22"/>
          <w:szCs w:val="20"/>
          <w:lang w:val="fi-FI"/>
        </w:rPr>
      </w:pPr>
    </w:p>
    <w:p w:rsidR="007C12C7" w:rsidRPr="00C84B69" w:rsidRDefault="007C12C7" w:rsidP="007C12C7">
      <w:pPr>
        <w:ind w:left="680"/>
        <w:rPr>
          <w:rFonts w:ascii="Myriad Pro" w:hAnsi="Myriad Pro"/>
          <w:b/>
          <w:sz w:val="22"/>
          <w:szCs w:val="20"/>
          <w:lang w:val="fi-FI"/>
        </w:rPr>
      </w:pPr>
      <w:r w:rsidRPr="00C84B69">
        <w:rPr>
          <w:rFonts w:ascii="Myriad Pro" w:hAnsi="Myriad Pro"/>
          <w:b/>
          <w:sz w:val="22"/>
          <w:szCs w:val="20"/>
          <w:lang w:val="fi-FI"/>
        </w:rPr>
        <w:t>6. Säännöskohtaiset perustelut</w:t>
      </w:r>
    </w:p>
    <w:p w:rsidR="00C84B69" w:rsidRDefault="00C84B69" w:rsidP="007C12C7">
      <w:pPr>
        <w:ind w:left="680"/>
        <w:rPr>
          <w:rFonts w:ascii="Myriad Pro" w:hAnsi="Myriad Pro"/>
          <w:sz w:val="22"/>
          <w:szCs w:val="20"/>
          <w:lang w:val="fi-FI"/>
        </w:rPr>
      </w:pPr>
    </w:p>
    <w:p w:rsidR="007C12C7" w:rsidRPr="007C12C7" w:rsidRDefault="007C12C7" w:rsidP="007C12C7">
      <w:pPr>
        <w:ind w:left="680"/>
        <w:rPr>
          <w:rFonts w:ascii="Myriad Pro" w:hAnsi="Myriad Pro"/>
          <w:sz w:val="22"/>
          <w:szCs w:val="20"/>
          <w:lang w:val="fi-FI"/>
        </w:rPr>
      </w:pPr>
      <w:r w:rsidRPr="00C84B69">
        <w:rPr>
          <w:rFonts w:ascii="Myriad Pro" w:hAnsi="Myriad Pro"/>
          <w:b/>
          <w:sz w:val="22"/>
          <w:szCs w:val="20"/>
          <w:lang w:val="fi-FI"/>
        </w:rPr>
        <w:t>1 §.</w:t>
      </w:r>
      <w:r w:rsidRPr="007C12C7">
        <w:rPr>
          <w:rFonts w:ascii="Myriad Pro" w:hAnsi="Myriad Pro"/>
          <w:sz w:val="22"/>
          <w:szCs w:val="20"/>
          <w:lang w:val="fi-FI"/>
        </w:rPr>
        <w:t xml:space="preserve"> </w:t>
      </w:r>
      <w:r w:rsidRPr="00C84B69">
        <w:rPr>
          <w:rFonts w:ascii="Myriad Pro" w:hAnsi="Myriad Pro"/>
          <w:i/>
          <w:sz w:val="22"/>
          <w:szCs w:val="20"/>
          <w:lang w:val="fi-FI"/>
        </w:rPr>
        <w:t>Soveltamisala</w:t>
      </w:r>
      <w:r w:rsidRPr="007C12C7">
        <w:rPr>
          <w:rFonts w:ascii="Myriad Pro" w:hAnsi="Myriad Pro"/>
          <w:sz w:val="22"/>
          <w:szCs w:val="20"/>
          <w:lang w:val="fi-FI"/>
        </w:rPr>
        <w:t xml:space="preserve">. Pykälässä ehdotetaan säädettäväksi, että tätä asetusta </w:t>
      </w:r>
      <w:r w:rsidR="00C84B69">
        <w:rPr>
          <w:rFonts w:ascii="Myriad Pro" w:hAnsi="Myriad Pro"/>
          <w:sz w:val="22"/>
          <w:szCs w:val="20"/>
          <w:lang w:val="fi-FI"/>
        </w:rPr>
        <w:t xml:space="preserve">sovelletaan </w:t>
      </w:r>
      <w:r w:rsidRPr="007C12C7">
        <w:rPr>
          <w:rFonts w:ascii="Myriad Pro" w:hAnsi="Myriad Pro"/>
          <w:sz w:val="22"/>
          <w:szCs w:val="20"/>
          <w:lang w:val="fi-FI"/>
        </w:rPr>
        <w:t>sellaisen talousvettä toimittavan laitoksen, joka toimittaa talousvettä vedenjakelualueelle vähintään 10 kuutiometriä vuorokaudessa tai vähintään 50 henkilön tarpeisiin, vedentuotantoketjun riskinarviointiin ja riskienhallintaan. Soveltamisala vastaisi niitä talousvettä toimittavia laitoksia, joihin juomavesidirektiivin säännöksiä sovelletaan.</w:t>
      </w:r>
    </w:p>
    <w:p w:rsidR="00C84B69" w:rsidRDefault="00C84B69" w:rsidP="007C12C7">
      <w:pPr>
        <w:ind w:left="680"/>
        <w:rPr>
          <w:rFonts w:ascii="Myriad Pro" w:hAnsi="Myriad Pro"/>
          <w:sz w:val="22"/>
          <w:szCs w:val="20"/>
          <w:lang w:val="fi-FI"/>
        </w:rPr>
      </w:pPr>
    </w:p>
    <w:p w:rsidR="007C12C7" w:rsidRPr="007C12C7" w:rsidRDefault="007C12C7" w:rsidP="007C12C7">
      <w:pPr>
        <w:ind w:left="680"/>
        <w:rPr>
          <w:rFonts w:ascii="Myriad Pro" w:hAnsi="Myriad Pro"/>
          <w:sz w:val="22"/>
          <w:szCs w:val="20"/>
          <w:lang w:val="fi-FI"/>
        </w:rPr>
      </w:pPr>
      <w:r w:rsidRPr="00C84B69">
        <w:rPr>
          <w:rFonts w:ascii="Myriad Pro" w:hAnsi="Myriad Pro"/>
          <w:b/>
          <w:sz w:val="22"/>
          <w:szCs w:val="20"/>
          <w:lang w:val="fi-FI"/>
        </w:rPr>
        <w:t>2 §.</w:t>
      </w:r>
      <w:r w:rsidRPr="007C12C7">
        <w:rPr>
          <w:rFonts w:ascii="Myriad Pro" w:hAnsi="Myriad Pro"/>
          <w:sz w:val="22"/>
          <w:szCs w:val="20"/>
          <w:lang w:val="fi-FI"/>
        </w:rPr>
        <w:t xml:space="preserve"> </w:t>
      </w:r>
      <w:r w:rsidRPr="00C84B69">
        <w:rPr>
          <w:rFonts w:ascii="Myriad Pro" w:hAnsi="Myriad Pro"/>
          <w:i/>
          <w:sz w:val="22"/>
          <w:szCs w:val="20"/>
          <w:lang w:val="fi-FI"/>
        </w:rPr>
        <w:t>Määritelmät</w:t>
      </w:r>
      <w:r w:rsidRPr="007C12C7">
        <w:rPr>
          <w:rFonts w:ascii="Myriad Pro" w:hAnsi="Myriad Pro"/>
          <w:sz w:val="22"/>
          <w:szCs w:val="20"/>
          <w:lang w:val="fi-FI"/>
        </w:rPr>
        <w:t>. Pykälän 1 momentissa ehdotetaan säädettäväksi riskienhallinnan kannalta keskeiset määritelmät.</w:t>
      </w:r>
    </w:p>
    <w:p w:rsidR="00C84B69" w:rsidRDefault="00C84B69" w:rsidP="007C12C7">
      <w:pPr>
        <w:ind w:left="680"/>
        <w:rPr>
          <w:rFonts w:ascii="Myriad Pro" w:hAnsi="Myriad Pro"/>
          <w:sz w:val="22"/>
          <w:szCs w:val="20"/>
          <w:lang w:val="fi-FI"/>
        </w:rPr>
      </w:pPr>
    </w:p>
    <w:p w:rsidR="007C12C7" w:rsidRPr="007C12C7" w:rsidRDefault="007C12C7" w:rsidP="007C12C7">
      <w:pPr>
        <w:ind w:left="680"/>
        <w:rPr>
          <w:rFonts w:ascii="Myriad Pro" w:hAnsi="Myriad Pro"/>
          <w:sz w:val="22"/>
          <w:szCs w:val="20"/>
          <w:lang w:val="fi-FI"/>
        </w:rPr>
      </w:pPr>
      <w:r w:rsidRPr="007C12C7">
        <w:rPr>
          <w:rFonts w:ascii="Myriad Pro" w:hAnsi="Myriad Pro"/>
          <w:sz w:val="22"/>
          <w:szCs w:val="20"/>
          <w:lang w:val="fi-FI"/>
        </w:rPr>
        <w:t xml:space="preserve">Momentin 1 kohdaksi ehdotetaan vedenottamon määritelmää, momentin 2 kohdaksi vedenottamoalueen määritelmää ja momentin 3 kohdaksi vedenkäsittelylaitoksen määritelmää. Termit olisi tarpeellista lisätä lainsäädäntöön riskienhallintatoimenpiteiden kohdentamiseksi. </w:t>
      </w:r>
    </w:p>
    <w:p w:rsidR="00C84B69" w:rsidRDefault="00C84B69" w:rsidP="007C12C7">
      <w:pPr>
        <w:ind w:left="680"/>
        <w:rPr>
          <w:rFonts w:ascii="Myriad Pro" w:hAnsi="Myriad Pro"/>
          <w:sz w:val="22"/>
          <w:szCs w:val="20"/>
          <w:lang w:val="fi-FI"/>
        </w:rPr>
      </w:pPr>
    </w:p>
    <w:p w:rsidR="007C12C7" w:rsidRPr="007C12C7" w:rsidRDefault="007C12C7" w:rsidP="007C12C7">
      <w:pPr>
        <w:ind w:left="680"/>
        <w:rPr>
          <w:rFonts w:ascii="Myriad Pro" w:hAnsi="Myriad Pro"/>
          <w:sz w:val="22"/>
          <w:szCs w:val="20"/>
          <w:lang w:val="fi-FI"/>
        </w:rPr>
      </w:pPr>
      <w:r w:rsidRPr="007C12C7">
        <w:rPr>
          <w:rFonts w:ascii="Myriad Pro" w:hAnsi="Myriad Pro"/>
          <w:sz w:val="22"/>
          <w:szCs w:val="20"/>
          <w:lang w:val="fi-FI"/>
        </w:rPr>
        <w:t xml:space="preserve">Momentin 4 kohdaksi ehdotetaan vedenottamon suoja-alueen määritelmää. Vedenottamon suoja-alueella tarkoitettaisiin vesilain (587/2011) 4 luvun 11 §:n nojalla määrättyä pohjaveden tai pintaveden ottamon ympärillä olevaa aluetta. Vedenottamon suoja-alueella tarkoitettaisiin juomavesidirektiivissä mainittuja suojavyöhykkeitä, joiden kartoitus on direktiivin 8 artiklan 2 kohdan a alakohdassa säädetyn mukaan sisällytettävä vedenottopisteen vedenmuodostumisalueen kuvaukseen. Lisäksi juomavesidirektiivin 8 artiklan 4 kohdan d alakohdassa säädetään, että riskinarvioinnin tulosten perusteella on harkittava pohja- ja pintavesiä koskevien suojavyöhykkeiden perustamis- tai mukauttamistarvetta. </w:t>
      </w:r>
    </w:p>
    <w:p w:rsidR="00C84B69" w:rsidRDefault="00C84B69" w:rsidP="007C12C7">
      <w:pPr>
        <w:ind w:left="680"/>
        <w:rPr>
          <w:rFonts w:ascii="Myriad Pro" w:hAnsi="Myriad Pro"/>
          <w:sz w:val="22"/>
          <w:szCs w:val="20"/>
          <w:lang w:val="fi-FI"/>
        </w:rPr>
      </w:pPr>
    </w:p>
    <w:p w:rsidR="007C12C7" w:rsidRPr="007C12C7" w:rsidRDefault="007C12C7" w:rsidP="007C12C7">
      <w:pPr>
        <w:ind w:left="680"/>
        <w:rPr>
          <w:rFonts w:ascii="Myriad Pro" w:hAnsi="Myriad Pro"/>
          <w:sz w:val="22"/>
          <w:szCs w:val="20"/>
          <w:lang w:val="fi-FI"/>
        </w:rPr>
      </w:pPr>
      <w:r w:rsidRPr="007C12C7">
        <w:rPr>
          <w:rFonts w:ascii="Myriad Pro" w:hAnsi="Myriad Pro"/>
          <w:sz w:val="22"/>
          <w:szCs w:val="20"/>
          <w:lang w:val="fi-FI"/>
        </w:rPr>
        <w:t xml:space="preserve">Momentin 5 kohdaksi ehdotetaan vedenottopisteen vedenmuodostumisalueen määritelmää. Vedenottopisteen vedenmuodostumisalue on juomavesidirektiivin 7 ja 8 artiklassa tarkoitettu keskeinen alue, johon riskinarviointia ja riskienhallinnan toimenpiteitä on kohdistettava. Vedenottopisteen vedenmuodostumisalueella tarkoitettaisiin aluetta, josta vesi kulkeutuu </w:t>
      </w:r>
      <w:r w:rsidRPr="007C12C7">
        <w:rPr>
          <w:rFonts w:ascii="Myriad Pro" w:hAnsi="Myriad Pro"/>
          <w:sz w:val="22"/>
          <w:szCs w:val="20"/>
          <w:lang w:val="fi-FI"/>
        </w:rPr>
        <w:lastRenderedPageBreak/>
        <w:t xml:space="preserve">pohjaveden ottopisteelle tietyllä pumppausmäärällä, taikka raakaveden laatuun vaikuttavaa pintaveden valuma-aluetta, jolla vesi muodostuu ja jolta se kulkeutuu vedenottopisteelle. </w:t>
      </w:r>
    </w:p>
    <w:p w:rsidR="00C84B69" w:rsidRDefault="00C84B69" w:rsidP="007C12C7">
      <w:pPr>
        <w:ind w:left="680"/>
        <w:rPr>
          <w:rFonts w:ascii="Myriad Pro" w:hAnsi="Myriad Pro"/>
          <w:sz w:val="22"/>
          <w:szCs w:val="20"/>
          <w:lang w:val="fi-FI"/>
        </w:rPr>
      </w:pPr>
    </w:p>
    <w:p w:rsidR="007C12C7" w:rsidRPr="007C12C7" w:rsidRDefault="007C12C7" w:rsidP="007C12C7">
      <w:pPr>
        <w:ind w:left="680"/>
        <w:rPr>
          <w:rFonts w:ascii="Myriad Pro" w:hAnsi="Myriad Pro"/>
          <w:sz w:val="22"/>
          <w:szCs w:val="20"/>
          <w:lang w:val="fi-FI"/>
        </w:rPr>
      </w:pPr>
      <w:r w:rsidRPr="007C12C7">
        <w:rPr>
          <w:rFonts w:ascii="Myriad Pro" w:hAnsi="Myriad Pro"/>
          <w:sz w:val="22"/>
          <w:szCs w:val="20"/>
          <w:lang w:val="fi-FI"/>
        </w:rPr>
        <w:t xml:space="preserve">Vedenottopisteen vedenmuodostumisalue voi olla tietty rajattu osa vesienhoidon ja merenhoidon järjestämisestä annetussa laissa (1299/2004) tarkoitettua pohjavesialueen vedenmuodostumisaluetta.  Kyseinen vedenottopisteen vedenmuodostumisalue riippuu hydrogeologisista olosuhteista sekä kyseisen vedenottopisteen vedenottomäärästä. Kuitenkin käytännön syistä pienillä pohjavesialueilla voidaan käyttää pohjavesialueen muodostumisaluetta vastaavassa tarkoituksessa. </w:t>
      </w:r>
    </w:p>
    <w:p w:rsidR="00C84B69" w:rsidRDefault="00C84B69" w:rsidP="007C12C7">
      <w:pPr>
        <w:ind w:left="680"/>
        <w:rPr>
          <w:rFonts w:ascii="Myriad Pro" w:hAnsi="Myriad Pro"/>
          <w:sz w:val="22"/>
          <w:szCs w:val="20"/>
          <w:lang w:val="fi-FI"/>
        </w:rPr>
      </w:pPr>
    </w:p>
    <w:p w:rsidR="007C12C7" w:rsidRPr="007C12C7" w:rsidRDefault="00C84B69" w:rsidP="007C12C7">
      <w:pPr>
        <w:ind w:left="680"/>
        <w:rPr>
          <w:rFonts w:ascii="Myriad Pro" w:hAnsi="Myriad Pro"/>
          <w:sz w:val="22"/>
          <w:szCs w:val="20"/>
          <w:lang w:val="fi-FI"/>
        </w:rPr>
      </w:pPr>
      <w:r>
        <w:rPr>
          <w:rFonts w:ascii="Myriad Pro" w:hAnsi="Myriad Pro"/>
          <w:sz w:val="22"/>
          <w:szCs w:val="20"/>
          <w:lang w:val="fi-FI"/>
        </w:rPr>
        <w:t>Pintaveden osalta v</w:t>
      </w:r>
      <w:r w:rsidR="007C12C7" w:rsidRPr="007C12C7">
        <w:rPr>
          <w:rFonts w:ascii="Myriad Pro" w:hAnsi="Myriad Pro"/>
          <w:sz w:val="22"/>
          <w:szCs w:val="20"/>
          <w:lang w:val="fi-FI"/>
        </w:rPr>
        <w:t>edenottopisteen vedenmuodostumis</w:t>
      </w:r>
      <w:r>
        <w:rPr>
          <w:rFonts w:ascii="Myriad Pro" w:hAnsi="Myriad Pro"/>
          <w:sz w:val="22"/>
          <w:szCs w:val="20"/>
          <w:lang w:val="fi-FI"/>
        </w:rPr>
        <w:t>alue voi olla</w:t>
      </w:r>
      <w:r w:rsidR="007C12C7" w:rsidRPr="007C12C7">
        <w:rPr>
          <w:rFonts w:ascii="Myriad Pro" w:hAnsi="Myriad Pro"/>
          <w:sz w:val="22"/>
          <w:szCs w:val="20"/>
          <w:lang w:val="fi-FI"/>
        </w:rPr>
        <w:t xml:space="preserve"> se pintavesimuodostuman osa, josta vesi kulkeutuu vedenottopisteeseen. Tämän alueen yksilöinnissä tulee ottaa huomioon vesienhoidon suunnittelussa yksilöidyt merkittävät paineet sekä tila-arviointi ja kuormitusinventointi, joiden perusteella voidaan tunnistaa muun muassa keskeiset raakaveteen vaikuttavat tekijät. </w:t>
      </w:r>
    </w:p>
    <w:p w:rsidR="00C84B69" w:rsidRDefault="00C84B69" w:rsidP="007C12C7">
      <w:pPr>
        <w:ind w:left="680"/>
        <w:rPr>
          <w:rFonts w:ascii="Myriad Pro" w:hAnsi="Myriad Pro"/>
          <w:sz w:val="22"/>
          <w:szCs w:val="20"/>
          <w:lang w:val="fi-FI"/>
        </w:rPr>
      </w:pPr>
    </w:p>
    <w:p w:rsidR="007C12C7" w:rsidRPr="007C12C7" w:rsidRDefault="007C12C7" w:rsidP="007C12C7">
      <w:pPr>
        <w:ind w:left="680"/>
        <w:rPr>
          <w:rFonts w:ascii="Myriad Pro" w:hAnsi="Myriad Pro"/>
          <w:sz w:val="22"/>
          <w:szCs w:val="20"/>
          <w:lang w:val="fi-FI"/>
        </w:rPr>
      </w:pPr>
      <w:r w:rsidRPr="007C12C7">
        <w:rPr>
          <w:rFonts w:ascii="Myriad Pro" w:hAnsi="Myriad Pro"/>
          <w:sz w:val="22"/>
          <w:szCs w:val="20"/>
          <w:lang w:val="fi-FI"/>
        </w:rPr>
        <w:t>Momentin 6 kohdaksi ehdotetaan vaaran määritelmää, momentin 7 kohdaksi vaaratilanteen määritelmää ja momentin 8 kohdaksi riskin määritelmää. Määritelmät ovat riskinarvioinnin ja riskienhallinnan kannalta keskeisiä. Ne on määritelty juomavesidirektiivin 2 artiklan 7</w:t>
      </w:r>
      <w:r w:rsidR="00C84B69">
        <w:rPr>
          <w:rFonts w:ascii="Arial" w:hAnsi="Arial" w:cs="Arial"/>
          <w:sz w:val="22"/>
          <w:szCs w:val="20"/>
          <w:lang w:val="fi-FI"/>
        </w:rPr>
        <w:t>–</w:t>
      </w:r>
      <w:r w:rsidRPr="007C12C7">
        <w:rPr>
          <w:rFonts w:ascii="Myriad Pro" w:hAnsi="Myriad Pro"/>
          <w:sz w:val="22"/>
          <w:szCs w:val="20"/>
          <w:lang w:val="fi-FI"/>
        </w:rPr>
        <w:t>9 kohdissa, ja komission direktiivin täytäntöönpanoa koskevien ohjeiden mukaan määritelmät on sisällytettävä kansalliseen lainsäädäntöön.</w:t>
      </w:r>
    </w:p>
    <w:p w:rsidR="00C84B69" w:rsidRDefault="00C84B69" w:rsidP="007C12C7">
      <w:pPr>
        <w:ind w:left="680"/>
        <w:rPr>
          <w:rFonts w:ascii="Myriad Pro" w:hAnsi="Myriad Pro"/>
          <w:sz w:val="22"/>
          <w:szCs w:val="20"/>
          <w:lang w:val="fi-FI"/>
        </w:rPr>
      </w:pPr>
    </w:p>
    <w:p w:rsidR="007C12C7" w:rsidRPr="007C12C7" w:rsidRDefault="007C12C7" w:rsidP="007C12C7">
      <w:pPr>
        <w:ind w:left="680"/>
        <w:rPr>
          <w:rFonts w:ascii="Myriad Pro" w:hAnsi="Myriad Pro"/>
          <w:sz w:val="22"/>
          <w:szCs w:val="20"/>
          <w:lang w:val="fi-FI"/>
        </w:rPr>
      </w:pPr>
      <w:r w:rsidRPr="007C12C7">
        <w:rPr>
          <w:rFonts w:ascii="Myriad Pro" w:hAnsi="Myriad Pro"/>
          <w:sz w:val="22"/>
          <w:szCs w:val="20"/>
          <w:lang w:val="fi-FI"/>
        </w:rPr>
        <w:t xml:space="preserve">Momentin 9 kohdaksi ehdotetaan riskienhallintatoimenpiteen määritelmää. Riskienhallintatoimenpiteellä tarkoitettaisiin sellaista toimenpidettä, jolla ennaltaehkäistään vaaraa tai vaaratilannetta taikka poistetaan tai vähennetään näistä aiheutuvaa riskiä. Riskienhallintatoimenpiteitä voivat olla esimerkiksi raakaveden laadun heikkenemisen ehkäisemistä koskevat toimenpiteet vedenottopisteen vedenmuodostumisalueella, veden laadun seuranta vedentuotantoketjussa, vedenkäsittelymenetelmien tehostaminen, talousvettä toimittavan laitoksen toimintatapojen muuttaminen, laitoksen laitteistojen ja vesijohtoverkoston kunnossapito sekä vedenottamon ja vedenottamoalueen valvonta. Riskienhallintatoimenpiteitä tulisi mahdollisuuksien mukaan kohdistaa koko vedentuotantoketjuun, eli vedenottopisteen vedenmuodostumisalueelle, veden ottoon, käsittelyyn, varastointiin ja jakeluun. </w:t>
      </w:r>
    </w:p>
    <w:p w:rsidR="00C84B69" w:rsidRDefault="00C84B69" w:rsidP="007C12C7">
      <w:pPr>
        <w:ind w:left="680"/>
        <w:rPr>
          <w:rFonts w:ascii="Myriad Pro" w:hAnsi="Myriad Pro"/>
          <w:sz w:val="22"/>
          <w:szCs w:val="20"/>
          <w:lang w:val="fi-FI"/>
        </w:rPr>
      </w:pPr>
    </w:p>
    <w:p w:rsidR="007C12C7" w:rsidRPr="007C12C7" w:rsidRDefault="007C12C7" w:rsidP="007C12C7">
      <w:pPr>
        <w:ind w:left="680"/>
        <w:rPr>
          <w:rFonts w:ascii="Myriad Pro" w:hAnsi="Myriad Pro"/>
          <w:sz w:val="22"/>
          <w:szCs w:val="20"/>
          <w:lang w:val="fi-FI"/>
        </w:rPr>
      </w:pPr>
      <w:r w:rsidRPr="00C84B69">
        <w:rPr>
          <w:rFonts w:ascii="Myriad Pro" w:hAnsi="Myriad Pro"/>
          <w:b/>
          <w:sz w:val="22"/>
          <w:szCs w:val="20"/>
          <w:lang w:val="fi-FI"/>
        </w:rPr>
        <w:t xml:space="preserve">3 §. </w:t>
      </w:r>
      <w:r w:rsidRPr="00C84B69">
        <w:rPr>
          <w:rFonts w:ascii="Myriad Pro" w:hAnsi="Myriad Pro"/>
          <w:i/>
          <w:sz w:val="22"/>
          <w:szCs w:val="20"/>
          <w:lang w:val="fi-FI"/>
        </w:rPr>
        <w:t>Riskienhallintasuunnitelma</w:t>
      </w:r>
      <w:r w:rsidRPr="007C12C7">
        <w:rPr>
          <w:rFonts w:ascii="Myriad Pro" w:hAnsi="Myriad Pro"/>
          <w:sz w:val="22"/>
          <w:szCs w:val="20"/>
          <w:lang w:val="fi-FI"/>
        </w:rPr>
        <w:t>. Pykälässä ehdotetaan säädettäväksi riskienhallintasuunnitelmaan sisällytettävistä tiedoista ja niiden ajan tasalla pitämisestä.</w:t>
      </w:r>
    </w:p>
    <w:p w:rsidR="00C84B69" w:rsidRDefault="00C84B69" w:rsidP="007C12C7">
      <w:pPr>
        <w:ind w:left="680"/>
        <w:rPr>
          <w:rFonts w:ascii="Myriad Pro" w:hAnsi="Myriad Pro"/>
          <w:sz w:val="22"/>
          <w:szCs w:val="20"/>
          <w:lang w:val="fi-FI"/>
        </w:rPr>
      </w:pPr>
    </w:p>
    <w:p w:rsidR="00C84B69" w:rsidRDefault="007C12C7" w:rsidP="00C84B69">
      <w:pPr>
        <w:ind w:left="680"/>
        <w:rPr>
          <w:rFonts w:ascii="Myriad Pro" w:hAnsi="Myriad Pro"/>
          <w:sz w:val="22"/>
          <w:szCs w:val="20"/>
          <w:lang w:val="fi-FI"/>
        </w:rPr>
      </w:pPr>
      <w:r w:rsidRPr="007C12C7">
        <w:rPr>
          <w:rFonts w:ascii="Myriad Pro" w:hAnsi="Myriad Pro"/>
          <w:sz w:val="22"/>
          <w:szCs w:val="20"/>
          <w:lang w:val="fi-FI"/>
        </w:rPr>
        <w:t xml:space="preserve">Pykälän 1 momentissa ehdotetaan säädettäväksi riskienhallintasuunnitelman sisällöstä. Momentin 1, 3, 7, 9 ja 10 kohdat vastaisivat sisällöltään voimassa olevan talousvesiasetuksen 7 a §:ssä säädettyjä tietoja, jotka talousvettä toimittavan laitoksen on esitettävä kunnan terveydensuojeluviranomaiselle riskinarvioinnin hyväksymistä varten. </w:t>
      </w:r>
    </w:p>
    <w:p w:rsidR="00C84B69" w:rsidRDefault="00C84B69" w:rsidP="00C84B69">
      <w:pPr>
        <w:ind w:left="680"/>
        <w:rPr>
          <w:rFonts w:ascii="Myriad Pro" w:hAnsi="Myriad Pro"/>
          <w:sz w:val="22"/>
          <w:szCs w:val="20"/>
          <w:lang w:val="fi-FI"/>
        </w:rPr>
      </w:pPr>
    </w:p>
    <w:p w:rsidR="00745509" w:rsidRDefault="00745509" w:rsidP="00C84B69">
      <w:pPr>
        <w:ind w:left="680"/>
        <w:rPr>
          <w:rFonts w:ascii="Myriad Pro" w:hAnsi="Myriad Pro"/>
          <w:sz w:val="22"/>
          <w:szCs w:val="20"/>
          <w:lang w:val="fi-FI"/>
        </w:rPr>
      </w:pPr>
      <w:r>
        <w:rPr>
          <w:rFonts w:ascii="Myriad Pro" w:hAnsi="Myriad Pro"/>
          <w:sz w:val="22"/>
          <w:szCs w:val="20"/>
          <w:lang w:val="fi-FI"/>
        </w:rPr>
        <w:t xml:space="preserve">Momentin 1 kohdan mukaan riskienhallintasuunnitelmaan tulisi sisällyttää työryhmän kokoonpano. Terveydensuojelulain 19 a §:n mukaan riskienhallintasuunnitelman laatiminen on talousvettä toimittavan laitoksen vastuulla, ja suunnitelma on laadittava yhteistyössä kunnan terveydensuojeluviranomaisen sekä muiden riskienhallinnan kannalta keskeisten tahojen kanssa. Elinkeino-, liikenne- ja ympäristökeskuksen sekä kunnan ympäristönsuojeluviranomaisen </w:t>
      </w:r>
      <w:r>
        <w:rPr>
          <w:rFonts w:ascii="Myriad Pro" w:hAnsi="Myriad Pro"/>
          <w:sz w:val="22"/>
          <w:szCs w:val="20"/>
          <w:lang w:val="fi-FI"/>
        </w:rPr>
        <w:lastRenderedPageBreak/>
        <w:t xml:space="preserve">osallistumisesta riskienhallintasuunnitelman laatimiseen säädetään ehdotetussa vesihuoltolain 4 §:ssä. Riskienhallintasuunnitelman laatimiseen osallistuvia keskeisiä tahoja on kuvattu yksityiskohtaisesti hallituksen esityksen HE 196/2022 vp perusteluissa. </w:t>
      </w:r>
    </w:p>
    <w:p w:rsidR="00745509" w:rsidRDefault="00745509" w:rsidP="00C84B69">
      <w:pPr>
        <w:ind w:left="680"/>
        <w:rPr>
          <w:rFonts w:ascii="Myriad Pro" w:hAnsi="Myriad Pro"/>
          <w:sz w:val="22"/>
          <w:szCs w:val="20"/>
          <w:lang w:val="fi-FI"/>
        </w:rPr>
      </w:pPr>
    </w:p>
    <w:p w:rsidR="00745509" w:rsidRPr="00745509" w:rsidRDefault="00745509" w:rsidP="00745509">
      <w:pPr>
        <w:ind w:left="680"/>
        <w:rPr>
          <w:rFonts w:ascii="Myriad Pro" w:hAnsi="Myriad Pro"/>
          <w:sz w:val="22"/>
          <w:szCs w:val="20"/>
          <w:lang w:val="fi-FI"/>
        </w:rPr>
      </w:pPr>
      <w:r w:rsidRPr="00745509">
        <w:rPr>
          <w:rFonts w:ascii="Myriad Pro" w:hAnsi="Myriad Pro"/>
          <w:sz w:val="22"/>
          <w:szCs w:val="20"/>
          <w:lang w:val="fi-FI"/>
        </w:rPr>
        <w:t>Momentin 2 kohdaksi ehdotetaan vedenottopisteiden sijainnin esittämistä paikkatietomuodossa, jolla pantaisiin täytäntöön juomavesidirektiivin 8 artiklan 2 kohdan a alakohdan iii alakohdan tätä koskeva säännös.</w:t>
      </w:r>
    </w:p>
    <w:p w:rsidR="00745509" w:rsidRDefault="00745509" w:rsidP="00C84B69">
      <w:pPr>
        <w:ind w:left="680"/>
        <w:rPr>
          <w:rFonts w:ascii="Myriad Pro" w:hAnsi="Myriad Pro"/>
          <w:sz w:val="22"/>
          <w:szCs w:val="20"/>
          <w:lang w:val="fi-FI"/>
        </w:rPr>
      </w:pPr>
    </w:p>
    <w:p w:rsidR="007C12C7" w:rsidRPr="007C12C7" w:rsidRDefault="007C12C7" w:rsidP="00C84B69">
      <w:pPr>
        <w:ind w:left="680"/>
        <w:rPr>
          <w:rFonts w:ascii="Myriad Pro" w:hAnsi="Myriad Pro"/>
          <w:sz w:val="22"/>
          <w:szCs w:val="20"/>
          <w:lang w:val="fi-FI"/>
        </w:rPr>
      </w:pPr>
      <w:r w:rsidRPr="007C12C7">
        <w:rPr>
          <w:rFonts w:ascii="Myriad Pro" w:hAnsi="Myriad Pro"/>
          <w:sz w:val="22"/>
          <w:szCs w:val="20"/>
          <w:lang w:val="fi-FI"/>
        </w:rPr>
        <w:t>Momentin 3 kohdalla pantaisiin täytäntöön juomavesidirektiivin 8 artiklan 2 kohdan a alakohdan iv alakohdan säännös siitä, että riskinarviointiin on sisällytettävä kuvaus maankäytöstä, valumasta ja veden muodostusprosesseista vedenottopisteiden vedenmuodostumisalueilla. Momentin 7 kohdalla pantaisiin täytäntöön juomavesidirektiivin 8 artiklan 2 kohdan b alakohdan säännös siitä, että riskinarviointiin on sisällytettävä vaarojen ja vaaratilanteiden tunnistaminen vedenottopisteiden vedenmuodostumisalueilla.</w:t>
      </w:r>
    </w:p>
    <w:p w:rsidR="007C12C7" w:rsidRPr="007C12C7" w:rsidRDefault="007C12C7" w:rsidP="00745509">
      <w:pPr>
        <w:rPr>
          <w:rFonts w:ascii="Myriad Pro" w:hAnsi="Myriad Pro"/>
          <w:sz w:val="22"/>
          <w:szCs w:val="20"/>
          <w:lang w:val="fi-FI"/>
        </w:rPr>
      </w:pPr>
    </w:p>
    <w:p w:rsidR="007C12C7" w:rsidRPr="007C12C7" w:rsidRDefault="007C12C7" w:rsidP="007C12C7">
      <w:pPr>
        <w:ind w:left="680"/>
        <w:rPr>
          <w:rFonts w:ascii="Myriad Pro" w:hAnsi="Myriad Pro"/>
          <w:sz w:val="22"/>
          <w:szCs w:val="20"/>
          <w:lang w:val="fi-FI"/>
        </w:rPr>
      </w:pPr>
      <w:r w:rsidRPr="007C12C7">
        <w:rPr>
          <w:rFonts w:ascii="Myriad Pro" w:hAnsi="Myriad Pro"/>
          <w:sz w:val="22"/>
          <w:szCs w:val="20"/>
          <w:lang w:val="fi-FI"/>
        </w:rPr>
        <w:t>Momentin 4 kohdaksi ehdotetaan vedenottamoiden, vedenottamoalueiden, vedenottamon suoja-alueiden, vedenkäsittelylaitosten ja vedenjakelualueiden sijainnin esittämistä kartalla. Riskinarvioinnin ja riskienhallinnan kannalta näiden kohteiden karttatarkastelu olisi havainnollinen. Lisäksi juomavesidirektiivin 8 artiklan 2 kohdan a alakohdan ii alakohdassa säädetään, että vedenottopisteen vedenmuodostumisalueen kuvaukseen on sisällytettävä kartoitus suojavyöhykkeistä, joilla kansallisessa lainsäädännössä tarkoitettaisiin 2 §:n 4 kohdassa tarkoitettua vedenottamon suoja-aluetta.</w:t>
      </w:r>
    </w:p>
    <w:p w:rsidR="00745509" w:rsidRDefault="00745509" w:rsidP="007C12C7">
      <w:pPr>
        <w:ind w:left="680"/>
        <w:rPr>
          <w:rFonts w:ascii="Myriad Pro" w:hAnsi="Myriad Pro"/>
          <w:sz w:val="22"/>
          <w:szCs w:val="20"/>
          <w:lang w:val="fi-FI"/>
        </w:rPr>
      </w:pPr>
    </w:p>
    <w:p w:rsidR="007C12C7" w:rsidRPr="007C12C7" w:rsidRDefault="007C12C7" w:rsidP="007C12C7">
      <w:pPr>
        <w:ind w:left="680"/>
        <w:rPr>
          <w:rFonts w:ascii="Myriad Pro" w:hAnsi="Myriad Pro"/>
          <w:sz w:val="22"/>
          <w:szCs w:val="20"/>
          <w:lang w:val="fi-FI"/>
        </w:rPr>
      </w:pPr>
      <w:r w:rsidRPr="007C12C7">
        <w:rPr>
          <w:rFonts w:ascii="Myriad Pro" w:hAnsi="Myriad Pro"/>
          <w:sz w:val="22"/>
          <w:szCs w:val="20"/>
          <w:lang w:val="fi-FI"/>
        </w:rPr>
        <w:t>Momentin 5 kohdaksi ehdotetaan veden ottoa, käsittelyä, varastointia ja jakelua koskeva vedentuotantoketjun kuvaus. Vedentuotantoketjun kuvaus on tarpeellinen sisällyttää riskienhallintasuunnitelmaan, koska se on WSP-periaatteen mukainen riskinarvioinnin ja riskienhallinnan perustoimenpide, ja säännöksellä pantaisiin täytäntöön juomavesidirektiivin 9 artiklan 2 kohdan b alakohta.</w:t>
      </w:r>
    </w:p>
    <w:p w:rsidR="00745509" w:rsidRDefault="00745509" w:rsidP="007C12C7">
      <w:pPr>
        <w:ind w:left="680"/>
        <w:rPr>
          <w:rFonts w:ascii="Myriad Pro" w:hAnsi="Myriad Pro"/>
          <w:sz w:val="22"/>
          <w:szCs w:val="20"/>
          <w:lang w:val="fi-FI"/>
        </w:rPr>
      </w:pPr>
    </w:p>
    <w:p w:rsidR="007C12C7" w:rsidRPr="007C12C7" w:rsidRDefault="007C12C7" w:rsidP="007C12C7">
      <w:pPr>
        <w:ind w:left="680"/>
        <w:rPr>
          <w:rFonts w:ascii="Myriad Pro" w:hAnsi="Myriad Pro"/>
          <w:sz w:val="22"/>
          <w:szCs w:val="20"/>
          <w:lang w:val="fi-FI"/>
        </w:rPr>
      </w:pPr>
      <w:r w:rsidRPr="007C12C7">
        <w:rPr>
          <w:rFonts w:ascii="Myriad Pro" w:hAnsi="Myriad Pro"/>
          <w:sz w:val="22"/>
          <w:szCs w:val="20"/>
          <w:lang w:val="fi-FI"/>
        </w:rPr>
        <w:t>Momentin 6 kohdaksi ehdotetaan vedenkäsittelyssä käytettävien kemikaalien tietojen ja veden kanssa vedentuotantoketjussa kosketuksiin joutuvien tuotteiden materiaalitietojen esittämistä riskienhallintasuunnitelmassa. Säännös olisi tarpeellinen juomavesidirektiivin 9 artiklassa säädetyn veden toimitusketjun riskinarvioinnin ja riskienhallinnan kannalta. Säännöksellä pantaisiin täytäntöön juomavesidirektiivin 9 artiklan 3 kohdan e alakohta.</w:t>
      </w:r>
    </w:p>
    <w:p w:rsidR="00745509" w:rsidRDefault="00745509" w:rsidP="007C12C7">
      <w:pPr>
        <w:ind w:left="680"/>
        <w:rPr>
          <w:rFonts w:ascii="Myriad Pro" w:hAnsi="Myriad Pro"/>
          <w:sz w:val="22"/>
          <w:szCs w:val="20"/>
          <w:lang w:val="fi-FI"/>
        </w:rPr>
      </w:pPr>
    </w:p>
    <w:p w:rsidR="007C12C7" w:rsidRPr="00745509" w:rsidRDefault="00745509" w:rsidP="007C12C7">
      <w:pPr>
        <w:ind w:left="680"/>
        <w:rPr>
          <w:rFonts w:ascii="Myriad Pro" w:hAnsi="Myriad Pro"/>
          <w:sz w:val="22"/>
          <w:szCs w:val="20"/>
          <w:lang w:val="fi-FI"/>
        </w:rPr>
      </w:pPr>
      <w:r>
        <w:rPr>
          <w:rFonts w:ascii="Myriad Pro" w:hAnsi="Myriad Pro"/>
          <w:sz w:val="22"/>
          <w:szCs w:val="20"/>
          <w:lang w:val="fi-FI"/>
        </w:rPr>
        <w:t xml:space="preserve">Momentin 7 kohdassa ehdotetaan säädettäväksi, että riskienhallintasuunnitelmaan tulisi sisällyttää </w:t>
      </w:r>
      <w:r w:rsidRPr="00745509">
        <w:rPr>
          <w:rFonts w:ascii="Myriad Pro" w:hAnsi="Myriad Pro"/>
          <w:sz w:val="22"/>
          <w:szCs w:val="20"/>
          <w:lang w:val="fi-FI"/>
        </w:rPr>
        <w:t>luettelo tunnistetuista vaaroista ja vaaratilanteista</w:t>
      </w:r>
      <w:r>
        <w:rPr>
          <w:rFonts w:ascii="Myriad Pro" w:hAnsi="Myriad Pro"/>
          <w:sz w:val="22"/>
          <w:szCs w:val="20"/>
          <w:lang w:val="fi-FI"/>
        </w:rPr>
        <w:t xml:space="preserve">, joita tarkennettaisiin asetuksen liitteessä 1. </w:t>
      </w:r>
      <w:r w:rsidR="00B57DC5">
        <w:rPr>
          <w:rFonts w:ascii="Myriad Pro" w:hAnsi="Myriad Pro"/>
          <w:sz w:val="22"/>
          <w:szCs w:val="20"/>
          <w:lang w:val="fi-FI"/>
        </w:rPr>
        <w:t>Veden laatua uhkaavien vaarojen ja vaaratilanteiden tunnistaminen on WSP-periaatteen mukainen ensimmäinen toimenpide, jotta niistä aiheutuvat riskit voidaan arvioida ja määrittää hallintakeinoja vaarojen ja vaaratilanteiden poistamiseksi tai niistä aiheutuvien riskien hallitsemiseksi.</w:t>
      </w:r>
    </w:p>
    <w:p w:rsidR="00745509" w:rsidRDefault="00745509" w:rsidP="007C12C7">
      <w:pPr>
        <w:ind w:left="680"/>
        <w:rPr>
          <w:rFonts w:ascii="Myriad Pro" w:hAnsi="Myriad Pro"/>
          <w:sz w:val="22"/>
          <w:szCs w:val="20"/>
          <w:lang w:val="fi-FI"/>
        </w:rPr>
      </w:pPr>
    </w:p>
    <w:p w:rsidR="007C12C7" w:rsidRPr="007C12C7" w:rsidRDefault="007C12C7" w:rsidP="007C12C7">
      <w:pPr>
        <w:ind w:left="680"/>
        <w:rPr>
          <w:rFonts w:ascii="Myriad Pro" w:hAnsi="Myriad Pro"/>
          <w:sz w:val="22"/>
          <w:szCs w:val="20"/>
          <w:lang w:val="fi-FI"/>
        </w:rPr>
      </w:pPr>
      <w:r w:rsidRPr="007C12C7">
        <w:rPr>
          <w:rFonts w:ascii="Myriad Pro" w:hAnsi="Myriad Pro"/>
          <w:sz w:val="22"/>
          <w:szCs w:val="20"/>
          <w:lang w:val="fi-FI"/>
        </w:rPr>
        <w:t>Momentin 8 kohdaksi ehdotetaan tunnistettujen vaarojen ja vaaratilanteiden aiheuttaman riskinarvioinnin sisällyttämistä riskienhallintasuunnitelmaan. Riskinarviointi on vedentuotantoketjun kuvauksen ja</w:t>
      </w:r>
      <w:r w:rsidR="00B57DC5">
        <w:rPr>
          <w:rFonts w:ascii="Myriad Pro" w:hAnsi="Myriad Pro"/>
          <w:sz w:val="22"/>
          <w:szCs w:val="20"/>
          <w:lang w:val="fi-FI"/>
        </w:rPr>
        <w:t xml:space="preserve"> vaarojen ja vaaratilanteiden tunnistamisen ohella kolmas </w:t>
      </w:r>
      <w:r w:rsidRPr="007C12C7">
        <w:rPr>
          <w:rFonts w:ascii="Myriad Pro" w:hAnsi="Myriad Pro"/>
          <w:sz w:val="22"/>
          <w:szCs w:val="20"/>
          <w:lang w:val="fi-FI"/>
        </w:rPr>
        <w:t xml:space="preserve">keskeinen WSP-periaatteen mukainen tehtäväkokonaisuus. Säännöksellä pantaisiin täytäntöön </w:t>
      </w:r>
      <w:r w:rsidRPr="007C12C7">
        <w:rPr>
          <w:rFonts w:ascii="Myriad Pro" w:hAnsi="Myriad Pro"/>
          <w:sz w:val="22"/>
          <w:szCs w:val="20"/>
          <w:lang w:val="fi-FI"/>
        </w:rPr>
        <w:lastRenderedPageBreak/>
        <w:t>juomavesidirektiivin 7 artiklan 1 kohdan a ja b alakohta, 8 artiklan 2 kohdan b alakohta ja 9 artiklan 1 kohta.</w:t>
      </w:r>
    </w:p>
    <w:p w:rsidR="00B57DC5" w:rsidRDefault="00B57DC5" w:rsidP="007C12C7">
      <w:pPr>
        <w:ind w:left="680"/>
        <w:rPr>
          <w:rFonts w:ascii="Myriad Pro" w:hAnsi="Myriad Pro"/>
          <w:sz w:val="22"/>
          <w:szCs w:val="20"/>
          <w:lang w:val="fi-FI"/>
        </w:rPr>
      </w:pPr>
    </w:p>
    <w:p w:rsidR="007C12C7" w:rsidRPr="00B57DC5" w:rsidRDefault="00B57DC5" w:rsidP="007C12C7">
      <w:pPr>
        <w:ind w:left="680"/>
        <w:rPr>
          <w:rFonts w:ascii="Myriad Pro" w:hAnsi="Myriad Pro"/>
          <w:sz w:val="22"/>
          <w:szCs w:val="20"/>
          <w:lang w:val="fi-FI"/>
        </w:rPr>
      </w:pPr>
      <w:r>
        <w:rPr>
          <w:rFonts w:ascii="Myriad Pro" w:hAnsi="Myriad Pro"/>
          <w:sz w:val="22"/>
          <w:szCs w:val="20"/>
          <w:lang w:val="fi-FI"/>
        </w:rPr>
        <w:t xml:space="preserve">Momentin 9 kohdan mukaan riskienhallintasuunnitelmaan tulisi sisällyttää </w:t>
      </w:r>
      <w:r w:rsidRPr="00B57DC5">
        <w:rPr>
          <w:rFonts w:ascii="Myriad Pro" w:hAnsi="Myriad Pro"/>
          <w:sz w:val="22"/>
          <w:szCs w:val="20"/>
          <w:lang w:val="fi-FI"/>
        </w:rPr>
        <w:t>luettelo laitoksen käytössä olevista riskienhallintatoimenpitei</w:t>
      </w:r>
      <w:r>
        <w:rPr>
          <w:rFonts w:ascii="Myriad Pro" w:hAnsi="Myriad Pro"/>
          <w:sz w:val="22"/>
          <w:szCs w:val="20"/>
          <w:lang w:val="fi-FI"/>
        </w:rPr>
        <w:t xml:space="preserve">stä, ja momentin 10 kohdan mukaan suunnitelmaan tulisi sisällyttää </w:t>
      </w:r>
      <w:r w:rsidRPr="00B57DC5">
        <w:rPr>
          <w:rFonts w:ascii="Myriad Pro" w:hAnsi="Myriad Pro"/>
          <w:sz w:val="22"/>
          <w:szCs w:val="20"/>
          <w:lang w:val="fi-FI"/>
        </w:rPr>
        <w:t>aikataulutettu toimenpidesuunnitelma uusien riskienhallintatoimenpiteiden käyttöönottamiseksi, jos olemassa olevat riskienhallintatoimenpiteet eivät ole riittäviä poistamaan vaaraa tai vähentämään riskiä hyväksyttävälle tasolle</w:t>
      </w:r>
      <w:r>
        <w:rPr>
          <w:rFonts w:ascii="Myriad Pro" w:hAnsi="Myriad Pro"/>
          <w:sz w:val="22"/>
          <w:szCs w:val="20"/>
          <w:lang w:val="fi-FI"/>
        </w:rPr>
        <w:t>. Ajantasainen luettelo laitoksen käytössä olevista riskienhallintatoimenpiteistä helpottaa talousvettä toimittavan laitoksen omavalvontaa ja viranomaisvalvontaa.</w:t>
      </w:r>
    </w:p>
    <w:p w:rsidR="007C12C7" w:rsidRPr="007C12C7" w:rsidRDefault="007C12C7" w:rsidP="00B57DC5">
      <w:pPr>
        <w:rPr>
          <w:rFonts w:ascii="Myriad Pro" w:hAnsi="Myriad Pro"/>
          <w:sz w:val="22"/>
          <w:szCs w:val="20"/>
          <w:lang w:val="fi-FI"/>
        </w:rPr>
      </w:pPr>
    </w:p>
    <w:p w:rsidR="007C12C7" w:rsidRDefault="007C12C7" w:rsidP="007C12C7">
      <w:pPr>
        <w:ind w:left="680"/>
        <w:rPr>
          <w:rFonts w:ascii="Myriad Pro" w:hAnsi="Myriad Pro"/>
          <w:sz w:val="22"/>
          <w:szCs w:val="20"/>
          <w:lang w:val="fi-FI"/>
        </w:rPr>
      </w:pPr>
      <w:r w:rsidRPr="007C12C7">
        <w:rPr>
          <w:rFonts w:ascii="Myriad Pro" w:hAnsi="Myriad Pro"/>
          <w:sz w:val="22"/>
          <w:szCs w:val="20"/>
          <w:lang w:val="fi-FI"/>
        </w:rPr>
        <w:t>Momentin 11 kohdaksi ehdotetaan talousvettä toimittavan laitoksen omavalvontasuunnitelman lisäämistä riskienhallintasuunnitelmaan. Omavalvonta on talousvettä toimittavan laitoksen suunnitelma riskienhallintatoimenpiteiden toimivuuden seuraamiseksi. Säännöksellä pantaisiin täytäntöön juomavesidirektiivin 8 artiklan 4 kohta, jossa edellytetään, että todettujen riskien ehkäisemiseksi tai hallitsemiseksi määritetään ja toteutetaan ennaltaehkäiseviä ja riskien vaikutuksia hillitseviä riskienhallintatoimenpiteitä, sekä juomavesidirektiivin 9 artiklan 3 kohta, jossa edellytetään määritettäväksi ja toteutettavaksi valvontatoimenpiteitä ja toteutettavaksi veden toimitusjärjestelmää koskevaa käyttötarkkailua. Direktiivin edellyttämä käyttötarkkailu vastaa kansallisessa lainsäädännössä omavalvontaa.</w:t>
      </w:r>
    </w:p>
    <w:p w:rsidR="00B57DC5" w:rsidRPr="007C12C7" w:rsidRDefault="00B57DC5" w:rsidP="007C12C7">
      <w:pPr>
        <w:ind w:left="680"/>
        <w:rPr>
          <w:rFonts w:ascii="Myriad Pro" w:hAnsi="Myriad Pro"/>
          <w:sz w:val="22"/>
          <w:szCs w:val="20"/>
          <w:lang w:val="fi-FI"/>
        </w:rPr>
      </w:pPr>
    </w:p>
    <w:p w:rsidR="00B57DC5" w:rsidRDefault="007C12C7" w:rsidP="007C12C7">
      <w:pPr>
        <w:ind w:left="680"/>
        <w:rPr>
          <w:rFonts w:ascii="Myriad Pro" w:hAnsi="Myriad Pro"/>
          <w:sz w:val="22"/>
          <w:szCs w:val="20"/>
          <w:lang w:val="fi-FI"/>
        </w:rPr>
      </w:pPr>
      <w:r w:rsidRPr="007C12C7">
        <w:rPr>
          <w:rFonts w:ascii="Myriad Pro" w:hAnsi="Myriad Pro"/>
          <w:sz w:val="22"/>
          <w:szCs w:val="20"/>
          <w:lang w:val="fi-FI"/>
        </w:rPr>
        <w:t>Pykälän 2 momentissa ehdotetaan säädettäväksi, että mikäli 2 momentin 5 kohdassa tarkoitettua vedenottopisteen vedenmuodostumisaluetta ei ole määritetty, voidaan sitä koskevien 1 momentin 3 kohdassa tarkoitettujen tietojen sijasta käyttää vesienhoitolainsäädännössä tarkoitettua koko vesimuodostumaa koskevia pohjavesialueen tai pintaveden valuma-alueen tai osavaluma-alueen tietoja, jotka on tallennettu ympäristön</w:t>
      </w:r>
      <w:r w:rsidR="00B57DC5">
        <w:rPr>
          <w:rFonts w:ascii="Myriad Pro" w:hAnsi="Myriad Pro"/>
          <w:sz w:val="22"/>
          <w:szCs w:val="20"/>
          <w:lang w:val="fi-FI"/>
        </w:rPr>
        <w:t>suojelulain (527/2014) 222 §:ssä</w:t>
      </w:r>
      <w:r w:rsidRPr="007C12C7">
        <w:rPr>
          <w:rFonts w:ascii="Myriad Pro" w:hAnsi="Myriad Pro"/>
          <w:sz w:val="22"/>
          <w:szCs w:val="20"/>
          <w:lang w:val="fi-FI"/>
        </w:rPr>
        <w:t xml:space="preserve"> tarkoitettuun tietojärjestelmään</w:t>
      </w:r>
      <w:r w:rsidR="00B57DC5">
        <w:rPr>
          <w:rFonts w:ascii="Myriad Pro" w:hAnsi="Myriad Pro"/>
          <w:sz w:val="22"/>
          <w:szCs w:val="20"/>
          <w:lang w:val="fi-FI"/>
        </w:rPr>
        <w:t>.</w:t>
      </w:r>
      <w:r w:rsidRPr="007C12C7">
        <w:rPr>
          <w:rFonts w:ascii="Myriad Pro" w:hAnsi="Myriad Pro"/>
          <w:sz w:val="22"/>
          <w:szCs w:val="20"/>
          <w:lang w:val="fi-FI"/>
        </w:rPr>
        <w:t xml:space="preserve"> </w:t>
      </w:r>
    </w:p>
    <w:p w:rsidR="00B57DC5" w:rsidRDefault="00B57DC5" w:rsidP="007C12C7">
      <w:pPr>
        <w:ind w:left="680"/>
        <w:rPr>
          <w:rFonts w:ascii="Myriad Pro" w:hAnsi="Myriad Pro"/>
          <w:sz w:val="22"/>
          <w:szCs w:val="20"/>
          <w:lang w:val="fi-FI"/>
        </w:rPr>
      </w:pPr>
    </w:p>
    <w:p w:rsidR="007C12C7" w:rsidRPr="007C12C7" w:rsidRDefault="007C12C7" w:rsidP="007C12C7">
      <w:pPr>
        <w:ind w:left="680"/>
        <w:rPr>
          <w:rFonts w:ascii="Myriad Pro" w:hAnsi="Myriad Pro"/>
          <w:sz w:val="22"/>
          <w:szCs w:val="20"/>
          <w:lang w:val="fi-FI"/>
        </w:rPr>
      </w:pPr>
      <w:r w:rsidRPr="007C12C7">
        <w:rPr>
          <w:rFonts w:ascii="Myriad Pro" w:hAnsi="Myriad Pro"/>
          <w:sz w:val="22"/>
          <w:szCs w:val="20"/>
          <w:lang w:val="fi-FI"/>
        </w:rPr>
        <w:t xml:space="preserve">Asetuksella ei edellytetä, että vedenottopisteen vedenmuodostumisalue olisi määritettävä. Mikäli sitä ei ole määritetty, tulisi riskinarviointiin käytettävien valuma-aluetta koskevien tietojen perustua varovaisuusperiaatteen ja terveydensuojelulain 19 §:n 1 momentissa säädetyn ennalta varautumisen periaatteen mukaisesti soveltuvin osin koko </w:t>
      </w:r>
      <w:r w:rsidR="001D6944">
        <w:rPr>
          <w:rFonts w:ascii="Myriad Pro" w:hAnsi="Myriad Pro"/>
          <w:sz w:val="22"/>
          <w:szCs w:val="20"/>
          <w:lang w:val="fi-FI"/>
        </w:rPr>
        <w:t xml:space="preserve">pohjavesialueen tai pintaveden valuma- tai osavaluma-alueen tietoja. </w:t>
      </w:r>
      <w:r w:rsidRPr="007C12C7">
        <w:rPr>
          <w:rFonts w:ascii="Myriad Pro" w:hAnsi="Myriad Pro"/>
          <w:sz w:val="22"/>
          <w:szCs w:val="20"/>
          <w:lang w:val="fi-FI"/>
        </w:rPr>
        <w:t>Pohjaveden osalta näitä tietoja kootaan vesienhoidon ja merenhoidon järje</w:t>
      </w:r>
      <w:r w:rsidR="00B57DC5">
        <w:rPr>
          <w:rFonts w:ascii="Myriad Pro" w:hAnsi="Myriad Pro"/>
          <w:sz w:val="22"/>
          <w:szCs w:val="20"/>
          <w:lang w:val="fi-FI"/>
        </w:rPr>
        <w:t>stämisestä annetun lain nojalla</w:t>
      </w:r>
      <w:r w:rsidRPr="007C12C7">
        <w:rPr>
          <w:rFonts w:ascii="Myriad Pro" w:hAnsi="Myriad Pro"/>
          <w:sz w:val="22"/>
          <w:szCs w:val="20"/>
          <w:lang w:val="fi-FI"/>
        </w:rPr>
        <w:t>, ja pintavesien osalta voidaan käyttää Suomen ympäristökes</w:t>
      </w:r>
      <w:r w:rsidR="00B57DC5">
        <w:rPr>
          <w:rFonts w:ascii="Myriad Pro" w:hAnsi="Myriad Pro"/>
          <w:sz w:val="22"/>
          <w:szCs w:val="20"/>
          <w:lang w:val="fi-FI"/>
        </w:rPr>
        <w:t xml:space="preserve">kuksen valuma-aluejärjestelmän </w:t>
      </w:r>
      <w:r w:rsidRPr="007C12C7">
        <w:rPr>
          <w:rFonts w:ascii="Myriad Pro" w:hAnsi="Myriad Pro"/>
          <w:sz w:val="22"/>
          <w:szCs w:val="20"/>
          <w:lang w:val="fi-FI"/>
        </w:rPr>
        <w:t>tietoja</w:t>
      </w:r>
      <w:r w:rsidR="007D0051">
        <w:rPr>
          <w:rStyle w:val="Alaviitteenviite"/>
          <w:rFonts w:ascii="Myriad Pro" w:hAnsi="Myriad Pro"/>
          <w:sz w:val="22"/>
          <w:szCs w:val="20"/>
          <w:lang w:val="fi-FI"/>
        </w:rPr>
        <w:footnoteReference w:id="1"/>
      </w:r>
      <w:r w:rsidRPr="007C12C7">
        <w:rPr>
          <w:rFonts w:ascii="Myriad Pro" w:hAnsi="Myriad Pro"/>
          <w:sz w:val="22"/>
          <w:szCs w:val="20"/>
          <w:lang w:val="fi-FI"/>
        </w:rPr>
        <w:t>.</w:t>
      </w:r>
      <w:r w:rsidR="00B57DC5">
        <w:rPr>
          <w:rFonts w:ascii="Myriad Pro" w:hAnsi="Myriad Pro"/>
          <w:sz w:val="22"/>
          <w:szCs w:val="20"/>
          <w:lang w:val="fi-FI"/>
        </w:rPr>
        <w:t xml:space="preserve"> </w:t>
      </w:r>
      <w:r w:rsidR="001D6944">
        <w:rPr>
          <w:rFonts w:ascii="Myriad Pro" w:hAnsi="Myriad Pro"/>
          <w:sz w:val="22"/>
          <w:szCs w:val="20"/>
          <w:lang w:val="fi-FI"/>
        </w:rPr>
        <w:t>Koska kyseiset alueet voivat olla erittäin laajoja, tulisi niitä koskevien tietojen hyödyntämisessä käyttää paikallisesti tapauskohtaista harkintaa.</w:t>
      </w:r>
      <w:r w:rsidR="00B57DC5">
        <w:rPr>
          <w:rFonts w:ascii="Myriad Pro" w:hAnsi="Myriad Pro"/>
          <w:sz w:val="22"/>
          <w:szCs w:val="20"/>
          <w:lang w:val="fi-FI"/>
        </w:rPr>
        <w:t xml:space="preserve"> </w:t>
      </w:r>
    </w:p>
    <w:p w:rsidR="00B57DC5" w:rsidRDefault="00B57DC5" w:rsidP="007C12C7">
      <w:pPr>
        <w:ind w:left="680"/>
        <w:rPr>
          <w:rFonts w:ascii="Myriad Pro" w:hAnsi="Myriad Pro"/>
          <w:sz w:val="22"/>
          <w:szCs w:val="20"/>
          <w:lang w:val="fi-FI"/>
        </w:rPr>
      </w:pPr>
    </w:p>
    <w:p w:rsidR="007C12C7" w:rsidRPr="007C12C7" w:rsidRDefault="007C12C7" w:rsidP="007C12C7">
      <w:pPr>
        <w:ind w:left="680"/>
        <w:rPr>
          <w:rFonts w:ascii="Myriad Pro" w:hAnsi="Myriad Pro"/>
          <w:sz w:val="22"/>
          <w:szCs w:val="20"/>
          <w:lang w:val="fi-FI"/>
        </w:rPr>
      </w:pPr>
      <w:r w:rsidRPr="007C12C7">
        <w:rPr>
          <w:rFonts w:ascii="Myriad Pro" w:hAnsi="Myriad Pro"/>
          <w:sz w:val="22"/>
          <w:szCs w:val="20"/>
          <w:lang w:val="fi-FI"/>
        </w:rPr>
        <w:t xml:space="preserve">Pykälän 3 momentissa säädettäisiin, että talousvettä toimittavan laitoksen olisi pidettävä riskienhallintasuunnitelmaan sisältyvät tiedot ajan tasalla, ja että suunnitelma olisi tarkistettava vähintään kerran kuudessa vuodessa. Säännöksellä pantaisiin täytäntöön juomavesidirektiivin 7 artiklan 4 ja 5 kohta, joissa säädetään, että vedenottopisteiden vedenmuodostumisalueita ja </w:t>
      </w:r>
      <w:r w:rsidRPr="007C12C7">
        <w:rPr>
          <w:rFonts w:ascii="Myriad Pro" w:hAnsi="Myriad Pro"/>
          <w:sz w:val="22"/>
          <w:szCs w:val="20"/>
          <w:lang w:val="fi-FI"/>
        </w:rPr>
        <w:lastRenderedPageBreak/>
        <w:t>veden toimitusjärjestelmää koskeva riskinarviointi ja riskienhallinta on tarkistettava säännöllisin väliajoin vähintään kerran kuudessa vuodessa, ja se on saatettava tarvittaessa ajan tasalle.</w:t>
      </w:r>
    </w:p>
    <w:p w:rsidR="00B57DC5" w:rsidRDefault="00B57DC5" w:rsidP="007C12C7">
      <w:pPr>
        <w:ind w:left="680"/>
        <w:rPr>
          <w:rFonts w:ascii="Myriad Pro" w:hAnsi="Myriad Pro"/>
          <w:sz w:val="22"/>
          <w:szCs w:val="20"/>
          <w:lang w:val="fi-FI"/>
        </w:rPr>
      </w:pPr>
    </w:p>
    <w:p w:rsidR="007C12C7" w:rsidRPr="007C12C7" w:rsidRDefault="001D6944" w:rsidP="007C12C7">
      <w:pPr>
        <w:ind w:left="680"/>
        <w:rPr>
          <w:rFonts w:ascii="Myriad Pro" w:hAnsi="Myriad Pro"/>
          <w:sz w:val="22"/>
          <w:szCs w:val="20"/>
          <w:lang w:val="fi-FI"/>
        </w:rPr>
      </w:pPr>
      <w:r w:rsidRPr="001D6944">
        <w:rPr>
          <w:rFonts w:ascii="Myriad Pro" w:hAnsi="Myriad Pro"/>
          <w:b/>
          <w:sz w:val="22"/>
          <w:szCs w:val="20"/>
          <w:lang w:val="fi-FI"/>
        </w:rPr>
        <w:t>4 §.</w:t>
      </w:r>
      <w:r>
        <w:rPr>
          <w:rFonts w:ascii="Myriad Pro" w:hAnsi="Myriad Pro"/>
          <w:sz w:val="22"/>
          <w:szCs w:val="20"/>
          <w:lang w:val="fi-FI"/>
        </w:rPr>
        <w:t xml:space="preserve"> </w:t>
      </w:r>
      <w:r w:rsidRPr="001D6944">
        <w:rPr>
          <w:rFonts w:ascii="Myriad Pro" w:hAnsi="Myriad Pro"/>
          <w:i/>
          <w:sz w:val="22"/>
          <w:szCs w:val="20"/>
          <w:lang w:val="fi-FI"/>
        </w:rPr>
        <w:t>Riskinarviointi</w:t>
      </w:r>
      <w:r>
        <w:rPr>
          <w:rFonts w:ascii="Myriad Pro" w:hAnsi="Myriad Pro"/>
          <w:sz w:val="22"/>
          <w:szCs w:val="20"/>
          <w:lang w:val="fi-FI"/>
        </w:rPr>
        <w:t xml:space="preserve">. </w:t>
      </w:r>
    </w:p>
    <w:p w:rsidR="007C12C7" w:rsidRPr="007C12C7" w:rsidRDefault="007C12C7" w:rsidP="007C12C7">
      <w:pPr>
        <w:ind w:left="680"/>
        <w:rPr>
          <w:rFonts w:ascii="Myriad Pro" w:hAnsi="Myriad Pro"/>
          <w:sz w:val="22"/>
          <w:szCs w:val="20"/>
          <w:lang w:val="fi-FI"/>
        </w:rPr>
      </w:pPr>
      <w:r w:rsidRPr="007C12C7">
        <w:rPr>
          <w:rFonts w:ascii="Myriad Pro" w:hAnsi="Myriad Pro"/>
          <w:sz w:val="22"/>
          <w:szCs w:val="20"/>
          <w:lang w:val="fi-FI"/>
        </w:rPr>
        <w:t>Pykälän 1 momentissa ehdotetaan säädettäväksi, että riskinarvioinnissa arvioidaan kaikkien 3 §:n 1 momentin 7 kohdassa tunnistettujen vaarojen ja vaaratilanteiden todennäköisyys ja niiden talousveden välityksellä aiheutuva mahdollinen terveyshaitta tai talousveden käyttökelpoisuuteen vaikuttava haitta. Riski on määritelty 2 §:n 8 kohdassa vaaratilanteen todennäköisyyden ja vaaran haittavaikutuksen yhdistelmäksi, ja tässä momentissa säädettäisiin mainittua kohtaa vastaavan riskinarvioinnin tekemisestä. Terveyshaitalla viitattaisiin terveydensuojelulain 1 §:n 2 momentissa tarkoitettuun terveyshaittaan, jolla tarkoitetaan ihmisessä todettavaa sairautta, muuta terveydenhäiriötä tai sellaisen tekijän tai olosuhteen esiintymistä, joka voi vähentää väestön tai yksilön elinympäristön terveellisyyttä. Talousveden aiheuttamalla terveyshaitalla tarkoitettaisiin ensisijaisesti talousveden laatuvaatimuksia, joista säädetään terveydensuojelulain 17 §:n 1 momentissa ja talousvesiasetuksessa. Talousveden käyttökelpoisuuteen vaikuttavalla haitalla tarkoitettaisiin terveydensuojelulain 17 §:n 1 momentissa tarkoitettua säännöstä siitä, että talousveden on oltava tarkoitukseensa käyttökelpoista ja tätä koskevia talousvesiasetuksen talousveden laatutavoitteita.</w:t>
      </w:r>
    </w:p>
    <w:p w:rsidR="001D6944" w:rsidRDefault="001D6944" w:rsidP="007C12C7">
      <w:pPr>
        <w:ind w:left="680"/>
        <w:rPr>
          <w:rFonts w:ascii="Myriad Pro" w:hAnsi="Myriad Pro"/>
          <w:sz w:val="22"/>
          <w:szCs w:val="20"/>
          <w:lang w:val="fi-FI"/>
        </w:rPr>
      </w:pPr>
    </w:p>
    <w:p w:rsidR="007C12C7" w:rsidRPr="007C12C7" w:rsidRDefault="007C12C7" w:rsidP="007C12C7">
      <w:pPr>
        <w:ind w:left="680"/>
        <w:rPr>
          <w:rFonts w:ascii="Myriad Pro" w:hAnsi="Myriad Pro"/>
          <w:sz w:val="22"/>
          <w:szCs w:val="20"/>
          <w:lang w:val="fi-FI"/>
        </w:rPr>
      </w:pPr>
      <w:r w:rsidRPr="007C12C7">
        <w:rPr>
          <w:rFonts w:ascii="Myriad Pro" w:hAnsi="Myriad Pro"/>
          <w:sz w:val="22"/>
          <w:szCs w:val="20"/>
          <w:lang w:val="fi-FI"/>
        </w:rPr>
        <w:t xml:space="preserve">Pykälän 2 momentissa ehdotetaan säädettäväksi, että riskinarviointiin sisällytetään selvitys siitä, miten vedenottamon suoja-aluetta koskevat määräykset, vesienhoitolain 10 e §:ssä tarkoitettu pohjavesialueen suojelusuunnitelma ja raakaveden lähteenä käytettävien vesimuodostumien ominaispiirteiden ja tilan seurannan tulokset on otettu huomioon riskinarvioinnissa. Vedenottamon suoja-alueiden ja pohjaveden suojelusuunnitelman huomioon ottamisesta vedenottamon sekä veden käsittely-, varastointi- ja jakelulaitteiden suunnittelussa, sijoittamisessa, rakentamisessa ja hoitamisessa siten, että talousvesi on terveydelle haitatonta ja tarkoitukseensa soveltuvaa, säädetään voimassa olevan terveydensuojelulain 17 §:n 2 momentissa. Tämä säännös ehdotetaan muutettavaksi </w:t>
      </w:r>
      <w:r w:rsidR="00683E19">
        <w:rPr>
          <w:rFonts w:ascii="Myriad Pro" w:hAnsi="Myriad Pro"/>
          <w:sz w:val="22"/>
          <w:szCs w:val="20"/>
          <w:lang w:val="fi-FI"/>
        </w:rPr>
        <w:t>tämän asetuksen</w:t>
      </w:r>
      <w:r w:rsidRPr="007C12C7">
        <w:rPr>
          <w:rFonts w:ascii="Myriad Pro" w:hAnsi="Myriad Pro"/>
          <w:sz w:val="22"/>
          <w:szCs w:val="20"/>
          <w:lang w:val="fi-FI"/>
        </w:rPr>
        <w:t xml:space="preserve"> tähän momenttiin. Uutena säännöksenä momenttiin ehdotetaan selvitystä siitä, miten raakaveden lähteenä käytettävien vesimuodostumien ominaispiirteiden ja tilan seurannan tulokset on otettu huomioon riskinarvioinnissa. Säännöksellä pantaisiin täytäntöön juomavesidirektiivin 8 artiklan 2 kohdan säännökset siitä, että kuvauksessa vedenottopisteiden vedenmuodostumisalueista voidaan käyttää yhteisön vesipolitiikan puitteista annetun Euroopan parlamentin ja neuvoston direktiivin 2000/60/EY, jäljempänä </w:t>
      </w:r>
      <w:r w:rsidRPr="00683E19">
        <w:rPr>
          <w:rFonts w:ascii="Myriad Pro" w:hAnsi="Myriad Pro"/>
          <w:i/>
          <w:sz w:val="22"/>
          <w:szCs w:val="20"/>
          <w:lang w:val="fi-FI"/>
        </w:rPr>
        <w:t>vesipuitedirektiivi</w:t>
      </w:r>
      <w:r w:rsidRPr="007C12C7">
        <w:rPr>
          <w:rFonts w:ascii="Myriad Pro" w:hAnsi="Myriad Pro"/>
          <w:sz w:val="22"/>
          <w:szCs w:val="20"/>
          <w:lang w:val="fi-FI"/>
        </w:rPr>
        <w:t xml:space="preserve">, mukaisesti kerättyjä tietoja ja mainitussa direktiivissä tarkoitetun vedenottopisteen vedenmuodostumisalueen seurannan tuloksia. </w:t>
      </w:r>
      <w:r w:rsidR="00683E19" w:rsidRPr="00683E19">
        <w:rPr>
          <w:rFonts w:ascii="Myriad Pro" w:hAnsi="Myriad Pro"/>
          <w:sz w:val="22"/>
          <w:szCs w:val="20"/>
          <w:lang w:val="fi-FI"/>
        </w:rPr>
        <w:t>Vesimuodostumien ominaispiirteiden määrittämisestä ja seurannasta säädetään vesienhoitolainsäädännössä.</w:t>
      </w:r>
    </w:p>
    <w:p w:rsidR="00683E19" w:rsidRDefault="00683E19" w:rsidP="007C12C7">
      <w:pPr>
        <w:ind w:left="680"/>
        <w:rPr>
          <w:rFonts w:ascii="Myriad Pro" w:hAnsi="Myriad Pro"/>
          <w:sz w:val="22"/>
          <w:szCs w:val="20"/>
          <w:lang w:val="fi-FI"/>
        </w:rPr>
      </w:pPr>
    </w:p>
    <w:p w:rsidR="007C12C7" w:rsidRPr="007C12C7" w:rsidRDefault="007C12C7" w:rsidP="007C12C7">
      <w:pPr>
        <w:ind w:left="680"/>
        <w:rPr>
          <w:rFonts w:ascii="Myriad Pro" w:hAnsi="Myriad Pro"/>
          <w:sz w:val="22"/>
          <w:szCs w:val="20"/>
          <w:lang w:val="fi-FI"/>
        </w:rPr>
      </w:pPr>
      <w:r w:rsidRPr="006305A8">
        <w:rPr>
          <w:rFonts w:ascii="Myriad Pro" w:hAnsi="Myriad Pro"/>
          <w:b/>
          <w:sz w:val="22"/>
          <w:szCs w:val="20"/>
          <w:lang w:val="fi-FI"/>
        </w:rPr>
        <w:t>5 §.</w:t>
      </w:r>
      <w:r w:rsidRPr="007C12C7">
        <w:rPr>
          <w:rFonts w:ascii="Myriad Pro" w:hAnsi="Myriad Pro"/>
          <w:sz w:val="22"/>
          <w:szCs w:val="20"/>
          <w:lang w:val="fi-FI"/>
        </w:rPr>
        <w:t xml:space="preserve"> </w:t>
      </w:r>
      <w:r w:rsidRPr="006305A8">
        <w:rPr>
          <w:rFonts w:ascii="Myriad Pro" w:hAnsi="Myriad Pro"/>
          <w:i/>
          <w:sz w:val="22"/>
          <w:szCs w:val="20"/>
          <w:lang w:val="fi-FI"/>
        </w:rPr>
        <w:t>Riskienhallinta</w:t>
      </w:r>
      <w:r w:rsidRPr="007C12C7">
        <w:rPr>
          <w:rFonts w:ascii="Myriad Pro" w:hAnsi="Myriad Pro"/>
          <w:sz w:val="22"/>
          <w:szCs w:val="20"/>
          <w:lang w:val="fi-FI"/>
        </w:rPr>
        <w:t xml:space="preserve">. </w:t>
      </w:r>
    </w:p>
    <w:p w:rsidR="006305A8" w:rsidRDefault="006305A8" w:rsidP="007C12C7">
      <w:pPr>
        <w:ind w:left="680"/>
        <w:rPr>
          <w:rFonts w:ascii="Myriad Pro" w:hAnsi="Myriad Pro"/>
          <w:sz w:val="22"/>
          <w:szCs w:val="20"/>
          <w:lang w:val="fi-FI"/>
        </w:rPr>
      </w:pPr>
    </w:p>
    <w:p w:rsidR="007C12C7" w:rsidRDefault="007C12C7" w:rsidP="007C12C7">
      <w:pPr>
        <w:ind w:left="680"/>
        <w:rPr>
          <w:rFonts w:ascii="Myriad Pro" w:hAnsi="Myriad Pro"/>
          <w:sz w:val="22"/>
          <w:szCs w:val="20"/>
          <w:lang w:val="fi-FI"/>
        </w:rPr>
      </w:pPr>
      <w:r w:rsidRPr="007C12C7">
        <w:rPr>
          <w:rFonts w:ascii="Myriad Pro" w:hAnsi="Myriad Pro"/>
          <w:sz w:val="22"/>
          <w:szCs w:val="20"/>
          <w:lang w:val="fi-FI"/>
        </w:rPr>
        <w:t>Pykälän 1 momentissa ehdotetaan säädettäväksi siitä, että talousvettä toimittava</w:t>
      </w:r>
      <w:r w:rsidR="006305A8">
        <w:rPr>
          <w:rFonts w:ascii="Myriad Pro" w:hAnsi="Myriad Pro"/>
          <w:sz w:val="22"/>
          <w:szCs w:val="20"/>
          <w:lang w:val="fi-FI"/>
        </w:rPr>
        <w:t>n</w:t>
      </w:r>
      <w:r w:rsidRPr="007C12C7">
        <w:rPr>
          <w:rFonts w:ascii="Myriad Pro" w:hAnsi="Myriad Pro"/>
          <w:sz w:val="22"/>
          <w:szCs w:val="20"/>
          <w:lang w:val="fi-FI"/>
        </w:rPr>
        <w:t xml:space="preserve"> </w:t>
      </w:r>
      <w:r w:rsidR="006305A8">
        <w:rPr>
          <w:rFonts w:ascii="Myriad Pro" w:hAnsi="Myriad Pro"/>
          <w:sz w:val="22"/>
          <w:szCs w:val="20"/>
          <w:lang w:val="fi-FI"/>
        </w:rPr>
        <w:t>laitoksen</w:t>
      </w:r>
      <w:r w:rsidRPr="007C12C7">
        <w:rPr>
          <w:rFonts w:ascii="Myriad Pro" w:hAnsi="Myriad Pro"/>
          <w:sz w:val="22"/>
          <w:szCs w:val="20"/>
          <w:lang w:val="fi-FI"/>
        </w:rPr>
        <w:t xml:space="preserve"> tulisi määrittää riskienhallintatoimenpiteet talousveden terveydellisen laadun ja käyttökelpoisuuden turvaamiseksi ja tunnistaa toimenpiteistä vastuussa olevat toimijat. Riskienhallintatoimenpiteiden määrittäminen on yksi keskeisimmistä </w:t>
      </w:r>
      <w:r w:rsidR="006305A8">
        <w:rPr>
          <w:rFonts w:ascii="Myriad Pro" w:hAnsi="Myriad Pro"/>
          <w:sz w:val="22"/>
          <w:szCs w:val="20"/>
          <w:lang w:val="fi-FI"/>
        </w:rPr>
        <w:t>riskienhallinnan toimenpiteistä</w:t>
      </w:r>
      <w:r w:rsidRPr="007C12C7">
        <w:rPr>
          <w:rFonts w:ascii="Myriad Pro" w:hAnsi="Myriad Pro"/>
          <w:sz w:val="22"/>
          <w:szCs w:val="20"/>
          <w:lang w:val="fi-FI"/>
        </w:rPr>
        <w:t>.</w:t>
      </w:r>
    </w:p>
    <w:p w:rsidR="006305A8" w:rsidRPr="007C12C7" w:rsidRDefault="006305A8" w:rsidP="007C12C7">
      <w:pPr>
        <w:ind w:left="680"/>
        <w:rPr>
          <w:rFonts w:ascii="Myriad Pro" w:hAnsi="Myriad Pro"/>
          <w:sz w:val="22"/>
          <w:szCs w:val="20"/>
          <w:lang w:val="fi-FI"/>
        </w:rPr>
      </w:pPr>
    </w:p>
    <w:p w:rsidR="007C12C7" w:rsidRPr="007C12C7" w:rsidRDefault="007C12C7" w:rsidP="007C12C7">
      <w:pPr>
        <w:ind w:left="680"/>
        <w:rPr>
          <w:rFonts w:ascii="Myriad Pro" w:hAnsi="Myriad Pro"/>
          <w:sz w:val="22"/>
          <w:szCs w:val="20"/>
          <w:lang w:val="fi-FI"/>
        </w:rPr>
      </w:pPr>
      <w:r w:rsidRPr="007C12C7">
        <w:rPr>
          <w:rFonts w:ascii="Myriad Pro" w:hAnsi="Myriad Pro"/>
          <w:sz w:val="22"/>
          <w:szCs w:val="20"/>
          <w:lang w:val="fi-FI"/>
        </w:rPr>
        <w:lastRenderedPageBreak/>
        <w:t>Pykälän 1 momentissa ehdotetaan säädettäväksi myös siitä, että riskienhallintatoimenpiteiden ensisijaisena tarkoituksena olisi poistaa 3 §:n 1 momentin 7 kohdassa tarkoitetut talousveden laatua uhkaavat vaarat ja vaaratilanteet tai toissijaisesti vähentää niistä aiheutuvaa riskiä talousveden laadulle. Säännöksellä pantaisiin täytäntöön juomavesidirektiivin 8 artiklan 4 kohta, jonka mukaan riskienhallintatoimenpiteet tulee aloittaa ennaltaehkäisevistä toimenpiteistä.</w:t>
      </w:r>
    </w:p>
    <w:p w:rsidR="006305A8" w:rsidRDefault="006305A8" w:rsidP="007C12C7">
      <w:pPr>
        <w:ind w:left="680"/>
        <w:rPr>
          <w:rFonts w:ascii="Myriad Pro" w:hAnsi="Myriad Pro"/>
          <w:sz w:val="22"/>
          <w:szCs w:val="20"/>
          <w:lang w:val="fi-FI"/>
        </w:rPr>
      </w:pPr>
    </w:p>
    <w:p w:rsidR="007C12C7" w:rsidRPr="007C12C7" w:rsidRDefault="007C12C7" w:rsidP="007C12C7">
      <w:pPr>
        <w:ind w:left="680"/>
        <w:rPr>
          <w:rFonts w:ascii="Myriad Pro" w:hAnsi="Myriad Pro"/>
          <w:sz w:val="22"/>
          <w:szCs w:val="20"/>
          <w:lang w:val="fi-FI"/>
        </w:rPr>
      </w:pPr>
      <w:r w:rsidRPr="007C12C7">
        <w:rPr>
          <w:rFonts w:ascii="Myriad Pro" w:hAnsi="Myriad Pro"/>
          <w:sz w:val="22"/>
          <w:szCs w:val="20"/>
          <w:lang w:val="fi-FI"/>
        </w:rPr>
        <w:t>Pykälän 2 momentissa ehdotetaan säädettäväksi, että laitos tekee 3 §:n 1 momentin 10 kohdassa tarkoitetun aik</w:t>
      </w:r>
      <w:r w:rsidR="006305A8">
        <w:rPr>
          <w:rFonts w:ascii="Myriad Pro" w:hAnsi="Myriad Pro"/>
          <w:sz w:val="22"/>
          <w:szCs w:val="20"/>
          <w:lang w:val="fi-FI"/>
        </w:rPr>
        <w:t>ataulutetun suunnitelman riskienhallinta</w:t>
      </w:r>
      <w:r w:rsidRPr="007C12C7">
        <w:rPr>
          <w:rFonts w:ascii="Myriad Pro" w:hAnsi="Myriad Pro"/>
          <w:sz w:val="22"/>
          <w:szCs w:val="20"/>
          <w:lang w:val="fi-FI"/>
        </w:rPr>
        <w:t xml:space="preserve">toimenpiteiden käyttöönottamiseksi, jos riskinarviointi edellyttää uusia talousvettä toimittavan laitoksen vastuulla olevia riskienhallintatoimenpiteitä. Kun uudet riskienhallintamenetelmät on otettu käyttöön, laitos lisää ne 3 §:n 1 momentin 9 kohdassa tarkoitettuun luetteloon laitoksen käytössä olevista riskienhallintatoimenpiteistä. </w:t>
      </w:r>
    </w:p>
    <w:p w:rsidR="00DA3B34" w:rsidRDefault="00DA3B34" w:rsidP="007C12C7">
      <w:pPr>
        <w:ind w:left="680"/>
        <w:rPr>
          <w:rFonts w:ascii="Myriad Pro" w:hAnsi="Myriad Pro"/>
          <w:sz w:val="22"/>
          <w:szCs w:val="20"/>
          <w:lang w:val="fi-FI"/>
        </w:rPr>
      </w:pPr>
    </w:p>
    <w:p w:rsidR="00DA3B34" w:rsidRDefault="007C12C7" w:rsidP="007C12C7">
      <w:pPr>
        <w:ind w:left="680"/>
        <w:rPr>
          <w:rFonts w:ascii="Myriad Pro" w:hAnsi="Myriad Pro"/>
          <w:sz w:val="22"/>
          <w:szCs w:val="20"/>
          <w:lang w:val="fi-FI"/>
        </w:rPr>
      </w:pPr>
      <w:r w:rsidRPr="007C12C7">
        <w:rPr>
          <w:rFonts w:ascii="Myriad Pro" w:hAnsi="Myriad Pro"/>
          <w:sz w:val="22"/>
          <w:szCs w:val="20"/>
          <w:lang w:val="fi-FI"/>
        </w:rPr>
        <w:t>Kaikki riskienhallinnassa tunnistetut toimenpiteet eivät kuitenkaan ole talousvettä toimittavan laitoksen omassa hallinnassa. Tällaisia toimenpiteitä ovat esimerkiksi vedenottopisteen vedenmuodostumisalueella tehtävät raakaveden heikkenemisen estämistä koskevat toimenpiteet. Tämän vuoksi terveydensuojelulain 19 a §:ssä säädettäisiin siitä, että talousvettä toimittavan laitoksen on toimitettava riskienhallintasuunnitelma kunnan terveydensuojeluviranomaiselle, elinkeino-, liikenne- ja ympäristökeskukselle ja kunnan ympäristönsuojeluviranomaiselle, jotta mainitut viranomaiset voisivat ottaa sen huomioon viranomais</w:t>
      </w:r>
      <w:r w:rsidR="00DA3B34">
        <w:rPr>
          <w:rFonts w:ascii="Myriad Pro" w:hAnsi="Myriad Pro"/>
          <w:sz w:val="22"/>
          <w:szCs w:val="20"/>
          <w:lang w:val="fi-FI"/>
        </w:rPr>
        <w:t>toimissaan</w:t>
      </w:r>
      <w:r w:rsidRPr="007C12C7">
        <w:rPr>
          <w:rFonts w:ascii="Myriad Pro" w:hAnsi="Myriad Pro"/>
          <w:sz w:val="22"/>
          <w:szCs w:val="20"/>
          <w:lang w:val="fi-FI"/>
        </w:rPr>
        <w:t xml:space="preserve">. </w:t>
      </w:r>
    </w:p>
    <w:p w:rsidR="00DA3B34" w:rsidRDefault="00DA3B34" w:rsidP="007C12C7">
      <w:pPr>
        <w:ind w:left="680"/>
        <w:rPr>
          <w:rFonts w:ascii="Myriad Pro" w:hAnsi="Myriad Pro"/>
          <w:sz w:val="22"/>
          <w:szCs w:val="20"/>
          <w:lang w:val="fi-FI"/>
        </w:rPr>
      </w:pPr>
    </w:p>
    <w:p w:rsidR="007C12C7" w:rsidRPr="007C12C7" w:rsidRDefault="007C12C7" w:rsidP="007C12C7">
      <w:pPr>
        <w:ind w:left="680"/>
        <w:rPr>
          <w:rFonts w:ascii="Myriad Pro" w:hAnsi="Myriad Pro"/>
          <w:sz w:val="22"/>
          <w:szCs w:val="20"/>
          <w:lang w:val="fi-FI"/>
        </w:rPr>
      </w:pPr>
      <w:r w:rsidRPr="007C12C7">
        <w:rPr>
          <w:rFonts w:ascii="Myriad Pro" w:hAnsi="Myriad Pro"/>
          <w:sz w:val="22"/>
          <w:szCs w:val="20"/>
          <w:lang w:val="fi-FI"/>
        </w:rPr>
        <w:t>Asetuksen 3 momenttiin puolestaan ehdotetaan lisättävän informatiivinen säännös siitä, että vesienhoidon toimenpideohjelmasta ja siinä esitettävistä tiedoista säädetään vesienhoitolain 12 §:ssä ja vesienhoidon järjestämisestä annetun valtioneuvoston asetuksen (1040/2006) 24 ja 25 §:ssä. Mainitulla säännöksellä pantaisiin täytäntöön juomavesidirektiivin 8 artiklan 4 kohdan a</w:t>
      </w:r>
      <w:r w:rsidRPr="007C12C7">
        <w:rPr>
          <w:rFonts w:ascii="Arial" w:hAnsi="Arial" w:cs="Arial"/>
          <w:sz w:val="22"/>
          <w:szCs w:val="20"/>
          <w:lang w:val="fi-FI"/>
        </w:rPr>
        <w:t>―</w:t>
      </w:r>
      <w:r w:rsidRPr="007C12C7">
        <w:rPr>
          <w:rFonts w:ascii="Myriad Pro" w:hAnsi="Myriad Pro"/>
          <w:sz w:val="22"/>
          <w:szCs w:val="20"/>
          <w:lang w:val="fi-FI"/>
        </w:rPr>
        <w:t>c alakohtiin sis</w:t>
      </w:r>
      <w:r w:rsidRPr="007C12C7">
        <w:rPr>
          <w:rFonts w:ascii="Myriad Pro" w:hAnsi="Myriad Pro" w:cs="Myriad Pro"/>
          <w:sz w:val="22"/>
          <w:szCs w:val="20"/>
          <w:lang w:val="fi-FI"/>
        </w:rPr>
        <w:t>ä</w:t>
      </w:r>
      <w:r w:rsidRPr="007C12C7">
        <w:rPr>
          <w:rFonts w:ascii="Myriad Pro" w:hAnsi="Myriad Pro"/>
          <w:sz w:val="22"/>
          <w:szCs w:val="20"/>
          <w:lang w:val="fi-FI"/>
        </w:rPr>
        <w:t>ltyv</w:t>
      </w:r>
      <w:r w:rsidRPr="007C12C7">
        <w:rPr>
          <w:rFonts w:ascii="Myriad Pro" w:hAnsi="Myriad Pro" w:cs="Myriad Pro"/>
          <w:sz w:val="22"/>
          <w:szCs w:val="20"/>
          <w:lang w:val="fi-FI"/>
        </w:rPr>
        <w:t>ä</w:t>
      </w:r>
      <w:r w:rsidRPr="007C12C7">
        <w:rPr>
          <w:rFonts w:ascii="Myriad Pro" w:hAnsi="Myriad Pro"/>
          <w:sz w:val="22"/>
          <w:szCs w:val="20"/>
          <w:lang w:val="fi-FI"/>
        </w:rPr>
        <w:t>t s</w:t>
      </w:r>
      <w:r w:rsidRPr="007C12C7">
        <w:rPr>
          <w:rFonts w:ascii="Myriad Pro" w:hAnsi="Myriad Pro" w:cs="Myriad Pro"/>
          <w:sz w:val="22"/>
          <w:szCs w:val="20"/>
          <w:lang w:val="fi-FI"/>
        </w:rPr>
        <w:t>ää</w:t>
      </w:r>
      <w:r w:rsidRPr="007C12C7">
        <w:rPr>
          <w:rFonts w:ascii="Myriad Pro" w:hAnsi="Myriad Pro"/>
          <w:sz w:val="22"/>
          <w:szCs w:val="20"/>
          <w:lang w:val="fi-FI"/>
        </w:rPr>
        <w:t>nn</w:t>
      </w:r>
      <w:r w:rsidRPr="007C12C7">
        <w:rPr>
          <w:rFonts w:ascii="Myriad Pro" w:hAnsi="Myriad Pro" w:cs="Myriad Pro"/>
          <w:sz w:val="22"/>
          <w:szCs w:val="20"/>
          <w:lang w:val="fi-FI"/>
        </w:rPr>
        <w:t>ö</w:t>
      </w:r>
      <w:r w:rsidRPr="007C12C7">
        <w:rPr>
          <w:rFonts w:ascii="Myriad Pro" w:hAnsi="Myriad Pro"/>
          <w:sz w:val="22"/>
          <w:szCs w:val="20"/>
          <w:lang w:val="fi-FI"/>
        </w:rPr>
        <w:t>kset siit</w:t>
      </w:r>
      <w:r w:rsidRPr="007C12C7">
        <w:rPr>
          <w:rFonts w:ascii="Myriad Pro" w:hAnsi="Myriad Pro" w:cs="Myriad Pro"/>
          <w:sz w:val="22"/>
          <w:szCs w:val="20"/>
          <w:lang w:val="fi-FI"/>
        </w:rPr>
        <w:t>ä</w:t>
      </w:r>
      <w:r w:rsidRPr="007C12C7">
        <w:rPr>
          <w:rFonts w:ascii="Myriad Pro" w:hAnsi="Myriad Pro"/>
          <w:sz w:val="22"/>
          <w:szCs w:val="20"/>
          <w:lang w:val="fi-FI"/>
        </w:rPr>
        <w:t>, ett</w:t>
      </w:r>
      <w:r w:rsidRPr="007C12C7">
        <w:rPr>
          <w:rFonts w:ascii="Myriad Pro" w:hAnsi="Myriad Pro" w:cs="Myriad Pro"/>
          <w:sz w:val="22"/>
          <w:szCs w:val="20"/>
          <w:lang w:val="fi-FI"/>
        </w:rPr>
        <w:t>ä</w:t>
      </w:r>
      <w:r w:rsidRPr="007C12C7">
        <w:rPr>
          <w:rFonts w:ascii="Myriad Pro" w:hAnsi="Myriad Pro"/>
          <w:sz w:val="22"/>
          <w:szCs w:val="20"/>
          <w:lang w:val="fi-FI"/>
        </w:rPr>
        <w:t xml:space="preserve"> j</w:t>
      </w:r>
      <w:r w:rsidRPr="007C12C7">
        <w:rPr>
          <w:rFonts w:ascii="Myriad Pro" w:hAnsi="Myriad Pro" w:cs="Myriad Pro"/>
          <w:sz w:val="22"/>
          <w:szCs w:val="20"/>
          <w:lang w:val="fi-FI"/>
        </w:rPr>
        <w:t>ä</w:t>
      </w:r>
      <w:r w:rsidRPr="007C12C7">
        <w:rPr>
          <w:rFonts w:ascii="Myriad Pro" w:hAnsi="Myriad Pro"/>
          <w:sz w:val="22"/>
          <w:szCs w:val="20"/>
          <w:lang w:val="fi-FI"/>
        </w:rPr>
        <w:t>senvaltioiden on varmistettava, ett</w:t>
      </w:r>
      <w:r w:rsidRPr="007C12C7">
        <w:rPr>
          <w:rFonts w:ascii="Myriad Pro" w:hAnsi="Myriad Pro" w:cs="Myriad Pro"/>
          <w:sz w:val="22"/>
          <w:szCs w:val="20"/>
          <w:lang w:val="fi-FI"/>
        </w:rPr>
        <w:t>ä</w:t>
      </w:r>
      <w:r w:rsidRPr="007C12C7">
        <w:rPr>
          <w:rFonts w:ascii="Myriad Pro" w:hAnsi="Myriad Pro"/>
          <w:sz w:val="22"/>
          <w:szCs w:val="20"/>
          <w:lang w:val="fi-FI"/>
        </w:rPr>
        <w:t xml:space="preserve"> riskienhallinnan ennaltaehk</w:t>
      </w:r>
      <w:r w:rsidRPr="007C12C7">
        <w:rPr>
          <w:rFonts w:ascii="Myriad Pro" w:hAnsi="Myriad Pro" w:cs="Myriad Pro"/>
          <w:sz w:val="22"/>
          <w:szCs w:val="20"/>
          <w:lang w:val="fi-FI"/>
        </w:rPr>
        <w:t>ä</w:t>
      </w:r>
      <w:r w:rsidRPr="007C12C7">
        <w:rPr>
          <w:rFonts w:ascii="Myriad Pro" w:hAnsi="Myriad Pro"/>
          <w:sz w:val="22"/>
          <w:szCs w:val="20"/>
          <w:lang w:val="fi-FI"/>
        </w:rPr>
        <w:t>isev</w:t>
      </w:r>
      <w:r w:rsidRPr="007C12C7">
        <w:rPr>
          <w:rFonts w:ascii="Myriad Pro" w:hAnsi="Myriad Pro" w:cs="Myriad Pro"/>
          <w:sz w:val="22"/>
          <w:szCs w:val="20"/>
          <w:lang w:val="fi-FI"/>
        </w:rPr>
        <w:t>ä</w:t>
      </w:r>
      <w:r w:rsidRPr="007C12C7">
        <w:rPr>
          <w:rFonts w:ascii="Myriad Pro" w:hAnsi="Myriad Pro"/>
          <w:sz w:val="22"/>
          <w:szCs w:val="20"/>
          <w:lang w:val="fi-FI"/>
        </w:rPr>
        <w:t>t ja hillitsev</w:t>
      </w:r>
      <w:r w:rsidRPr="007C12C7">
        <w:rPr>
          <w:rFonts w:ascii="Myriad Pro" w:hAnsi="Myriad Pro" w:cs="Myriad Pro"/>
          <w:sz w:val="22"/>
          <w:szCs w:val="20"/>
          <w:lang w:val="fi-FI"/>
        </w:rPr>
        <w:t>ä</w:t>
      </w:r>
      <w:r w:rsidRPr="007C12C7">
        <w:rPr>
          <w:rFonts w:ascii="Myriad Pro" w:hAnsi="Myriad Pro"/>
          <w:sz w:val="22"/>
          <w:szCs w:val="20"/>
          <w:lang w:val="fi-FI"/>
        </w:rPr>
        <w:t>t toimenpiteet sis</w:t>
      </w:r>
      <w:r w:rsidRPr="007C12C7">
        <w:rPr>
          <w:rFonts w:ascii="Myriad Pro" w:hAnsi="Myriad Pro" w:cs="Myriad Pro"/>
          <w:sz w:val="22"/>
          <w:szCs w:val="20"/>
          <w:lang w:val="fi-FI"/>
        </w:rPr>
        <w:t>ä</w:t>
      </w:r>
      <w:r w:rsidRPr="007C12C7">
        <w:rPr>
          <w:rFonts w:ascii="Myriad Pro" w:hAnsi="Myriad Pro"/>
          <w:sz w:val="22"/>
          <w:szCs w:val="20"/>
          <w:lang w:val="fi-FI"/>
        </w:rPr>
        <w:t>llytet</w:t>
      </w:r>
      <w:r w:rsidRPr="007C12C7">
        <w:rPr>
          <w:rFonts w:ascii="Myriad Pro" w:hAnsi="Myriad Pro" w:cs="Myriad Pro"/>
          <w:sz w:val="22"/>
          <w:szCs w:val="20"/>
          <w:lang w:val="fi-FI"/>
        </w:rPr>
        <w:t>ää</w:t>
      </w:r>
      <w:r w:rsidRPr="007C12C7">
        <w:rPr>
          <w:rFonts w:ascii="Myriad Pro" w:hAnsi="Myriad Pro"/>
          <w:sz w:val="22"/>
          <w:szCs w:val="20"/>
          <w:lang w:val="fi-FI"/>
        </w:rPr>
        <w:t>n tarvittaessa vesipuitedirektiivin 11 artiklassa tarkoitettuun vesienhoidon toimenpideohjelmaan, ja että veden mahdolliset pilaantumisen aiheuttajat toteuttavat yhteistyössä talousvettä toimittavan laitoksen ja muiden asiaankuuluvien sidosryhmien kanssa tällaisia ennaltaehkäiseviä toimenpiteitä vesipuitedirektiivin mukaisesti.</w:t>
      </w:r>
    </w:p>
    <w:p w:rsidR="00DA3B34" w:rsidRDefault="00DA3B34" w:rsidP="007C12C7">
      <w:pPr>
        <w:ind w:left="680"/>
        <w:rPr>
          <w:rFonts w:ascii="Myriad Pro" w:hAnsi="Myriad Pro"/>
          <w:sz w:val="22"/>
          <w:szCs w:val="20"/>
          <w:lang w:val="fi-FI"/>
        </w:rPr>
      </w:pPr>
    </w:p>
    <w:p w:rsidR="007C12C7" w:rsidRPr="007C12C7" w:rsidRDefault="007C12C7" w:rsidP="007C12C7">
      <w:pPr>
        <w:ind w:left="680"/>
        <w:rPr>
          <w:rFonts w:ascii="Myriad Pro" w:hAnsi="Myriad Pro"/>
          <w:sz w:val="22"/>
          <w:szCs w:val="20"/>
          <w:lang w:val="fi-FI"/>
        </w:rPr>
      </w:pPr>
      <w:r w:rsidRPr="00DA3B34">
        <w:rPr>
          <w:rFonts w:ascii="Myriad Pro" w:hAnsi="Myriad Pro"/>
          <w:b/>
          <w:sz w:val="22"/>
          <w:szCs w:val="20"/>
          <w:lang w:val="fi-FI"/>
        </w:rPr>
        <w:t>6 §.</w:t>
      </w:r>
      <w:r w:rsidRPr="007C12C7">
        <w:rPr>
          <w:rFonts w:ascii="Myriad Pro" w:hAnsi="Myriad Pro"/>
          <w:sz w:val="22"/>
          <w:szCs w:val="20"/>
          <w:lang w:val="fi-FI"/>
        </w:rPr>
        <w:t xml:space="preserve"> </w:t>
      </w:r>
      <w:r w:rsidRPr="00DA3B34">
        <w:rPr>
          <w:rFonts w:ascii="Myriad Pro" w:hAnsi="Myriad Pro"/>
          <w:i/>
          <w:sz w:val="22"/>
          <w:szCs w:val="20"/>
          <w:lang w:val="fi-FI"/>
        </w:rPr>
        <w:t>Talousvettä toimittavan laitoksen omavalvonta.</w:t>
      </w:r>
      <w:r w:rsidRPr="007C12C7">
        <w:rPr>
          <w:rFonts w:ascii="Myriad Pro" w:hAnsi="Myriad Pro"/>
          <w:sz w:val="22"/>
          <w:szCs w:val="20"/>
          <w:lang w:val="fi-FI"/>
        </w:rPr>
        <w:t xml:space="preserve"> Pykälässä ehdotetaan säädettäväksi talousvettä toimittavan laitoksen omavalvonnasta ja sitä tarkoitusta varten laadittavasta omavalvontasuunnitelmasta.</w:t>
      </w:r>
    </w:p>
    <w:p w:rsidR="00DA3B34" w:rsidRDefault="00DA3B34" w:rsidP="007C12C7">
      <w:pPr>
        <w:ind w:left="680"/>
        <w:rPr>
          <w:rFonts w:ascii="Myriad Pro" w:hAnsi="Myriad Pro"/>
          <w:sz w:val="22"/>
          <w:szCs w:val="20"/>
          <w:lang w:val="fi-FI"/>
        </w:rPr>
      </w:pPr>
    </w:p>
    <w:p w:rsidR="007C12C7" w:rsidRPr="007C12C7" w:rsidRDefault="007C12C7" w:rsidP="007C12C7">
      <w:pPr>
        <w:ind w:left="680"/>
        <w:rPr>
          <w:rFonts w:ascii="Myriad Pro" w:hAnsi="Myriad Pro"/>
          <w:sz w:val="22"/>
          <w:szCs w:val="20"/>
          <w:lang w:val="fi-FI"/>
        </w:rPr>
      </w:pPr>
      <w:r w:rsidRPr="007C12C7">
        <w:rPr>
          <w:rFonts w:ascii="Myriad Pro" w:hAnsi="Myriad Pro"/>
          <w:sz w:val="22"/>
          <w:szCs w:val="20"/>
          <w:lang w:val="fi-FI"/>
        </w:rPr>
        <w:t>Pykälän 1 momentissa ehdotetaan säädettäväksi omavalvonnan tarkoituksesta. Säännös siirrettäisiin muuttamattomana talousvesiasetuksesta tähän valtioneuvoston asetukseen.</w:t>
      </w:r>
    </w:p>
    <w:p w:rsidR="00DA3B34" w:rsidRDefault="00DA3B34" w:rsidP="007C12C7">
      <w:pPr>
        <w:ind w:left="680"/>
        <w:rPr>
          <w:rFonts w:ascii="Myriad Pro" w:hAnsi="Myriad Pro"/>
          <w:sz w:val="22"/>
          <w:szCs w:val="20"/>
          <w:lang w:val="fi-FI"/>
        </w:rPr>
      </w:pPr>
    </w:p>
    <w:p w:rsidR="007C12C7" w:rsidRPr="007C12C7" w:rsidRDefault="007C12C7" w:rsidP="007C12C7">
      <w:pPr>
        <w:ind w:left="680"/>
        <w:rPr>
          <w:rFonts w:ascii="Myriad Pro" w:hAnsi="Myriad Pro"/>
          <w:sz w:val="22"/>
          <w:szCs w:val="20"/>
          <w:lang w:val="fi-FI"/>
        </w:rPr>
      </w:pPr>
      <w:r w:rsidRPr="007C12C7">
        <w:rPr>
          <w:rFonts w:ascii="Myriad Pro" w:hAnsi="Myriad Pro"/>
          <w:sz w:val="22"/>
          <w:szCs w:val="20"/>
          <w:lang w:val="fi-FI"/>
        </w:rPr>
        <w:t>Pykälän 2 momentissa ehdotetaan säädettäväksi talousvettä toimittava</w:t>
      </w:r>
      <w:r w:rsidR="00DA3B34">
        <w:rPr>
          <w:rFonts w:ascii="Myriad Pro" w:hAnsi="Myriad Pro"/>
          <w:sz w:val="22"/>
          <w:szCs w:val="20"/>
          <w:lang w:val="fi-FI"/>
        </w:rPr>
        <w:t>lle laitokselle velvollisuus</w:t>
      </w:r>
      <w:r w:rsidRPr="007C12C7">
        <w:rPr>
          <w:rFonts w:ascii="Myriad Pro" w:hAnsi="Myriad Pro"/>
          <w:sz w:val="22"/>
          <w:szCs w:val="20"/>
          <w:lang w:val="fi-FI"/>
        </w:rPr>
        <w:t xml:space="preserve"> laatia omavalvontasuunnitelma riskeihin vaikuttavien tekijöiden seuraamiseksi, uusien vaarojen ja vaaratilanteiden tunnistamiseksi ja riskienhallintatoimenpiteiden toimivuuden varmistamiseksi. Omavalvonnalla tarkoitettaisiin terveydensuojelulain 2 §:n 2 momentissa tarkoitettua elinympäristöön vaikuttavan toiminnan harjoittajan velvollisuutta tunnistaa toimintansa terveyshaittaa aiheuttavat riskit, seurata niihin vaikuttavia tekijöitä ja harjoittaa toimintaa siten, </w:t>
      </w:r>
      <w:r w:rsidRPr="007C12C7">
        <w:rPr>
          <w:rFonts w:ascii="Myriad Pro" w:hAnsi="Myriad Pro"/>
          <w:sz w:val="22"/>
          <w:szCs w:val="20"/>
          <w:lang w:val="fi-FI"/>
        </w:rPr>
        <w:lastRenderedPageBreak/>
        <w:t>että terveyshaittojen syntyminen mahdollisuuksien mukaan estyy. Terveydensuojelulain 19 a §:n 4 momentissa säädetään, että talousvettä toimittavan laitoksen on otettava riskienhallintasuunnitelma huom</w:t>
      </w:r>
      <w:r w:rsidR="00DA3B34">
        <w:rPr>
          <w:rFonts w:ascii="Myriad Pro" w:hAnsi="Myriad Pro"/>
          <w:sz w:val="22"/>
          <w:szCs w:val="20"/>
          <w:lang w:val="fi-FI"/>
        </w:rPr>
        <w:t xml:space="preserve">ioon omavalvonnassaan. Terveydensuojelulain mainitun </w:t>
      </w:r>
      <w:r w:rsidRPr="007C12C7">
        <w:rPr>
          <w:rFonts w:ascii="Myriad Pro" w:hAnsi="Myriad Pro"/>
          <w:sz w:val="22"/>
          <w:szCs w:val="20"/>
          <w:lang w:val="fi-FI"/>
        </w:rPr>
        <w:t>pykälän 5 momentissa säädetään, että valtioneuvoston asetuksella annetaan tarkempia säännöksiä talousvettä toimittavan laitoksen omavalvonnasta.</w:t>
      </w:r>
    </w:p>
    <w:p w:rsidR="00DA3B34" w:rsidRDefault="00DA3B34" w:rsidP="007C12C7">
      <w:pPr>
        <w:ind w:left="680"/>
        <w:rPr>
          <w:rFonts w:ascii="Myriad Pro" w:hAnsi="Myriad Pro"/>
          <w:sz w:val="22"/>
          <w:szCs w:val="20"/>
          <w:lang w:val="fi-FI"/>
        </w:rPr>
      </w:pPr>
    </w:p>
    <w:p w:rsidR="007C12C7" w:rsidRPr="007C12C7" w:rsidRDefault="007C12C7" w:rsidP="007C12C7">
      <w:pPr>
        <w:ind w:left="680"/>
        <w:rPr>
          <w:rFonts w:ascii="Myriad Pro" w:hAnsi="Myriad Pro"/>
          <w:sz w:val="22"/>
          <w:szCs w:val="20"/>
          <w:lang w:val="fi-FI"/>
        </w:rPr>
      </w:pPr>
      <w:r w:rsidRPr="007C12C7">
        <w:rPr>
          <w:rFonts w:ascii="Myriad Pro" w:hAnsi="Myriad Pro"/>
          <w:sz w:val="22"/>
          <w:szCs w:val="20"/>
          <w:lang w:val="fi-FI"/>
        </w:rPr>
        <w:t>Pykälän 3 momentissa ehdotetaan säädettäväksi, että talousvettä toimittavan laitoksen omavalvontaan on sisällytettävä:</w:t>
      </w:r>
    </w:p>
    <w:p w:rsidR="00DA3B34" w:rsidRDefault="007C12C7" w:rsidP="00DA3B34">
      <w:pPr>
        <w:pStyle w:val="Luettelokappale"/>
        <w:numPr>
          <w:ilvl w:val="0"/>
          <w:numId w:val="4"/>
        </w:numPr>
        <w:rPr>
          <w:rFonts w:ascii="Myriad Pro" w:hAnsi="Myriad Pro"/>
          <w:sz w:val="22"/>
          <w:szCs w:val="20"/>
          <w:lang w:val="fi-FI"/>
        </w:rPr>
      </w:pPr>
      <w:r w:rsidRPr="00DA3B34">
        <w:rPr>
          <w:rFonts w:ascii="Myriad Pro" w:hAnsi="Myriad Pro"/>
          <w:sz w:val="22"/>
          <w:szCs w:val="20"/>
          <w:lang w:val="fi-FI"/>
        </w:rPr>
        <w:t>laitoksen toiminnan, vedenottamon, vedenottamoalueen, vedenkäsittelylaitoksen ja muun toimintaympäristön tarkastuksia;</w:t>
      </w:r>
    </w:p>
    <w:p w:rsidR="00DA3B34" w:rsidRDefault="007C12C7" w:rsidP="00DA3B34">
      <w:pPr>
        <w:pStyle w:val="Luettelokappale"/>
        <w:numPr>
          <w:ilvl w:val="0"/>
          <w:numId w:val="4"/>
        </w:numPr>
        <w:rPr>
          <w:rFonts w:ascii="Myriad Pro" w:hAnsi="Myriad Pro"/>
          <w:sz w:val="22"/>
          <w:szCs w:val="20"/>
          <w:lang w:val="fi-FI"/>
        </w:rPr>
      </w:pPr>
      <w:r w:rsidRPr="00DA3B34">
        <w:rPr>
          <w:rFonts w:ascii="Myriad Pro" w:hAnsi="Myriad Pro"/>
          <w:sz w:val="22"/>
          <w:szCs w:val="20"/>
          <w:lang w:val="fi-FI"/>
        </w:rPr>
        <w:t>liitteessä 2 tarkoitettu raakaveden laadun seuranta;</w:t>
      </w:r>
    </w:p>
    <w:p w:rsidR="00DA3B34" w:rsidRDefault="007C12C7" w:rsidP="00DA3B34">
      <w:pPr>
        <w:pStyle w:val="Luettelokappale"/>
        <w:numPr>
          <w:ilvl w:val="0"/>
          <w:numId w:val="4"/>
        </w:numPr>
        <w:rPr>
          <w:rFonts w:ascii="Myriad Pro" w:hAnsi="Myriad Pro"/>
          <w:sz w:val="22"/>
          <w:szCs w:val="20"/>
          <w:lang w:val="fi-FI"/>
        </w:rPr>
      </w:pPr>
      <w:r w:rsidRPr="00DA3B34">
        <w:rPr>
          <w:rFonts w:ascii="Myriad Pro" w:hAnsi="Myriad Pro"/>
          <w:sz w:val="22"/>
          <w:szCs w:val="20"/>
          <w:lang w:val="fi-FI"/>
        </w:rPr>
        <w:t>liitteessä 3 tarkoitettujen muuttujien seuranta;</w:t>
      </w:r>
    </w:p>
    <w:p w:rsidR="007C12C7" w:rsidRPr="00DA3B34" w:rsidRDefault="007C12C7" w:rsidP="00DA3B34">
      <w:pPr>
        <w:pStyle w:val="Luettelokappale"/>
        <w:numPr>
          <w:ilvl w:val="0"/>
          <w:numId w:val="4"/>
        </w:numPr>
        <w:rPr>
          <w:rFonts w:ascii="Myriad Pro" w:hAnsi="Myriad Pro"/>
          <w:sz w:val="22"/>
          <w:szCs w:val="20"/>
          <w:lang w:val="fi-FI"/>
        </w:rPr>
      </w:pPr>
      <w:r w:rsidRPr="00DA3B34">
        <w:rPr>
          <w:rFonts w:ascii="Myriad Pro" w:hAnsi="Myriad Pro"/>
          <w:sz w:val="22"/>
          <w:szCs w:val="20"/>
          <w:lang w:val="fi-FI"/>
        </w:rPr>
        <w:t>veden ottoon, käsittelyyn, varastointiin ja jakeluun liittyvien laitteistojen kunnon seuranta.</w:t>
      </w:r>
    </w:p>
    <w:p w:rsidR="00DA3B34" w:rsidRDefault="00DA3B34" w:rsidP="007C12C7">
      <w:pPr>
        <w:ind w:left="680"/>
        <w:rPr>
          <w:rFonts w:ascii="Myriad Pro" w:hAnsi="Myriad Pro"/>
          <w:sz w:val="22"/>
          <w:szCs w:val="20"/>
          <w:lang w:val="fi-FI"/>
        </w:rPr>
      </w:pPr>
    </w:p>
    <w:p w:rsidR="007C12C7" w:rsidRPr="007C12C7" w:rsidRDefault="007C12C7" w:rsidP="007C12C7">
      <w:pPr>
        <w:ind w:left="680"/>
        <w:rPr>
          <w:rFonts w:ascii="Myriad Pro" w:hAnsi="Myriad Pro"/>
          <w:sz w:val="22"/>
          <w:szCs w:val="20"/>
          <w:lang w:val="fi-FI"/>
        </w:rPr>
      </w:pPr>
      <w:r w:rsidRPr="007C12C7">
        <w:rPr>
          <w:rFonts w:ascii="Myriad Pro" w:hAnsi="Myriad Pro"/>
          <w:sz w:val="22"/>
          <w:szCs w:val="20"/>
          <w:lang w:val="fi-FI"/>
        </w:rPr>
        <w:t>Momentin 1 kohdalla pantaisiin täytäntöön juomavesidirektiivin liitteen II A osan 2 kohdan säännös siitä, että talousveden seurantaohjelmat voivat koostua vedenottoalueen sekä veden käsittely-, varastointi- ja jakeluinfrastruktuurin tarkastuksista.</w:t>
      </w:r>
    </w:p>
    <w:p w:rsidR="00DA3B34" w:rsidRDefault="00DA3B34" w:rsidP="007C12C7">
      <w:pPr>
        <w:ind w:left="680"/>
        <w:rPr>
          <w:rFonts w:ascii="Myriad Pro" w:hAnsi="Myriad Pro"/>
          <w:sz w:val="22"/>
          <w:szCs w:val="20"/>
          <w:lang w:val="fi-FI"/>
        </w:rPr>
      </w:pPr>
    </w:p>
    <w:p w:rsidR="007C12C7" w:rsidRPr="007C12C7" w:rsidRDefault="007C12C7" w:rsidP="007C12C7">
      <w:pPr>
        <w:ind w:left="680"/>
        <w:rPr>
          <w:rFonts w:ascii="Myriad Pro" w:hAnsi="Myriad Pro"/>
          <w:sz w:val="22"/>
          <w:szCs w:val="20"/>
          <w:lang w:val="fi-FI"/>
        </w:rPr>
      </w:pPr>
      <w:r w:rsidRPr="007C12C7">
        <w:rPr>
          <w:rFonts w:ascii="Myriad Pro" w:hAnsi="Myriad Pro"/>
          <w:sz w:val="22"/>
          <w:szCs w:val="20"/>
          <w:lang w:val="fi-FI"/>
        </w:rPr>
        <w:t>Momentin 2 kohdalla pantaisiin täytäntöön juomavesidirektiivin 8 artiklan 2 kohdan c alakohdan i</w:t>
      </w:r>
      <w:r w:rsidR="00DA3B34">
        <w:rPr>
          <w:rFonts w:ascii="Arial" w:hAnsi="Arial" w:cs="Arial"/>
          <w:sz w:val="22"/>
          <w:szCs w:val="20"/>
          <w:lang w:val="fi-FI"/>
        </w:rPr>
        <w:t>–</w:t>
      </w:r>
      <w:r w:rsidRPr="007C12C7">
        <w:rPr>
          <w:rFonts w:ascii="Myriad Pro" w:hAnsi="Myriad Pro"/>
          <w:sz w:val="22"/>
          <w:szCs w:val="20"/>
          <w:lang w:val="fi-FI"/>
        </w:rPr>
        <w:t>iv alakohtien s</w:t>
      </w:r>
      <w:r w:rsidRPr="007C12C7">
        <w:rPr>
          <w:rFonts w:ascii="Myriad Pro" w:hAnsi="Myriad Pro" w:cs="Myriad Pro"/>
          <w:sz w:val="22"/>
          <w:szCs w:val="20"/>
          <w:lang w:val="fi-FI"/>
        </w:rPr>
        <w:t>ää</w:t>
      </w:r>
      <w:r w:rsidRPr="007C12C7">
        <w:rPr>
          <w:rFonts w:ascii="Myriad Pro" w:hAnsi="Myriad Pro"/>
          <w:sz w:val="22"/>
          <w:szCs w:val="20"/>
          <w:lang w:val="fi-FI"/>
        </w:rPr>
        <w:t>nn</w:t>
      </w:r>
      <w:r w:rsidRPr="007C12C7">
        <w:rPr>
          <w:rFonts w:ascii="Myriad Pro" w:hAnsi="Myriad Pro" w:cs="Myriad Pro"/>
          <w:sz w:val="22"/>
          <w:szCs w:val="20"/>
          <w:lang w:val="fi-FI"/>
        </w:rPr>
        <w:t>ö</w:t>
      </w:r>
      <w:r w:rsidRPr="007C12C7">
        <w:rPr>
          <w:rFonts w:ascii="Myriad Pro" w:hAnsi="Myriad Pro"/>
          <w:sz w:val="22"/>
          <w:szCs w:val="20"/>
          <w:lang w:val="fi-FI"/>
        </w:rPr>
        <w:t>kset riskinarvioinnin perusteella valittujen asiaankuuluvien muuttujien, aineiden tai ep</w:t>
      </w:r>
      <w:r w:rsidRPr="007C12C7">
        <w:rPr>
          <w:rFonts w:ascii="Myriad Pro" w:hAnsi="Myriad Pro" w:cs="Myriad Pro"/>
          <w:sz w:val="22"/>
          <w:szCs w:val="20"/>
          <w:lang w:val="fi-FI"/>
        </w:rPr>
        <w:t>ä</w:t>
      </w:r>
      <w:r w:rsidRPr="007C12C7">
        <w:rPr>
          <w:rFonts w:ascii="Myriad Pro" w:hAnsi="Myriad Pro"/>
          <w:sz w:val="22"/>
          <w:szCs w:val="20"/>
          <w:lang w:val="fi-FI"/>
        </w:rPr>
        <w:t xml:space="preserve">puhtauksien asianmukaisesta seurannasta vedenottopisteiden vedenmuodostumisalueiden tai raakaveden pinta- tai pohjavesissä tai molemmissa. </w:t>
      </w:r>
    </w:p>
    <w:p w:rsidR="00DA3B34" w:rsidRDefault="00DA3B34" w:rsidP="007C12C7">
      <w:pPr>
        <w:ind w:left="680"/>
        <w:rPr>
          <w:rFonts w:ascii="Myriad Pro" w:hAnsi="Myriad Pro"/>
          <w:sz w:val="22"/>
          <w:szCs w:val="20"/>
          <w:lang w:val="fi-FI"/>
        </w:rPr>
      </w:pPr>
    </w:p>
    <w:p w:rsidR="007C12C7" w:rsidRPr="007C12C7" w:rsidRDefault="007C12C7" w:rsidP="007C12C7">
      <w:pPr>
        <w:ind w:left="680"/>
        <w:rPr>
          <w:rFonts w:ascii="Myriad Pro" w:hAnsi="Myriad Pro"/>
          <w:sz w:val="22"/>
          <w:szCs w:val="20"/>
          <w:lang w:val="fi-FI"/>
        </w:rPr>
      </w:pPr>
      <w:r w:rsidRPr="007C12C7">
        <w:rPr>
          <w:rFonts w:ascii="Myriad Pro" w:hAnsi="Myriad Pro"/>
          <w:sz w:val="22"/>
          <w:szCs w:val="20"/>
          <w:lang w:val="fi-FI"/>
        </w:rPr>
        <w:t>Momentin 3 kohdalla pantaisiin täytäntöön juomavesidirektiivin 8 artiklan 2 kohdan c alakohdan vii alakohdassa ja liitteen II 3 kohdassa tarkoitettu seuranta.</w:t>
      </w:r>
    </w:p>
    <w:p w:rsidR="00DA3B34" w:rsidRDefault="00DA3B34" w:rsidP="007C12C7">
      <w:pPr>
        <w:ind w:left="680"/>
        <w:rPr>
          <w:rFonts w:ascii="Myriad Pro" w:hAnsi="Myriad Pro"/>
          <w:sz w:val="22"/>
          <w:szCs w:val="20"/>
          <w:lang w:val="fi-FI"/>
        </w:rPr>
      </w:pPr>
    </w:p>
    <w:p w:rsidR="007C12C7" w:rsidRPr="007C12C7" w:rsidRDefault="007C12C7" w:rsidP="007C12C7">
      <w:pPr>
        <w:ind w:left="680"/>
        <w:rPr>
          <w:rFonts w:ascii="Myriad Pro" w:hAnsi="Myriad Pro"/>
          <w:sz w:val="22"/>
          <w:szCs w:val="20"/>
          <w:lang w:val="fi-FI"/>
        </w:rPr>
      </w:pPr>
      <w:r w:rsidRPr="007C12C7">
        <w:rPr>
          <w:rFonts w:ascii="Myriad Pro" w:hAnsi="Myriad Pro"/>
          <w:sz w:val="22"/>
          <w:szCs w:val="20"/>
          <w:lang w:val="fi-FI"/>
        </w:rPr>
        <w:t>Momentin 4 kohdalla pantaisiin täytäntöön juomavesidirektiivin liitteen II A osan 2 kohdan toisen kappaleen a alaosan säännös siitä, että talousveden seurantaohjelmat voivat koostua talousvettä toimittavan laitoksen laitteiston toimintaa ja kunnossapitoa koskevien raporttien tarkastuksista.</w:t>
      </w:r>
    </w:p>
    <w:p w:rsidR="00DA3B34" w:rsidRDefault="00DA3B34" w:rsidP="007C12C7">
      <w:pPr>
        <w:ind w:left="680"/>
        <w:rPr>
          <w:rFonts w:ascii="Myriad Pro" w:hAnsi="Myriad Pro"/>
          <w:sz w:val="22"/>
          <w:szCs w:val="20"/>
          <w:lang w:val="fi-FI"/>
        </w:rPr>
      </w:pPr>
    </w:p>
    <w:p w:rsidR="007C12C7" w:rsidRPr="007C12C7" w:rsidRDefault="007C12C7" w:rsidP="007C12C7">
      <w:pPr>
        <w:ind w:left="680"/>
        <w:rPr>
          <w:rFonts w:ascii="Myriad Pro" w:hAnsi="Myriad Pro"/>
          <w:sz w:val="22"/>
          <w:szCs w:val="20"/>
          <w:lang w:val="fi-FI"/>
        </w:rPr>
      </w:pPr>
      <w:r w:rsidRPr="007C12C7">
        <w:rPr>
          <w:rFonts w:ascii="Myriad Pro" w:hAnsi="Myriad Pro"/>
          <w:sz w:val="22"/>
          <w:szCs w:val="20"/>
          <w:lang w:val="fi-FI"/>
        </w:rPr>
        <w:t xml:space="preserve">Pykälän 4 momentissa ehdotetaan säädettäväksi, että laitoksen on tehtävä kyseistä muuttujaa koskeva terveyshaittaa tai talousveden käyttökelpoisuutta koskeva riskinarviointi 4 §:n 1 momentissa säädetyllä tavalla, jos talousvettä toimittavan laitoksen omavalvontaan kuuluvien muuttujien toimenpideraja </w:t>
      </w:r>
      <w:r w:rsidR="00DA3B34">
        <w:rPr>
          <w:rFonts w:ascii="Myriad Pro" w:hAnsi="Myriad Pro"/>
          <w:sz w:val="22"/>
          <w:szCs w:val="20"/>
          <w:lang w:val="fi-FI"/>
        </w:rPr>
        <w:t>täyttyy</w:t>
      </w:r>
      <w:r w:rsidRPr="007C12C7">
        <w:rPr>
          <w:rFonts w:ascii="Myriad Pro" w:hAnsi="Myriad Pro"/>
          <w:sz w:val="22"/>
          <w:szCs w:val="20"/>
          <w:lang w:val="fi-FI"/>
        </w:rPr>
        <w:t>. Säännös olisi tarpeellinen juomavesidirektiivin 13 artiklan 8 kohdan 8. kappaleen ja liitteen II A osan 3 kohdan täytäntöönpanemiseksi.</w:t>
      </w:r>
    </w:p>
    <w:p w:rsidR="00DA3B34" w:rsidRDefault="00DA3B34" w:rsidP="007C12C7">
      <w:pPr>
        <w:ind w:left="680"/>
        <w:rPr>
          <w:rFonts w:ascii="Myriad Pro" w:hAnsi="Myriad Pro"/>
          <w:sz w:val="22"/>
          <w:szCs w:val="20"/>
          <w:lang w:val="fi-FI"/>
        </w:rPr>
      </w:pPr>
    </w:p>
    <w:p w:rsidR="007C12C7" w:rsidRPr="007C12C7" w:rsidRDefault="007C12C7" w:rsidP="007C12C7">
      <w:pPr>
        <w:ind w:left="680"/>
        <w:rPr>
          <w:rFonts w:ascii="Myriad Pro" w:hAnsi="Myriad Pro"/>
          <w:sz w:val="22"/>
          <w:szCs w:val="20"/>
          <w:lang w:val="fi-FI"/>
        </w:rPr>
      </w:pPr>
      <w:r w:rsidRPr="007C12C7">
        <w:rPr>
          <w:rFonts w:ascii="Myriad Pro" w:hAnsi="Myriad Pro"/>
          <w:sz w:val="22"/>
          <w:szCs w:val="20"/>
          <w:lang w:val="fi-FI"/>
        </w:rPr>
        <w:t>Pykälän 5 momentissa ehdotetaan säädettäväksi, että 3 momentin 2 kohdassa tarkoitettu raakaveden laadun seuranta voidaan tehdä vedenottopisteen vedenmuodostumisalueella olevasta tarkkailupisteestä, vedenottopisteestä tai vedenottamolle johdettavasta raakavedestä. Säännöksellä pantaisiin täytäntöön juomavesidirektiivin 8 artiklan 2 kohdan c alakohdan säännös siitä, että tarkoitettu seuranta voidaan tehdä vedenottopisteiden vedenmuodostumisalueiden tai raakaveden pinta- tai pohjavesissä tai molemmissa. Momenttiin ehdotetaan sisällytettäväksi myös informatiivinen säännös siitä, että vesihuoltolain 15 §:n 2 momentissa säädetään raakavettä koskevien tutkimustulosten tallentamisesta ympäristönsuojelulain 222 §:ssä tarkoitettuun tietojärjestelmään.</w:t>
      </w:r>
    </w:p>
    <w:p w:rsidR="00DA3B34" w:rsidRDefault="00DA3B34" w:rsidP="007C12C7">
      <w:pPr>
        <w:ind w:left="680"/>
        <w:rPr>
          <w:rFonts w:ascii="Myriad Pro" w:hAnsi="Myriad Pro"/>
          <w:sz w:val="22"/>
          <w:szCs w:val="20"/>
          <w:lang w:val="fi-FI"/>
        </w:rPr>
      </w:pPr>
    </w:p>
    <w:p w:rsidR="00DA3B34" w:rsidRDefault="007C12C7" w:rsidP="007C12C7">
      <w:pPr>
        <w:ind w:left="680"/>
        <w:rPr>
          <w:rFonts w:ascii="Myriad Pro" w:hAnsi="Myriad Pro"/>
          <w:sz w:val="22"/>
          <w:szCs w:val="20"/>
          <w:lang w:val="fi-FI"/>
        </w:rPr>
      </w:pPr>
      <w:r w:rsidRPr="007C12C7">
        <w:rPr>
          <w:rFonts w:ascii="Myriad Pro" w:hAnsi="Myriad Pro"/>
          <w:sz w:val="22"/>
          <w:szCs w:val="20"/>
          <w:lang w:val="fi-FI"/>
        </w:rPr>
        <w:lastRenderedPageBreak/>
        <w:t xml:space="preserve">Pykälän 6 momentissa ehdotetaan säädettäväksi, että talousvettä toimittavan laitoksen on säilytettävä omavalvonnan tiedot riittävässä laajuudessa ja esitettävä ne kunnan terveydensuojeluviranomaiselle tämän pyynnöstä. Säännös olisi tarkoitettu sen varmistamiseksi, että kunnan terveydensuojeluviranomainen voisi valvoa terveydensuojelulain 20 §:n 1 momentin 3 ja 4 kohdassa tarkoitettua velvollisuuttaan siitä, että laitoksen omavalvonta on riittävää ja että laitos toteuttaa riskienhallintasuunnitelmaansa. </w:t>
      </w:r>
    </w:p>
    <w:p w:rsidR="00DA3B34" w:rsidRDefault="00DA3B34" w:rsidP="007C12C7">
      <w:pPr>
        <w:ind w:left="680"/>
        <w:rPr>
          <w:rFonts w:ascii="Myriad Pro" w:hAnsi="Myriad Pro"/>
          <w:sz w:val="22"/>
          <w:szCs w:val="20"/>
          <w:lang w:val="fi-FI"/>
        </w:rPr>
      </w:pPr>
    </w:p>
    <w:p w:rsidR="007C12C7" w:rsidRPr="007C12C7" w:rsidRDefault="007C12C7" w:rsidP="007C12C7">
      <w:pPr>
        <w:ind w:left="680"/>
        <w:rPr>
          <w:rFonts w:ascii="Myriad Pro" w:hAnsi="Myriad Pro"/>
          <w:sz w:val="22"/>
          <w:szCs w:val="20"/>
          <w:lang w:val="fi-FI"/>
        </w:rPr>
      </w:pPr>
      <w:r w:rsidRPr="007C12C7">
        <w:rPr>
          <w:rFonts w:ascii="Myriad Pro" w:hAnsi="Myriad Pro"/>
          <w:sz w:val="22"/>
          <w:szCs w:val="20"/>
          <w:lang w:val="fi-FI"/>
        </w:rPr>
        <w:t>Talousvettä toimittavan laitoksen omavalvonnassa voi kuitenkin kertyä päivittäin huomattava määrä omavalvontatuloksia, joiden kaikkien esittäminen kunnan terveydensuojeluviranomaiselle ei ole tarkoituksenmukaista. Tämän vuoksi säännöksessä ehdotetaan omavalvontatulosten säilyttämistä riittävässä laajuudessa, ja laitoksen ja kunnan terveydensuojeluviranomaisen tulisi sopia keskenään, mitä riittävällä laajuudella tarkoitetaan. Koska talousvettä toimittavat laitokset ja niiden omavalvonta ovat hyvin erilaisia, riittävän laajuuden tarkka määrittäminen lainsäädännössä ei ole mahdollista.</w:t>
      </w:r>
    </w:p>
    <w:p w:rsidR="00DA3B34" w:rsidRDefault="00DA3B34" w:rsidP="007C12C7">
      <w:pPr>
        <w:ind w:left="680"/>
        <w:rPr>
          <w:rFonts w:ascii="Myriad Pro" w:hAnsi="Myriad Pro"/>
          <w:sz w:val="22"/>
          <w:szCs w:val="20"/>
          <w:lang w:val="fi-FI"/>
        </w:rPr>
      </w:pPr>
    </w:p>
    <w:p w:rsidR="007C12C7" w:rsidRPr="007C12C7" w:rsidRDefault="007C12C7" w:rsidP="007C12C7">
      <w:pPr>
        <w:ind w:left="680"/>
        <w:rPr>
          <w:rFonts w:ascii="Myriad Pro" w:hAnsi="Myriad Pro"/>
          <w:sz w:val="22"/>
          <w:szCs w:val="20"/>
          <w:lang w:val="fi-FI"/>
        </w:rPr>
      </w:pPr>
      <w:r w:rsidRPr="007C12C7">
        <w:rPr>
          <w:rFonts w:ascii="Myriad Pro" w:hAnsi="Myriad Pro"/>
          <w:sz w:val="22"/>
          <w:szCs w:val="20"/>
          <w:lang w:val="fi-FI"/>
        </w:rPr>
        <w:t>Pykälän 7 momentissa ehdotetaan säädettäväksi, että talo</w:t>
      </w:r>
      <w:r w:rsidR="007D0051">
        <w:rPr>
          <w:rFonts w:ascii="Myriad Pro" w:hAnsi="Myriad Pro"/>
          <w:sz w:val="22"/>
          <w:szCs w:val="20"/>
          <w:lang w:val="fi-FI"/>
        </w:rPr>
        <w:t>usvettä toimittavan laitoksen olisi</w:t>
      </w:r>
      <w:r w:rsidRPr="007C12C7">
        <w:rPr>
          <w:rFonts w:ascii="Myriad Pro" w:hAnsi="Myriad Pro"/>
          <w:sz w:val="22"/>
          <w:szCs w:val="20"/>
          <w:lang w:val="fi-FI"/>
        </w:rPr>
        <w:t xml:space="preserve"> pidettävä omavalvontasuunnitelma ajan tasalla, ja se on tarkistettava riskienhallintasuunnitelman tarkistamisen yhteydessä. Juomavesidirektiivin liitteen II A osan 4 kohdan mukaan jäsenvaltioiden on varmistettava, että seurantaohjelmia, mukaan luettuna </w:t>
      </w:r>
      <w:r w:rsidR="007D0051">
        <w:rPr>
          <w:rFonts w:ascii="Myriad Pro" w:hAnsi="Myriad Pro"/>
          <w:sz w:val="22"/>
          <w:szCs w:val="20"/>
          <w:lang w:val="fi-FI"/>
        </w:rPr>
        <w:t>käyttötarkkailusuunnitelma</w:t>
      </w:r>
      <w:r w:rsidRPr="007C12C7">
        <w:rPr>
          <w:rFonts w:ascii="Myriad Pro" w:hAnsi="Myriad Pro"/>
          <w:sz w:val="22"/>
          <w:szCs w:val="20"/>
          <w:lang w:val="fi-FI"/>
        </w:rPr>
        <w:t xml:space="preserve">, tarkistetaan jatkuvasti ja että ne ajantasaistetaan tai vahvistetaan vähintään kuuden vuoden välein. </w:t>
      </w:r>
      <w:r w:rsidR="007D0051">
        <w:rPr>
          <w:rFonts w:ascii="Myriad Pro" w:hAnsi="Myriad Pro"/>
          <w:sz w:val="22"/>
          <w:szCs w:val="20"/>
          <w:lang w:val="fi-FI"/>
        </w:rPr>
        <w:t xml:space="preserve">Direktiivissä käytetty termi käyttötarkkailu vastaa Suomen kansallisen lainsäädännön omavalvontaa. </w:t>
      </w:r>
      <w:r w:rsidRPr="007C12C7">
        <w:rPr>
          <w:rFonts w:ascii="Myriad Pro" w:hAnsi="Myriad Pro"/>
          <w:sz w:val="22"/>
          <w:szCs w:val="20"/>
          <w:lang w:val="fi-FI"/>
        </w:rPr>
        <w:t>Koska omavalvontasuunnitelma on 3 §:n 1 momentin 11 kohdan mukaan sisällytettävä laitoksen laatimaan riskienhallintasuunnitelmaan, ja riskienhallintasuunnitelma on mainitun pykälän 3 momentin mukaan pidettävä ajan tasalla ja tarkistettava vähintään kerran kuudessa vuodessa, ehdotetulla säännöksellä pantaisiin täytäntöön edellä mainittu direktiivin omavalvontasuunnitelman ajantasaistaminen.</w:t>
      </w:r>
      <w:r w:rsidR="007D0051">
        <w:rPr>
          <w:rFonts w:ascii="Myriad Pro" w:hAnsi="Myriad Pro"/>
          <w:sz w:val="22"/>
          <w:szCs w:val="20"/>
          <w:lang w:val="fi-FI"/>
        </w:rPr>
        <w:t xml:space="preserve"> </w:t>
      </w:r>
    </w:p>
    <w:p w:rsidR="007D0051" w:rsidRDefault="007D0051" w:rsidP="007C12C7">
      <w:pPr>
        <w:ind w:left="680"/>
        <w:rPr>
          <w:rFonts w:ascii="Myriad Pro" w:hAnsi="Myriad Pro"/>
          <w:sz w:val="22"/>
          <w:szCs w:val="20"/>
          <w:lang w:val="fi-FI"/>
        </w:rPr>
      </w:pPr>
    </w:p>
    <w:p w:rsidR="007C12C7" w:rsidRPr="007C12C7" w:rsidRDefault="007C12C7" w:rsidP="007C12C7">
      <w:pPr>
        <w:ind w:left="680"/>
        <w:rPr>
          <w:rFonts w:ascii="Myriad Pro" w:hAnsi="Myriad Pro"/>
          <w:sz w:val="22"/>
          <w:szCs w:val="20"/>
          <w:lang w:val="fi-FI"/>
        </w:rPr>
      </w:pPr>
      <w:r w:rsidRPr="007C12C7">
        <w:rPr>
          <w:rFonts w:ascii="Myriad Pro" w:hAnsi="Myriad Pro"/>
          <w:sz w:val="22"/>
          <w:szCs w:val="20"/>
          <w:lang w:val="fi-FI"/>
        </w:rPr>
        <w:t xml:space="preserve">Pykälän 8 momentiksi ehdotetaan informatiivista säännöstä siitä, että talousvesikäyttöön otettavan pintaveden tarkkailusta säädetään ehdotetun 2 momentin 2 kohdan lisäksi pintavedelle vaarallisista ja haitallisista aineista annetun valtioneuvoston asetuksen (1022/2006) 9 §:n 4 momentissa. Mainitun </w:t>
      </w:r>
      <w:r w:rsidR="007D0051">
        <w:rPr>
          <w:rFonts w:ascii="Myriad Pro" w:hAnsi="Myriad Pro"/>
          <w:sz w:val="22"/>
          <w:szCs w:val="20"/>
          <w:lang w:val="fi-FI"/>
        </w:rPr>
        <w:t>a</w:t>
      </w:r>
      <w:r w:rsidRPr="007C12C7">
        <w:rPr>
          <w:rFonts w:ascii="Myriad Pro" w:hAnsi="Myriad Pro"/>
          <w:sz w:val="22"/>
          <w:szCs w:val="20"/>
          <w:lang w:val="fi-FI"/>
        </w:rPr>
        <w:t>setuksen säännös perustuu vesipuitedirektiiviin.</w:t>
      </w:r>
    </w:p>
    <w:p w:rsidR="007D0051" w:rsidRDefault="007D0051" w:rsidP="007C12C7">
      <w:pPr>
        <w:ind w:left="680"/>
        <w:rPr>
          <w:rFonts w:ascii="Myriad Pro" w:hAnsi="Myriad Pro"/>
          <w:sz w:val="22"/>
          <w:szCs w:val="20"/>
          <w:lang w:val="fi-FI"/>
        </w:rPr>
      </w:pPr>
    </w:p>
    <w:p w:rsidR="007C12C7" w:rsidRPr="007D0051" w:rsidRDefault="007C12C7" w:rsidP="007C12C7">
      <w:pPr>
        <w:ind w:left="680"/>
        <w:rPr>
          <w:rFonts w:ascii="Myriad Pro" w:hAnsi="Myriad Pro"/>
          <w:i/>
          <w:sz w:val="22"/>
          <w:szCs w:val="20"/>
          <w:lang w:val="fi-FI"/>
        </w:rPr>
      </w:pPr>
      <w:r w:rsidRPr="007D0051">
        <w:rPr>
          <w:rFonts w:ascii="Myriad Pro" w:hAnsi="Myriad Pro"/>
          <w:b/>
          <w:sz w:val="22"/>
          <w:szCs w:val="20"/>
          <w:lang w:val="fi-FI"/>
        </w:rPr>
        <w:t>Liite 1.</w:t>
      </w:r>
      <w:r w:rsidRPr="007C12C7">
        <w:rPr>
          <w:rFonts w:ascii="Myriad Pro" w:hAnsi="Myriad Pro"/>
          <w:sz w:val="22"/>
          <w:szCs w:val="20"/>
          <w:lang w:val="fi-FI"/>
        </w:rPr>
        <w:t xml:space="preserve"> </w:t>
      </w:r>
      <w:r w:rsidRPr="007D0051">
        <w:rPr>
          <w:rFonts w:ascii="Myriad Pro" w:hAnsi="Myriad Pro"/>
          <w:i/>
          <w:sz w:val="22"/>
          <w:szCs w:val="20"/>
          <w:lang w:val="fi-FI"/>
        </w:rPr>
        <w:t>Osa-alueet, joista johtuvat vaarat ja vaaratilanteet tunnistetaan ja luettelo niistä sisällytetään riskienhallintasuunnitelmaan.</w:t>
      </w:r>
    </w:p>
    <w:p w:rsidR="007D0051" w:rsidRDefault="007D0051" w:rsidP="007C12C7">
      <w:pPr>
        <w:ind w:left="680"/>
        <w:rPr>
          <w:rFonts w:ascii="Myriad Pro" w:hAnsi="Myriad Pro"/>
          <w:sz w:val="22"/>
          <w:szCs w:val="20"/>
          <w:lang w:val="fi-FI"/>
        </w:rPr>
      </w:pPr>
    </w:p>
    <w:p w:rsidR="007C12C7" w:rsidRPr="007C12C7" w:rsidRDefault="007C12C7" w:rsidP="007C12C7">
      <w:pPr>
        <w:ind w:left="680"/>
        <w:rPr>
          <w:rFonts w:ascii="Myriad Pro" w:hAnsi="Myriad Pro"/>
          <w:sz w:val="22"/>
          <w:szCs w:val="20"/>
          <w:lang w:val="fi-FI"/>
        </w:rPr>
      </w:pPr>
      <w:r w:rsidRPr="007C12C7">
        <w:rPr>
          <w:rFonts w:ascii="Myriad Pro" w:hAnsi="Myriad Pro"/>
          <w:sz w:val="22"/>
          <w:szCs w:val="20"/>
          <w:lang w:val="fi-FI"/>
        </w:rPr>
        <w:t xml:space="preserve">Liitteessä 1 ehdotetaan säädettäväksi tarkemmin ne osa-alueet, joista johtuvat talousveden tuotantoketjun vaarat ja </w:t>
      </w:r>
      <w:r w:rsidR="007D0051">
        <w:rPr>
          <w:rFonts w:ascii="Myriad Pro" w:hAnsi="Myriad Pro"/>
          <w:sz w:val="22"/>
          <w:szCs w:val="20"/>
          <w:lang w:val="fi-FI"/>
        </w:rPr>
        <w:t xml:space="preserve">vaaratilanteet </w:t>
      </w:r>
      <w:r w:rsidRPr="007C12C7">
        <w:rPr>
          <w:rFonts w:ascii="Myriad Pro" w:hAnsi="Myriad Pro"/>
          <w:sz w:val="22"/>
          <w:szCs w:val="20"/>
          <w:lang w:val="fi-FI"/>
        </w:rPr>
        <w:t>tulisi sisällyttää 3 §:n 1 momentin 7 kohdassa tarkoitettuun riskienhallintasuunnitelman osaan. Säännöksellä pantaisiin täytäntöön juomavesidirektiivin 8 ja 9 artiklassa edellytetyt velvoitteet.</w:t>
      </w:r>
    </w:p>
    <w:p w:rsidR="007D0051" w:rsidRDefault="007D0051" w:rsidP="007C12C7">
      <w:pPr>
        <w:ind w:left="680"/>
        <w:rPr>
          <w:rFonts w:ascii="Myriad Pro" w:hAnsi="Myriad Pro"/>
          <w:sz w:val="22"/>
          <w:szCs w:val="20"/>
          <w:lang w:val="fi-FI"/>
        </w:rPr>
      </w:pPr>
    </w:p>
    <w:p w:rsidR="007C12C7" w:rsidRPr="007C12C7" w:rsidRDefault="007C12C7" w:rsidP="007C12C7">
      <w:pPr>
        <w:ind w:left="680"/>
        <w:rPr>
          <w:rFonts w:ascii="Myriad Pro" w:hAnsi="Myriad Pro"/>
          <w:sz w:val="22"/>
          <w:szCs w:val="20"/>
          <w:lang w:val="fi-FI"/>
        </w:rPr>
      </w:pPr>
      <w:r w:rsidRPr="007C12C7">
        <w:rPr>
          <w:rFonts w:ascii="Myriad Pro" w:hAnsi="Myriad Pro"/>
          <w:sz w:val="22"/>
          <w:szCs w:val="20"/>
          <w:lang w:val="fi-FI"/>
        </w:rPr>
        <w:t>Liitteessä 1 ehdotetaan säädettäväksi myös siitä, että vedenottopisteen vedenmuodostumisalueen vaarojen ja vaaratilanteiden tunnistamisessa voidaan käyttää vesienhoidon järjestämisestä annetun valtioneuvoston asetuksen (1040/2006) 24 ja 25 §:ssä tarkoitettuja tietoja ihmistoiminnan vaikutuksista veden laadulle sekä vesihuoltolain 15 §:n 2 ja 3 momentissa tarkoitetun raakaveden laadun seurannan tuloksia. Säännöksellä pantaisiin täytäntöön juomavesidirektiivin 8 artiklan 2, 3 ja 5 kappaleiden säännökset.</w:t>
      </w:r>
    </w:p>
    <w:p w:rsidR="007D0051" w:rsidRDefault="007D0051" w:rsidP="007C12C7">
      <w:pPr>
        <w:ind w:left="680"/>
        <w:rPr>
          <w:rFonts w:ascii="Myriad Pro" w:hAnsi="Myriad Pro"/>
          <w:sz w:val="22"/>
          <w:szCs w:val="20"/>
          <w:lang w:val="fi-FI"/>
        </w:rPr>
      </w:pPr>
    </w:p>
    <w:p w:rsidR="007C12C7" w:rsidRPr="007D0051" w:rsidRDefault="007C12C7" w:rsidP="007C12C7">
      <w:pPr>
        <w:ind w:left="680"/>
        <w:rPr>
          <w:rFonts w:ascii="Myriad Pro" w:hAnsi="Myriad Pro"/>
          <w:i/>
          <w:sz w:val="22"/>
          <w:szCs w:val="20"/>
          <w:lang w:val="fi-FI"/>
        </w:rPr>
      </w:pPr>
      <w:r w:rsidRPr="007D0051">
        <w:rPr>
          <w:rFonts w:ascii="Myriad Pro" w:hAnsi="Myriad Pro"/>
          <w:b/>
          <w:sz w:val="22"/>
          <w:szCs w:val="20"/>
          <w:lang w:val="fi-FI"/>
        </w:rPr>
        <w:t>Liite 2.</w:t>
      </w:r>
      <w:r w:rsidRPr="007C12C7">
        <w:rPr>
          <w:rFonts w:ascii="Myriad Pro" w:hAnsi="Myriad Pro"/>
          <w:sz w:val="22"/>
          <w:szCs w:val="20"/>
          <w:lang w:val="fi-FI"/>
        </w:rPr>
        <w:t xml:space="preserve"> </w:t>
      </w:r>
      <w:r w:rsidRPr="007D0051">
        <w:rPr>
          <w:rFonts w:ascii="Myriad Pro" w:hAnsi="Myriad Pro"/>
          <w:i/>
          <w:sz w:val="22"/>
          <w:szCs w:val="20"/>
          <w:lang w:val="fi-FI"/>
        </w:rPr>
        <w:t>Talousvettä toimittavan laitoksen raakaveden laadun tarkkailu.</w:t>
      </w:r>
    </w:p>
    <w:p w:rsidR="007D0051" w:rsidRDefault="007D0051" w:rsidP="007C12C7">
      <w:pPr>
        <w:ind w:left="680"/>
        <w:rPr>
          <w:rFonts w:ascii="Myriad Pro" w:hAnsi="Myriad Pro"/>
          <w:sz w:val="22"/>
          <w:szCs w:val="20"/>
          <w:lang w:val="fi-FI"/>
        </w:rPr>
      </w:pPr>
    </w:p>
    <w:p w:rsidR="007C12C7" w:rsidRPr="007C12C7" w:rsidRDefault="007C12C7" w:rsidP="007C12C7">
      <w:pPr>
        <w:ind w:left="680"/>
        <w:rPr>
          <w:rFonts w:ascii="Myriad Pro" w:hAnsi="Myriad Pro"/>
          <w:sz w:val="22"/>
          <w:szCs w:val="20"/>
          <w:lang w:val="fi-FI"/>
        </w:rPr>
      </w:pPr>
      <w:r w:rsidRPr="007C12C7">
        <w:rPr>
          <w:rFonts w:ascii="Myriad Pro" w:hAnsi="Myriad Pro"/>
          <w:sz w:val="22"/>
          <w:szCs w:val="20"/>
          <w:lang w:val="fi-FI"/>
        </w:rPr>
        <w:t>Liitteessä 2 ehdotetaan säädettäväksi, mistä luetteloista 6 §:n 3 momentin 2 kohdassa tarkoitetut riskinarvioinnin tulosten perusteella valittavat raakaveden seurannan muuttujat valitaan. Säännöksellä pantaisiin täytäntöön juomavesidirektiivin 8 artiklan 2 kohdan c alakohta.</w:t>
      </w:r>
    </w:p>
    <w:p w:rsidR="007D0051" w:rsidRDefault="007D0051" w:rsidP="007C12C7">
      <w:pPr>
        <w:ind w:left="680"/>
        <w:rPr>
          <w:rFonts w:ascii="Myriad Pro" w:hAnsi="Myriad Pro"/>
          <w:b/>
          <w:sz w:val="22"/>
          <w:szCs w:val="20"/>
          <w:lang w:val="fi-FI"/>
        </w:rPr>
      </w:pPr>
    </w:p>
    <w:p w:rsidR="007D0051" w:rsidRPr="007D0051" w:rsidRDefault="007C12C7" w:rsidP="007C12C7">
      <w:pPr>
        <w:ind w:left="680"/>
        <w:rPr>
          <w:rFonts w:ascii="Myriad Pro" w:hAnsi="Myriad Pro"/>
          <w:i/>
          <w:sz w:val="22"/>
          <w:szCs w:val="20"/>
          <w:lang w:val="fi-FI"/>
        </w:rPr>
      </w:pPr>
      <w:r w:rsidRPr="007D0051">
        <w:rPr>
          <w:rFonts w:ascii="Myriad Pro" w:hAnsi="Myriad Pro"/>
          <w:b/>
          <w:sz w:val="22"/>
          <w:szCs w:val="20"/>
          <w:lang w:val="fi-FI"/>
        </w:rPr>
        <w:t>Liite 3.</w:t>
      </w:r>
      <w:r w:rsidRPr="007C12C7">
        <w:rPr>
          <w:rFonts w:ascii="Myriad Pro" w:hAnsi="Myriad Pro"/>
          <w:sz w:val="22"/>
          <w:szCs w:val="20"/>
          <w:lang w:val="fi-FI"/>
        </w:rPr>
        <w:t xml:space="preserve"> </w:t>
      </w:r>
      <w:r w:rsidRPr="007D0051">
        <w:rPr>
          <w:rFonts w:ascii="Myriad Pro" w:hAnsi="Myriad Pro"/>
          <w:i/>
          <w:sz w:val="22"/>
          <w:szCs w:val="20"/>
          <w:lang w:val="fi-FI"/>
        </w:rPr>
        <w:t xml:space="preserve">Talousvettä toimittavan laitoksen omavalvontaan sisällytettävät muuttujat, niiden toimenpiderajat ja seuranta. </w:t>
      </w:r>
    </w:p>
    <w:p w:rsidR="007D0051" w:rsidRDefault="007D0051" w:rsidP="007C12C7">
      <w:pPr>
        <w:ind w:left="680"/>
        <w:rPr>
          <w:rFonts w:ascii="Myriad Pro" w:hAnsi="Myriad Pro"/>
          <w:sz w:val="22"/>
          <w:szCs w:val="20"/>
          <w:lang w:val="fi-FI"/>
        </w:rPr>
      </w:pPr>
    </w:p>
    <w:p w:rsidR="007C12C7" w:rsidRPr="007C12C7" w:rsidRDefault="007C12C7" w:rsidP="007C12C7">
      <w:pPr>
        <w:ind w:left="680"/>
        <w:rPr>
          <w:rFonts w:ascii="Myriad Pro" w:hAnsi="Myriad Pro"/>
          <w:sz w:val="22"/>
          <w:szCs w:val="20"/>
          <w:lang w:val="fi-FI"/>
        </w:rPr>
      </w:pPr>
      <w:r w:rsidRPr="007C12C7">
        <w:rPr>
          <w:rFonts w:ascii="Myriad Pro" w:hAnsi="Myriad Pro"/>
          <w:sz w:val="22"/>
          <w:szCs w:val="20"/>
          <w:lang w:val="fi-FI"/>
        </w:rPr>
        <w:t>Liitteessä 3 ehdotetaan säädettäväksi muuttujista, jotka 6 §:n 3 momentin 3 kohdan mukaan on sisällytettävä talousvettä toimittavan laitoksen omavalvontaan.</w:t>
      </w:r>
    </w:p>
    <w:p w:rsidR="007D0051" w:rsidRDefault="007D0051" w:rsidP="007C12C7">
      <w:pPr>
        <w:ind w:left="680"/>
        <w:rPr>
          <w:rFonts w:ascii="Myriad Pro" w:hAnsi="Myriad Pro"/>
          <w:sz w:val="22"/>
          <w:szCs w:val="20"/>
          <w:lang w:val="fi-FI"/>
        </w:rPr>
      </w:pPr>
    </w:p>
    <w:p w:rsidR="007C12C7" w:rsidRPr="007C12C7" w:rsidRDefault="007C12C7" w:rsidP="007C12C7">
      <w:pPr>
        <w:ind w:left="680"/>
        <w:rPr>
          <w:rFonts w:ascii="Myriad Pro" w:hAnsi="Myriad Pro"/>
          <w:sz w:val="22"/>
          <w:szCs w:val="20"/>
          <w:lang w:val="fi-FI"/>
        </w:rPr>
      </w:pPr>
      <w:r w:rsidRPr="007C12C7">
        <w:rPr>
          <w:rFonts w:ascii="Myriad Pro" w:hAnsi="Myriad Pro"/>
          <w:sz w:val="22"/>
          <w:szCs w:val="20"/>
          <w:lang w:val="fi-FI"/>
        </w:rPr>
        <w:t>Liitteen jaksossa 3.1 ehdotetaan säädettäväksi veden sameuden toimenpiderajasta ja tutkimustiheydestä sellaisten talousvettä toimittavien laitosten omavalvonnassa, joilla suodatus kuuluu laitoksen vedenkäsittelyprosessiin. Säännöksellä pantaisiin täytäntöön juomavesidirektiivin II A osan 3 kohdan sameuden seurantaa koskevat säännökset.</w:t>
      </w:r>
    </w:p>
    <w:p w:rsidR="007D0051" w:rsidRDefault="007D0051" w:rsidP="007C12C7">
      <w:pPr>
        <w:ind w:left="680"/>
        <w:rPr>
          <w:rFonts w:ascii="Myriad Pro" w:hAnsi="Myriad Pro"/>
          <w:sz w:val="22"/>
          <w:szCs w:val="20"/>
          <w:lang w:val="fi-FI"/>
        </w:rPr>
      </w:pPr>
    </w:p>
    <w:p w:rsidR="007C12C7" w:rsidRPr="007C12C7" w:rsidRDefault="007C12C7" w:rsidP="007C12C7">
      <w:pPr>
        <w:ind w:left="680"/>
        <w:rPr>
          <w:rFonts w:ascii="Myriad Pro" w:hAnsi="Myriad Pro"/>
          <w:sz w:val="22"/>
          <w:szCs w:val="20"/>
          <w:lang w:val="fi-FI"/>
        </w:rPr>
      </w:pPr>
      <w:r w:rsidRPr="007C12C7">
        <w:rPr>
          <w:rFonts w:ascii="Myriad Pro" w:hAnsi="Myriad Pro"/>
          <w:sz w:val="22"/>
          <w:szCs w:val="20"/>
          <w:lang w:val="fi-FI"/>
        </w:rPr>
        <w:t xml:space="preserve">Liitteen jaksossa 3.2 ehdotetaan säädettäväksi somaattisten kolifaagien seurannasta, toimenpiderajasta ja menetelmästä, jota voidaan käyttää kyseisen muuttujan seurantaan. Talousvettä toimittavan laitoksen tulisi seurata somaattisia kolifaageja käyttämässään raakavedessä, jos se on riskinarvioinnin perusteella aiheellista. Somaattiset kolifaagit ovat indikaattori sellaisesta veden saastumisesta, joka johtuu ulosteperäisten virusten pääsemisestä talousvedeksi valmistettavaan veteen, ja ne tulisi tutkia aina silloin, kun riskinarviointi osoittaa, että raakaveteen on voinut päästä ihmisten tai eläinten ulosteperäistä saastumista. Tällaisia tapauksia ovat esimerkiksi mahdolliset jätevesiverkostovuodot pohjaveden vedenottopisteen vedenmuodostumisalueella tai puhdistettujen jätevesien purkupäästöt pintavedenottopisteen valuma-alueella. Jos raakavedessä havaitaan somaattisia kolifaageja enemmän kuin niiden tässä jaksossa esitetty toimenpideraja on, niiden määrä tulisi tutkia vedenkäsittelymenetelmien jälkeen sen arvioimiseksi, onko talousvettä toimittavan laitoksen vedenkäsittelymenetelmät riittävän tehokkaita poistamaan virusten läpipääsyn talousveteen. Säännöksellä pantaisiin täytäntöön juomavesidirektiivin liitteen II A osan somaattisten kolifaagien tutkimista koskevat säännökset. </w:t>
      </w:r>
    </w:p>
    <w:p w:rsidR="007D0051" w:rsidRDefault="007D0051" w:rsidP="007C12C7">
      <w:pPr>
        <w:ind w:left="680"/>
        <w:rPr>
          <w:rFonts w:ascii="Myriad Pro" w:hAnsi="Myriad Pro"/>
          <w:sz w:val="22"/>
          <w:szCs w:val="20"/>
          <w:lang w:val="fi-FI"/>
        </w:rPr>
      </w:pPr>
    </w:p>
    <w:p w:rsidR="007C12C7" w:rsidRPr="007C12C7" w:rsidRDefault="007D0051" w:rsidP="007C12C7">
      <w:pPr>
        <w:ind w:left="680"/>
        <w:rPr>
          <w:rFonts w:ascii="Myriad Pro" w:hAnsi="Myriad Pro"/>
          <w:sz w:val="22"/>
          <w:szCs w:val="20"/>
          <w:lang w:val="fi-FI"/>
        </w:rPr>
      </w:pPr>
      <w:r>
        <w:rPr>
          <w:rFonts w:ascii="Myriad Pro" w:hAnsi="Myriad Pro"/>
          <w:sz w:val="22"/>
          <w:szCs w:val="20"/>
          <w:lang w:val="fi-FI"/>
        </w:rPr>
        <w:t>Liitteen jaksossa 3.3</w:t>
      </w:r>
      <w:r w:rsidR="007C12C7" w:rsidRPr="007C12C7">
        <w:rPr>
          <w:rFonts w:ascii="Myriad Pro" w:hAnsi="Myriad Pro"/>
          <w:sz w:val="22"/>
          <w:szCs w:val="20"/>
          <w:lang w:val="fi-FI"/>
        </w:rPr>
        <w:t xml:space="preserve"> ehdotetaan säädettäväksi juomavesidirektiivin 13 artiklan 8 kohdassa tarkoitettujen tarkkailtavien aineiden luetteloon sisältyvien muuttujien seurannasta omavalvonnassa. Kyseisiä muuttujia olisi seurattava, jos se on riskinarvioinnin perusteella aiheellista. Liitteen taulukossa 2 ehdotetaan säädettäväksi juomavesidirektiivin 13 artiklan 8 kohdan nojalla komission antaman täytäntöönpanosäädöksen</w:t>
      </w:r>
      <w:r w:rsidR="00324612">
        <w:rPr>
          <w:rStyle w:val="Alaviitteenviite"/>
          <w:rFonts w:ascii="Myriad Pro" w:hAnsi="Myriad Pro"/>
          <w:sz w:val="22"/>
          <w:szCs w:val="20"/>
          <w:lang w:val="fi-FI"/>
        </w:rPr>
        <w:footnoteReference w:id="2"/>
      </w:r>
      <w:r w:rsidR="007C12C7" w:rsidRPr="007C12C7">
        <w:rPr>
          <w:rFonts w:ascii="Myriad Pro" w:hAnsi="Myriad Pro"/>
          <w:sz w:val="22"/>
          <w:szCs w:val="20"/>
          <w:lang w:val="fi-FI"/>
        </w:rPr>
        <w:t xml:space="preserve"> mukaisten tarkkailtavien aineiden listan mukaisten muuttujien seurannasta, seurannassa käytetyn menetelmän määritysrajasta ja toimenpiderajasta. </w:t>
      </w:r>
    </w:p>
    <w:p w:rsidR="007D0051" w:rsidRDefault="007D0051" w:rsidP="007C12C7">
      <w:pPr>
        <w:ind w:left="680"/>
        <w:rPr>
          <w:rFonts w:ascii="Myriad Pro" w:hAnsi="Myriad Pro"/>
          <w:sz w:val="22"/>
          <w:szCs w:val="20"/>
          <w:lang w:val="fi-FI"/>
        </w:rPr>
      </w:pPr>
    </w:p>
    <w:p w:rsidR="00324612" w:rsidRDefault="007C12C7" w:rsidP="00324612">
      <w:pPr>
        <w:ind w:left="680"/>
        <w:rPr>
          <w:rFonts w:ascii="Myriad Pro" w:hAnsi="Myriad Pro"/>
          <w:sz w:val="22"/>
          <w:szCs w:val="20"/>
          <w:lang w:val="fi-FI"/>
        </w:rPr>
      </w:pPr>
      <w:r w:rsidRPr="007C12C7">
        <w:rPr>
          <w:rFonts w:ascii="Myriad Pro" w:hAnsi="Myriad Pro"/>
          <w:sz w:val="22"/>
          <w:szCs w:val="20"/>
          <w:lang w:val="fi-FI"/>
        </w:rPr>
        <w:lastRenderedPageBreak/>
        <w:t xml:space="preserve">Komission täytäntöönpanosäädöksessä tarkoitetut muuttujat ovat hormonitoimintaa häiritseviä yhdisteitä, ja niitä tulisi ehdotuksen mukaisesti seurata, jos se on riskinarvioinnin perusteella aiheellista. Yhdisteitä voi päästä raakaveteen pääasiassa jätevedestä tai jätevedenpuhdistamojen käsitellystä vedestä. Jos riskinarviointi osoittaa, että jätevesisaastutus on mahdollista vedenottopisteen vedenmuodostumisalueella, muuttujia tulisi seurata. Ehdotuksen mukaan muuttujien pitoisuutta seurattaisiin raakavedestä, ja jos niitä havaittaisiin raakavedessä toimenpiderajan ylittävinä pitoisuuksina, seurantaa tulisi tehdä myös vedenkäsittelymenetelmien jälkeen. </w:t>
      </w:r>
    </w:p>
    <w:p w:rsidR="00324612" w:rsidRDefault="00324612" w:rsidP="00324612">
      <w:pPr>
        <w:ind w:left="680"/>
        <w:rPr>
          <w:rFonts w:ascii="Myriad Pro" w:hAnsi="Myriad Pro"/>
          <w:sz w:val="22"/>
          <w:szCs w:val="20"/>
          <w:lang w:val="fi-FI"/>
        </w:rPr>
      </w:pPr>
    </w:p>
    <w:p w:rsidR="00324612" w:rsidRDefault="007C12C7" w:rsidP="00324612">
      <w:pPr>
        <w:ind w:left="680"/>
        <w:rPr>
          <w:rFonts w:ascii="Myriad Pro" w:hAnsi="Myriad Pro"/>
          <w:sz w:val="22"/>
          <w:szCs w:val="20"/>
          <w:lang w:val="fi-FI"/>
        </w:rPr>
      </w:pPr>
      <w:r w:rsidRPr="007C12C7">
        <w:rPr>
          <w:rFonts w:ascii="Myriad Pro" w:hAnsi="Myriad Pro"/>
          <w:sz w:val="22"/>
          <w:szCs w:val="20"/>
          <w:lang w:val="fi-FI"/>
        </w:rPr>
        <w:t xml:space="preserve">Raakaveden seurantatulokset tulee vesihuoltolain 15 §:n 2 momentin nojalla toimittaa ympäristönsuojelulain 222 §:ssä tarkoitettuun ympäristönsuojelun tietojärjestelmään. Jos muuttujien seurantaa tehdään talousvedestä, seurantatulokset tulee toimittaa terveydensuojelulain 49 a §:ssä tarkoitetulla tavalla Sosiaali- ja terveysalan lupa- ja valvontaviraston osoittamaan tietojärjestelmään. </w:t>
      </w:r>
    </w:p>
    <w:p w:rsidR="00324612" w:rsidRDefault="00324612" w:rsidP="00324612">
      <w:pPr>
        <w:ind w:left="680"/>
        <w:rPr>
          <w:rFonts w:ascii="Myriad Pro" w:hAnsi="Myriad Pro"/>
          <w:sz w:val="22"/>
          <w:szCs w:val="20"/>
          <w:lang w:val="fi-FI"/>
        </w:rPr>
      </w:pPr>
    </w:p>
    <w:p w:rsidR="007C12C7" w:rsidRPr="007C12C7" w:rsidRDefault="007C12C7" w:rsidP="00324612">
      <w:pPr>
        <w:ind w:left="680"/>
        <w:rPr>
          <w:rFonts w:ascii="Myriad Pro" w:hAnsi="Myriad Pro"/>
          <w:sz w:val="22"/>
          <w:szCs w:val="20"/>
          <w:lang w:val="fi-FI"/>
        </w:rPr>
      </w:pPr>
      <w:r w:rsidRPr="007C12C7">
        <w:rPr>
          <w:rFonts w:ascii="Myriad Pro" w:hAnsi="Myriad Pro"/>
          <w:sz w:val="22"/>
          <w:szCs w:val="20"/>
          <w:lang w:val="fi-FI"/>
        </w:rPr>
        <w:t xml:space="preserve">Säännöksellä pantaisiin täytäntöön juomavesidirektiivin 8 artiklan 2 kohdan vii alakohta, 13 artiklan 2 kohdan c alakohta ja 13 artiklan 8 kohdan 5 kappale. Tietojen tietojärjestelmiin toimittamista koskevalla säännöksellä mahdollistettaisiin juomavesidirektiivin 13 artiklan juomavesidirektiivin 8 kohdan 7. kappaleen säännös, jonka mukaan muuttujien seurantatulokset on sisällytettävä direktiivin 18 artiklan 1 kohdan b alakohdassa tarkoitettuihin direktiivin täytäntöönpanon seurantaa koskeviin tietokokonaisuuksiin. </w:t>
      </w:r>
    </w:p>
    <w:p w:rsidR="007C12C7" w:rsidRPr="007C12C7" w:rsidRDefault="007C12C7" w:rsidP="007C12C7">
      <w:pPr>
        <w:ind w:left="680"/>
        <w:rPr>
          <w:rFonts w:ascii="Myriad Pro" w:hAnsi="Myriad Pro"/>
          <w:sz w:val="22"/>
          <w:szCs w:val="20"/>
          <w:lang w:val="fi-FI"/>
        </w:rPr>
      </w:pPr>
    </w:p>
    <w:p w:rsidR="00FF586D" w:rsidRPr="000C42E9" w:rsidRDefault="00FF586D" w:rsidP="007C12C7">
      <w:pPr>
        <w:ind w:left="680"/>
        <w:rPr>
          <w:rFonts w:ascii="Myriad Pro" w:hAnsi="Myriad Pro"/>
          <w:sz w:val="22"/>
          <w:szCs w:val="20"/>
          <w:lang w:val="fi-FI"/>
        </w:rPr>
      </w:pPr>
    </w:p>
    <w:sectPr w:rsidR="00FF586D" w:rsidRPr="000C42E9" w:rsidSect="00E40C04">
      <w:headerReference w:type="default" r:id="rId9"/>
      <w:foot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CFA" w:rsidRDefault="00E41CFA" w:rsidP="006A3D1F">
      <w:r>
        <w:separator/>
      </w:r>
    </w:p>
  </w:endnote>
  <w:endnote w:type="continuationSeparator" w:id="0">
    <w:p w:rsidR="00E41CFA" w:rsidRDefault="00E41CFA" w:rsidP="006A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A5D" w:rsidRPr="005B297E" w:rsidRDefault="00F32A5D" w:rsidP="00F32A5D">
    <w:pPr>
      <w:spacing w:line="200" w:lineRule="atLeast"/>
      <w:rPr>
        <w:sz w:val="18"/>
      </w:rPr>
    </w:pPr>
  </w:p>
  <w:p w:rsidR="00F32A5D" w:rsidRDefault="00E41CFA" w:rsidP="00F32A5D">
    <w:pPr>
      <w:spacing w:line="200" w:lineRule="atLeast"/>
      <w:rPr>
        <w:sz w:val="18"/>
        <w:lang w:val="fi-FI"/>
      </w:rPr>
    </w:pPr>
    <w:r>
      <w:rPr>
        <w:noProof/>
        <w:sz w:val="18"/>
        <w:lang w:val="fi-FI"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3" type="#_x0000_t75" style="position:absolute;margin-left:-10.2pt;margin-top:756pt;width:612.55pt;height:74.25pt;z-index:-251658240;mso-position-horizontal-relative:page;mso-position-vertical-relative:page" o:allowincell="f">
          <v:imagedata r:id="rId1" o:title="suomi-01" croptop="56872f"/>
          <w10:wrap anchorx="page" anchory="page"/>
          <w10:anchorlock/>
        </v:shape>
      </w:pict>
    </w:r>
  </w:p>
  <w:p w:rsidR="00F32A5D" w:rsidRDefault="00F32A5D" w:rsidP="00F32A5D">
    <w:pPr>
      <w:spacing w:line="200" w:lineRule="atLeast"/>
      <w:rPr>
        <w:sz w:val="18"/>
        <w:lang w:val="fi-FI"/>
      </w:rPr>
    </w:pPr>
  </w:p>
  <w:p w:rsidR="00F32A5D" w:rsidRPr="003930D7" w:rsidRDefault="00F32A5D" w:rsidP="003930D7">
    <w:pPr>
      <w:spacing w:line="240" w:lineRule="atLeast"/>
      <w:rPr>
        <w:rFonts w:ascii="Myriad Pro" w:hAnsi="Myriad Pro"/>
        <w:sz w:val="22"/>
        <w:szCs w:val="20"/>
        <w:lang w:val="fi-FI" w:eastAsia="fi-FI"/>
      </w:rPr>
    </w:pPr>
    <w:r w:rsidRPr="003930D7">
      <w:rPr>
        <w:rFonts w:ascii="Myriad Pro" w:hAnsi="Myriad Pro"/>
        <w:sz w:val="22"/>
        <w:szCs w:val="20"/>
        <w:lang w:val="fi-FI" w:eastAsia="fi-FI"/>
      </w:rPr>
      <w:t xml:space="preserve">SOSIAALI- JA TERVEYSMINISTERIÖ Meritullinkatu 8, Helsinki. PL 33, 00023 Valtioneuvosto.  </w:t>
    </w:r>
    <w:r w:rsidRPr="003930D7">
      <w:rPr>
        <w:rFonts w:ascii="Myriad Pro" w:hAnsi="Myriad Pro"/>
        <w:sz w:val="22"/>
        <w:szCs w:val="20"/>
        <w:lang w:val="fi-FI" w:eastAsia="fi-FI"/>
      </w:rPr>
      <w:br/>
      <w:t>0295 16001, stm.fi, @STM_Uutiset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CFA" w:rsidRDefault="00E41CFA" w:rsidP="006A3D1F">
      <w:r>
        <w:separator/>
      </w:r>
    </w:p>
  </w:footnote>
  <w:footnote w:type="continuationSeparator" w:id="0">
    <w:p w:rsidR="00E41CFA" w:rsidRDefault="00E41CFA" w:rsidP="006A3D1F">
      <w:r>
        <w:continuationSeparator/>
      </w:r>
    </w:p>
  </w:footnote>
  <w:footnote w:id="1">
    <w:p w:rsidR="007D0051" w:rsidRPr="007D0051" w:rsidRDefault="007D0051" w:rsidP="007D0051">
      <w:pPr>
        <w:pStyle w:val="Alaviitteenteksti"/>
        <w:ind w:left="720"/>
        <w:rPr>
          <w:lang w:val="fi-FI"/>
        </w:rPr>
      </w:pPr>
      <w:r>
        <w:rPr>
          <w:rStyle w:val="Alaviitteenviite"/>
        </w:rPr>
        <w:footnoteRef/>
      </w:r>
      <w:r>
        <w:t xml:space="preserve"> </w:t>
      </w:r>
      <w:hyperlink r:id="rId1" w:history="1">
        <w:r w:rsidRPr="003F20E5">
          <w:rPr>
            <w:rStyle w:val="Hyperlinkki"/>
          </w:rPr>
          <w:t>https://www.syke.fi/fi-FI/Tutkimus__kehittaminen/Vesi/Tietoaineistot_ja_jarjestel-mat/Valumaaluejarjestelma/Uusi_valumaaluejako</w:t>
        </w:r>
      </w:hyperlink>
      <w:r>
        <w:t xml:space="preserve"> </w:t>
      </w:r>
    </w:p>
  </w:footnote>
  <w:footnote w:id="2">
    <w:p w:rsidR="00324612" w:rsidRPr="00324612" w:rsidRDefault="00324612" w:rsidP="00324612">
      <w:pPr>
        <w:pStyle w:val="Alaviitteenteksti"/>
        <w:ind w:left="720"/>
        <w:rPr>
          <w:lang w:val="fi-FI"/>
        </w:rPr>
      </w:pPr>
      <w:r>
        <w:rPr>
          <w:rStyle w:val="Alaviitteenviite"/>
        </w:rPr>
        <w:footnoteRef/>
      </w:r>
      <w:r w:rsidRPr="00324612">
        <w:rPr>
          <w:lang w:val="fi-FI"/>
        </w:rPr>
        <w:t xml:space="preserve"> KOMISSION TÄYTÄNTÖÖNPANOPÄÄTÖS (EU) 2022/679, annettu 19 päivänä</w:t>
      </w:r>
      <w:r>
        <w:rPr>
          <w:lang w:val="fi-FI"/>
        </w:rPr>
        <w:t xml:space="preserve"> tammikuuta 2022, ihmisten käyt</w:t>
      </w:r>
      <w:r w:rsidRPr="00324612">
        <w:rPr>
          <w:lang w:val="fi-FI"/>
        </w:rPr>
        <w:t>töön tarkoitetussa vedessä olevien huolta aiheuttavia aineita ja yhdisteitä koskevien tarkkailtavien aineiden luettelon vahvistamisesta Euroopan parlamentin ja neuvoston direktiivin (EU) 2020/2184 mukaisesti</w:t>
      </w:r>
      <w:r>
        <w:rPr>
          <w:lang w:val="fi-F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81" w:type="dxa"/>
      <w:tblLayout w:type="fixed"/>
      <w:tblCellMar>
        <w:left w:w="0" w:type="dxa"/>
        <w:right w:w="0" w:type="dxa"/>
      </w:tblCellMar>
      <w:tblLook w:val="0000" w:firstRow="0" w:lastRow="0" w:firstColumn="0" w:lastColumn="0" w:noHBand="0" w:noVBand="0"/>
    </w:tblPr>
    <w:tblGrid>
      <w:gridCol w:w="4255"/>
      <w:gridCol w:w="3546"/>
      <w:gridCol w:w="998"/>
      <w:gridCol w:w="386"/>
      <w:gridCol w:w="998"/>
      <w:gridCol w:w="998"/>
    </w:tblGrid>
    <w:tr w:rsidR="006A3D1F" w:rsidRPr="006A3D1F" w:rsidTr="00654DE1">
      <w:trPr>
        <w:cantSplit/>
      </w:trPr>
      <w:tc>
        <w:tcPr>
          <w:tcW w:w="4255" w:type="dxa"/>
          <w:vMerge w:val="restart"/>
        </w:tcPr>
        <w:p w:rsidR="006A3D1F" w:rsidRPr="006A3D1F" w:rsidRDefault="006A3D1F" w:rsidP="006A3D1F">
          <w:pPr>
            <w:spacing w:line="240" w:lineRule="atLeast"/>
            <w:rPr>
              <w:rFonts w:ascii="Myriad Pro" w:hAnsi="Myriad Pro"/>
              <w:sz w:val="22"/>
              <w:szCs w:val="20"/>
              <w:lang w:val="fi-FI" w:eastAsia="fi-FI"/>
            </w:rPr>
          </w:pPr>
          <w:r w:rsidRPr="006A3D1F">
            <w:rPr>
              <w:rFonts w:ascii="Myriad Pro" w:hAnsi="Myriad Pro"/>
              <w:noProof/>
              <w:sz w:val="22"/>
              <w:szCs w:val="20"/>
              <w:lang w:val="fi-FI" w:eastAsia="fi-FI"/>
            </w:rPr>
            <w:drawing>
              <wp:anchor distT="0" distB="0" distL="114300" distR="114300" simplePos="0" relativeHeight="251657216" behindDoc="1" locked="1" layoutInCell="1" allowOverlap="1" wp14:anchorId="6A72DB64" wp14:editId="535777C0">
                <wp:simplePos x="0" y="0"/>
                <wp:positionH relativeFrom="page">
                  <wp:posOffset>0</wp:posOffset>
                </wp:positionH>
                <wp:positionV relativeFrom="page">
                  <wp:posOffset>-635</wp:posOffset>
                </wp:positionV>
                <wp:extent cx="1650365" cy="393065"/>
                <wp:effectExtent l="0" t="0" r="0" b="0"/>
                <wp:wrapNone/>
                <wp:docPr id="3" name="Kuva 3"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46" w:type="dxa"/>
          <w:tcMar>
            <w:right w:w="284" w:type="dxa"/>
          </w:tcMar>
        </w:tcPr>
        <w:p w:rsidR="006A3D1F" w:rsidRPr="006A3D1F" w:rsidRDefault="00FF586D" w:rsidP="006A3D1F">
          <w:pPr>
            <w:spacing w:line="240" w:lineRule="atLeast"/>
            <w:rPr>
              <w:rFonts w:ascii="Myriad Pro" w:hAnsi="Myriad Pro"/>
              <w:caps/>
              <w:sz w:val="22"/>
              <w:szCs w:val="20"/>
              <w:lang w:val="fi-FI" w:eastAsia="fi-FI"/>
            </w:rPr>
          </w:pPr>
          <w:r>
            <w:rPr>
              <w:rFonts w:ascii="Myriad Pro" w:hAnsi="Myriad Pro"/>
              <w:caps/>
              <w:sz w:val="22"/>
              <w:szCs w:val="20"/>
              <w:lang w:val="fi-FI" w:eastAsia="fi-FI"/>
            </w:rPr>
            <w:t>MUISTIO</w:t>
          </w:r>
        </w:p>
      </w:tc>
      <w:tc>
        <w:tcPr>
          <w:tcW w:w="1384" w:type="dxa"/>
          <w:gridSpan w:val="2"/>
        </w:tcPr>
        <w:p w:rsidR="006A3D1F" w:rsidRPr="006A3D1F" w:rsidRDefault="006A3D1F" w:rsidP="006A3D1F">
          <w:pPr>
            <w:spacing w:line="240" w:lineRule="atLeast"/>
            <w:rPr>
              <w:rFonts w:ascii="Myriad Pro" w:hAnsi="Myriad Pro"/>
              <w:sz w:val="22"/>
              <w:szCs w:val="20"/>
              <w:lang w:val="fi-FI" w:eastAsia="fi-FI"/>
            </w:rPr>
          </w:pPr>
        </w:p>
      </w:tc>
      <w:tc>
        <w:tcPr>
          <w:tcW w:w="1996" w:type="dxa"/>
          <w:gridSpan w:val="2"/>
        </w:tcPr>
        <w:p w:rsidR="006A3D1F" w:rsidRPr="006A3D1F" w:rsidRDefault="006A3D1F" w:rsidP="006A3D1F">
          <w:pPr>
            <w:spacing w:line="240" w:lineRule="atLeast"/>
            <w:rPr>
              <w:rFonts w:ascii="Myriad Pro" w:hAnsi="Myriad Pro"/>
              <w:sz w:val="22"/>
              <w:szCs w:val="20"/>
              <w:lang w:val="fi-FI" w:eastAsia="fi-FI"/>
            </w:rPr>
          </w:pPr>
          <w:r w:rsidRPr="006A3D1F">
            <w:rPr>
              <w:rFonts w:ascii="Myriad Pro" w:hAnsi="Myriad Pro"/>
              <w:sz w:val="22"/>
              <w:szCs w:val="20"/>
              <w:lang w:val="fi-FI" w:eastAsia="fi-FI"/>
            </w:rPr>
            <w:fldChar w:fldCharType="begin"/>
          </w:r>
          <w:r w:rsidRPr="006A3D1F">
            <w:rPr>
              <w:rFonts w:ascii="Myriad Pro" w:hAnsi="Myriad Pro"/>
              <w:sz w:val="22"/>
              <w:szCs w:val="20"/>
              <w:lang w:val="fi-FI" w:eastAsia="fi-FI"/>
            </w:rPr>
            <w:instrText xml:space="preserve"> PAGE </w:instrText>
          </w:r>
          <w:r w:rsidRPr="006A3D1F">
            <w:rPr>
              <w:rFonts w:ascii="Myriad Pro" w:hAnsi="Myriad Pro"/>
              <w:sz w:val="22"/>
              <w:szCs w:val="20"/>
              <w:lang w:val="fi-FI" w:eastAsia="fi-FI"/>
            </w:rPr>
            <w:fldChar w:fldCharType="separate"/>
          </w:r>
          <w:r w:rsidR="0047283F">
            <w:rPr>
              <w:rFonts w:ascii="Myriad Pro" w:hAnsi="Myriad Pro"/>
              <w:noProof/>
              <w:sz w:val="22"/>
              <w:szCs w:val="20"/>
              <w:lang w:val="fi-FI" w:eastAsia="fi-FI"/>
            </w:rPr>
            <w:t>3</w:t>
          </w:r>
          <w:r w:rsidRPr="006A3D1F">
            <w:rPr>
              <w:rFonts w:ascii="Myriad Pro" w:hAnsi="Myriad Pro"/>
              <w:sz w:val="22"/>
              <w:szCs w:val="20"/>
              <w:lang w:val="fi-FI" w:eastAsia="fi-FI"/>
            </w:rPr>
            <w:fldChar w:fldCharType="end"/>
          </w:r>
          <w:r w:rsidRPr="006A3D1F">
            <w:rPr>
              <w:rFonts w:ascii="Myriad Pro" w:hAnsi="Myriad Pro"/>
              <w:sz w:val="22"/>
              <w:szCs w:val="20"/>
              <w:lang w:val="fi-FI" w:eastAsia="fi-FI"/>
            </w:rPr>
            <w:t>(</w:t>
          </w:r>
          <w:r w:rsidRPr="006A3D1F">
            <w:rPr>
              <w:rFonts w:ascii="Myriad Pro" w:hAnsi="Myriad Pro"/>
              <w:sz w:val="22"/>
              <w:szCs w:val="20"/>
              <w:lang w:val="fi-FI" w:eastAsia="fi-FI"/>
            </w:rPr>
            <w:fldChar w:fldCharType="begin"/>
          </w:r>
          <w:r w:rsidRPr="006A3D1F">
            <w:rPr>
              <w:rFonts w:ascii="Myriad Pro" w:hAnsi="Myriad Pro"/>
              <w:sz w:val="22"/>
              <w:szCs w:val="20"/>
              <w:lang w:val="fi-FI" w:eastAsia="fi-FI"/>
            </w:rPr>
            <w:instrText xml:space="preserve"> NUMPAGES </w:instrText>
          </w:r>
          <w:r w:rsidRPr="006A3D1F">
            <w:rPr>
              <w:rFonts w:ascii="Myriad Pro" w:hAnsi="Myriad Pro"/>
              <w:sz w:val="22"/>
              <w:szCs w:val="20"/>
              <w:lang w:val="fi-FI" w:eastAsia="fi-FI"/>
            </w:rPr>
            <w:fldChar w:fldCharType="separate"/>
          </w:r>
          <w:r w:rsidR="0047283F">
            <w:rPr>
              <w:rFonts w:ascii="Myriad Pro" w:hAnsi="Myriad Pro"/>
              <w:noProof/>
              <w:sz w:val="22"/>
              <w:szCs w:val="20"/>
              <w:lang w:val="fi-FI" w:eastAsia="fi-FI"/>
            </w:rPr>
            <w:t>12</w:t>
          </w:r>
          <w:r w:rsidRPr="006A3D1F">
            <w:rPr>
              <w:rFonts w:ascii="Myriad Pro" w:hAnsi="Myriad Pro"/>
              <w:sz w:val="22"/>
              <w:szCs w:val="20"/>
              <w:lang w:val="fi-FI" w:eastAsia="fi-FI"/>
            </w:rPr>
            <w:fldChar w:fldCharType="end"/>
          </w:r>
          <w:r w:rsidRPr="006A3D1F">
            <w:rPr>
              <w:rFonts w:ascii="Myriad Pro" w:hAnsi="Myriad Pro"/>
              <w:sz w:val="22"/>
              <w:szCs w:val="20"/>
              <w:lang w:val="fi-FI" w:eastAsia="fi-FI"/>
            </w:rPr>
            <w:t>)</w:t>
          </w:r>
        </w:p>
      </w:tc>
    </w:tr>
    <w:tr w:rsidR="006A3D1F" w:rsidRPr="006A3D1F" w:rsidTr="00654DE1">
      <w:trPr>
        <w:cantSplit/>
      </w:trPr>
      <w:tc>
        <w:tcPr>
          <w:tcW w:w="4255" w:type="dxa"/>
          <w:vMerge/>
        </w:tcPr>
        <w:p w:rsidR="006A3D1F" w:rsidRPr="006A3D1F" w:rsidRDefault="006A3D1F" w:rsidP="006A3D1F">
          <w:pPr>
            <w:spacing w:line="240" w:lineRule="atLeast"/>
            <w:rPr>
              <w:rFonts w:ascii="Myriad Pro" w:hAnsi="Myriad Pro"/>
              <w:sz w:val="22"/>
              <w:szCs w:val="20"/>
              <w:lang w:val="fi-FI" w:eastAsia="fi-FI"/>
            </w:rPr>
          </w:pPr>
        </w:p>
      </w:tc>
      <w:tc>
        <w:tcPr>
          <w:tcW w:w="3546" w:type="dxa"/>
          <w:tcMar>
            <w:right w:w="284" w:type="dxa"/>
          </w:tcMar>
        </w:tcPr>
        <w:p w:rsidR="006A3D1F" w:rsidRPr="006A3D1F" w:rsidRDefault="006A3D1F" w:rsidP="006A3D1F">
          <w:pPr>
            <w:spacing w:line="240" w:lineRule="atLeast"/>
            <w:rPr>
              <w:rFonts w:ascii="Myriad Pro" w:hAnsi="Myriad Pro"/>
              <w:sz w:val="22"/>
              <w:szCs w:val="20"/>
              <w:lang w:val="fi-FI" w:eastAsia="fi-FI"/>
            </w:rPr>
          </w:pPr>
        </w:p>
      </w:tc>
      <w:tc>
        <w:tcPr>
          <w:tcW w:w="1384" w:type="dxa"/>
          <w:gridSpan w:val="2"/>
        </w:tcPr>
        <w:p w:rsidR="006A3D1F" w:rsidRPr="006A3D1F" w:rsidRDefault="006A3D1F" w:rsidP="006A3D1F">
          <w:pPr>
            <w:spacing w:line="240" w:lineRule="atLeast"/>
            <w:rPr>
              <w:rFonts w:ascii="Myriad Pro" w:hAnsi="Myriad Pro"/>
              <w:sz w:val="22"/>
              <w:szCs w:val="20"/>
              <w:lang w:val="fi-FI" w:eastAsia="fi-FI"/>
            </w:rPr>
          </w:pPr>
        </w:p>
      </w:tc>
      <w:tc>
        <w:tcPr>
          <w:tcW w:w="998" w:type="dxa"/>
        </w:tcPr>
        <w:p w:rsidR="006A3D1F" w:rsidRPr="006A3D1F" w:rsidRDefault="006A3D1F" w:rsidP="006A3D1F">
          <w:pPr>
            <w:spacing w:line="240" w:lineRule="atLeast"/>
            <w:rPr>
              <w:rFonts w:ascii="Myriad Pro" w:hAnsi="Myriad Pro"/>
              <w:sz w:val="22"/>
              <w:szCs w:val="20"/>
              <w:lang w:val="fi-FI" w:eastAsia="fi-FI"/>
            </w:rPr>
          </w:pPr>
        </w:p>
      </w:tc>
      <w:tc>
        <w:tcPr>
          <w:tcW w:w="998" w:type="dxa"/>
        </w:tcPr>
        <w:p w:rsidR="006A3D1F" w:rsidRPr="006A3D1F" w:rsidRDefault="006A3D1F" w:rsidP="006A3D1F">
          <w:pPr>
            <w:spacing w:line="240" w:lineRule="atLeast"/>
            <w:rPr>
              <w:rFonts w:ascii="Myriad Pro" w:hAnsi="Myriad Pro"/>
              <w:sz w:val="22"/>
              <w:szCs w:val="20"/>
              <w:lang w:val="fi-FI" w:eastAsia="fi-FI"/>
            </w:rPr>
          </w:pPr>
        </w:p>
      </w:tc>
    </w:tr>
    <w:tr w:rsidR="006A3D1F" w:rsidRPr="006A3D1F" w:rsidTr="00654DE1">
      <w:trPr>
        <w:trHeight w:val="333"/>
      </w:trPr>
      <w:tc>
        <w:tcPr>
          <w:tcW w:w="4255" w:type="dxa"/>
        </w:tcPr>
        <w:p w:rsidR="006A3D1F" w:rsidRPr="006A3D1F" w:rsidRDefault="006A3D1F" w:rsidP="006A3D1F">
          <w:pPr>
            <w:spacing w:line="240" w:lineRule="atLeast"/>
            <w:rPr>
              <w:rFonts w:ascii="Myriad Pro" w:hAnsi="Myriad Pro"/>
              <w:sz w:val="22"/>
              <w:szCs w:val="20"/>
              <w:lang w:val="fi-FI" w:eastAsia="fi-FI"/>
            </w:rPr>
          </w:pPr>
        </w:p>
        <w:p w:rsidR="006A3D1F" w:rsidRPr="006A3D1F" w:rsidRDefault="006A3D1F" w:rsidP="006A3D1F">
          <w:pPr>
            <w:spacing w:line="240" w:lineRule="atLeast"/>
            <w:rPr>
              <w:rFonts w:ascii="Myriad Pro" w:hAnsi="Myriad Pro"/>
              <w:sz w:val="22"/>
              <w:szCs w:val="20"/>
              <w:lang w:val="fi-FI" w:eastAsia="fi-FI"/>
            </w:rPr>
          </w:pPr>
        </w:p>
      </w:tc>
      <w:tc>
        <w:tcPr>
          <w:tcW w:w="3546" w:type="dxa"/>
          <w:tcMar>
            <w:right w:w="284" w:type="dxa"/>
          </w:tcMar>
        </w:tcPr>
        <w:p w:rsidR="006A3D1F" w:rsidRPr="006A3D1F" w:rsidRDefault="006A3D1F" w:rsidP="006A3D1F">
          <w:pPr>
            <w:spacing w:line="240" w:lineRule="atLeast"/>
            <w:rPr>
              <w:rFonts w:ascii="Myriad Pro" w:hAnsi="Myriad Pro"/>
              <w:sz w:val="22"/>
              <w:szCs w:val="20"/>
              <w:lang w:val="fi-FI" w:eastAsia="fi-FI"/>
            </w:rPr>
          </w:pPr>
        </w:p>
      </w:tc>
      <w:tc>
        <w:tcPr>
          <w:tcW w:w="998" w:type="dxa"/>
        </w:tcPr>
        <w:p w:rsidR="006A3D1F" w:rsidRPr="006A3D1F" w:rsidRDefault="006A3D1F" w:rsidP="006A3D1F">
          <w:pPr>
            <w:spacing w:line="240" w:lineRule="atLeast"/>
            <w:rPr>
              <w:rFonts w:ascii="Myriad Pro" w:hAnsi="Myriad Pro"/>
              <w:sz w:val="22"/>
              <w:szCs w:val="20"/>
              <w:lang w:val="fi-FI" w:eastAsia="fi-FI"/>
            </w:rPr>
          </w:pPr>
        </w:p>
      </w:tc>
      <w:tc>
        <w:tcPr>
          <w:tcW w:w="2382" w:type="dxa"/>
          <w:gridSpan w:val="3"/>
        </w:tcPr>
        <w:p w:rsidR="006A3D1F" w:rsidRPr="006A3D1F" w:rsidRDefault="006A3D1F" w:rsidP="006A3D1F">
          <w:pPr>
            <w:spacing w:line="240" w:lineRule="atLeast"/>
            <w:rPr>
              <w:rFonts w:ascii="Myriad Pro" w:hAnsi="Myriad Pro"/>
              <w:sz w:val="22"/>
              <w:szCs w:val="20"/>
              <w:lang w:val="fi-FI" w:eastAsia="fi-FI"/>
            </w:rPr>
          </w:pPr>
        </w:p>
      </w:tc>
    </w:tr>
    <w:tr w:rsidR="006A3D1F" w:rsidRPr="006A3D1F" w:rsidTr="00654DE1">
      <w:tc>
        <w:tcPr>
          <w:tcW w:w="4255" w:type="dxa"/>
        </w:tcPr>
        <w:p w:rsidR="006A3D1F" w:rsidRPr="006A3D1F" w:rsidRDefault="006A3D1F" w:rsidP="006A3D1F">
          <w:pPr>
            <w:spacing w:line="240" w:lineRule="atLeast"/>
            <w:rPr>
              <w:rFonts w:ascii="Myriad Pro" w:hAnsi="Myriad Pro"/>
              <w:sz w:val="22"/>
              <w:szCs w:val="20"/>
              <w:lang w:val="fi-FI" w:eastAsia="fi-FI"/>
            </w:rPr>
          </w:pPr>
        </w:p>
      </w:tc>
      <w:tc>
        <w:tcPr>
          <w:tcW w:w="3546" w:type="dxa"/>
          <w:tcMar>
            <w:right w:w="284" w:type="dxa"/>
          </w:tcMar>
        </w:tcPr>
        <w:p w:rsidR="006A3D1F" w:rsidRPr="006A3D1F" w:rsidRDefault="000C42E9" w:rsidP="006A3D1F">
          <w:pPr>
            <w:spacing w:line="240" w:lineRule="atLeast"/>
            <w:rPr>
              <w:rFonts w:ascii="Myriad Pro" w:hAnsi="Myriad Pro"/>
              <w:sz w:val="22"/>
              <w:szCs w:val="20"/>
              <w:lang w:val="fi-FI" w:eastAsia="fi-FI"/>
            </w:rPr>
          </w:pPr>
          <w:r>
            <w:rPr>
              <w:rFonts w:ascii="Myriad Pro" w:hAnsi="Myriad Pro"/>
              <w:sz w:val="22"/>
              <w:szCs w:val="20"/>
              <w:lang w:val="fi-FI" w:eastAsia="fi-FI"/>
            </w:rPr>
            <w:t>17.10.2022</w:t>
          </w:r>
        </w:p>
      </w:tc>
      <w:sdt>
        <w:sdtPr>
          <w:rPr>
            <w:rFonts w:ascii="Myriad Pro" w:hAnsi="Myriad Pro"/>
            <w:sz w:val="22"/>
            <w:szCs w:val="20"/>
            <w:lang w:val="fi-FI" w:eastAsia="fi-FI"/>
          </w:rPr>
          <w:tag w:val="ToCase.Name"/>
          <w:id w:val="10000"/>
          <w:placeholder>
            <w:docPart w:val="30C098DF341E4386A475FD654BAC73B7"/>
          </w:placeholder>
          <w:dataBinding w:prefixMappings="xmlns:gbs='http://www.software-innovation.no/growBusinessDocument'" w:xpath="/gbs:GrowBusinessDocument/gbs:ToCase.Name[@gbs:key='10000']" w:storeItemID="{EC721DBD-B21F-4A19-96B8-895E977CB8D3}"/>
          <w:text/>
        </w:sdtPr>
        <w:sdtEndPr/>
        <w:sdtContent>
          <w:tc>
            <w:tcPr>
              <w:tcW w:w="3380" w:type="dxa"/>
              <w:gridSpan w:val="4"/>
            </w:tcPr>
            <w:p w:rsidR="006A3D1F" w:rsidRPr="006A3D1F" w:rsidRDefault="009D1530" w:rsidP="006A3D1F">
              <w:pPr>
                <w:spacing w:line="240" w:lineRule="atLeast"/>
                <w:rPr>
                  <w:rFonts w:ascii="Myriad Pro" w:hAnsi="Myriad Pro"/>
                  <w:sz w:val="22"/>
                  <w:szCs w:val="20"/>
                  <w:lang w:val="fi-FI" w:eastAsia="fi-FI"/>
                </w:rPr>
              </w:pPr>
              <w:r>
                <w:rPr>
                  <w:rFonts w:ascii="Myriad Pro" w:hAnsi="Myriad Pro"/>
                  <w:sz w:val="22"/>
                  <w:szCs w:val="20"/>
                  <w:lang w:val="fi-FI" w:eastAsia="fi-FI"/>
                </w:rPr>
                <w:t xml:space="preserve">  </w:t>
              </w:r>
            </w:p>
          </w:tc>
        </w:sdtContent>
      </w:sdt>
    </w:tr>
    <w:tr w:rsidR="006A3D1F" w:rsidRPr="006A3D1F" w:rsidTr="00654DE1">
      <w:trPr>
        <w:gridAfter w:val="3"/>
        <w:wAfter w:w="2382" w:type="dxa"/>
        <w:trHeight w:val="314"/>
      </w:trPr>
      <w:tc>
        <w:tcPr>
          <w:tcW w:w="4255" w:type="dxa"/>
        </w:tcPr>
        <w:p w:rsidR="006A3D1F" w:rsidRPr="006A3D1F" w:rsidRDefault="006A3D1F" w:rsidP="006A3D1F">
          <w:pPr>
            <w:rPr>
              <w:sz w:val="22"/>
              <w:szCs w:val="20"/>
              <w:lang w:val="fi-FI" w:eastAsia="fi-FI"/>
            </w:rPr>
          </w:pPr>
        </w:p>
      </w:tc>
      <w:tc>
        <w:tcPr>
          <w:tcW w:w="3546" w:type="dxa"/>
          <w:tcMar>
            <w:right w:w="284" w:type="dxa"/>
          </w:tcMar>
        </w:tcPr>
        <w:p w:rsidR="006A3D1F" w:rsidRPr="006A3D1F" w:rsidRDefault="006A3D1F" w:rsidP="006A3D1F">
          <w:pPr>
            <w:rPr>
              <w:sz w:val="22"/>
              <w:szCs w:val="20"/>
              <w:lang w:val="fi-FI" w:eastAsia="fi-FI"/>
            </w:rPr>
          </w:pPr>
        </w:p>
      </w:tc>
      <w:tc>
        <w:tcPr>
          <w:tcW w:w="998" w:type="dxa"/>
        </w:tcPr>
        <w:p w:rsidR="006A3D1F" w:rsidRPr="006A3D1F" w:rsidRDefault="006A3D1F" w:rsidP="006A3D1F">
          <w:pPr>
            <w:rPr>
              <w:sz w:val="22"/>
              <w:szCs w:val="20"/>
              <w:lang w:val="fi-FI" w:eastAsia="fi-FI"/>
            </w:rPr>
          </w:pPr>
        </w:p>
      </w:tc>
    </w:tr>
  </w:tbl>
  <w:p w:rsidR="006A3D1F" w:rsidRPr="006A3D1F" w:rsidRDefault="006A3D1F">
    <w:pPr>
      <w:pStyle w:val="Yltunniste"/>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529E"/>
    <w:multiLevelType w:val="hybridMultilevel"/>
    <w:tmpl w:val="63066D00"/>
    <w:lvl w:ilvl="0" w:tplc="6EB0B5BC">
      <w:start w:val="5"/>
      <w:numFmt w:val="bullet"/>
      <w:lvlText w:val="-"/>
      <w:lvlJc w:val="left"/>
      <w:pPr>
        <w:ind w:left="1040" w:hanging="360"/>
      </w:pPr>
      <w:rPr>
        <w:rFonts w:ascii="Myriad Pro" w:eastAsia="Times New Roman" w:hAnsi="Myriad Pro" w:cs="Times New Roman" w:hint="default"/>
      </w:rPr>
    </w:lvl>
    <w:lvl w:ilvl="1" w:tplc="040B0003" w:tentative="1">
      <w:start w:val="1"/>
      <w:numFmt w:val="bullet"/>
      <w:lvlText w:val="o"/>
      <w:lvlJc w:val="left"/>
      <w:pPr>
        <w:ind w:left="1760" w:hanging="360"/>
      </w:pPr>
      <w:rPr>
        <w:rFonts w:ascii="Courier New" w:hAnsi="Courier New" w:cs="Courier New" w:hint="default"/>
      </w:rPr>
    </w:lvl>
    <w:lvl w:ilvl="2" w:tplc="040B0005" w:tentative="1">
      <w:start w:val="1"/>
      <w:numFmt w:val="bullet"/>
      <w:lvlText w:val=""/>
      <w:lvlJc w:val="left"/>
      <w:pPr>
        <w:ind w:left="2480" w:hanging="360"/>
      </w:pPr>
      <w:rPr>
        <w:rFonts w:ascii="Wingdings" w:hAnsi="Wingdings" w:hint="default"/>
      </w:rPr>
    </w:lvl>
    <w:lvl w:ilvl="3" w:tplc="040B0001" w:tentative="1">
      <w:start w:val="1"/>
      <w:numFmt w:val="bullet"/>
      <w:lvlText w:val=""/>
      <w:lvlJc w:val="left"/>
      <w:pPr>
        <w:ind w:left="3200" w:hanging="360"/>
      </w:pPr>
      <w:rPr>
        <w:rFonts w:ascii="Symbol" w:hAnsi="Symbol" w:hint="default"/>
      </w:rPr>
    </w:lvl>
    <w:lvl w:ilvl="4" w:tplc="040B0003" w:tentative="1">
      <w:start w:val="1"/>
      <w:numFmt w:val="bullet"/>
      <w:lvlText w:val="o"/>
      <w:lvlJc w:val="left"/>
      <w:pPr>
        <w:ind w:left="3920" w:hanging="360"/>
      </w:pPr>
      <w:rPr>
        <w:rFonts w:ascii="Courier New" w:hAnsi="Courier New" w:cs="Courier New" w:hint="default"/>
      </w:rPr>
    </w:lvl>
    <w:lvl w:ilvl="5" w:tplc="040B0005" w:tentative="1">
      <w:start w:val="1"/>
      <w:numFmt w:val="bullet"/>
      <w:lvlText w:val=""/>
      <w:lvlJc w:val="left"/>
      <w:pPr>
        <w:ind w:left="4640" w:hanging="360"/>
      </w:pPr>
      <w:rPr>
        <w:rFonts w:ascii="Wingdings" w:hAnsi="Wingdings" w:hint="default"/>
      </w:rPr>
    </w:lvl>
    <w:lvl w:ilvl="6" w:tplc="040B0001" w:tentative="1">
      <w:start w:val="1"/>
      <w:numFmt w:val="bullet"/>
      <w:lvlText w:val=""/>
      <w:lvlJc w:val="left"/>
      <w:pPr>
        <w:ind w:left="5360" w:hanging="360"/>
      </w:pPr>
      <w:rPr>
        <w:rFonts w:ascii="Symbol" w:hAnsi="Symbol" w:hint="default"/>
      </w:rPr>
    </w:lvl>
    <w:lvl w:ilvl="7" w:tplc="040B0003" w:tentative="1">
      <w:start w:val="1"/>
      <w:numFmt w:val="bullet"/>
      <w:lvlText w:val="o"/>
      <w:lvlJc w:val="left"/>
      <w:pPr>
        <w:ind w:left="6080" w:hanging="360"/>
      </w:pPr>
      <w:rPr>
        <w:rFonts w:ascii="Courier New" w:hAnsi="Courier New" w:cs="Courier New" w:hint="default"/>
      </w:rPr>
    </w:lvl>
    <w:lvl w:ilvl="8" w:tplc="040B0005" w:tentative="1">
      <w:start w:val="1"/>
      <w:numFmt w:val="bullet"/>
      <w:lvlText w:val=""/>
      <w:lvlJc w:val="left"/>
      <w:pPr>
        <w:ind w:left="6800" w:hanging="360"/>
      </w:pPr>
      <w:rPr>
        <w:rFonts w:ascii="Wingdings" w:hAnsi="Wingdings" w:hint="default"/>
      </w:rPr>
    </w:lvl>
  </w:abstractNum>
  <w:abstractNum w:abstractNumId="1" w15:restartNumberingAfterBreak="0">
    <w:nsid w:val="24C43BF8"/>
    <w:multiLevelType w:val="hybridMultilevel"/>
    <w:tmpl w:val="1D328272"/>
    <w:lvl w:ilvl="0" w:tplc="0CB257A0">
      <w:start w:val="1"/>
      <w:numFmt w:val="decimal"/>
      <w:lvlText w:val="%1."/>
      <w:lvlJc w:val="left"/>
      <w:pPr>
        <w:ind w:left="1040" w:hanging="360"/>
      </w:pPr>
      <w:rPr>
        <w:rFonts w:hint="default"/>
      </w:rPr>
    </w:lvl>
    <w:lvl w:ilvl="1" w:tplc="040B0019" w:tentative="1">
      <w:start w:val="1"/>
      <w:numFmt w:val="lowerLetter"/>
      <w:lvlText w:val="%2."/>
      <w:lvlJc w:val="left"/>
      <w:pPr>
        <w:ind w:left="1760" w:hanging="360"/>
      </w:pPr>
    </w:lvl>
    <w:lvl w:ilvl="2" w:tplc="040B001B" w:tentative="1">
      <w:start w:val="1"/>
      <w:numFmt w:val="lowerRoman"/>
      <w:lvlText w:val="%3."/>
      <w:lvlJc w:val="right"/>
      <w:pPr>
        <w:ind w:left="2480" w:hanging="180"/>
      </w:pPr>
    </w:lvl>
    <w:lvl w:ilvl="3" w:tplc="040B000F" w:tentative="1">
      <w:start w:val="1"/>
      <w:numFmt w:val="decimal"/>
      <w:lvlText w:val="%4."/>
      <w:lvlJc w:val="left"/>
      <w:pPr>
        <w:ind w:left="3200" w:hanging="360"/>
      </w:pPr>
    </w:lvl>
    <w:lvl w:ilvl="4" w:tplc="040B0019" w:tentative="1">
      <w:start w:val="1"/>
      <w:numFmt w:val="lowerLetter"/>
      <w:lvlText w:val="%5."/>
      <w:lvlJc w:val="left"/>
      <w:pPr>
        <w:ind w:left="3920" w:hanging="360"/>
      </w:pPr>
    </w:lvl>
    <w:lvl w:ilvl="5" w:tplc="040B001B" w:tentative="1">
      <w:start w:val="1"/>
      <w:numFmt w:val="lowerRoman"/>
      <w:lvlText w:val="%6."/>
      <w:lvlJc w:val="right"/>
      <w:pPr>
        <w:ind w:left="4640" w:hanging="180"/>
      </w:pPr>
    </w:lvl>
    <w:lvl w:ilvl="6" w:tplc="040B000F" w:tentative="1">
      <w:start w:val="1"/>
      <w:numFmt w:val="decimal"/>
      <w:lvlText w:val="%7."/>
      <w:lvlJc w:val="left"/>
      <w:pPr>
        <w:ind w:left="5360" w:hanging="360"/>
      </w:pPr>
    </w:lvl>
    <w:lvl w:ilvl="7" w:tplc="040B0019" w:tentative="1">
      <w:start w:val="1"/>
      <w:numFmt w:val="lowerLetter"/>
      <w:lvlText w:val="%8."/>
      <w:lvlJc w:val="left"/>
      <w:pPr>
        <w:ind w:left="6080" w:hanging="360"/>
      </w:pPr>
    </w:lvl>
    <w:lvl w:ilvl="8" w:tplc="040B001B" w:tentative="1">
      <w:start w:val="1"/>
      <w:numFmt w:val="lowerRoman"/>
      <w:lvlText w:val="%9."/>
      <w:lvlJc w:val="right"/>
      <w:pPr>
        <w:ind w:left="6800" w:hanging="180"/>
      </w:pPr>
    </w:lvl>
  </w:abstractNum>
  <w:abstractNum w:abstractNumId="2" w15:restartNumberingAfterBreak="0">
    <w:nsid w:val="64B37383"/>
    <w:multiLevelType w:val="hybridMultilevel"/>
    <w:tmpl w:val="A20AEA14"/>
    <w:lvl w:ilvl="0" w:tplc="410849CA">
      <w:start w:val="1050"/>
      <w:numFmt w:val="bullet"/>
      <w:lvlText w:val="-"/>
      <w:lvlJc w:val="left"/>
      <w:pPr>
        <w:ind w:left="2968" w:hanging="360"/>
      </w:pPr>
      <w:rPr>
        <w:rFonts w:ascii="Times New Roman" w:eastAsia="Times New Roman" w:hAnsi="Times New Roman" w:cs="Times New Roman"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 w15:restartNumberingAfterBreak="0">
    <w:nsid w:val="6E4D5380"/>
    <w:multiLevelType w:val="hybridMultilevel"/>
    <w:tmpl w:val="29260D2C"/>
    <w:lvl w:ilvl="0" w:tplc="410849CA">
      <w:start w:val="1050"/>
      <w:numFmt w:val="bullet"/>
      <w:lvlText w:val="-"/>
      <w:lvlJc w:val="left"/>
      <w:pPr>
        <w:ind w:left="2968" w:hanging="360"/>
      </w:pPr>
      <w:rPr>
        <w:rFonts w:ascii="Times New Roman" w:eastAsia="Times New Roman" w:hAnsi="Times New Roman" w:cs="Times New Roman"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EB"/>
    <w:rsid w:val="000042D5"/>
    <w:rsid w:val="00013CFB"/>
    <w:rsid w:val="00016EA0"/>
    <w:rsid w:val="000C42E9"/>
    <w:rsid w:val="00144605"/>
    <w:rsid w:val="001C5B98"/>
    <w:rsid w:val="001D6944"/>
    <w:rsid w:val="00324612"/>
    <w:rsid w:val="0034633C"/>
    <w:rsid w:val="0035164D"/>
    <w:rsid w:val="00357979"/>
    <w:rsid w:val="003930D7"/>
    <w:rsid w:val="003D7FF0"/>
    <w:rsid w:val="00411ED3"/>
    <w:rsid w:val="00423A73"/>
    <w:rsid w:val="004259A0"/>
    <w:rsid w:val="00465103"/>
    <w:rsid w:val="0047283F"/>
    <w:rsid w:val="004B5E71"/>
    <w:rsid w:val="004C6755"/>
    <w:rsid w:val="004D176A"/>
    <w:rsid w:val="005E7C30"/>
    <w:rsid w:val="006140C2"/>
    <w:rsid w:val="006305A8"/>
    <w:rsid w:val="00666DF0"/>
    <w:rsid w:val="00683E19"/>
    <w:rsid w:val="006A3D1F"/>
    <w:rsid w:val="00745509"/>
    <w:rsid w:val="007C12C7"/>
    <w:rsid w:val="007D0051"/>
    <w:rsid w:val="008261A3"/>
    <w:rsid w:val="00876CA7"/>
    <w:rsid w:val="008F15B8"/>
    <w:rsid w:val="009544EB"/>
    <w:rsid w:val="00965C53"/>
    <w:rsid w:val="009C027F"/>
    <w:rsid w:val="009D1530"/>
    <w:rsid w:val="009F48B4"/>
    <w:rsid w:val="00B03C2D"/>
    <w:rsid w:val="00B57DC5"/>
    <w:rsid w:val="00B8151D"/>
    <w:rsid w:val="00BD18C9"/>
    <w:rsid w:val="00BE556C"/>
    <w:rsid w:val="00BE7B61"/>
    <w:rsid w:val="00C53024"/>
    <w:rsid w:val="00C73379"/>
    <w:rsid w:val="00C84B69"/>
    <w:rsid w:val="00CC4126"/>
    <w:rsid w:val="00D04BEC"/>
    <w:rsid w:val="00D40183"/>
    <w:rsid w:val="00DA3B34"/>
    <w:rsid w:val="00E40C04"/>
    <w:rsid w:val="00E41CFA"/>
    <w:rsid w:val="00EF1A51"/>
    <w:rsid w:val="00F32A5D"/>
    <w:rsid w:val="00F5140E"/>
    <w:rsid w:val="00FE66FC"/>
    <w:rsid w:val="00FF58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182238"/>
  <w15:chartTrackingRefBased/>
  <w15:docId w15:val="{6AABA67D-DF3C-405A-8F33-74F9775F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40C04"/>
    <w:rPr>
      <w:sz w:val="24"/>
      <w:szCs w:val="24"/>
      <w:lang w:val="en-GB" w:eastAsia="en-US"/>
    </w:rPr>
  </w:style>
  <w:style w:type="paragraph" w:styleId="Otsikko1">
    <w:name w:val="heading 1"/>
    <w:basedOn w:val="Normaali"/>
    <w:next w:val="Normaali"/>
    <w:link w:val="Otsikko1Char"/>
    <w:uiPriority w:val="9"/>
    <w:qFormat/>
    <w:rsid w:val="00D04BEC"/>
    <w:pPr>
      <w:keepNext/>
      <w:spacing w:before="240" w:after="60"/>
      <w:outlineLvl w:val="0"/>
    </w:pPr>
    <w:rPr>
      <w:rFonts w:asciiTheme="majorHAnsi" w:eastAsiaTheme="majorEastAsia" w:hAnsiTheme="majorHAnsi" w:cstheme="majorBidi"/>
      <w:b/>
      <w:bCs/>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04BEC"/>
    <w:rPr>
      <w:rFonts w:asciiTheme="majorHAnsi" w:eastAsiaTheme="majorEastAsia" w:hAnsiTheme="majorHAnsi" w:cstheme="majorBidi"/>
      <w:b/>
      <w:bCs/>
      <w:kern w:val="32"/>
      <w:sz w:val="32"/>
      <w:szCs w:val="32"/>
      <w:lang w:val="en-GB" w:eastAsia="en-US"/>
    </w:rPr>
  </w:style>
  <w:style w:type="paragraph" w:styleId="Yltunniste">
    <w:name w:val="header"/>
    <w:basedOn w:val="Normaali"/>
    <w:link w:val="YltunnisteChar"/>
    <w:uiPriority w:val="99"/>
    <w:unhideWhenUsed/>
    <w:rsid w:val="006A3D1F"/>
    <w:pPr>
      <w:tabs>
        <w:tab w:val="center" w:pos="4819"/>
        <w:tab w:val="right" w:pos="9638"/>
      </w:tabs>
    </w:pPr>
  </w:style>
  <w:style w:type="character" w:customStyle="1" w:styleId="YltunnisteChar">
    <w:name w:val="Ylätunniste Char"/>
    <w:basedOn w:val="Kappaleenoletusfontti"/>
    <w:link w:val="Yltunniste"/>
    <w:uiPriority w:val="99"/>
    <w:rsid w:val="006A3D1F"/>
    <w:rPr>
      <w:sz w:val="24"/>
      <w:szCs w:val="24"/>
      <w:lang w:val="en-GB" w:eastAsia="en-US"/>
    </w:rPr>
  </w:style>
  <w:style w:type="paragraph" w:styleId="Alatunniste">
    <w:name w:val="footer"/>
    <w:basedOn w:val="Normaali"/>
    <w:link w:val="AlatunnisteChar"/>
    <w:uiPriority w:val="99"/>
    <w:unhideWhenUsed/>
    <w:rsid w:val="006A3D1F"/>
    <w:pPr>
      <w:tabs>
        <w:tab w:val="center" w:pos="4819"/>
        <w:tab w:val="right" w:pos="9638"/>
      </w:tabs>
    </w:pPr>
  </w:style>
  <w:style w:type="character" w:customStyle="1" w:styleId="AlatunnisteChar">
    <w:name w:val="Alatunniste Char"/>
    <w:basedOn w:val="Kappaleenoletusfontti"/>
    <w:link w:val="Alatunniste"/>
    <w:uiPriority w:val="99"/>
    <w:rsid w:val="006A3D1F"/>
    <w:rPr>
      <w:sz w:val="24"/>
      <w:szCs w:val="24"/>
      <w:lang w:val="en-GB" w:eastAsia="en-US"/>
    </w:rPr>
  </w:style>
  <w:style w:type="character" w:styleId="Paikkamerkkiteksti">
    <w:name w:val="Placeholder Text"/>
    <w:basedOn w:val="Kappaleenoletusfontti"/>
    <w:uiPriority w:val="99"/>
    <w:semiHidden/>
    <w:rsid w:val="00B03C2D"/>
    <w:rPr>
      <w:color w:val="808080"/>
    </w:rPr>
  </w:style>
  <w:style w:type="paragraph" w:styleId="Luettelokappale">
    <w:name w:val="List Paragraph"/>
    <w:basedOn w:val="Normaali"/>
    <w:uiPriority w:val="34"/>
    <w:qFormat/>
    <w:rsid w:val="000C42E9"/>
    <w:pPr>
      <w:ind w:left="720"/>
      <w:contextualSpacing/>
    </w:pPr>
  </w:style>
  <w:style w:type="paragraph" w:styleId="Alaviitteenteksti">
    <w:name w:val="footnote text"/>
    <w:basedOn w:val="Normaali"/>
    <w:link w:val="AlaviitteentekstiChar"/>
    <w:uiPriority w:val="99"/>
    <w:semiHidden/>
    <w:unhideWhenUsed/>
    <w:rsid w:val="007D0051"/>
    <w:rPr>
      <w:sz w:val="20"/>
      <w:szCs w:val="20"/>
    </w:rPr>
  </w:style>
  <w:style w:type="character" w:customStyle="1" w:styleId="AlaviitteentekstiChar">
    <w:name w:val="Alaviitteen teksti Char"/>
    <w:basedOn w:val="Kappaleenoletusfontti"/>
    <w:link w:val="Alaviitteenteksti"/>
    <w:uiPriority w:val="99"/>
    <w:semiHidden/>
    <w:rsid w:val="007D0051"/>
    <w:rPr>
      <w:lang w:val="en-GB" w:eastAsia="en-US"/>
    </w:rPr>
  </w:style>
  <w:style w:type="character" w:styleId="Alaviitteenviite">
    <w:name w:val="footnote reference"/>
    <w:basedOn w:val="Kappaleenoletusfontti"/>
    <w:uiPriority w:val="99"/>
    <w:semiHidden/>
    <w:unhideWhenUsed/>
    <w:rsid w:val="007D0051"/>
    <w:rPr>
      <w:vertAlign w:val="superscript"/>
    </w:rPr>
  </w:style>
  <w:style w:type="character" w:styleId="Hyperlinkki">
    <w:name w:val="Hyperlink"/>
    <w:basedOn w:val="Kappaleenoletusfontti"/>
    <w:uiPriority w:val="99"/>
    <w:unhideWhenUsed/>
    <w:rsid w:val="007D00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syke.fi/fi-FI/Tutkimus__kehittaminen/Vesi/Tietoaineistot_ja_jarjestel-mat/Valumaaluejarjestelma/Uusi_valumaaluejak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vahva.vnv.fi:443/biz/v2-pbr/docprod/templates/JORYN%20perusmuistiopohja.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C098DF341E4386A475FD654BAC73B7"/>
        <w:category>
          <w:name w:val="Yleiset"/>
          <w:gallery w:val="placeholder"/>
        </w:category>
        <w:types>
          <w:type w:val="bbPlcHdr"/>
        </w:types>
        <w:behaviors>
          <w:behavior w:val="content"/>
        </w:behaviors>
        <w:guid w:val="{6CA2712F-5486-4E8B-8389-66A55E09C18F}"/>
      </w:docPartPr>
      <w:docPartBody>
        <w:p w:rsidR="00C64FB0" w:rsidRDefault="006A0E68" w:rsidP="006A0E68">
          <w:pPr>
            <w:pStyle w:val="30C098DF341E4386A475FD654BAC73B7"/>
          </w:pPr>
          <w:r>
            <w:rPr>
              <w:rStyle w:val="Sivunumero"/>
            </w:rPr>
            <w:t>Asianumero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68"/>
    <w:rsid w:val="000C0FE2"/>
    <w:rsid w:val="001B2E45"/>
    <w:rsid w:val="00276B6E"/>
    <w:rsid w:val="002E4E24"/>
    <w:rsid w:val="00305D7A"/>
    <w:rsid w:val="006A0E68"/>
    <w:rsid w:val="00790D3A"/>
    <w:rsid w:val="00814016"/>
    <w:rsid w:val="009A6F9D"/>
    <w:rsid w:val="00C64FB0"/>
    <w:rsid w:val="00CC1190"/>
    <w:rsid w:val="00E14BFF"/>
    <w:rsid w:val="00E779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A0E68"/>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Sivunumero">
    <w:name w:val="page number"/>
    <w:basedOn w:val="Kappaleenoletusfontti"/>
    <w:semiHidden/>
    <w:rsid w:val="006A0E68"/>
  </w:style>
  <w:style w:type="paragraph" w:customStyle="1" w:styleId="30C098DF341E4386A475FD654BAC73B7">
    <w:name w:val="30C098DF341E4386A475FD654BAC73B7"/>
    <w:rsid w:val="006A0E68"/>
  </w:style>
  <w:style w:type="character" w:styleId="Paikkamerkkiteksti">
    <w:name w:val="Placeholder Text"/>
    <w:basedOn w:val="Kappaleenoletusfontti"/>
    <w:uiPriority w:val="99"/>
    <w:semiHidden/>
    <w:rsid w:val="006A0E68"/>
    <w:rPr>
      <w:color w:val="808080"/>
    </w:rPr>
  </w:style>
  <w:style w:type="paragraph" w:customStyle="1" w:styleId="EE5EDB5C8AD14CC59C6C51CB03AF935A">
    <w:name w:val="EE5EDB5C8AD14CC59C6C51CB03AF935A"/>
    <w:rsid w:val="006A0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0(8)}" gbs:entity="Document" gbs:templateDesignerVersion="3.1 F">
  <gbs:ToCase.Name gbs:loadFromGrowBusiness="OnProduce" gbs:saveInGrowBusiness="False" gbs:connected="true" gbs:recno="" gbs:entity="" gbs:datatype="string" gbs:key="10000">
  </gbs:ToCase.Name>
  <gbs:DocumentNumber gbs:loadFromGrowBusiness="OnProduce" gbs:saveInGrowBusiness="False" gbs:connected="true" gbs:recno="" gbs:entity="" gbs:datatype="string" gbs:key="10001">21-2352</gbs:DocumentNumber>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21DBD-B21F-4A19-96B8-895E977CB8D3}">
  <ds:schemaRefs>
    <ds:schemaRef ds:uri="http://www.software-innovation.no/growBusinessDocument"/>
  </ds:schemaRefs>
</ds:datastoreItem>
</file>

<file path=customXml/itemProps2.xml><?xml version="1.0" encoding="utf-8"?>
<ds:datastoreItem xmlns:ds="http://schemas.openxmlformats.org/officeDocument/2006/customXml" ds:itemID="{F5988BED-8E94-4EDE-B9AE-01DEDB54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JORYN%20perusmuistiopohja.dotm</Template>
  <TotalTime>98</TotalTime>
  <Pages>12</Pages>
  <Words>3975</Words>
  <Characters>32203</Characters>
  <Application>Microsoft Office Word</Application>
  <DocSecurity>0</DocSecurity>
  <Lines>268</Lines>
  <Paragraphs>72</Paragraphs>
  <ScaleCrop>false</ScaleCrop>
  <HeadingPairs>
    <vt:vector size="2" baseType="variant">
      <vt:variant>
        <vt:lpstr>Otsikko</vt:lpstr>
      </vt:variant>
      <vt:variant>
        <vt:i4>1</vt:i4>
      </vt:variant>
    </vt:vector>
  </HeadingPairs>
  <TitlesOfParts>
    <vt:vector size="1" baseType="lpstr">
      <vt:lpstr>
  </vt:lpstr>
    </vt:vector>
  </TitlesOfParts>
  <Company>Suomen valtion</Company>
  <LinksUpToDate>false</LinksUpToDate>
  <CharactersWithSpaces>36106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Kortelainen Raija</dc:creator>
  <cp:keywords>
  </cp:keywords>
  <dc:description>
  </dc:description>
  <cp:lastModifiedBy>Rapala Jarkko (STM)</cp:lastModifiedBy>
  <cp:revision>10</cp:revision>
  <dcterms:created xsi:type="dcterms:W3CDTF">2022-10-17T10:01:00Z</dcterms:created>
  <dcterms:modified xsi:type="dcterms:W3CDTF">2022-10-17T14:08:00Z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1223997</vt:lpwstr>
  </property>
  <property fmtid="{D5CDD505-2E9C-101B-9397-08002B2CF9AE}" pid="3" name="verId">
    <vt:lpwstr>972402</vt:lpwstr>
  </property>
  <property fmtid="{D5CDD505-2E9C-101B-9397-08002B2CF9AE}" pid="4" name="templateId">
    <vt:lpwstr>200024</vt:lpwstr>
  </property>
  <property fmtid="{D5CDD505-2E9C-101B-9397-08002B2CF9AE}" pid="5" name="fileId">
    <vt:lpwstr>2119915</vt:lpwstr>
  </property>
  <property fmtid="{D5CDD505-2E9C-101B-9397-08002B2CF9AE}" pid="6" name="filePath">
    <vt:lpwstr>
    </vt:lpwstr>
  </property>
  <property fmtid="{D5CDD505-2E9C-101B-9397-08002B2CF9AE}" pid="7" name="templateFilePath">
    <vt:lpwstr>c:\windows\system32\inetsrv\JORYN perusmuistiopohja.dotm</vt:lpwstr>
  </property>
  <property fmtid="{D5CDD505-2E9C-101B-9397-08002B2CF9AE}" pid="8" name="filePathOneNote">
    <vt:lpwstr>
    </vt:lpwstr>
  </property>
  <property fmtid="{D5CDD505-2E9C-101B-9397-08002B2CF9AE}" pid="9" name="fileName">
    <vt:lpwstr>21-2352 JORY PERUSMUISTIO 2119915_1_0.docx</vt:lpwstr>
  </property>
  <property fmtid="{D5CDD505-2E9C-101B-9397-08002B2CF9AE}" pid="10" name="comment">
    <vt:lpwstr>JORY PERUSMUISTIO</vt:lpwstr>
  </property>
  <property fmtid="{D5CDD505-2E9C-101B-9397-08002B2CF9AE}" pid="11" name="sourceId">
    <vt:lpwstr>{0(8)}</vt:lpwstr>
  </property>
  <property fmtid="{D5CDD505-2E9C-101B-9397-08002B2CF9AE}" pid="12" name="module">
    <vt:lpwstr>{0(9)}</vt:lpwstr>
  </property>
  <property fmtid="{D5CDD505-2E9C-101B-9397-08002B2CF9AE}" pid="13" name="customParams">
    <vt:lpwstr>
    </vt:lpwstr>
  </property>
  <property fmtid="{D5CDD505-2E9C-101B-9397-08002B2CF9AE}" pid="14" name="createdBy">
    <vt:lpwstr>Kortelainen Raija</vt:lpwstr>
  </property>
  <property fmtid="{D5CDD505-2E9C-101B-9397-08002B2CF9AE}" pid="15" name="modifiedBy">
    <vt:lpwstr>Kortelainen Raija</vt:lpwstr>
  </property>
  <property fmtid="{D5CDD505-2E9C-101B-9397-08002B2CF9AE}" pid="16" name="serverName">
    <vt:lpwstr>vahva.vnv.fi</vt:lpwstr>
  </property>
  <property fmtid="{D5CDD505-2E9C-101B-9397-08002B2CF9AE}" pid="17" name="server">
    <vt:lpwstr>vahva.vnv.fi</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option">
    <vt:lpwstr>true</vt:lpwstr>
  </property>
  <property fmtid="{D5CDD505-2E9C-101B-9397-08002B2CF9AE}" pid="22" name="currentVerId">
    <vt:lpwstr>972402</vt:lpwstr>
  </property>
  <property fmtid="{D5CDD505-2E9C-101B-9397-08002B2CF9AE}" pid="23" name="Operation">
    <vt:lpwstr>ProduceFile</vt:lpwstr>
  </property>
</Properties>
</file>