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3" w:rsidRDefault="00EF3AF3" w:rsidP="00536F30">
      <w:pPr>
        <w:pStyle w:val="LLEsityksennimi"/>
      </w:pPr>
      <w:r>
        <w:t xml:space="preserve">Hallituksen esitys eduskunnalle </w:t>
      </w:r>
      <w:r w:rsidR="00E32419">
        <w:t>laiksi nimikirjalain kumoamisesta</w:t>
      </w:r>
      <w:r w:rsidR="006C654D">
        <w:t xml:space="preserve"> ja eräiksi siihen liittyviksi laeiksi</w:t>
      </w:r>
    </w:p>
    <w:bookmarkStart w:id="0" w:name="_Toc104374226" w:displacedByCustomXml="next"/>
    <w:sdt>
      <w:sdtPr>
        <w:alias w:val="Otsikko"/>
        <w:tag w:val="CCOtsikko"/>
        <w:id w:val="-717274869"/>
        <w:lock w:val="sdtLocked"/>
        <w:placeholder>
          <w:docPart w:val="38078A99D33D48C2B186CD10602A9B85"/>
        </w:placeholder>
        <w15:color w:val="00CCFF"/>
      </w:sdtPr>
      <w:sdtEndPr/>
      <w:sdtContent>
        <w:p w:rsidR="005A0584" w:rsidRPr="00220462" w:rsidRDefault="005A0584" w:rsidP="00220462">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538FC3053B884122AC7A4A411465DE66"/>
        </w:placeholder>
        <w15:color w:val="00CCFF"/>
      </w:sdtPr>
      <w:sdtEndPr/>
      <w:sdtContent>
        <w:p w:rsidR="008519EF" w:rsidRPr="008519EF" w:rsidRDefault="00937516" w:rsidP="00937516">
          <w:pPr>
            <w:pStyle w:val="LLPerustelujenkappalejako"/>
            <w:rPr>
              <w:i/>
            </w:rPr>
          </w:pPr>
          <w:r w:rsidRPr="00501BDA">
            <w:t>Esityksessä ehdotetaan</w:t>
          </w:r>
          <w:r w:rsidR="0035516E">
            <w:t xml:space="preserve"> </w:t>
          </w:r>
          <w:r w:rsidR="00F35928">
            <w:t xml:space="preserve">kumottavaksi nimikirjalaki </w:t>
          </w:r>
          <w:r w:rsidR="00277BD3" w:rsidRPr="00501BDA">
            <w:t xml:space="preserve">ja muutettavaksi </w:t>
          </w:r>
          <w:r w:rsidR="0098753A" w:rsidRPr="00201E33">
            <w:t>viranomaisten toiminnan julkisuudesta</w:t>
          </w:r>
          <w:r w:rsidR="00361924">
            <w:t xml:space="preserve"> annettua lakia lisäämällä siihen palkkajulkisuutta koskeva säännös</w:t>
          </w:r>
          <w:r w:rsidR="0098753A">
            <w:t xml:space="preserve">, </w:t>
          </w:r>
          <w:r w:rsidR="00361924">
            <w:t xml:space="preserve">sekä </w:t>
          </w:r>
          <w:r w:rsidR="006C654D" w:rsidRPr="00501BDA">
            <w:t>turvallisuusselvityslakia, terveydenhuollon ammattihenkilöistä annettua lakia, sosiaalihuollon ammattihenkilöistä annettua lakia</w:t>
          </w:r>
          <w:r w:rsidR="00713AA1" w:rsidRPr="00501BDA">
            <w:t xml:space="preserve"> ja</w:t>
          </w:r>
          <w:r w:rsidR="006C654D" w:rsidRPr="00501BDA">
            <w:t xml:space="preserve"> eläinlääkärinammatin harjoittamisesta annettua laki</w:t>
          </w:r>
          <w:r w:rsidR="00B61B8B" w:rsidRPr="00501BDA">
            <w:t>a</w:t>
          </w:r>
          <w:r w:rsidR="00361924">
            <w:t xml:space="preserve"> poistamalla viittaus nimikirjalakiin tai nimikirjanotteeseen</w:t>
          </w:r>
          <w:r w:rsidR="00B61B8B">
            <w:t>.</w:t>
          </w:r>
        </w:p>
        <w:p w:rsidR="005A0584" w:rsidRPr="00BC6172" w:rsidRDefault="00A2544B" w:rsidP="00BC6172">
          <w:pPr>
            <w:pStyle w:val="LLPerustelujenkappalejako"/>
          </w:pPr>
          <w:r w:rsidRPr="00A2544B">
            <w:t>Lait on tarkoitettu tulemaan voimaan</w:t>
          </w:r>
          <w:r w:rsidR="001F70CD">
            <w:t xml:space="preserve">   </w:t>
          </w:r>
          <w:proofErr w:type="gramStart"/>
          <w:r w:rsidR="001F70CD">
            <w:t xml:space="preserve">  .</w:t>
          </w:r>
          <w:proofErr w:type="gramEnd"/>
          <w:r w:rsidR="001F70CD">
            <w:t xml:space="preserve">   </w:t>
          </w:r>
          <w:r w:rsidR="006C654D">
            <w:t>.2023</w:t>
          </w:r>
          <w:r w:rsidR="008519EF">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7F4740"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4374226" w:history="1">
        <w:r w:rsidR="007F4740" w:rsidRPr="00E77D07">
          <w:rPr>
            <w:rStyle w:val="Hyperlinkki"/>
            <w:noProof/>
          </w:rPr>
          <w:t>Esityksen pääasiallinen sisältö</w:t>
        </w:r>
        <w:r w:rsidR="007F4740">
          <w:rPr>
            <w:noProof/>
            <w:webHidden/>
          </w:rPr>
          <w:tab/>
        </w:r>
        <w:r w:rsidR="007F4740">
          <w:rPr>
            <w:noProof/>
            <w:webHidden/>
          </w:rPr>
          <w:fldChar w:fldCharType="begin"/>
        </w:r>
        <w:r w:rsidR="007F4740">
          <w:rPr>
            <w:noProof/>
            <w:webHidden/>
          </w:rPr>
          <w:instrText xml:space="preserve"> PAGEREF _Toc104374226 \h </w:instrText>
        </w:r>
        <w:r w:rsidR="007F4740">
          <w:rPr>
            <w:noProof/>
            <w:webHidden/>
          </w:rPr>
        </w:r>
        <w:r w:rsidR="007F4740">
          <w:rPr>
            <w:noProof/>
            <w:webHidden/>
          </w:rPr>
          <w:fldChar w:fldCharType="separate"/>
        </w:r>
        <w:r w:rsidR="00D95B75">
          <w:rPr>
            <w:noProof/>
            <w:webHidden/>
          </w:rPr>
          <w:t>1</w:t>
        </w:r>
        <w:r w:rsidR="007F4740">
          <w:rPr>
            <w:noProof/>
            <w:webHidden/>
          </w:rPr>
          <w:fldChar w:fldCharType="end"/>
        </w:r>
      </w:hyperlink>
    </w:p>
    <w:p w:rsidR="007F4740" w:rsidRDefault="007905CD">
      <w:pPr>
        <w:pStyle w:val="Sisluet1"/>
        <w:rPr>
          <w:rFonts w:asciiTheme="minorHAnsi" w:eastAsiaTheme="minorEastAsia" w:hAnsiTheme="minorHAnsi" w:cstheme="minorBidi"/>
          <w:bCs w:val="0"/>
          <w:caps w:val="0"/>
          <w:noProof/>
          <w:szCs w:val="22"/>
        </w:rPr>
      </w:pPr>
      <w:hyperlink w:anchor="_Toc104374227" w:history="1">
        <w:r w:rsidR="007F4740" w:rsidRPr="00E77D07">
          <w:rPr>
            <w:rStyle w:val="Hyperlinkki"/>
            <w:noProof/>
          </w:rPr>
          <w:t>PERUSTELUT</w:t>
        </w:r>
        <w:r w:rsidR="007F4740">
          <w:rPr>
            <w:noProof/>
            <w:webHidden/>
          </w:rPr>
          <w:tab/>
        </w:r>
        <w:r w:rsidR="007F4740">
          <w:rPr>
            <w:noProof/>
            <w:webHidden/>
          </w:rPr>
          <w:fldChar w:fldCharType="begin"/>
        </w:r>
        <w:r w:rsidR="007F4740">
          <w:rPr>
            <w:noProof/>
            <w:webHidden/>
          </w:rPr>
          <w:instrText xml:space="preserve"> PAGEREF _Toc104374227 \h </w:instrText>
        </w:r>
        <w:r w:rsidR="007F4740">
          <w:rPr>
            <w:noProof/>
            <w:webHidden/>
          </w:rPr>
        </w:r>
        <w:r w:rsidR="007F4740">
          <w:rPr>
            <w:noProof/>
            <w:webHidden/>
          </w:rPr>
          <w:fldChar w:fldCharType="separate"/>
        </w:r>
        <w:r w:rsidR="00D95B75">
          <w:rPr>
            <w:noProof/>
            <w:webHidden/>
          </w:rPr>
          <w:t>3</w:t>
        </w:r>
        <w:r w:rsidR="007F4740">
          <w:rPr>
            <w:noProof/>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28" w:history="1">
        <w:r w:rsidR="007F4740" w:rsidRPr="00E77D07">
          <w:rPr>
            <w:rStyle w:val="Hyperlinkki"/>
          </w:rPr>
          <w:t>1.</w:t>
        </w:r>
        <w:r w:rsidR="007F4740">
          <w:rPr>
            <w:rFonts w:asciiTheme="minorHAnsi" w:eastAsiaTheme="minorEastAsia" w:hAnsiTheme="minorHAnsi" w:cstheme="minorBidi"/>
            <w:szCs w:val="22"/>
          </w:rPr>
          <w:tab/>
        </w:r>
        <w:r w:rsidR="007F4740" w:rsidRPr="00E77D07">
          <w:rPr>
            <w:rStyle w:val="Hyperlinkki"/>
          </w:rPr>
          <w:t>Asian tausta ja valmistelu</w:t>
        </w:r>
        <w:r w:rsidR="007F4740">
          <w:rPr>
            <w:webHidden/>
          </w:rPr>
          <w:tab/>
        </w:r>
        <w:r w:rsidR="007F4740">
          <w:rPr>
            <w:webHidden/>
          </w:rPr>
          <w:fldChar w:fldCharType="begin"/>
        </w:r>
        <w:r w:rsidR="007F4740">
          <w:rPr>
            <w:webHidden/>
          </w:rPr>
          <w:instrText xml:space="preserve"> PAGEREF _Toc104374228 \h </w:instrText>
        </w:r>
        <w:r w:rsidR="007F4740">
          <w:rPr>
            <w:webHidden/>
          </w:rPr>
        </w:r>
        <w:r w:rsidR="007F4740">
          <w:rPr>
            <w:webHidden/>
          </w:rPr>
          <w:fldChar w:fldCharType="separate"/>
        </w:r>
        <w:r w:rsidR="00D95B75">
          <w:rPr>
            <w:webHidden/>
          </w:rPr>
          <w:t>3</w:t>
        </w:r>
        <w:r w:rsidR="007F4740">
          <w:rPr>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29" w:history="1">
        <w:r w:rsidR="007F4740" w:rsidRPr="00E77D07">
          <w:rPr>
            <w:rStyle w:val="Hyperlinkki"/>
            <w:noProof/>
          </w:rPr>
          <w:t>1.1 Tausta</w:t>
        </w:r>
        <w:r w:rsidR="007F4740">
          <w:rPr>
            <w:noProof/>
            <w:webHidden/>
          </w:rPr>
          <w:tab/>
        </w:r>
        <w:r w:rsidR="007F4740">
          <w:rPr>
            <w:noProof/>
            <w:webHidden/>
          </w:rPr>
          <w:fldChar w:fldCharType="begin"/>
        </w:r>
        <w:r w:rsidR="007F4740">
          <w:rPr>
            <w:noProof/>
            <w:webHidden/>
          </w:rPr>
          <w:instrText xml:space="preserve"> PAGEREF _Toc104374229 \h </w:instrText>
        </w:r>
        <w:r w:rsidR="007F4740">
          <w:rPr>
            <w:noProof/>
            <w:webHidden/>
          </w:rPr>
        </w:r>
        <w:r w:rsidR="007F4740">
          <w:rPr>
            <w:noProof/>
            <w:webHidden/>
          </w:rPr>
          <w:fldChar w:fldCharType="separate"/>
        </w:r>
        <w:r w:rsidR="00D95B75">
          <w:rPr>
            <w:noProof/>
            <w:webHidden/>
          </w:rPr>
          <w:t>3</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30" w:history="1">
        <w:r w:rsidR="007F4740" w:rsidRPr="00E77D07">
          <w:rPr>
            <w:rStyle w:val="Hyperlinkki"/>
            <w:noProof/>
          </w:rPr>
          <w:t>1.2 Valmistelu</w:t>
        </w:r>
        <w:r w:rsidR="007F4740">
          <w:rPr>
            <w:noProof/>
            <w:webHidden/>
          </w:rPr>
          <w:tab/>
        </w:r>
        <w:r w:rsidR="007F4740">
          <w:rPr>
            <w:noProof/>
            <w:webHidden/>
          </w:rPr>
          <w:fldChar w:fldCharType="begin"/>
        </w:r>
        <w:r w:rsidR="007F4740">
          <w:rPr>
            <w:noProof/>
            <w:webHidden/>
          </w:rPr>
          <w:instrText xml:space="preserve"> PAGEREF _Toc104374230 \h </w:instrText>
        </w:r>
        <w:r w:rsidR="007F4740">
          <w:rPr>
            <w:noProof/>
            <w:webHidden/>
          </w:rPr>
        </w:r>
        <w:r w:rsidR="007F4740">
          <w:rPr>
            <w:noProof/>
            <w:webHidden/>
          </w:rPr>
          <w:fldChar w:fldCharType="separate"/>
        </w:r>
        <w:r w:rsidR="00D95B75">
          <w:rPr>
            <w:noProof/>
            <w:webHidden/>
          </w:rPr>
          <w:t>3</w:t>
        </w:r>
        <w:r w:rsidR="007F4740">
          <w:rPr>
            <w:noProof/>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31" w:history="1">
        <w:r w:rsidR="007F4740" w:rsidRPr="00E77D07">
          <w:rPr>
            <w:rStyle w:val="Hyperlinkki"/>
          </w:rPr>
          <w:t>2.</w:t>
        </w:r>
        <w:r w:rsidR="007F4740">
          <w:rPr>
            <w:rFonts w:asciiTheme="minorHAnsi" w:eastAsiaTheme="minorEastAsia" w:hAnsiTheme="minorHAnsi" w:cstheme="minorBidi"/>
            <w:szCs w:val="22"/>
          </w:rPr>
          <w:tab/>
        </w:r>
        <w:r w:rsidR="007F4740" w:rsidRPr="00E77D07">
          <w:rPr>
            <w:rStyle w:val="Hyperlinkki"/>
          </w:rPr>
          <w:t>Nykytila ja sen arviointi</w:t>
        </w:r>
        <w:r w:rsidR="007F4740">
          <w:rPr>
            <w:webHidden/>
          </w:rPr>
          <w:tab/>
        </w:r>
        <w:r w:rsidR="007F4740">
          <w:rPr>
            <w:webHidden/>
          </w:rPr>
          <w:fldChar w:fldCharType="begin"/>
        </w:r>
        <w:r w:rsidR="007F4740">
          <w:rPr>
            <w:webHidden/>
          </w:rPr>
          <w:instrText xml:space="preserve"> PAGEREF _Toc104374231 \h </w:instrText>
        </w:r>
        <w:r w:rsidR="007F4740">
          <w:rPr>
            <w:webHidden/>
          </w:rPr>
        </w:r>
        <w:r w:rsidR="007F4740">
          <w:rPr>
            <w:webHidden/>
          </w:rPr>
          <w:fldChar w:fldCharType="separate"/>
        </w:r>
        <w:r w:rsidR="00D95B75">
          <w:rPr>
            <w:webHidden/>
          </w:rPr>
          <w:t>4</w:t>
        </w:r>
        <w:r w:rsidR="007F4740">
          <w:rPr>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32" w:history="1">
        <w:r w:rsidR="007F4740" w:rsidRPr="00E77D07">
          <w:rPr>
            <w:rStyle w:val="Hyperlinkki"/>
            <w:noProof/>
          </w:rPr>
          <w:t>2.1. Nykytila</w:t>
        </w:r>
        <w:r w:rsidR="007F4740">
          <w:rPr>
            <w:noProof/>
            <w:webHidden/>
          </w:rPr>
          <w:tab/>
        </w:r>
        <w:r w:rsidR="007F4740">
          <w:rPr>
            <w:noProof/>
            <w:webHidden/>
          </w:rPr>
          <w:fldChar w:fldCharType="begin"/>
        </w:r>
        <w:r w:rsidR="007F4740">
          <w:rPr>
            <w:noProof/>
            <w:webHidden/>
          </w:rPr>
          <w:instrText xml:space="preserve"> PAGEREF _Toc104374232 \h </w:instrText>
        </w:r>
        <w:r w:rsidR="007F4740">
          <w:rPr>
            <w:noProof/>
            <w:webHidden/>
          </w:rPr>
        </w:r>
        <w:r w:rsidR="007F4740">
          <w:rPr>
            <w:noProof/>
            <w:webHidden/>
          </w:rPr>
          <w:fldChar w:fldCharType="separate"/>
        </w:r>
        <w:r w:rsidR="00D95B75">
          <w:rPr>
            <w:noProof/>
            <w:webHidden/>
          </w:rPr>
          <w:t>4</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33" w:history="1">
        <w:r w:rsidR="007F4740" w:rsidRPr="00E77D07">
          <w:rPr>
            <w:rStyle w:val="Hyperlinkki"/>
            <w:noProof/>
          </w:rPr>
          <w:t>2.1.1. Nimikirjalaki</w:t>
        </w:r>
        <w:r w:rsidR="007F4740">
          <w:rPr>
            <w:noProof/>
            <w:webHidden/>
          </w:rPr>
          <w:tab/>
        </w:r>
        <w:r w:rsidR="007F4740">
          <w:rPr>
            <w:noProof/>
            <w:webHidden/>
          </w:rPr>
          <w:fldChar w:fldCharType="begin"/>
        </w:r>
        <w:r w:rsidR="007F4740">
          <w:rPr>
            <w:noProof/>
            <w:webHidden/>
          </w:rPr>
          <w:instrText xml:space="preserve"> PAGEREF _Toc104374233 \h </w:instrText>
        </w:r>
        <w:r w:rsidR="007F4740">
          <w:rPr>
            <w:noProof/>
            <w:webHidden/>
          </w:rPr>
        </w:r>
        <w:r w:rsidR="007F4740">
          <w:rPr>
            <w:noProof/>
            <w:webHidden/>
          </w:rPr>
          <w:fldChar w:fldCharType="separate"/>
        </w:r>
        <w:r w:rsidR="00D95B75">
          <w:rPr>
            <w:noProof/>
            <w:webHidden/>
          </w:rPr>
          <w:t>4</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34" w:history="1">
        <w:r w:rsidR="007F4740" w:rsidRPr="00E77D07">
          <w:rPr>
            <w:rStyle w:val="Hyperlinkki"/>
            <w:noProof/>
          </w:rPr>
          <w:t>2.1.2 Muu kansallisesti sovellettava lainsäädäntö</w:t>
        </w:r>
        <w:r w:rsidR="007F4740">
          <w:rPr>
            <w:noProof/>
            <w:webHidden/>
          </w:rPr>
          <w:tab/>
        </w:r>
        <w:r w:rsidR="007F4740">
          <w:rPr>
            <w:noProof/>
            <w:webHidden/>
          </w:rPr>
          <w:fldChar w:fldCharType="begin"/>
        </w:r>
        <w:r w:rsidR="007F4740">
          <w:rPr>
            <w:noProof/>
            <w:webHidden/>
          </w:rPr>
          <w:instrText xml:space="preserve"> PAGEREF _Toc104374234 \h </w:instrText>
        </w:r>
        <w:r w:rsidR="007F4740">
          <w:rPr>
            <w:noProof/>
            <w:webHidden/>
          </w:rPr>
        </w:r>
        <w:r w:rsidR="007F4740">
          <w:rPr>
            <w:noProof/>
            <w:webHidden/>
          </w:rPr>
          <w:fldChar w:fldCharType="separate"/>
        </w:r>
        <w:r w:rsidR="00D95B75">
          <w:rPr>
            <w:noProof/>
            <w:webHidden/>
          </w:rPr>
          <w:t>5</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35" w:history="1">
        <w:r w:rsidR="007F4740" w:rsidRPr="00E77D07">
          <w:rPr>
            <w:rStyle w:val="Hyperlinkki"/>
            <w:noProof/>
          </w:rPr>
          <w:t>2.1.2. Henkilötietojärjestelmistä</w:t>
        </w:r>
        <w:r w:rsidR="007F4740">
          <w:rPr>
            <w:noProof/>
            <w:webHidden/>
          </w:rPr>
          <w:tab/>
        </w:r>
        <w:r w:rsidR="007F4740">
          <w:rPr>
            <w:noProof/>
            <w:webHidden/>
          </w:rPr>
          <w:fldChar w:fldCharType="begin"/>
        </w:r>
        <w:r w:rsidR="007F4740">
          <w:rPr>
            <w:noProof/>
            <w:webHidden/>
          </w:rPr>
          <w:instrText xml:space="preserve"> PAGEREF _Toc104374235 \h </w:instrText>
        </w:r>
        <w:r w:rsidR="007F4740">
          <w:rPr>
            <w:noProof/>
            <w:webHidden/>
          </w:rPr>
        </w:r>
        <w:r w:rsidR="007F4740">
          <w:rPr>
            <w:noProof/>
            <w:webHidden/>
          </w:rPr>
          <w:fldChar w:fldCharType="separate"/>
        </w:r>
        <w:r w:rsidR="00D95B75">
          <w:rPr>
            <w:noProof/>
            <w:webHidden/>
          </w:rPr>
          <w:t>8</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36" w:history="1">
        <w:r w:rsidR="007F4740" w:rsidRPr="00E77D07">
          <w:rPr>
            <w:rStyle w:val="Hyperlinkki"/>
            <w:noProof/>
          </w:rPr>
          <w:t>2.2. Nykytilan arviointi</w:t>
        </w:r>
        <w:r w:rsidR="007F4740">
          <w:rPr>
            <w:noProof/>
            <w:webHidden/>
          </w:rPr>
          <w:tab/>
        </w:r>
        <w:r w:rsidR="007F4740">
          <w:rPr>
            <w:noProof/>
            <w:webHidden/>
          </w:rPr>
          <w:fldChar w:fldCharType="begin"/>
        </w:r>
        <w:r w:rsidR="007F4740">
          <w:rPr>
            <w:noProof/>
            <w:webHidden/>
          </w:rPr>
          <w:instrText xml:space="preserve"> PAGEREF _Toc104374236 \h </w:instrText>
        </w:r>
        <w:r w:rsidR="007F4740">
          <w:rPr>
            <w:noProof/>
            <w:webHidden/>
          </w:rPr>
        </w:r>
        <w:r w:rsidR="007F4740">
          <w:rPr>
            <w:noProof/>
            <w:webHidden/>
          </w:rPr>
          <w:fldChar w:fldCharType="separate"/>
        </w:r>
        <w:r w:rsidR="00D95B75">
          <w:rPr>
            <w:noProof/>
            <w:webHidden/>
          </w:rPr>
          <w:t>8</w:t>
        </w:r>
        <w:r w:rsidR="007F4740">
          <w:rPr>
            <w:noProof/>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37" w:history="1">
        <w:r w:rsidR="007F4740" w:rsidRPr="00E77D07">
          <w:rPr>
            <w:rStyle w:val="Hyperlinkki"/>
          </w:rPr>
          <w:t>3.</w:t>
        </w:r>
        <w:r w:rsidR="007F4740">
          <w:rPr>
            <w:rFonts w:asciiTheme="minorHAnsi" w:eastAsiaTheme="minorEastAsia" w:hAnsiTheme="minorHAnsi" w:cstheme="minorBidi"/>
            <w:szCs w:val="22"/>
          </w:rPr>
          <w:tab/>
        </w:r>
        <w:r w:rsidR="007F4740" w:rsidRPr="00E77D07">
          <w:rPr>
            <w:rStyle w:val="Hyperlinkki"/>
          </w:rPr>
          <w:t>Tavoitteet</w:t>
        </w:r>
        <w:r w:rsidR="007F4740">
          <w:rPr>
            <w:webHidden/>
          </w:rPr>
          <w:tab/>
        </w:r>
        <w:r w:rsidR="007F4740">
          <w:rPr>
            <w:webHidden/>
          </w:rPr>
          <w:fldChar w:fldCharType="begin"/>
        </w:r>
        <w:r w:rsidR="007F4740">
          <w:rPr>
            <w:webHidden/>
          </w:rPr>
          <w:instrText xml:space="preserve"> PAGEREF _Toc104374237 \h </w:instrText>
        </w:r>
        <w:r w:rsidR="007F4740">
          <w:rPr>
            <w:webHidden/>
          </w:rPr>
        </w:r>
        <w:r w:rsidR="007F4740">
          <w:rPr>
            <w:webHidden/>
          </w:rPr>
          <w:fldChar w:fldCharType="separate"/>
        </w:r>
        <w:r w:rsidR="00D95B75">
          <w:rPr>
            <w:webHidden/>
          </w:rPr>
          <w:t>14</w:t>
        </w:r>
        <w:r w:rsidR="007F4740">
          <w:rPr>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38" w:history="1">
        <w:r w:rsidR="007F4740" w:rsidRPr="00E77D07">
          <w:rPr>
            <w:rStyle w:val="Hyperlinkki"/>
          </w:rPr>
          <w:t>4.</w:t>
        </w:r>
        <w:r w:rsidR="007F4740">
          <w:rPr>
            <w:rFonts w:asciiTheme="minorHAnsi" w:eastAsiaTheme="minorEastAsia" w:hAnsiTheme="minorHAnsi" w:cstheme="minorBidi"/>
            <w:szCs w:val="22"/>
          </w:rPr>
          <w:tab/>
        </w:r>
        <w:r w:rsidR="007F4740" w:rsidRPr="00E77D07">
          <w:rPr>
            <w:rStyle w:val="Hyperlinkki"/>
          </w:rPr>
          <w:t>Ehdotukset ja niiden vaikutukset</w:t>
        </w:r>
        <w:r w:rsidR="007F4740">
          <w:rPr>
            <w:webHidden/>
          </w:rPr>
          <w:tab/>
        </w:r>
        <w:r w:rsidR="007F4740">
          <w:rPr>
            <w:webHidden/>
          </w:rPr>
          <w:fldChar w:fldCharType="begin"/>
        </w:r>
        <w:r w:rsidR="007F4740">
          <w:rPr>
            <w:webHidden/>
          </w:rPr>
          <w:instrText xml:space="preserve"> PAGEREF _Toc104374238 \h </w:instrText>
        </w:r>
        <w:r w:rsidR="007F4740">
          <w:rPr>
            <w:webHidden/>
          </w:rPr>
        </w:r>
        <w:r w:rsidR="007F4740">
          <w:rPr>
            <w:webHidden/>
          </w:rPr>
          <w:fldChar w:fldCharType="separate"/>
        </w:r>
        <w:r w:rsidR="00D95B75">
          <w:rPr>
            <w:webHidden/>
          </w:rPr>
          <w:t>14</w:t>
        </w:r>
        <w:r w:rsidR="007F4740">
          <w:rPr>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39" w:history="1">
        <w:r w:rsidR="007F4740" w:rsidRPr="00E77D07">
          <w:rPr>
            <w:rStyle w:val="Hyperlinkki"/>
            <w:noProof/>
          </w:rPr>
          <w:t>4.1 Keskeiset säädösehdotukset</w:t>
        </w:r>
        <w:r w:rsidR="007F4740">
          <w:rPr>
            <w:noProof/>
            <w:webHidden/>
          </w:rPr>
          <w:tab/>
        </w:r>
        <w:r w:rsidR="007F4740">
          <w:rPr>
            <w:noProof/>
            <w:webHidden/>
          </w:rPr>
          <w:fldChar w:fldCharType="begin"/>
        </w:r>
        <w:r w:rsidR="007F4740">
          <w:rPr>
            <w:noProof/>
            <w:webHidden/>
          </w:rPr>
          <w:instrText xml:space="preserve"> PAGEREF _Toc104374239 \h </w:instrText>
        </w:r>
        <w:r w:rsidR="007F4740">
          <w:rPr>
            <w:noProof/>
            <w:webHidden/>
          </w:rPr>
        </w:r>
        <w:r w:rsidR="007F4740">
          <w:rPr>
            <w:noProof/>
            <w:webHidden/>
          </w:rPr>
          <w:fldChar w:fldCharType="separate"/>
        </w:r>
        <w:r w:rsidR="00D95B75">
          <w:rPr>
            <w:noProof/>
            <w:webHidden/>
          </w:rPr>
          <w:t>15</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40" w:history="1">
        <w:r w:rsidR="007F4740" w:rsidRPr="00E77D07">
          <w:rPr>
            <w:rStyle w:val="Hyperlinkki"/>
            <w:noProof/>
          </w:rPr>
          <w:t>4.2. Pääasialliset vaikutukset</w:t>
        </w:r>
        <w:r w:rsidR="007F4740">
          <w:rPr>
            <w:noProof/>
            <w:webHidden/>
          </w:rPr>
          <w:tab/>
        </w:r>
        <w:r w:rsidR="007F4740">
          <w:rPr>
            <w:noProof/>
            <w:webHidden/>
          </w:rPr>
          <w:fldChar w:fldCharType="begin"/>
        </w:r>
        <w:r w:rsidR="007F4740">
          <w:rPr>
            <w:noProof/>
            <w:webHidden/>
          </w:rPr>
          <w:instrText xml:space="preserve"> PAGEREF _Toc104374240 \h </w:instrText>
        </w:r>
        <w:r w:rsidR="007F4740">
          <w:rPr>
            <w:noProof/>
            <w:webHidden/>
          </w:rPr>
        </w:r>
        <w:r w:rsidR="007F4740">
          <w:rPr>
            <w:noProof/>
            <w:webHidden/>
          </w:rPr>
          <w:fldChar w:fldCharType="separate"/>
        </w:r>
        <w:r w:rsidR="00D95B75">
          <w:rPr>
            <w:noProof/>
            <w:webHidden/>
          </w:rPr>
          <w:t>16</w:t>
        </w:r>
        <w:r w:rsidR="007F4740">
          <w:rPr>
            <w:noProof/>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41" w:history="1">
        <w:r w:rsidR="007F4740" w:rsidRPr="00E77D07">
          <w:rPr>
            <w:rStyle w:val="Hyperlinkki"/>
          </w:rPr>
          <w:t>5. Muut toteuttamisvaihtoehdot</w:t>
        </w:r>
        <w:r w:rsidR="007F4740">
          <w:rPr>
            <w:webHidden/>
          </w:rPr>
          <w:tab/>
        </w:r>
        <w:r w:rsidR="007F4740">
          <w:rPr>
            <w:webHidden/>
          </w:rPr>
          <w:fldChar w:fldCharType="begin"/>
        </w:r>
        <w:r w:rsidR="007F4740">
          <w:rPr>
            <w:webHidden/>
          </w:rPr>
          <w:instrText xml:space="preserve"> PAGEREF _Toc104374241 \h </w:instrText>
        </w:r>
        <w:r w:rsidR="007F4740">
          <w:rPr>
            <w:webHidden/>
          </w:rPr>
        </w:r>
        <w:r w:rsidR="007F4740">
          <w:rPr>
            <w:webHidden/>
          </w:rPr>
          <w:fldChar w:fldCharType="separate"/>
        </w:r>
        <w:r w:rsidR="00D95B75">
          <w:rPr>
            <w:webHidden/>
          </w:rPr>
          <w:t>17</w:t>
        </w:r>
        <w:r w:rsidR="007F4740">
          <w:rPr>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42" w:history="1">
        <w:r w:rsidR="007F4740" w:rsidRPr="00E77D07">
          <w:rPr>
            <w:rStyle w:val="Hyperlinkki"/>
            <w:noProof/>
          </w:rPr>
          <w:t>5.1 Vaihtoehdot ja niiden vaikutukset</w:t>
        </w:r>
        <w:r w:rsidR="007F4740">
          <w:rPr>
            <w:noProof/>
            <w:webHidden/>
          </w:rPr>
          <w:tab/>
        </w:r>
        <w:r w:rsidR="007F4740">
          <w:rPr>
            <w:noProof/>
            <w:webHidden/>
          </w:rPr>
          <w:fldChar w:fldCharType="begin"/>
        </w:r>
        <w:r w:rsidR="007F4740">
          <w:rPr>
            <w:noProof/>
            <w:webHidden/>
          </w:rPr>
          <w:instrText xml:space="preserve"> PAGEREF _Toc104374242 \h </w:instrText>
        </w:r>
        <w:r w:rsidR="007F4740">
          <w:rPr>
            <w:noProof/>
            <w:webHidden/>
          </w:rPr>
        </w:r>
        <w:r w:rsidR="007F4740">
          <w:rPr>
            <w:noProof/>
            <w:webHidden/>
          </w:rPr>
          <w:fldChar w:fldCharType="separate"/>
        </w:r>
        <w:r w:rsidR="00D95B75">
          <w:rPr>
            <w:noProof/>
            <w:webHidden/>
          </w:rPr>
          <w:t>17</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43" w:history="1">
        <w:r w:rsidR="007F4740" w:rsidRPr="00E77D07">
          <w:rPr>
            <w:rStyle w:val="Hyperlinkki"/>
            <w:noProof/>
          </w:rPr>
          <w:t>5.2. Ulkomaiden lainsäädäntö ja muut ulkomailla käytetyt keinot</w:t>
        </w:r>
        <w:r w:rsidR="007F4740">
          <w:rPr>
            <w:noProof/>
            <w:webHidden/>
          </w:rPr>
          <w:tab/>
        </w:r>
        <w:r w:rsidR="007F4740">
          <w:rPr>
            <w:noProof/>
            <w:webHidden/>
          </w:rPr>
          <w:fldChar w:fldCharType="begin"/>
        </w:r>
        <w:r w:rsidR="007F4740">
          <w:rPr>
            <w:noProof/>
            <w:webHidden/>
          </w:rPr>
          <w:instrText xml:space="preserve"> PAGEREF _Toc104374243 \h </w:instrText>
        </w:r>
        <w:r w:rsidR="007F4740">
          <w:rPr>
            <w:noProof/>
            <w:webHidden/>
          </w:rPr>
        </w:r>
        <w:r w:rsidR="007F4740">
          <w:rPr>
            <w:noProof/>
            <w:webHidden/>
          </w:rPr>
          <w:fldChar w:fldCharType="separate"/>
        </w:r>
        <w:r w:rsidR="00D95B75">
          <w:rPr>
            <w:noProof/>
            <w:webHidden/>
          </w:rPr>
          <w:t>18</w:t>
        </w:r>
        <w:r w:rsidR="007F4740">
          <w:rPr>
            <w:noProof/>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44" w:history="1">
        <w:r w:rsidR="007F4740" w:rsidRPr="00E77D07">
          <w:rPr>
            <w:rStyle w:val="Hyperlinkki"/>
          </w:rPr>
          <w:t>6.Lausuntopalaute</w:t>
        </w:r>
        <w:r w:rsidR="007F4740">
          <w:rPr>
            <w:webHidden/>
          </w:rPr>
          <w:tab/>
        </w:r>
        <w:r w:rsidR="007F4740">
          <w:rPr>
            <w:webHidden/>
          </w:rPr>
          <w:fldChar w:fldCharType="begin"/>
        </w:r>
        <w:r w:rsidR="007F4740">
          <w:rPr>
            <w:webHidden/>
          </w:rPr>
          <w:instrText xml:space="preserve"> PAGEREF _Toc104374244 \h </w:instrText>
        </w:r>
        <w:r w:rsidR="007F4740">
          <w:rPr>
            <w:webHidden/>
          </w:rPr>
        </w:r>
        <w:r w:rsidR="007F4740">
          <w:rPr>
            <w:webHidden/>
          </w:rPr>
          <w:fldChar w:fldCharType="separate"/>
        </w:r>
        <w:r w:rsidR="00D95B75">
          <w:rPr>
            <w:webHidden/>
          </w:rPr>
          <w:t>19</w:t>
        </w:r>
        <w:r w:rsidR="007F4740">
          <w:rPr>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45" w:history="1">
        <w:r w:rsidR="007F4740" w:rsidRPr="00E77D07">
          <w:rPr>
            <w:rStyle w:val="Hyperlinkki"/>
          </w:rPr>
          <w:t>7. Säädöskohtaiset perustelut</w:t>
        </w:r>
        <w:r w:rsidR="007F4740">
          <w:rPr>
            <w:webHidden/>
          </w:rPr>
          <w:tab/>
        </w:r>
        <w:r w:rsidR="007F4740">
          <w:rPr>
            <w:webHidden/>
          </w:rPr>
          <w:fldChar w:fldCharType="begin"/>
        </w:r>
        <w:r w:rsidR="007F4740">
          <w:rPr>
            <w:webHidden/>
          </w:rPr>
          <w:instrText xml:space="preserve"> PAGEREF _Toc104374245 \h </w:instrText>
        </w:r>
        <w:r w:rsidR="007F4740">
          <w:rPr>
            <w:webHidden/>
          </w:rPr>
        </w:r>
        <w:r w:rsidR="007F4740">
          <w:rPr>
            <w:webHidden/>
          </w:rPr>
          <w:fldChar w:fldCharType="separate"/>
        </w:r>
        <w:r w:rsidR="00D95B75">
          <w:rPr>
            <w:webHidden/>
          </w:rPr>
          <w:t>19</w:t>
        </w:r>
        <w:r w:rsidR="007F4740">
          <w:rPr>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46" w:history="1">
        <w:r w:rsidR="007F4740" w:rsidRPr="00E77D07">
          <w:rPr>
            <w:rStyle w:val="Hyperlinkki"/>
            <w:noProof/>
          </w:rPr>
          <w:t>7.1. Nimikirjalaki</w:t>
        </w:r>
        <w:r w:rsidR="007F4740">
          <w:rPr>
            <w:noProof/>
            <w:webHidden/>
          </w:rPr>
          <w:tab/>
        </w:r>
        <w:r w:rsidR="007F4740">
          <w:rPr>
            <w:noProof/>
            <w:webHidden/>
          </w:rPr>
          <w:fldChar w:fldCharType="begin"/>
        </w:r>
        <w:r w:rsidR="007F4740">
          <w:rPr>
            <w:noProof/>
            <w:webHidden/>
          </w:rPr>
          <w:instrText xml:space="preserve"> PAGEREF _Toc104374246 \h </w:instrText>
        </w:r>
        <w:r w:rsidR="007F4740">
          <w:rPr>
            <w:noProof/>
            <w:webHidden/>
          </w:rPr>
        </w:r>
        <w:r w:rsidR="007F4740">
          <w:rPr>
            <w:noProof/>
            <w:webHidden/>
          </w:rPr>
          <w:fldChar w:fldCharType="separate"/>
        </w:r>
        <w:r w:rsidR="00D95B75">
          <w:rPr>
            <w:noProof/>
            <w:webHidden/>
          </w:rPr>
          <w:t>19</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47" w:history="1">
        <w:r w:rsidR="007F4740" w:rsidRPr="00E77D07">
          <w:rPr>
            <w:rStyle w:val="Hyperlinkki"/>
            <w:noProof/>
          </w:rPr>
          <w:t>7.2. Laki viranomaisten toiminnan julkisuudesta</w:t>
        </w:r>
        <w:r w:rsidR="007F4740">
          <w:rPr>
            <w:noProof/>
            <w:webHidden/>
          </w:rPr>
          <w:tab/>
        </w:r>
        <w:r w:rsidR="007F4740">
          <w:rPr>
            <w:noProof/>
            <w:webHidden/>
          </w:rPr>
          <w:fldChar w:fldCharType="begin"/>
        </w:r>
        <w:r w:rsidR="007F4740">
          <w:rPr>
            <w:noProof/>
            <w:webHidden/>
          </w:rPr>
          <w:instrText xml:space="preserve"> PAGEREF _Toc104374247 \h </w:instrText>
        </w:r>
        <w:r w:rsidR="007F4740">
          <w:rPr>
            <w:noProof/>
            <w:webHidden/>
          </w:rPr>
        </w:r>
        <w:r w:rsidR="007F4740">
          <w:rPr>
            <w:noProof/>
            <w:webHidden/>
          </w:rPr>
          <w:fldChar w:fldCharType="separate"/>
        </w:r>
        <w:r w:rsidR="00D95B75">
          <w:rPr>
            <w:noProof/>
            <w:webHidden/>
          </w:rPr>
          <w:t>20</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48" w:history="1">
        <w:r w:rsidR="007F4740" w:rsidRPr="00E77D07">
          <w:rPr>
            <w:rStyle w:val="Hyperlinkki"/>
            <w:noProof/>
          </w:rPr>
          <w:t>7.3. Turvallisuusselvityslaki</w:t>
        </w:r>
        <w:r w:rsidR="007F4740">
          <w:rPr>
            <w:noProof/>
            <w:webHidden/>
          </w:rPr>
          <w:tab/>
        </w:r>
        <w:r w:rsidR="007F4740">
          <w:rPr>
            <w:noProof/>
            <w:webHidden/>
          </w:rPr>
          <w:fldChar w:fldCharType="begin"/>
        </w:r>
        <w:r w:rsidR="007F4740">
          <w:rPr>
            <w:noProof/>
            <w:webHidden/>
          </w:rPr>
          <w:instrText xml:space="preserve"> PAGEREF _Toc104374248 \h </w:instrText>
        </w:r>
        <w:r w:rsidR="007F4740">
          <w:rPr>
            <w:noProof/>
            <w:webHidden/>
          </w:rPr>
        </w:r>
        <w:r w:rsidR="007F4740">
          <w:rPr>
            <w:noProof/>
            <w:webHidden/>
          </w:rPr>
          <w:fldChar w:fldCharType="separate"/>
        </w:r>
        <w:r w:rsidR="00D95B75">
          <w:rPr>
            <w:noProof/>
            <w:webHidden/>
          </w:rPr>
          <w:t>21</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49" w:history="1">
        <w:r w:rsidR="007F4740" w:rsidRPr="00E77D07">
          <w:rPr>
            <w:rStyle w:val="Hyperlinkki"/>
            <w:noProof/>
          </w:rPr>
          <w:t>7.4. Laki terveydenhuollon ammattihenkilöistä</w:t>
        </w:r>
        <w:r w:rsidR="007F4740">
          <w:rPr>
            <w:noProof/>
            <w:webHidden/>
          </w:rPr>
          <w:tab/>
        </w:r>
        <w:r w:rsidR="007F4740">
          <w:rPr>
            <w:noProof/>
            <w:webHidden/>
          </w:rPr>
          <w:fldChar w:fldCharType="begin"/>
        </w:r>
        <w:r w:rsidR="007F4740">
          <w:rPr>
            <w:noProof/>
            <w:webHidden/>
          </w:rPr>
          <w:instrText xml:space="preserve"> PAGEREF _Toc104374249 \h </w:instrText>
        </w:r>
        <w:r w:rsidR="007F4740">
          <w:rPr>
            <w:noProof/>
            <w:webHidden/>
          </w:rPr>
        </w:r>
        <w:r w:rsidR="007F4740">
          <w:rPr>
            <w:noProof/>
            <w:webHidden/>
          </w:rPr>
          <w:fldChar w:fldCharType="separate"/>
        </w:r>
        <w:r w:rsidR="00D95B75">
          <w:rPr>
            <w:noProof/>
            <w:webHidden/>
          </w:rPr>
          <w:t>21</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50" w:history="1">
        <w:r w:rsidR="007F4740" w:rsidRPr="00E77D07">
          <w:rPr>
            <w:rStyle w:val="Hyperlinkki"/>
            <w:noProof/>
          </w:rPr>
          <w:t>7.5. Laki sosiaalihuollon ammattihenkilöistä</w:t>
        </w:r>
        <w:r w:rsidR="007F4740">
          <w:rPr>
            <w:noProof/>
            <w:webHidden/>
          </w:rPr>
          <w:tab/>
        </w:r>
        <w:r w:rsidR="007F4740">
          <w:rPr>
            <w:noProof/>
            <w:webHidden/>
          </w:rPr>
          <w:fldChar w:fldCharType="begin"/>
        </w:r>
        <w:r w:rsidR="007F4740">
          <w:rPr>
            <w:noProof/>
            <w:webHidden/>
          </w:rPr>
          <w:instrText xml:space="preserve"> PAGEREF _Toc104374250 \h </w:instrText>
        </w:r>
        <w:r w:rsidR="007F4740">
          <w:rPr>
            <w:noProof/>
            <w:webHidden/>
          </w:rPr>
        </w:r>
        <w:r w:rsidR="007F4740">
          <w:rPr>
            <w:noProof/>
            <w:webHidden/>
          </w:rPr>
          <w:fldChar w:fldCharType="separate"/>
        </w:r>
        <w:r w:rsidR="00D95B75">
          <w:rPr>
            <w:noProof/>
            <w:webHidden/>
          </w:rPr>
          <w:t>21</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51" w:history="1">
        <w:r w:rsidR="007F4740" w:rsidRPr="00E77D07">
          <w:rPr>
            <w:rStyle w:val="Hyperlinkki"/>
            <w:noProof/>
          </w:rPr>
          <w:t>7.6. Laki eläinlääkärinammatin harjoittamisesta</w:t>
        </w:r>
        <w:r w:rsidR="007F4740">
          <w:rPr>
            <w:noProof/>
            <w:webHidden/>
          </w:rPr>
          <w:tab/>
        </w:r>
        <w:r w:rsidR="007F4740">
          <w:rPr>
            <w:noProof/>
            <w:webHidden/>
          </w:rPr>
          <w:fldChar w:fldCharType="begin"/>
        </w:r>
        <w:r w:rsidR="007F4740">
          <w:rPr>
            <w:noProof/>
            <w:webHidden/>
          </w:rPr>
          <w:instrText xml:space="preserve"> PAGEREF _Toc104374251 \h </w:instrText>
        </w:r>
        <w:r w:rsidR="007F4740">
          <w:rPr>
            <w:noProof/>
            <w:webHidden/>
          </w:rPr>
        </w:r>
        <w:r w:rsidR="007F4740">
          <w:rPr>
            <w:noProof/>
            <w:webHidden/>
          </w:rPr>
          <w:fldChar w:fldCharType="separate"/>
        </w:r>
        <w:r w:rsidR="00D95B75">
          <w:rPr>
            <w:noProof/>
            <w:webHidden/>
          </w:rPr>
          <w:t>21</w:t>
        </w:r>
        <w:r w:rsidR="007F4740">
          <w:rPr>
            <w:noProof/>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52" w:history="1">
        <w:r w:rsidR="007F4740" w:rsidRPr="00E77D07">
          <w:rPr>
            <w:rStyle w:val="Hyperlinkki"/>
          </w:rPr>
          <w:t>8. Voimaantulo</w:t>
        </w:r>
        <w:r w:rsidR="007F4740">
          <w:rPr>
            <w:webHidden/>
          </w:rPr>
          <w:tab/>
        </w:r>
        <w:r w:rsidR="007F4740">
          <w:rPr>
            <w:webHidden/>
          </w:rPr>
          <w:fldChar w:fldCharType="begin"/>
        </w:r>
        <w:r w:rsidR="007F4740">
          <w:rPr>
            <w:webHidden/>
          </w:rPr>
          <w:instrText xml:space="preserve"> PAGEREF _Toc104374252 \h </w:instrText>
        </w:r>
        <w:r w:rsidR="007F4740">
          <w:rPr>
            <w:webHidden/>
          </w:rPr>
        </w:r>
        <w:r w:rsidR="007F4740">
          <w:rPr>
            <w:webHidden/>
          </w:rPr>
          <w:fldChar w:fldCharType="separate"/>
        </w:r>
        <w:r w:rsidR="00D95B75">
          <w:rPr>
            <w:webHidden/>
          </w:rPr>
          <w:t>22</w:t>
        </w:r>
        <w:r w:rsidR="007F4740">
          <w:rPr>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53" w:history="1">
        <w:r w:rsidR="007F4740" w:rsidRPr="00E77D07">
          <w:rPr>
            <w:rStyle w:val="Hyperlinkki"/>
          </w:rPr>
          <w:t>9. Toimeenpano ja seuranta</w:t>
        </w:r>
        <w:r w:rsidR="007F4740">
          <w:rPr>
            <w:webHidden/>
          </w:rPr>
          <w:tab/>
        </w:r>
        <w:r w:rsidR="007F4740">
          <w:rPr>
            <w:webHidden/>
          </w:rPr>
          <w:fldChar w:fldCharType="begin"/>
        </w:r>
        <w:r w:rsidR="007F4740">
          <w:rPr>
            <w:webHidden/>
          </w:rPr>
          <w:instrText xml:space="preserve"> PAGEREF _Toc104374253 \h </w:instrText>
        </w:r>
        <w:r w:rsidR="007F4740">
          <w:rPr>
            <w:webHidden/>
          </w:rPr>
        </w:r>
        <w:r w:rsidR="007F4740">
          <w:rPr>
            <w:webHidden/>
          </w:rPr>
          <w:fldChar w:fldCharType="separate"/>
        </w:r>
        <w:r w:rsidR="00D95B75">
          <w:rPr>
            <w:webHidden/>
          </w:rPr>
          <w:t>22</w:t>
        </w:r>
        <w:r w:rsidR="007F4740">
          <w:rPr>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54" w:history="1">
        <w:r w:rsidR="007F4740" w:rsidRPr="00E77D07">
          <w:rPr>
            <w:rStyle w:val="Hyperlinkki"/>
          </w:rPr>
          <w:t>10. Suhde muihin esityksiin</w:t>
        </w:r>
        <w:r w:rsidR="007F4740">
          <w:rPr>
            <w:webHidden/>
          </w:rPr>
          <w:tab/>
        </w:r>
        <w:r w:rsidR="007F4740">
          <w:rPr>
            <w:webHidden/>
          </w:rPr>
          <w:fldChar w:fldCharType="begin"/>
        </w:r>
        <w:r w:rsidR="007F4740">
          <w:rPr>
            <w:webHidden/>
          </w:rPr>
          <w:instrText xml:space="preserve"> PAGEREF _Toc104374254 \h </w:instrText>
        </w:r>
        <w:r w:rsidR="007F4740">
          <w:rPr>
            <w:webHidden/>
          </w:rPr>
        </w:r>
        <w:r w:rsidR="007F4740">
          <w:rPr>
            <w:webHidden/>
          </w:rPr>
          <w:fldChar w:fldCharType="separate"/>
        </w:r>
        <w:r w:rsidR="00D95B75">
          <w:rPr>
            <w:webHidden/>
          </w:rPr>
          <w:t>22</w:t>
        </w:r>
        <w:r w:rsidR="007F4740">
          <w:rPr>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55" w:history="1">
        <w:r w:rsidR="007F4740" w:rsidRPr="00E77D07">
          <w:rPr>
            <w:rStyle w:val="Hyperlinkki"/>
            <w:noProof/>
          </w:rPr>
          <w:t>10.1. Esityksen riippuvuus muista esityksistä</w:t>
        </w:r>
        <w:r w:rsidR="007F4740">
          <w:rPr>
            <w:noProof/>
            <w:webHidden/>
          </w:rPr>
          <w:tab/>
        </w:r>
        <w:r w:rsidR="007F4740">
          <w:rPr>
            <w:noProof/>
            <w:webHidden/>
          </w:rPr>
          <w:fldChar w:fldCharType="begin"/>
        </w:r>
        <w:r w:rsidR="007F4740">
          <w:rPr>
            <w:noProof/>
            <w:webHidden/>
          </w:rPr>
          <w:instrText xml:space="preserve"> PAGEREF _Toc104374255 \h </w:instrText>
        </w:r>
        <w:r w:rsidR="007F4740">
          <w:rPr>
            <w:noProof/>
            <w:webHidden/>
          </w:rPr>
        </w:r>
        <w:r w:rsidR="007F4740">
          <w:rPr>
            <w:noProof/>
            <w:webHidden/>
          </w:rPr>
          <w:fldChar w:fldCharType="separate"/>
        </w:r>
        <w:r w:rsidR="00D95B75">
          <w:rPr>
            <w:noProof/>
            <w:webHidden/>
          </w:rPr>
          <w:t>22</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56" w:history="1">
        <w:r w:rsidR="007F4740" w:rsidRPr="00E77D07">
          <w:rPr>
            <w:rStyle w:val="Hyperlinkki"/>
            <w:noProof/>
          </w:rPr>
          <w:t>10.2. Suhde talousarvioesitykseen</w:t>
        </w:r>
        <w:r w:rsidR="007F4740">
          <w:rPr>
            <w:noProof/>
            <w:webHidden/>
          </w:rPr>
          <w:tab/>
        </w:r>
        <w:r w:rsidR="007F4740">
          <w:rPr>
            <w:noProof/>
            <w:webHidden/>
          </w:rPr>
          <w:fldChar w:fldCharType="begin"/>
        </w:r>
        <w:r w:rsidR="007F4740">
          <w:rPr>
            <w:noProof/>
            <w:webHidden/>
          </w:rPr>
          <w:instrText xml:space="preserve"> PAGEREF _Toc104374256 \h </w:instrText>
        </w:r>
        <w:r w:rsidR="007F4740">
          <w:rPr>
            <w:noProof/>
            <w:webHidden/>
          </w:rPr>
        </w:r>
        <w:r w:rsidR="007F4740">
          <w:rPr>
            <w:noProof/>
            <w:webHidden/>
          </w:rPr>
          <w:fldChar w:fldCharType="separate"/>
        </w:r>
        <w:r w:rsidR="00D95B75">
          <w:rPr>
            <w:noProof/>
            <w:webHidden/>
          </w:rPr>
          <w:t>22</w:t>
        </w:r>
        <w:r w:rsidR="007F4740">
          <w:rPr>
            <w:noProof/>
            <w:webHidden/>
          </w:rPr>
          <w:fldChar w:fldCharType="end"/>
        </w:r>
      </w:hyperlink>
    </w:p>
    <w:p w:rsidR="007F4740" w:rsidRDefault="007905CD">
      <w:pPr>
        <w:pStyle w:val="Sisluet2"/>
        <w:rPr>
          <w:rFonts w:asciiTheme="minorHAnsi" w:eastAsiaTheme="minorEastAsia" w:hAnsiTheme="minorHAnsi" w:cstheme="minorBidi"/>
          <w:szCs w:val="22"/>
        </w:rPr>
      </w:pPr>
      <w:hyperlink w:anchor="_Toc104374257" w:history="1">
        <w:r w:rsidR="007F4740" w:rsidRPr="00E77D07">
          <w:rPr>
            <w:rStyle w:val="Hyperlinkki"/>
          </w:rPr>
          <w:t>11. Suhde perustuslakiin ja säätämisjärjestys</w:t>
        </w:r>
        <w:r w:rsidR="007F4740">
          <w:rPr>
            <w:webHidden/>
          </w:rPr>
          <w:tab/>
        </w:r>
        <w:r w:rsidR="007F4740">
          <w:rPr>
            <w:webHidden/>
          </w:rPr>
          <w:fldChar w:fldCharType="begin"/>
        </w:r>
        <w:r w:rsidR="007F4740">
          <w:rPr>
            <w:webHidden/>
          </w:rPr>
          <w:instrText xml:space="preserve"> PAGEREF _Toc104374257 \h </w:instrText>
        </w:r>
        <w:r w:rsidR="007F4740">
          <w:rPr>
            <w:webHidden/>
          </w:rPr>
        </w:r>
        <w:r w:rsidR="007F4740">
          <w:rPr>
            <w:webHidden/>
          </w:rPr>
          <w:fldChar w:fldCharType="separate"/>
        </w:r>
        <w:r w:rsidR="00D95B75">
          <w:rPr>
            <w:webHidden/>
          </w:rPr>
          <w:t>22</w:t>
        </w:r>
        <w:r w:rsidR="007F4740">
          <w:rPr>
            <w:webHidden/>
          </w:rPr>
          <w:fldChar w:fldCharType="end"/>
        </w:r>
      </w:hyperlink>
    </w:p>
    <w:p w:rsidR="007F4740" w:rsidRDefault="007905CD">
      <w:pPr>
        <w:pStyle w:val="Sisluet1"/>
        <w:rPr>
          <w:rFonts w:asciiTheme="minorHAnsi" w:eastAsiaTheme="minorEastAsia" w:hAnsiTheme="minorHAnsi" w:cstheme="minorBidi"/>
          <w:bCs w:val="0"/>
          <w:caps w:val="0"/>
          <w:noProof/>
          <w:szCs w:val="22"/>
        </w:rPr>
      </w:pPr>
      <w:hyperlink w:anchor="_Toc104374258" w:history="1">
        <w:r w:rsidR="007F4740" w:rsidRPr="00E77D07">
          <w:rPr>
            <w:rStyle w:val="Hyperlinkki"/>
            <w:noProof/>
          </w:rPr>
          <w:t>Lakiehdotukset</w:t>
        </w:r>
        <w:r w:rsidR="007F4740">
          <w:rPr>
            <w:noProof/>
            <w:webHidden/>
          </w:rPr>
          <w:tab/>
        </w:r>
        <w:r w:rsidR="007F4740">
          <w:rPr>
            <w:noProof/>
            <w:webHidden/>
          </w:rPr>
          <w:fldChar w:fldCharType="begin"/>
        </w:r>
        <w:r w:rsidR="007F4740">
          <w:rPr>
            <w:noProof/>
            <w:webHidden/>
          </w:rPr>
          <w:instrText xml:space="preserve"> PAGEREF _Toc104374258 \h </w:instrText>
        </w:r>
        <w:r w:rsidR="007F4740">
          <w:rPr>
            <w:noProof/>
            <w:webHidden/>
          </w:rPr>
        </w:r>
        <w:r w:rsidR="007F4740">
          <w:rPr>
            <w:noProof/>
            <w:webHidden/>
          </w:rPr>
          <w:fldChar w:fldCharType="separate"/>
        </w:r>
        <w:r w:rsidR="00D95B75">
          <w:rPr>
            <w:noProof/>
            <w:webHidden/>
          </w:rPr>
          <w:t>25</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59" w:history="1">
        <w:r w:rsidR="007F4740">
          <w:rPr>
            <w:rStyle w:val="Hyperlinkki"/>
            <w:noProof/>
          </w:rPr>
          <w:t>Laki ni</w:t>
        </w:r>
        <w:r w:rsidR="007F4740" w:rsidRPr="00E77D07">
          <w:rPr>
            <w:rStyle w:val="Hyperlinkki"/>
            <w:noProof/>
          </w:rPr>
          <w:t>mikirjalain kumoamisesta</w:t>
        </w:r>
        <w:r w:rsidR="007F4740">
          <w:rPr>
            <w:noProof/>
            <w:webHidden/>
          </w:rPr>
          <w:tab/>
        </w:r>
        <w:r w:rsidR="007F4740">
          <w:rPr>
            <w:noProof/>
            <w:webHidden/>
          </w:rPr>
          <w:fldChar w:fldCharType="begin"/>
        </w:r>
        <w:r w:rsidR="007F4740">
          <w:rPr>
            <w:noProof/>
            <w:webHidden/>
          </w:rPr>
          <w:instrText xml:space="preserve"> PAGEREF _Toc104374259 \h </w:instrText>
        </w:r>
        <w:r w:rsidR="007F4740">
          <w:rPr>
            <w:noProof/>
            <w:webHidden/>
          </w:rPr>
        </w:r>
        <w:r w:rsidR="007F4740">
          <w:rPr>
            <w:noProof/>
            <w:webHidden/>
          </w:rPr>
          <w:fldChar w:fldCharType="separate"/>
        </w:r>
        <w:r w:rsidR="00D95B75">
          <w:rPr>
            <w:noProof/>
            <w:webHidden/>
          </w:rPr>
          <w:t>25</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60" w:history="1">
        <w:r w:rsidR="007F4740">
          <w:rPr>
            <w:rStyle w:val="Hyperlinkki"/>
            <w:noProof/>
          </w:rPr>
          <w:t>Laki v</w:t>
        </w:r>
        <w:r w:rsidR="007F4740" w:rsidRPr="00E77D07">
          <w:rPr>
            <w:rStyle w:val="Hyperlinkki"/>
            <w:noProof/>
          </w:rPr>
          <w:t>iranomaisten toiminnan julkisuudesta annetun lain 24 §:n muuttamisesta</w:t>
        </w:r>
        <w:r w:rsidR="007F4740">
          <w:rPr>
            <w:noProof/>
            <w:webHidden/>
          </w:rPr>
          <w:tab/>
        </w:r>
        <w:r w:rsidR="007F4740">
          <w:rPr>
            <w:noProof/>
            <w:webHidden/>
          </w:rPr>
          <w:fldChar w:fldCharType="begin"/>
        </w:r>
        <w:r w:rsidR="007F4740">
          <w:rPr>
            <w:noProof/>
            <w:webHidden/>
          </w:rPr>
          <w:instrText xml:space="preserve"> PAGEREF _Toc104374260 \h </w:instrText>
        </w:r>
        <w:r w:rsidR="007F4740">
          <w:rPr>
            <w:noProof/>
            <w:webHidden/>
          </w:rPr>
        </w:r>
        <w:r w:rsidR="007F4740">
          <w:rPr>
            <w:noProof/>
            <w:webHidden/>
          </w:rPr>
          <w:fldChar w:fldCharType="separate"/>
        </w:r>
        <w:r w:rsidR="00D95B75">
          <w:rPr>
            <w:noProof/>
            <w:webHidden/>
          </w:rPr>
          <w:t>25</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61" w:history="1">
        <w:r w:rsidR="007F4740">
          <w:rPr>
            <w:rStyle w:val="Hyperlinkki"/>
            <w:noProof/>
          </w:rPr>
          <w:t>Laki t</w:t>
        </w:r>
        <w:r w:rsidR="007F4740" w:rsidRPr="00E77D07">
          <w:rPr>
            <w:rStyle w:val="Hyperlinkki"/>
            <w:noProof/>
          </w:rPr>
          <w:t>urvallisuusselvityslain 17 §:n muuttamisesta</w:t>
        </w:r>
        <w:r w:rsidR="007F4740">
          <w:rPr>
            <w:noProof/>
            <w:webHidden/>
          </w:rPr>
          <w:tab/>
        </w:r>
        <w:r w:rsidR="007F4740">
          <w:rPr>
            <w:noProof/>
            <w:webHidden/>
          </w:rPr>
          <w:fldChar w:fldCharType="begin"/>
        </w:r>
        <w:r w:rsidR="007F4740">
          <w:rPr>
            <w:noProof/>
            <w:webHidden/>
          </w:rPr>
          <w:instrText xml:space="preserve"> PAGEREF _Toc104374261 \h </w:instrText>
        </w:r>
        <w:r w:rsidR="007F4740">
          <w:rPr>
            <w:noProof/>
            <w:webHidden/>
          </w:rPr>
        </w:r>
        <w:r w:rsidR="007F4740">
          <w:rPr>
            <w:noProof/>
            <w:webHidden/>
          </w:rPr>
          <w:fldChar w:fldCharType="separate"/>
        </w:r>
        <w:r w:rsidR="00D95B75">
          <w:rPr>
            <w:noProof/>
            <w:webHidden/>
          </w:rPr>
          <w:t>26</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62" w:history="1">
        <w:r w:rsidR="007F4740">
          <w:rPr>
            <w:rStyle w:val="Hyperlinkki"/>
            <w:noProof/>
          </w:rPr>
          <w:t>Laki t</w:t>
        </w:r>
        <w:r w:rsidR="007F4740" w:rsidRPr="00E77D07">
          <w:rPr>
            <w:rStyle w:val="Hyperlinkki"/>
            <w:noProof/>
          </w:rPr>
          <w:t>erveydenhuollon ammattihenkilöistä annetun lain 24 §:n muuttamisesta</w:t>
        </w:r>
        <w:r w:rsidR="007F4740">
          <w:rPr>
            <w:noProof/>
            <w:webHidden/>
          </w:rPr>
          <w:tab/>
        </w:r>
        <w:r w:rsidR="007F4740">
          <w:rPr>
            <w:noProof/>
            <w:webHidden/>
          </w:rPr>
          <w:fldChar w:fldCharType="begin"/>
        </w:r>
        <w:r w:rsidR="007F4740">
          <w:rPr>
            <w:noProof/>
            <w:webHidden/>
          </w:rPr>
          <w:instrText xml:space="preserve"> PAGEREF _Toc104374262 \h </w:instrText>
        </w:r>
        <w:r w:rsidR="007F4740">
          <w:rPr>
            <w:noProof/>
            <w:webHidden/>
          </w:rPr>
        </w:r>
        <w:r w:rsidR="007F4740">
          <w:rPr>
            <w:noProof/>
            <w:webHidden/>
          </w:rPr>
          <w:fldChar w:fldCharType="separate"/>
        </w:r>
        <w:r w:rsidR="00D95B75">
          <w:rPr>
            <w:noProof/>
            <w:webHidden/>
          </w:rPr>
          <w:t>26</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63" w:history="1">
        <w:r w:rsidR="007F4740">
          <w:rPr>
            <w:rStyle w:val="Hyperlinkki"/>
            <w:noProof/>
          </w:rPr>
          <w:t>Laki so</w:t>
        </w:r>
        <w:r w:rsidR="007F4740" w:rsidRPr="00E77D07">
          <w:rPr>
            <w:rStyle w:val="Hyperlinkki"/>
            <w:noProof/>
          </w:rPr>
          <w:t>siaalihuollon ammattihenkilöistä annetun lain 16 §:n muuttamisesta</w:t>
        </w:r>
        <w:r w:rsidR="007F4740">
          <w:rPr>
            <w:noProof/>
            <w:webHidden/>
          </w:rPr>
          <w:tab/>
        </w:r>
        <w:r w:rsidR="007F4740">
          <w:rPr>
            <w:noProof/>
            <w:webHidden/>
          </w:rPr>
          <w:fldChar w:fldCharType="begin"/>
        </w:r>
        <w:r w:rsidR="007F4740">
          <w:rPr>
            <w:noProof/>
            <w:webHidden/>
          </w:rPr>
          <w:instrText xml:space="preserve"> PAGEREF _Toc104374263 \h </w:instrText>
        </w:r>
        <w:r w:rsidR="007F4740">
          <w:rPr>
            <w:noProof/>
            <w:webHidden/>
          </w:rPr>
        </w:r>
        <w:r w:rsidR="007F4740">
          <w:rPr>
            <w:noProof/>
            <w:webHidden/>
          </w:rPr>
          <w:fldChar w:fldCharType="separate"/>
        </w:r>
        <w:r w:rsidR="00D95B75">
          <w:rPr>
            <w:noProof/>
            <w:webHidden/>
          </w:rPr>
          <w:t>27</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64" w:history="1">
        <w:r w:rsidR="007F4740">
          <w:rPr>
            <w:rStyle w:val="Hyperlinkki"/>
            <w:noProof/>
          </w:rPr>
          <w:t>Laki e</w:t>
        </w:r>
        <w:r w:rsidR="007F4740" w:rsidRPr="00E77D07">
          <w:rPr>
            <w:rStyle w:val="Hyperlinkki"/>
            <w:noProof/>
          </w:rPr>
          <w:t>läinlääkärinammatin harjoittamisesta annetun lain 33 §:n muuttamisesta</w:t>
        </w:r>
        <w:r w:rsidR="007F4740">
          <w:rPr>
            <w:noProof/>
            <w:webHidden/>
          </w:rPr>
          <w:tab/>
        </w:r>
        <w:r w:rsidR="007F4740">
          <w:rPr>
            <w:noProof/>
            <w:webHidden/>
          </w:rPr>
          <w:fldChar w:fldCharType="begin"/>
        </w:r>
        <w:r w:rsidR="007F4740">
          <w:rPr>
            <w:noProof/>
            <w:webHidden/>
          </w:rPr>
          <w:instrText xml:space="preserve"> PAGEREF _Toc104374264 \h </w:instrText>
        </w:r>
        <w:r w:rsidR="007F4740">
          <w:rPr>
            <w:noProof/>
            <w:webHidden/>
          </w:rPr>
        </w:r>
        <w:r w:rsidR="007F4740">
          <w:rPr>
            <w:noProof/>
            <w:webHidden/>
          </w:rPr>
          <w:fldChar w:fldCharType="separate"/>
        </w:r>
        <w:r w:rsidR="00D95B75">
          <w:rPr>
            <w:noProof/>
            <w:webHidden/>
          </w:rPr>
          <w:t>28</w:t>
        </w:r>
        <w:r w:rsidR="007F4740">
          <w:rPr>
            <w:noProof/>
            <w:webHidden/>
          </w:rPr>
          <w:fldChar w:fldCharType="end"/>
        </w:r>
      </w:hyperlink>
    </w:p>
    <w:p w:rsidR="007F4740" w:rsidRDefault="007905CD">
      <w:pPr>
        <w:pStyle w:val="Sisluet1"/>
        <w:rPr>
          <w:rFonts w:asciiTheme="minorHAnsi" w:eastAsiaTheme="minorEastAsia" w:hAnsiTheme="minorHAnsi" w:cstheme="minorBidi"/>
          <w:bCs w:val="0"/>
          <w:caps w:val="0"/>
          <w:noProof/>
          <w:szCs w:val="22"/>
        </w:rPr>
      </w:pPr>
      <w:hyperlink w:anchor="_Toc104374265" w:history="1">
        <w:r w:rsidR="007F4740" w:rsidRPr="00E77D07">
          <w:rPr>
            <w:rStyle w:val="Hyperlinkki"/>
            <w:noProof/>
          </w:rPr>
          <w:t>Liite</w:t>
        </w:r>
        <w:r w:rsidR="007F4740">
          <w:rPr>
            <w:noProof/>
            <w:webHidden/>
          </w:rPr>
          <w:tab/>
        </w:r>
        <w:r w:rsidR="007F4740">
          <w:rPr>
            <w:noProof/>
            <w:webHidden/>
          </w:rPr>
          <w:fldChar w:fldCharType="begin"/>
        </w:r>
        <w:r w:rsidR="007F4740">
          <w:rPr>
            <w:noProof/>
            <w:webHidden/>
          </w:rPr>
          <w:instrText xml:space="preserve"> PAGEREF _Toc104374265 \h </w:instrText>
        </w:r>
        <w:r w:rsidR="007F4740">
          <w:rPr>
            <w:noProof/>
            <w:webHidden/>
          </w:rPr>
        </w:r>
        <w:r w:rsidR="007F4740">
          <w:rPr>
            <w:noProof/>
            <w:webHidden/>
          </w:rPr>
          <w:fldChar w:fldCharType="separate"/>
        </w:r>
        <w:r w:rsidR="00D95B75">
          <w:rPr>
            <w:noProof/>
            <w:webHidden/>
          </w:rPr>
          <w:t>30</w:t>
        </w:r>
        <w:r w:rsidR="007F4740">
          <w:rPr>
            <w:noProof/>
            <w:webHidden/>
          </w:rPr>
          <w:fldChar w:fldCharType="end"/>
        </w:r>
      </w:hyperlink>
    </w:p>
    <w:p w:rsidR="007F4740" w:rsidRDefault="007905CD">
      <w:pPr>
        <w:pStyle w:val="Sisluet1"/>
        <w:rPr>
          <w:rFonts w:asciiTheme="minorHAnsi" w:eastAsiaTheme="minorEastAsia" w:hAnsiTheme="minorHAnsi" w:cstheme="minorBidi"/>
          <w:bCs w:val="0"/>
          <w:caps w:val="0"/>
          <w:noProof/>
          <w:szCs w:val="22"/>
        </w:rPr>
      </w:pPr>
      <w:hyperlink w:anchor="_Toc104374266" w:history="1">
        <w:r w:rsidR="007F4740" w:rsidRPr="00E77D07">
          <w:rPr>
            <w:rStyle w:val="Hyperlinkki"/>
            <w:noProof/>
          </w:rPr>
          <w:t>Rinnakkaistekstit</w:t>
        </w:r>
        <w:r w:rsidR="007F4740">
          <w:rPr>
            <w:noProof/>
            <w:webHidden/>
          </w:rPr>
          <w:tab/>
        </w:r>
        <w:r w:rsidR="007F4740">
          <w:rPr>
            <w:noProof/>
            <w:webHidden/>
          </w:rPr>
          <w:fldChar w:fldCharType="begin"/>
        </w:r>
        <w:r w:rsidR="007F4740">
          <w:rPr>
            <w:noProof/>
            <w:webHidden/>
          </w:rPr>
          <w:instrText xml:space="preserve"> PAGEREF _Toc104374266 \h </w:instrText>
        </w:r>
        <w:r w:rsidR="007F4740">
          <w:rPr>
            <w:noProof/>
            <w:webHidden/>
          </w:rPr>
        </w:r>
        <w:r w:rsidR="007F4740">
          <w:rPr>
            <w:noProof/>
            <w:webHidden/>
          </w:rPr>
          <w:fldChar w:fldCharType="separate"/>
        </w:r>
        <w:r w:rsidR="00D95B75">
          <w:rPr>
            <w:noProof/>
            <w:webHidden/>
          </w:rPr>
          <w:t>30</w:t>
        </w:r>
        <w:r w:rsidR="007F4740">
          <w:rPr>
            <w:noProof/>
            <w:webHidden/>
          </w:rPr>
          <w:fldChar w:fldCharType="end"/>
        </w:r>
      </w:hyperlink>
    </w:p>
    <w:p w:rsidR="007F4740" w:rsidRDefault="007905CD">
      <w:pPr>
        <w:pStyle w:val="Sisluet3"/>
        <w:rPr>
          <w:rFonts w:asciiTheme="minorHAnsi" w:eastAsiaTheme="minorEastAsia" w:hAnsiTheme="minorHAnsi" w:cstheme="minorBidi"/>
          <w:noProof/>
          <w:szCs w:val="22"/>
        </w:rPr>
      </w:pPr>
      <w:hyperlink w:anchor="_Toc104374267" w:history="1">
        <w:r w:rsidR="007F4740" w:rsidRPr="00E77D07">
          <w:rPr>
            <w:rStyle w:val="Hyperlinkki"/>
            <w:noProof/>
          </w:rPr>
          <w:t>[Kopioi säädöksen nimi tähän]</w:t>
        </w:r>
        <w:r w:rsidR="007F4740">
          <w:rPr>
            <w:noProof/>
            <w:webHidden/>
          </w:rPr>
          <w:tab/>
        </w:r>
        <w:r w:rsidR="007F4740">
          <w:rPr>
            <w:noProof/>
            <w:webHidden/>
          </w:rPr>
          <w:fldChar w:fldCharType="begin"/>
        </w:r>
        <w:r w:rsidR="007F4740">
          <w:rPr>
            <w:noProof/>
            <w:webHidden/>
          </w:rPr>
          <w:instrText xml:space="preserve"> PAGEREF _Toc104374267 \h </w:instrText>
        </w:r>
        <w:r w:rsidR="007F4740">
          <w:rPr>
            <w:noProof/>
            <w:webHidden/>
          </w:rPr>
        </w:r>
        <w:r w:rsidR="007F4740">
          <w:rPr>
            <w:noProof/>
            <w:webHidden/>
          </w:rPr>
          <w:fldChar w:fldCharType="separate"/>
        </w:r>
        <w:r w:rsidR="00D95B75">
          <w:rPr>
            <w:noProof/>
            <w:webHidden/>
          </w:rPr>
          <w:t>30</w:t>
        </w:r>
        <w:r w:rsidR="007F4740">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104374227" w:displacedByCustomXml="next"/>
    <w:sdt>
      <w:sdtPr>
        <w:rPr>
          <w:rFonts w:eastAsia="Calibri"/>
          <w:b w:val="0"/>
          <w:caps w:val="0"/>
          <w:sz w:val="22"/>
          <w:szCs w:val="22"/>
          <w:lang w:eastAsia="en-US"/>
        </w:rPr>
        <w:alias w:val="Perustelut"/>
        <w:tag w:val="CCPerustelut"/>
        <w:id w:val="2058971695"/>
        <w:lock w:val="sdtLocked"/>
        <w:placeholder>
          <w:docPart w:val="0113AA56B7BD4DA9AE2C48EBBABEA082"/>
        </w:placeholder>
        <w15:color w:val="33CCCC"/>
      </w:sdtPr>
      <w:sdtEndPr>
        <w:rPr>
          <w:rFonts w:eastAsia="Times New Roman"/>
          <w:lang w:eastAsia="fi-FI"/>
        </w:rPr>
      </w:sdtEndPr>
      <w:sdtContent>
        <w:p w:rsidR="008414FE" w:rsidRPr="000E5F5B" w:rsidRDefault="004D2778" w:rsidP="008414FE">
          <w:pPr>
            <w:pStyle w:val="LLperustelut"/>
            <w:rPr>
              <w:sz w:val="22"/>
              <w:szCs w:val="22"/>
            </w:rPr>
          </w:pPr>
          <w:r w:rsidRPr="000E5F5B">
            <w:rPr>
              <w:sz w:val="22"/>
              <w:szCs w:val="22"/>
            </w:rPr>
            <w:t>PERUSTELUT</w:t>
          </w:r>
          <w:bookmarkEnd w:id="1"/>
        </w:p>
        <w:p w:rsidR="0075180F" w:rsidRDefault="0075180F" w:rsidP="004C2ADB">
          <w:pPr>
            <w:pStyle w:val="LLP1Otsikkotaso"/>
            <w:numPr>
              <w:ilvl w:val="0"/>
              <w:numId w:val="2"/>
            </w:numPr>
            <w:ind w:left="426" w:hanging="426"/>
            <w:rPr>
              <w:sz w:val="22"/>
              <w:szCs w:val="22"/>
            </w:rPr>
          </w:pPr>
          <w:bookmarkStart w:id="2" w:name="_Toc104374228"/>
          <w:r w:rsidRPr="000E5F5B">
            <w:rPr>
              <w:sz w:val="22"/>
              <w:szCs w:val="22"/>
            </w:rPr>
            <w:t>Asian tausta ja valmistelu</w:t>
          </w:r>
          <w:bookmarkEnd w:id="2"/>
        </w:p>
        <w:p w:rsidR="002B4632" w:rsidRPr="002B4632" w:rsidRDefault="00B06D57" w:rsidP="00FA5DFD">
          <w:pPr>
            <w:pStyle w:val="LLP2Otsikkotaso"/>
          </w:pPr>
          <w:bookmarkStart w:id="3" w:name="_Toc104374229"/>
          <w:r>
            <w:t xml:space="preserve">1.1 </w:t>
          </w:r>
          <w:r w:rsidR="002B4632">
            <w:t>Tausta</w:t>
          </w:r>
          <w:bookmarkEnd w:id="3"/>
        </w:p>
        <w:p w:rsidR="00937516" w:rsidRDefault="00CB5454" w:rsidP="00937516">
          <w:pPr>
            <w:pStyle w:val="LLPerustelujenkappalejako"/>
            <w:rPr>
              <w:szCs w:val="22"/>
            </w:rPr>
          </w:pPr>
          <w:r>
            <w:rPr>
              <w:szCs w:val="22"/>
            </w:rPr>
            <w:t>Nimikirjalaki</w:t>
          </w:r>
          <w:r w:rsidR="00BC7FD3">
            <w:rPr>
              <w:szCs w:val="22"/>
            </w:rPr>
            <w:t xml:space="preserve"> (1010/1989)</w:t>
          </w:r>
          <w:r>
            <w:rPr>
              <w:szCs w:val="22"/>
            </w:rPr>
            <w:t xml:space="preserve"> </w:t>
          </w:r>
          <w:r w:rsidR="00C4486D">
            <w:rPr>
              <w:szCs w:val="22"/>
            </w:rPr>
            <w:t xml:space="preserve">on </w:t>
          </w:r>
          <w:r w:rsidR="00254647" w:rsidRPr="000E5F5B">
            <w:rPr>
              <w:szCs w:val="22"/>
            </w:rPr>
            <w:t xml:space="preserve">ollut voimassa </w:t>
          </w:r>
          <w:r w:rsidR="00904FAC">
            <w:rPr>
              <w:szCs w:val="22"/>
            </w:rPr>
            <w:t xml:space="preserve">1.1.1990 </w:t>
          </w:r>
          <w:r w:rsidR="00254647" w:rsidRPr="000E5F5B">
            <w:rPr>
              <w:szCs w:val="22"/>
            </w:rPr>
            <w:t>alkaen</w:t>
          </w:r>
          <w:r w:rsidR="00C5090A">
            <w:rPr>
              <w:szCs w:val="22"/>
            </w:rPr>
            <w:t xml:space="preserve">. Laissa </w:t>
          </w:r>
          <w:r w:rsidR="00753FCA">
            <w:rPr>
              <w:szCs w:val="22"/>
            </w:rPr>
            <w:t xml:space="preserve">säädetään </w:t>
          </w:r>
          <w:r w:rsidR="00201E33">
            <w:rPr>
              <w:szCs w:val="22"/>
            </w:rPr>
            <w:t xml:space="preserve">nimikirjan pidosta. </w:t>
          </w:r>
          <w:r w:rsidR="00937516" w:rsidRPr="000E5F5B">
            <w:rPr>
              <w:szCs w:val="22"/>
            </w:rPr>
            <w:t xml:space="preserve">Nimikirjaan koottavista tiedoista säädetään </w:t>
          </w:r>
          <w:r w:rsidR="00254647" w:rsidRPr="000E5F5B">
            <w:rPr>
              <w:szCs w:val="22"/>
            </w:rPr>
            <w:t>lai</w:t>
          </w:r>
          <w:r w:rsidR="00201E33">
            <w:rPr>
              <w:szCs w:val="22"/>
            </w:rPr>
            <w:t xml:space="preserve">n lisäksi </w:t>
          </w:r>
          <w:r w:rsidR="00937516" w:rsidRPr="000E5F5B">
            <w:rPr>
              <w:szCs w:val="22"/>
            </w:rPr>
            <w:t xml:space="preserve">tarkemmin nimikirja-asetuksessa (1322/1989). </w:t>
          </w:r>
        </w:p>
        <w:p w:rsidR="00937516" w:rsidRPr="000E5F5B" w:rsidRDefault="00937516" w:rsidP="00937516">
          <w:pPr>
            <w:pStyle w:val="LLPerustelujenkappalejako"/>
            <w:rPr>
              <w:szCs w:val="22"/>
            </w:rPr>
          </w:pPr>
          <w:r w:rsidRPr="000E5F5B">
            <w:rPr>
              <w:szCs w:val="22"/>
            </w:rPr>
            <w:t xml:space="preserve">Nimikirjalain 2 §:n mukaan jokainen valtion virasto ja laitos </w:t>
          </w:r>
          <w:proofErr w:type="gramStart"/>
          <w:r w:rsidRPr="000E5F5B">
            <w:rPr>
              <w:szCs w:val="22"/>
            </w:rPr>
            <w:t>on</w:t>
          </w:r>
          <w:proofErr w:type="gramEnd"/>
          <w:r w:rsidRPr="000E5F5B">
            <w:rPr>
              <w:szCs w:val="22"/>
            </w:rPr>
            <w:t xml:space="preserve"> velvollinen </w:t>
          </w:r>
          <w:r w:rsidR="00BC06C6" w:rsidRPr="000E5F5B">
            <w:rPr>
              <w:szCs w:val="22"/>
            </w:rPr>
            <w:t xml:space="preserve">pitämään palveluksessaan olevista virkamiehistä ja työntekijöistä nimikirjaa </w:t>
          </w:r>
          <w:r w:rsidRPr="000E5F5B">
            <w:rPr>
              <w:szCs w:val="22"/>
            </w:rPr>
            <w:t xml:space="preserve">henkilöstön valintaa, palvelussuhteeseen perustuvien etuuksien ja velvollisuuksien määräämistä ja muiden henkilöstöasioiden hoitamista varten. </w:t>
          </w:r>
          <w:r w:rsidR="00C5090A">
            <w:rPr>
              <w:szCs w:val="22"/>
            </w:rPr>
            <w:t>T</w:t>
          </w:r>
          <w:r w:rsidR="00E0707B">
            <w:rPr>
              <w:szCs w:val="22"/>
            </w:rPr>
            <w:t xml:space="preserve">ietoja kutsutaan </w:t>
          </w:r>
          <w:r w:rsidR="00C5090A">
            <w:rPr>
              <w:szCs w:val="22"/>
            </w:rPr>
            <w:t>nimikirjatiedoiksi.</w:t>
          </w:r>
        </w:p>
        <w:p w:rsidR="003524E6" w:rsidRDefault="00937516" w:rsidP="00937516">
          <w:pPr>
            <w:pStyle w:val="LLPerustelujenkappalejako"/>
            <w:rPr>
              <w:szCs w:val="22"/>
            </w:rPr>
          </w:pPr>
          <w:r w:rsidRPr="000E5F5B">
            <w:rPr>
              <w:szCs w:val="22"/>
            </w:rPr>
            <w:t>Nimikirja</w:t>
          </w:r>
          <w:r w:rsidR="00C5090A">
            <w:rPr>
              <w:szCs w:val="22"/>
            </w:rPr>
            <w:t xml:space="preserve">tiedoista </w:t>
          </w:r>
          <w:r w:rsidR="00BC06C6" w:rsidRPr="000E5F5B">
            <w:rPr>
              <w:szCs w:val="22"/>
            </w:rPr>
            <w:t>muodostetaan</w:t>
          </w:r>
          <w:r w:rsidRPr="000E5F5B">
            <w:rPr>
              <w:szCs w:val="22"/>
            </w:rPr>
            <w:t xml:space="preserve"> </w:t>
          </w:r>
          <w:r w:rsidR="00BC06C6" w:rsidRPr="000E5F5B">
            <w:rPr>
              <w:szCs w:val="22"/>
            </w:rPr>
            <w:t xml:space="preserve">pyydettäessä työntekijäkohtainen </w:t>
          </w:r>
          <w:r w:rsidRPr="000E5F5B">
            <w:rPr>
              <w:szCs w:val="22"/>
            </w:rPr>
            <w:t xml:space="preserve">erillinen nimikirjanote, josta näkyvät tiedot </w:t>
          </w:r>
          <w:r w:rsidR="00FA407F" w:rsidRPr="000E5F5B">
            <w:rPr>
              <w:szCs w:val="22"/>
            </w:rPr>
            <w:t xml:space="preserve">muun muassa </w:t>
          </w:r>
          <w:r w:rsidRPr="000E5F5B">
            <w:rPr>
              <w:szCs w:val="22"/>
            </w:rPr>
            <w:t xml:space="preserve">valtiolle tehdyn palveluksen kestosta, </w:t>
          </w:r>
          <w:r w:rsidR="00771CD2" w:rsidRPr="000E5F5B">
            <w:rPr>
              <w:szCs w:val="22"/>
            </w:rPr>
            <w:t xml:space="preserve">muusta työhistoriasta, </w:t>
          </w:r>
          <w:r w:rsidR="00737682" w:rsidRPr="000E5F5B">
            <w:rPr>
              <w:szCs w:val="22"/>
            </w:rPr>
            <w:t xml:space="preserve">palvelussuhteen </w:t>
          </w:r>
          <w:r w:rsidRPr="000E5F5B">
            <w:rPr>
              <w:szCs w:val="22"/>
            </w:rPr>
            <w:t>keskeytyksistä ja osin myös keskeytysten syistä, koulutuksesta sek</w:t>
          </w:r>
          <w:r w:rsidR="00F5747E">
            <w:rPr>
              <w:szCs w:val="22"/>
            </w:rPr>
            <w:t xml:space="preserve">ä esimerkiksi kunniamerkeistä. </w:t>
          </w:r>
          <w:r w:rsidRPr="000E5F5B">
            <w:rPr>
              <w:szCs w:val="22"/>
            </w:rPr>
            <w:t>Nimikirjanote on ollut lain säätämisen aikoina</w:t>
          </w:r>
          <w:r w:rsidR="00C07BF2" w:rsidRPr="000E5F5B">
            <w:rPr>
              <w:szCs w:val="22"/>
            </w:rPr>
            <w:t xml:space="preserve"> keskeinen </w:t>
          </w:r>
          <w:r w:rsidRPr="000E5F5B">
            <w:rPr>
              <w:szCs w:val="22"/>
            </w:rPr>
            <w:t>viranhakuasiakirja. Nimikirjatiedot siirtyvät työntekijän mukana hänen siirtyessä</w:t>
          </w:r>
          <w:r w:rsidR="00210BCE">
            <w:rPr>
              <w:szCs w:val="22"/>
            </w:rPr>
            <w:t>än</w:t>
          </w:r>
          <w:r w:rsidRPr="000E5F5B">
            <w:rPr>
              <w:szCs w:val="22"/>
            </w:rPr>
            <w:t xml:space="preserve"> toisen valtion viraston tai laitoksen</w:t>
          </w:r>
          <w:r w:rsidR="00210BCE">
            <w:rPr>
              <w:szCs w:val="22"/>
            </w:rPr>
            <w:t xml:space="preserve"> palvelukseen</w:t>
          </w:r>
          <w:r w:rsidRPr="000E5F5B">
            <w:rPr>
              <w:szCs w:val="22"/>
            </w:rPr>
            <w:t xml:space="preserve">.  </w:t>
          </w:r>
        </w:p>
        <w:p w:rsidR="00DB7F0D" w:rsidRPr="000E5F5B" w:rsidRDefault="00937516" w:rsidP="00937516">
          <w:pPr>
            <w:pStyle w:val="LLPerustelujenkappalejako"/>
            <w:rPr>
              <w:szCs w:val="22"/>
            </w:rPr>
          </w:pPr>
          <w:r w:rsidRPr="000E5F5B">
            <w:rPr>
              <w:szCs w:val="22"/>
            </w:rPr>
            <w:t>Nimikirjalain voimaantulon jälkeen henkilötietojen käsittelyä ja yksityisyyden suojaa koskeva lainsäädäntö on kehittynyt</w:t>
          </w:r>
          <w:r w:rsidR="00437D37">
            <w:rPr>
              <w:szCs w:val="22"/>
            </w:rPr>
            <w:t xml:space="preserve"> </w:t>
          </w:r>
          <w:r w:rsidR="00753FCA">
            <w:rPr>
              <w:szCs w:val="22"/>
            </w:rPr>
            <w:t>merkittävästi</w:t>
          </w:r>
          <w:r w:rsidRPr="000E5F5B">
            <w:rPr>
              <w:szCs w:val="22"/>
            </w:rPr>
            <w:t xml:space="preserve">. </w:t>
          </w:r>
          <w:r w:rsidR="007C1220" w:rsidRPr="00EF2853">
            <w:rPr>
              <w:szCs w:val="22"/>
            </w:rPr>
            <w:t>N</w:t>
          </w:r>
          <w:r w:rsidRPr="00EF2853">
            <w:rPr>
              <w:szCs w:val="22"/>
            </w:rPr>
            <w:t>imikirjalai</w:t>
          </w:r>
          <w:r w:rsidR="007C1220" w:rsidRPr="00EF2853">
            <w:rPr>
              <w:szCs w:val="22"/>
            </w:rPr>
            <w:t>ssa</w:t>
          </w:r>
          <w:r w:rsidR="00F14488" w:rsidRPr="00EF2853">
            <w:rPr>
              <w:szCs w:val="22"/>
            </w:rPr>
            <w:t xml:space="preserve"> ja </w:t>
          </w:r>
          <w:r w:rsidR="00A658AE" w:rsidRPr="00EF2853">
            <w:rPr>
              <w:szCs w:val="22"/>
            </w:rPr>
            <w:t>nimikirja-</w:t>
          </w:r>
          <w:r w:rsidR="00F14488" w:rsidRPr="00EF2853">
            <w:rPr>
              <w:szCs w:val="22"/>
            </w:rPr>
            <w:t>asetukse</w:t>
          </w:r>
          <w:r w:rsidR="007C1220" w:rsidRPr="00EF2853">
            <w:rPr>
              <w:szCs w:val="22"/>
            </w:rPr>
            <w:t xml:space="preserve">ssa </w:t>
          </w:r>
          <w:r w:rsidR="00C5090A" w:rsidRPr="00EF2853">
            <w:rPr>
              <w:szCs w:val="22"/>
            </w:rPr>
            <w:t xml:space="preserve">työnantajan kerättäviksi </w:t>
          </w:r>
          <w:r w:rsidR="007C1220" w:rsidRPr="00EF2853">
            <w:rPr>
              <w:szCs w:val="22"/>
            </w:rPr>
            <w:t xml:space="preserve">säädettyjen työntekijää koskevien tietojen käsittelystä on nykyään säädetty myös muussa voimassa olevassa </w:t>
          </w:r>
          <w:r w:rsidRPr="00EF2853">
            <w:rPr>
              <w:szCs w:val="22"/>
            </w:rPr>
            <w:t>la</w:t>
          </w:r>
          <w:r w:rsidR="00DB7F0D" w:rsidRPr="00EF2853">
            <w:rPr>
              <w:szCs w:val="22"/>
            </w:rPr>
            <w:t>insäädännössä.</w:t>
          </w:r>
          <w:r w:rsidR="00DB7F0D" w:rsidRPr="000E5F5B">
            <w:rPr>
              <w:szCs w:val="22"/>
            </w:rPr>
            <w:t xml:space="preserve"> Poikkeuksena o</w:t>
          </w:r>
          <w:r w:rsidR="00F14488" w:rsidRPr="000E5F5B">
            <w:rPr>
              <w:szCs w:val="22"/>
            </w:rPr>
            <w:t>vat</w:t>
          </w:r>
          <w:r w:rsidR="00DB7F0D" w:rsidRPr="000E5F5B">
            <w:rPr>
              <w:szCs w:val="22"/>
            </w:rPr>
            <w:t xml:space="preserve"> </w:t>
          </w:r>
          <w:r w:rsidR="007C1220">
            <w:rPr>
              <w:szCs w:val="22"/>
            </w:rPr>
            <w:t>nimikirja</w:t>
          </w:r>
          <w:r w:rsidRPr="000E5F5B">
            <w:rPr>
              <w:szCs w:val="22"/>
            </w:rPr>
            <w:t>lain</w:t>
          </w:r>
          <w:r w:rsidR="00260CB0" w:rsidRPr="000E5F5B">
            <w:rPr>
              <w:szCs w:val="22"/>
            </w:rPr>
            <w:t xml:space="preserve"> 5 §:n säännös virkamiehen ja työntekijän tietojenantovelvollisuudesta</w:t>
          </w:r>
          <w:r w:rsidR="00201E33">
            <w:rPr>
              <w:szCs w:val="22"/>
            </w:rPr>
            <w:t xml:space="preserve">, </w:t>
          </w:r>
          <w:r w:rsidRPr="000E5F5B">
            <w:rPr>
              <w:szCs w:val="22"/>
            </w:rPr>
            <w:t>7 §:n säännös</w:t>
          </w:r>
          <w:r w:rsidR="001501EB" w:rsidRPr="000E5F5B">
            <w:rPr>
              <w:szCs w:val="22"/>
            </w:rPr>
            <w:t xml:space="preserve"> </w:t>
          </w:r>
          <w:r w:rsidRPr="000E5F5B">
            <w:rPr>
              <w:szCs w:val="22"/>
            </w:rPr>
            <w:t>palkkaustie</w:t>
          </w:r>
          <w:r w:rsidR="00DB7F0D" w:rsidRPr="000E5F5B">
            <w:rPr>
              <w:szCs w:val="22"/>
            </w:rPr>
            <w:t>tojen</w:t>
          </w:r>
          <w:r w:rsidRPr="000E5F5B">
            <w:rPr>
              <w:szCs w:val="22"/>
            </w:rPr>
            <w:t xml:space="preserve"> julkis</w:t>
          </w:r>
          <w:r w:rsidR="00DB7F0D" w:rsidRPr="000E5F5B">
            <w:rPr>
              <w:szCs w:val="22"/>
            </w:rPr>
            <w:t>uudesta</w:t>
          </w:r>
          <w:r w:rsidR="00C07BF2" w:rsidRPr="000E5F5B">
            <w:rPr>
              <w:szCs w:val="22"/>
            </w:rPr>
            <w:t xml:space="preserve"> sekä nimikirja</w:t>
          </w:r>
          <w:r w:rsidR="00F14488" w:rsidRPr="000E5F5B">
            <w:rPr>
              <w:szCs w:val="22"/>
            </w:rPr>
            <w:t>-asetukse</w:t>
          </w:r>
          <w:r w:rsidR="00C07BF2" w:rsidRPr="000E5F5B">
            <w:rPr>
              <w:szCs w:val="22"/>
            </w:rPr>
            <w:t xml:space="preserve">n </w:t>
          </w:r>
          <w:r w:rsidR="00F14488" w:rsidRPr="000E5F5B">
            <w:rPr>
              <w:szCs w:val="22"/>
            </w:rPr>
            <w:t>10</w:t>
          </w:r>
          <w:r w:rsidR="00C07BF2" w:rsidRPr="000E5F5B">
            <w:rPr>
              <w:szCs w:val="22"/>
            </w:rPr>
            <w:t xml:space="preserve"> §:n säännös nimikirjatie</w:t>
          </w:r>
          <w:r w:rsidR="00202F5B">
            <w:rPr>
              <w:szCs w:val="22"/>
            </w:rPr>
            <w:t xml:space="preserve">don luovuttamisesta </w:t>
          </w:r>
          <w:r w:rsidRPr="000E5F5B">
            <w:rPr>
              <w:szCs w:val="22"/>
            </w:rPr>
            <w:t>virkamiehen siirtyessä toisen valtion viraston tai laitoksen palvelukseen</w:t>
          </w:r>
          <w:r w:rsidR="00201E33">
            <w:rPr>
              <w:szCs w:val="22"/>
            </w:rPr>
            <w:t xml:space="preserve">, joita vastaavia säännöksiä ei </w:t>
          </w:r>
          <w:r w:rsidR="00C5090A">
            <w:rPr>
              <w:szCs w:val="22"/>
            </w:rPr>
            <w:t xml:space="preserve">muussa lainsäädännössä </w:t>
          </w:r>
          <w:r w:rsidR="00201E33">
            <w:rPr>
              <w:szCs w:val="22"/>
            </w:rPr>
            <w:t>ole</w:t>
          </w:r>
          <w:r w:rsidRPr="000E5F5B">
            <w:rPr>
              <w:szCs w:val="22"/>
            </w:rPr>
            <w:t xml:space="preserve">.  </w:t>
          </w:r>
        </w:p>
        <w:p w:rsidR="002B4632" w:rsidRDefault="00937516" w:rsidP="002B4632">
          <w:pPr>
            <w:pStyle w:val="LLPerustelujenkappalejako"/>
            <w:rPr>
              <w:szCs w:val="22"/>
            </w:rPr>
          </w:pPr>
          <w:r w:rsidRPr="000E5F5B">
            <w:rPr>
              <w:szCs w:val="22"/>
            </w:rPr>
            <w:t>Nimikirjalaki on henkilötietojen käsittelyä koskeva erityislaki</w:t>
          </w:r>
          <w:r w:rsidR="00BC06C6" w:rsidRPr="000E5F5B">
            <w:rPr>
              <w:szCs w:val="22"/>
            </w:rPr>
            <w:t>, jo</w:t>
          </w:r>
          <w:r w:rsidR="00201E33">
            <w:rPr>
              <w:szCs w:val="22"/>
            </w:rPr>
            <w:t xml:space="preserve">nka </w:t>
          </w:r>
          <w:r w:rsidRPr="000E5F5B">
            <w:rPr>
              <w:szCs w:val="22"/>
            </w:rPr>
            <w:t xml:space="preserve">lisäksi </w:t>
          </w:r>
          <w:r w:rsidR="00BC06C6" w:rsidRPr="000E5F5B">
            <w:rPr>
              <w:szCs w:val="22"/>
            </w:rPr>
            <w:t xml:space="preserve">tulevat sovellettaviksi myös </w:t>
          </w:r>
          <w:r w:rsidRPr="000E5F5B">
            <w:rPr>
              <w:szCs w:val="22"/>
            </w:rPr>
            <w:t>mu</w:t>
          </w:r>
          <w:r w:rsidR="00E65F8B" w:rsidRPr="000E5F5B">
            <w:rPr>
              <w:szCs w:val="22"/>
            </w:rPr>
            <w:t>u</w:t>
          </w:r>
          <w:r w:rsidRPr="000E5F5B">
            <w:rPr>
              <w:szCs w:val="22"/>
            </w:rPr>
            <w:t>t henkilötietojen käsittelyä koskev</w:t>
          </w:r>
          <w:r w:rsidR="00E65F8B" w:rsidRPr="000E5F5B">
            <w:rPr>
              <w:szCs w:val="22"/>
            </w:rPr>
            <w:t>at</w:t>
          </w:r>
          <w:r w:rsidRPr="000E5F5B">
            <w:rPr>
              <w:szCs w:val="22"/>
            </w:rPr>
            <w:t xml:space="preserve"> säädöks</w:t>
          </w:r>
          <w:r w:rsidR="00E65F8B" w:rsidRPr="000E5F5B">
            <w:rPr>
              <w:szCs w:val="22"/>
            </w:rPr>
            <w:t>et</w:t>
          </w:r>
          <w:r w:rsidRPr="000E5F5B">
            <w:rPr>
              <w:szCs w:val="22"/>
            </w:rPr>
            <w:t xml:space="preserve"> sekä</w:t>
          </w:r>
          <w:r w:rsidR="00455D31" w:rsidRPr="000E5F5B">
            <w:rPr>
              <w:szCs w:val="22"/>
            </w:rPr>
            <w:t xml:space="preserve"> laki viranomais</w:t>
          </w:r>
          <w:r w:rsidR="002031FF">
            <w:rPr>
              <w:szCs w:val="22"/>
            </w:rPr>
            <w:t>t</w:t>
          </w:r>
          <w:r w:rsidR="00455D31" w:rsidRPr="000E5F5B">
            <w:rPr>
              <w:szCs w:val="22"/>
            </w:rPr>
            <w:t>en toiminna</w:t>
          </w:r>
          <w:r w:rsidR="00904FAC">
            <w:rPr>
              <w:szCs w:val="22"/>
            </w:rPr>
            <w:t>n</w:t>
          </w:r>
          <w:r w:rsidR="00455D31" w:rsidRPr="000E5F5B">
            <w:rPr>
              <w:szCs w:val="22"/>
            </w:rPr>
            <w:t xml:space="preserve"> julkisuudes</w:t>
          </w:r>
          <w:r w:rsidR="00904FAC">
            <w:rPr>
              <w:szCs w:val="22"/>
            </w:rPr>
            <w:t>t</w:t>
          </w:r>
          <w:r w:rsidR="00455D31" w:rsidRPr="000E5F5B">
            <w:rPr>
              <w:szCs w:val="22"/>
            </w:rPr>
            <w:t xml:space="preserve">a </w:t>
          </w:r>
          <w:r w:rsidR="00027A3C" w:rsidRPr="000E5F5B">
            <w:rPr>
              <w:szCs w:val="22"/>
            </w:rPr>
            <w:t>(</w:t>
          </w:r>
          <w:r w:rsidR="00770E31" w:rsidRPr="000E5F5B">
            <w:rPr>
              <w:szCs w:val="22"/>
            </w:rPr>
            <w:t xml:space="preserve">621/1999, </w:t>
          </w:r>
          <w:r w:rsidR="00027A3C" w:rsidRPr="000E5F5B">
            <w:rPr>
              <w:szCs w:val="22"/>
            </w:rPr>
            <w:t xml:space="preserve">jäljempänä </w:t>
          </w:r>
          <w:r w:rsidRPr="00B87043">
            <w:rPr>
              <w:i/>
              <w:szCs w:val="22"/>
            </w:rPr>
            <w:t>julkisuuslaki</w:t>
          </w:r>
          <w:r w:rsidR="00455D31" w:rsidRPr="000E5F5B">
            <w:rPr>
              <w:szCs w:val="22"/>
            </w:rPr>
            <w:t>)</w:t>
          </w:r>
          <w:r w:rsidRPr="000E5F5B">
            <w:rPr>
              <w:szCs w:val="22"/>
            </w:rPr>
            <w:t>.</w:t>
          </w:r>
          <w:r w:rsidR="001416A6" w:rsidRPr="001416A6">
            <w:t xml:space="preserve"> </w:t>
          </w:r>
          <w:r w:rsidR="001416A6">
            <w:rPr>
              <w:szCs w:val="22"/>
            </w:rPr>
            <w:t>L</w:t>
          </w:r>
          <w:r w:rsidR="001416A6" w:rsidRPr="001416A6">
            <w:rPr>
              <w:szCs w:val="22"/>
            </w:rPr>
            <w:t xml:space="preserve">uonnollisten henkilöiden suojelusta henkilötietojen käsittelyssä sekä näiden tietojen </w:t>
          </w:r>
          <w:r w:rsidR="001416A6">
            <w:rPr>
              <w:szCs w:val="22"/>
            </w:rPr>
            <w:t>vapaasta liikkuvuudesta annetu</w:t>
          </w:r>
          <w:r w:rsidR="00B0269B">
            <w:rPr>
              <w:szCs w:val="22"/>
            </w:rPr>
            <w:t>ssa</w:t>
          </w:r>
          <w:r w:rsidRPr="000E5F5B">
            <w:rPr>
              <w:szCs w:val="22"/>
            </w:rPr>
            <w:t xml:space="preserve"> </w:t>
          </w:r>
          <w:r w:rsidR="00C40D58" w:rsidRPr="00C40D58">
            <w:rPr>
              <w:szCs w:val="22"/>
            </w:rPr>
            <w:t>Euroopan p</w:t>
          </w:r>
          <w:r w:rsidR="00C40D58">
            <w:rPr>
              <w:szCs w:val="22"/>
            </w:rPr>
            <w:t>arlamentin ja neuvoston asetukse</w:t>
          </w:r>
          <w:r w:rsidR="00B0269B">
            <w:rPr>
              <w:szCs w:val="22"/>
            </w:rPr>
            <w:t>ssa</w:t>
          </w:r>
          <w:r w:rsidR="00C40D58" w:rsidRPr="00C40D58">
            <w:rPr>
              <w:szCs w:val="22"/>
            </w:rPr>
            <w:t xml:space="preserve"> (EU) 2016/679 (jäljempänä </w:t>
          </w:r>
          <w:r w:rsidR="00C40D58" w:rsidRPr="00C40D58">
            <w:rPr>
              <w:i/>
              <w:szCs w:val="22"/>
            </w:rPr>
            <w:t>yleinen tietosuoja-asetus</w:t>
          </w:r>
          <w:r w:rsidR="00C40D58">
            <w:rPr>
              <w:szCs w:val="22"/>
            </w:rPr>
            <w:t xml:space="preserve">) </w:t>
          </w:r>
          <w:r w:rsidR="00B0269B" w:rsidRPr="000E5F5B">
            <w:rPr>
              <w:szCs w:val="22"/>
            </w:rPr>
            <w:t>säädetään EU-tasolla</w:t>
          </w:r>
          <w:r w:rsidR="00B0269B" w:rsidRPr="000E5F5B" w:rsidDel="00B0269B">
            <w:rPr>
              <w:szCs w:val="22"/>
            </w:rPr>
            <w:t xml:space="preserve"> </w:t>
          </w:r>
          <w:r w:rsidRPr="000E5F5B">
            <w:rPr>
              <w:szCs w:val="22"/>
            </w:rPr>
            <w:t xml:space="preserve">henkilötietojen käsittelyn periaatteista ja velvoitteista. </w:t>
          </w:r>
          <w:r w:rsidR="001C2573">
            <w:rPr>
              <w:szCs w:val="22"/>
            </w:rPr>
            <w:t>Yleisen t</w:t>
          </w:r>
          <w:r w:rsidR="00E65F8B" w:rsidRPr="000E5F5B">
            <w:rPr>
              <w:szCs w:val="22"/>
            </w:rPr>
            <w:t xml:space="preserve">ietosuoja-asetuksen velvoitteet ovat suoraan sovellettavia. </w:t>
          </w:r>
          <w:r w:rsidR="00361924">
            <w:rPr>
              <w:szCs w:val="22"/>
            </w:rPr>
            <w:t xml:space="preserve">Asetusta sovelletaan rinnakkain sitä täsmentävän ja täydentävän kansallisen </w:t>
          </w:r>
          <w:r w:rsidR="00E65F8B" w:rsidRPr="000E5F5B">
            <w:rPr>
              <w:szCs w:val="22"/>
            </w:rPr>
            <w:t>tietosuojalai</w:t>
          </w:r>
          <w:r w:rsidR="00361924">
            <w:rPr>
              <w:szCs w:val="22"/>
            </w:rPr>
            <w:t xml:space="preserve">n </w:t>
          </w:r>
          <w:r w:rsidR="00AC3AC1" w:rsidRPr="00AC3AC1">
            <w:rPr>
              <w:szCs w:val="22"/>
            </w:rPr>
            <w:t>(1050/2018</w:t>
          </w:r>
          <w:r w:rsidR="00B0269B">
            <w:rPr>
              <w:szCs w:val="22"/>
            </w:rPr>
            <w:t>)</w:t>
          </w:r>
          <w:r w:rsidR="00361924">
            <w:rPr>
              <w:szCs w:val="22"/>
            </w:rPr>
            <w:t xml:space="preserve"> kanssa</w:t>
          </w:r>
          <w:r w:rsidR="00AC3AC1">
            <w:rPr>
              <w:szCs w:val="22"/>
            </w:rPr>
            <w:t>.</w:t>
          </w:r>
          <w:r w:rsidR="008705DD">
            <w:rPr>
              <w:szCs w:val="22"/>
            </w:rPr>
            <w:t xml:space="preserve"> </w:t>
          </w:r>
        </w:p>
        <w:p w:rsidR="002B4632" w:rsidRPr="000E5F5B" w:rsidRDefault="00B06D57" w:rsidP="00FA5DFD">
          <w:pPr>
            <w:pStyle w:val="LLP2Otsikkotaso"/>
          </w:pPr>
          <w:bookmarkStart w:id="4" w:name="_Toc104374230"/>
          <w:r>
            <w:t xml:space="preserve">1.2 </w:t>
          </w:r>
          <w:r w:rsidR="002B4632">
            <w:t>Valmistelu</w:t>
          </w:r>
          <w:bookmarkEnd w:id="4"/>
        </w:p>
        <w:p w:rsidR="008931B7" w:rsidRDefault="00937516" w:rsidP="00933E48">
          <w:pPr>
            <w:pStyle w:val="LLPerustelujenkappalejako"/>
            <w:rPr>
              <w:szCs w:val="22"/>
            </w:rPr>
          </w:pPr>
          <w:r w:rsidRPr="000E5F5B">
            <w:rPr>
              <w:szCs w:val="22"/>
            </w:rPr>
            <w:t>Valtiovarainministeriö</w:t>
          </w:r>
          <w:r w:rsidR="00437D37">
            <w:rPr>
              <w:szCs w:val="22"/>
            </w:rPr>
            <w:t>ssä</w:t>
          </w:r>
          <w:r w:rsidRPr="000E5F5B">
            <w:rPr>
              <w:szCs w:val="22"/>
            </w:rPr>
            <w:t xml:space="preserve"> selvit</w:t>
          </w:r>
          <w:r w:rsidR="00437D37">
            <w:rPr>
              <w:szCs w:val="22"/>
            </w:rPr>
            <w:t>et</w:t>
          </w:r>
          <w:r w:rsidRPr="000E5F5B">
            <w:rPr>
              <w:szCs w:val="22"/>
            </w:rPr>
            <w:t>ti</w:t>
          </w:r>
          <w:r w:rsidR="00437D37">
            <w:rPr>
              <w:szCs w:val="22"/>
            </w:rPr>
            <w:t>in</w:t>
          </w:r>
          <w:r w:rsidRPr="000E5F5B">
            <w:rPr>
              <w:szCs w:val="22"/>
            </w:rPr>
            <w:t xml:space="preserve"> nimikirjalainsäädännön nykytilaa vuon</w:t>
          </w:r>
          <w:r w:rsidR="009F3FBF">
            <w:rPr>
              <w:szCs w:val="22"/>
            </w:rPr>
            <w:t xml:space="preserve">na 2020. Nimikirjalainsäädännön </w:t>
          </w:r>
          <w:r w:rsidRPr="000E5F5B">
            <w:rPr>
              <w:szCs w:val="22"/>
            </w:rPr>
            <w:t>ajantasaista</w:t>
          </w:r>
          <w:r w:rsidR="00F44D1C">
            <w:rPr>
              <w:szCs w:val="22"/>
            </w:rPr>
            <w:t>mista pidettiin tarpeellisena</w:t>
          </w:r>
          <w:r w:rsidR="00437D37">
            <w:rPr>
              <w:szCs w:val="22"/>
            </w:rPr>
            <w:t>, joten v</w:t>
          </w:r>
          <w:r w:rsidRPr="000E5F5B">
            <w:rPr>
              <w:szCs w:val="22"/>
            </w:rPr>
            <w:t>altiovarainministeriö asetti 1.3.2021 työryhmän</w:t>
          </w:r>
          <w:r w:rsidR="006526E2">
            <w:rPr>
              <w:szCs w:val="22"/>
            </w:rPr>
            <w:t xml:space="preserve"> (</w:t>
          </w:r>
          <w:r w:rsidR="006526E2" w:rsidRPr="000E5F5B">
            <w:rPr>
              <w:szCs w:val="22"/>
            </w:rPr>
            <w:t>VM207:00/2020</w:t>
          </w:r>
          <w:r w:rsidR="006526E2">
            <w:rPr>
              <w:szCs w:val="22"/>
            </w:rPr>
            <w:t>)</w:t>
          </w:r>
          <w:r w:rsidRPr="000E5F5B">
            <w:rPr>
              <w:szCs w:val="22"/>
            </w:rPr>
            <w:t>, jonka tehtäväksi annettiin valmistella ehdotukse</w:t>
          </w:r>
          <w:r w:rsidR="00E65F8B" w:rsidRPr="000E5F5B">
            <w:rPr>
              <w:szCs w:val="22"/>
            </w:rPr>
            <w:t>t</w:t>
          </w:r>
          <w:r w:rsidRPr="000E5F5B">
            <w:rPr>
              <w:szCs w:val="22"/>
            </w:rPr>
            <w:t xml:space="preserve"> säädösmuutoksista hallituksen esityksen muotoon sekä ehdotuksia vastaavat kuvaukset </w:t>
          </w:r>
          <w:r w:rsidR="00713AA1">
            <w:rPr>
              <w:szCs w:val="22"/>
            </w:rPr>
            <w:t xml:space="preserve">työnantajan </w:t>
          </w:r>
          <w:r w:rsidR="009E06FE">
            <w:rPr>
              <w:szCs w:val="22"/>
            </w:rPr>
            <w:t>henkilö</w:t>
          </w:r>
          <w:r w:rsidRPr="000E5F5B">
            <w:rPr>
              <w:szCs w:val="22"/>
            </w:rPr>
            <w:t xml:space="preserve">tietojärjestelmän toiminnallisuuden </w:t>
          </w:r>
          <w:r w:rsidR="00CE1D1E" w:rsidRPr="000E5F5B">
            <w:rPr>
              <w:szCs w:val="22"/>
            </w:rPr>
            <w:t>muutoksista</w:t>
          </w:r>
          <w:r w:rsidR="00201E33">
            <w:rPr>
              <w:szCs w:val="22"/>
            </w:rPr>
            <w:t xml:space="preserve">. </w:t>
          </w:r>
          <w:r w:rsidR="00713AA1" w:rsidRPr="005E1CD8">
            <w:rPr>
              <w:szCs w:val="22"/>
            </w:rPr>
            <w:t>Henkilötietojärjestelmänä ta</w:t>
          </w:r>
          <w:r w:rsidR="00E22340">
            <w:rPr>
              <w:szCs w:val="22"/>
            </w:rPr>
            <w:t>rkasteltiin Valtion t</w:t>
          </w:r>
          <w:r w:rsidR="004B0C42">
            <w:rPr>
              <w:szCs w:val="22"/>
            </w:rPr>
            <w:t>alous- ja h</w:t>
          </w:r>
          <w:r w:rsidR="00E22340">
            <w:rPr>
              <w:szCs w:val="22"/>
            </w:rPr>
            <w:t>enkilöstöhallinnon p</w:t>
          </w:r>
          <w:r w:rsidR="00713AA1" w:rsidRPr="005E1CD8">
            <w:rPr>
              <w:szCs w:val="22"/>
            </w:rPr>
            <w:t>alveluk</w:t>
          </w:r>
          <w:r w:rsidR="00CB4A91">
            <w:rPr>
              <w:szCs w:val="22"/>
            </w:rPr>
            <w:t xml:space="preserve">eskuksen </w:t>
          </w:r>
          <w:r w:rsidR="00713AA1" w:rsidRPr="005E1CD8">
            <w:rPr>
              <w:szCs w:val="22"/>
            </w:rPr>
            <w:t xml:space="preserve">Palkeet, ylläpitämää </w:t>
          </w:r>
          <w:r w:rsidR="004279E1">
            <w:rPr>
              <w:szCs w:val="22"/>
            </w:rPr>
            <w:t>henkilötietojärjestelmää (Kieku)</w:t>
          </w:r>
          <w:r w:rsidR="00713AA1" w:rsidRPr="005E1CD8">
            <w:rPr>
              <w:szCs w:val="22"/>
            </w:rPr>
            <w:t xml:space="preserve">. </w:t>
          </w:r>
        </w:p>
        <w:p w:rsidR="008931B7" w:rsidRDefault="008931B7" w:rsidP="00933E48">
          <w:pPr>
            <w:pStyle w:val="LLPerustelujenkappalejako"/>
            <w:rPr>
              <w:szCs w:val="22"/>
            </w:rPr>
          </w:pPr>
          <w:r>
            <w:rPr>
              <w:szCs w:val="22"/>
            </w:rPr>
            <w:t>Työryhmä</w:t>
          </w:r>
          <w:r w:rsidRPr="000E5F5B">
            <w:rPr>
              <w:szCs w:val="22"/>
            </w:rPr>
            <w:t xml:space="preserve"> kuuli </w:t>
          </w:r>
          <w:r>
            <w:rPr>
              <w:szCs w:val="22"/>
            </w:rPr>
            <w:t xml:space="preserve">työnsä kuluessa tietosuojalainsäädännön asiantuntijoita ja lähetti ehdotuksensa tiedoksi ja kommenteille </w:t>
          </w:r>
          <w:r w:rsidR="00711098">
            <w:rPr>
              <w:szCs w:val="22"/>
            </w:rPr>
            <w:t xml:space="preserve">asiantuntijoille </w:t>
          </w:r>
          <w:r>
            <w:rPr>
              <w:szCs w:val="22"/>
            </w:rPr>
            <w:t xml:space="preserve">oikeusministeriöön, </w:t>
          </w:r>
          <w:proofErr w:type="spellStart"/>
          <w:r>
            <w:rPr>
              <w:szCs w:val="22"/>
            </w:rPr>
            <w:t>sosiaali</w:t>
          </w:r>
          <w:proofErr w:type="spellEnd"/>
          <w:r>
            <w:rPr>
              <w:szCs w:val="22"/>
            </w:rPr>
            <w:t>- ja terveysministeriöön sekä maa- ja metsätalousministeriöön.</w:t>
          </w:r>
          <w:r>
            <w:rPr>
              <w:color w:val="FF0000"/>
              <w:szCs w:val="22"/>
            </w:rPr>
            <w:t xml:space="preserve"> </w:t>
          </w:r>
          <w:r>
            <w:rPr>
              <w:szCs w:val="22"/>
            </w:rPr>
            <w:t xml:space="preserve">Kuulemisen perusteella esitykseen tehtiin julkisuuslain ja tietosuojalainsäädännön nykykäytäntöihin </w:t>
          </w:r>
          <w:r w:rsidR="0011627A">
            <w:rPr>
              <w:szCs w:val="22"/>
            </w:rPr>
            <w:t>liittyviä tarkennuksia</w:t>
          </w:r>
          <w:r>
            <w:rPr>
              <w:szCs w:val="22"/>
            </w:rPr>
            <w:t xml:space="preserve">. </w:t>
          </w:r>
          <w:r w:rsidR="00904FAC">
            <w:rPr>
              <w:szCs w:val="22"/>
            </w:rPr>
            <w:t>Työryhmä ehdott</w:t>
          </w:r>
          <w:r w:rsidR="00DB2714">
            <w:rPr>
              <w:szCs w:val="22"/>
            </w:rPr>
            <w:t>i</w:t>
          </w:r>
          <w:r w:rsidR="00904FAC">
            <w:rPr>
              <w:szCs w:val="22"/>
            </w:rPr>
            <w:t xml:space="preserve">, että </w:t>
          </w:r>
          <w:r w:rsidR="00711098">
            <w:rPr>
              <w:szCs w:val="22"/>
            </w:rPr>
            <w:t xml:space="preserve">valtiovarainministeriö </w:t>
          </w:r>
          <w:r w:rsidR="00DB2714">
            <w:rPr>
              <w:szCs w:val="22"/>
            </w:rPr>
            <w:t xml:space="preserve">valmistelee </w:t>
          </w:r>
          <w:r w:rsidR="00904FAC">
            <w:rPr>
              <w:szCs w:val="22"/>
            </w:rPr>
            <w:t xml:space="preserve">vielä </w:t>
          </w:r>
          <w:r w:rsidR="00711098">
            <w:rPr>
              <w:szCs w:val="22"/>
            </w:rPr>
            <w:t>tarkemmin</w:t>
          </w:r>
          <w:r w:rsidR="00DB2714">
            <w:rPr>
              <w:szCs w:val="22"/>
            </w:rPr>
            <w:t xml:space="preserve"> ehdotusta nimikirjalain 7 § 1 momentin palkkajulkisuutta vastaavan säännöksen lisäämise</w:t>
          </w:r>
          <w:r w:rsidR="001F70CD">
            <w:rPr>
              <w:szCs w:val="22"/>
            </w:rPr>
            <w:t>stä</w:t>
          </w:r>
          <w:r w:rsidR="00DB2714">
            <w:rPr>
              <w:szCs w:val="22"/>
            </w:rPr>
            <w:t xml:space="preserve"> julkisuuslain 24 §:n yhteyteen</w:t>
          </w:r>
          <w:r w:rsidR="00711098">
            <w:rPr>
              <w:szCs w:val="22"/>
            </w:rPr>
            <w:t xml:space="preserve">.  </w:t>
          </w:r>
        </w:p>
        <w:p w:rsidR="00933E48" w:rsidRDefault="00933E48" w:rsidP="00933E48">
          <w:pPr>
            <w:pStyle w:val="LLPerustelujenkappalejako"/>
            <w:rPr>
              <w:szCs w:val="22"/>
            </w:rPr>
          </w:pPr>
          <w:r>
            <w:rPr>
              <w:szCs w:val="22"/>
            </w:rPr>
            <w:lastRenderedPageBreak/>
            <w:t>Työryhmä luovutti ehdotuksensa valtiovarainministeriölle joulukuussa 2021. Työryhmä ehdo</w:t>
          </w:r>
          <w:r w:rsidR="00437D37">
            <w:rPr>
              <w:szCs w:val="22"/>
            </w:rPr>
            <w:t>tti</w:t>
          </w:r>
          <w:r>
            <w:rPr>
              <w:szCs w:val="22"/>
            </w:rPr>
            <w:t xml:space="preserve">, että nimikirjalaki kumottaisiin, palkkatietojen julkisuutta koskeva säännös lisättäisiin julkisuuslakiin ja eräitä muita säädöksiä muutettaisiin poistamalla viittaukset nimikirjalakiin tai nimikirjanotteeseen. </w:t>
          </w:r>
        </w:p>
        <w:p w:rsidR="008414FE" w:rsidRPr="000E5F5B" w:rsidRDefault="00A939B2" w:rsidP="004C2ADB">
          <w:pPr>
            <w:pStyle w:val="LLP1Otsikkotaso"/>
            <w:numPr>
              <w:ilvl w:val="0"/>
              <w:numId w:val="2"/>
            </w:numPr>
            <w:ind w:left="426" w:hanging="426"/>
            <w:rPr>
              <w:sz w:val="22"/>
              <w:szCs w:val="22"/>
            </w:rPr>
          </w:pPr>
          <w:bookmarkStart w:id="5" w:name="_Toc104374231"/>
          <w:r w:rsidRPr="000E5F5B">
            <w:rPr>
              <w:sz w:val="22"/>
              <w:szCs w:val="22"/>
            </w:rPr>
            <w:t>Nykytila ja sen arviointi</w:t>
          </w:r>
          <w:bookmarkEnd w:id="5"/>
        </w:p>
        <w:p w:rsidR="00FA108A" w:rsidRPr="000E5F5B" w:rsidRDefault="002B4632" w:rsidP="00CD1067">
          <w:pPr>
            <w:pStyle w:val="LLP2Otsikkotaso"/>
            <w:rPr>
              <w:sz w:val="22"/>
              <w:szCs w:val="22"/>
            </w:rPr>
          </w:pPr>
          <w:bookmarkStart w:id="6" w:name="_Toc104374232"/>
          <w:r>
            <w:rPr>
              <w:sz w:val="22"/>
              <w:szCs w:val="22"/>
            </w:rPr>
            <w:t xml:space="preserve">2.1. </w:t>
          </w:r>
          <w:r w:rsidR="00FA108A" w:rsidRPr="000E5F5B">
            <w:rPr>
              <w:sz w:val="22"/>
              <w:szCs w:val="22"/>
            </w:rPr>
            <w:t>N</w:t>
          </w:r>
          <w:r w:rsidR="00223413" w:rsidRPr="000E5F5B">
            <w:rPr>
              <w:sz w:val="22"/>
              <w:szCs w:val="22"/>
            </w:rPr>
            <w:t>ykytila</w:t>
          </w:r>
          <w:bookmarkEnd w:id="6"/>
        </w:p>
        <w:p w:rsidR="006110D8" w:rsidRPr="00BF63B2" w:rsidRDefault="00B500DC" w:rsidP="00FA5DFD">
          <w:pPr>
            <w:pStyle w:val="LLP3Otsikkotaso"/>
          </w:pPr>
          <w:bookmarkStart w:id="7" w:name="_Toc104374233"/>
          <w:r w:rsidRPr="000E5F5B">
            <w:t xml:space="preserve">2.1.1. </w:t>
          </w:r>
          <w:r w:rsidR="005A5C4E" w:rsidRPr="000E5F5B">
            <w:t>Nimikirjalaki</w:t>
          </w:r>
          <w:bookmarkEnd w:id="7"/>
          <w:r w:rsidR="00CF6FF4" w:rsidRPr="00E209DA">
            <w:t xml:space="preserve"> </w:t>
          </w:r>
        </w:p>
        <w:p w:rsidR="00DB2714" w:rsidRPr="00121F74" w:rsidRDefault="00121F74" w:rsidP="00376DFB">
          <w:pPr>
            <w:pStyle w:val="LLPerustelujenkappalejako"/>
            <w:rPr>
              <w:i/>
              <w:szCs w:val="22"/>
            </w:rPr>
          </w:pPr>
          <w:r>
            <w:rPr>
              <w:i/>
              <w:szCs w:val="22"/>
            </w:rPr>
            <w:t xml:space="preserve">Soveltamisala. </w:t>
          </w:r>
          <w:r w:rsidR="00552D95">
            <w:rPr>
              <w:szCs w:val="22"/>
            </w:rPr>
            <w:t xml:space="preserve">Nimikirjalain 1 §:n 1 momentin mukaan </w:t>
          </w:r>
          <w:r w:rsidR="000B0F20">
            <w:rPr>
              <w:szCs w:val="22"/>
            </w:rPr>
            <w:t>n</w:t>
          </w:r>
          <w:r w:rsidR="00376DFB">
            <w:rPr>
              <w:szCs w:val="22"/>
            </w:rPr>
            <w:t>imikirjalakia sovelletaan, sen lisäksi mitä muualla laissa on säädetty, valtion virkamiehiä ja työntekijöitä koskevia henkilötietoja käsiteltäessä</w:t>
          </w:r>
          <w:r w:rsidR="00A03414">
            <w:rPr>
              <w:szCs w:val="22"/>
            </w:rPr>
            <w:t>. Henkilötietojen k</w:t>
          </w:r>
          <w:r w:rsidR="00DB2714">
            <w:rPr>
              <w:szCs w:val="22"/>
            </w:rPr>
            <w:t xml:space="preserve">äsittely </w:t>
          </w:r>
          <w:r w:rsidR="00A03414">
            <w:rPr>
              <w:szCs w:val="22"/>
            </w:rPr>
            <w:t xml:space="preserve">–termi kattaa </w:t>
          </w:r>
          <w:r w:rsidR="00376DFB">
            <w:rPr>
              <w:szCs w:val="22"/>
            </w:rPr>
            <w:t>nimikirjala</w:t>
          </w:r>
          <w:r w:rsidR="00A03414">
            <w:rPr>
              <w:szCs w:val="22"/>
            </w:rPr>
            <w:t>issa</w:t>
          </w:r>
          <w:r w:rsidR="00753FCA">
            <w:rPr>
              <w:szCs w:val="22"/>
            </w:rPr>
            <w:t xml:space="preserve"> </w:t>
          </w:r>
          <w:r w:rsidR="00A03414">
            <w:rPr>
              <w:szCs w:val="22"/>
            </w:rPr>
            <w:t xml:space="preserve">säädetyn </w:t>
          </w:r>
          <w:r w:rsidR="00376DFB">
            <w:rPr>
              <w:szCs w:val="22"/>
            </w:rPr>
            <w:t>”</w:t>
          </w:r>
          <w:r w:rsidR="00DB2714">
            <w:rPr>
              <w:szCs w:val="22"/>
            </w:rPr>
            <w:t xml:space="preserve">henkilötietoja </w:t>
          </w:r>
          <w:r w:rsidR="00376DFB">
            <w:rPr>
              <w:szCs w:val="22"/>
            </w:rPr>
            <w:t xml:space="preserve">kerättäessä, talletettaessa, käytettäessä ja luovutettaessa”. </w:t>
          </w:r>
        </w:p>
        <w:p w:rsidR="00376DFB" w:rsidRDefault="00552D95" w:rsidP="00376DFB">
          <w:pPr>
            <w:pStyle w:val="LLPerustelujenkappalejako"/>
            <w:rPr>
              <w:szCs w:val="22"/>
            </w:rPr>
          </w:pPr>
          <w:r>
            <w:rPr>
              <w:szCs w:val="22"/>
            </w:rPr>
            <w:t>Lain 1 §:n 2 momentin mukaan m</w:t>
          </w:r>
          <w:r w:rsidR="00376DFB">
            <w:rPr>
              <w:szCs w:val="22"/>
            </w:rPr>
            <w:t>itä nimikirjalain 6-9 §:ssä säädetään, sovelletaan myös eduskunnan virkamiehiä</w:t>
          </w:r>
          <w:r w:rsidR="00A32B31">
            <w:rPr>
              <w:szCs w:val="22"/>
            </w:rPr>
            <w:t xml:space="preserve">, </w:t>
          </w:r>
          <w:r w:rsidR="00CF20AC">
            <w:rPr>
              <w:szCs w:val="22"/>
            </w:rPr>
            <w:t>Suomen Pankin viran- ja toimenhaltijoita</w:t>
          </w:r>
          <w:r w:rsidR="009377AA">
            <w:rPr>
              <w:szCs w:val="22"/>
            </w:rPr>
            <w:t xml:space="preserve"> </w:t>
          </w:r>
          <w:r w:rsidR="009377AA">
            <w:rPr>
              <w:color w:val="444444"/>
              <w:szCs w:val="22"/>
            </w:rPr>
            <w:t xml:space="preserve">[nykyisin virkamiehiä, laki 1166/1998], </w:t>
          </w:r>
          <w:r w:rsidR="00376DFB">
            <w:rPr>
              <w:szCs w:val="22"/>
            </w:rPr>
            <w:t xml:space="preserve">sekä kunnan ja kuntayhtymän viranhaltijoita ja työntekijöitä koskevien tietojen luovuttamiseen. </w:t>
          </w:r>
        </w:p>
        <w:p w:rsidR="00361924" w:rsidRPr="006D7B8E" w:rsidRDefault="009377AA" w:rsidP="00376DFB">
          <w:pPr>
            <w:pStyle w:val="LLPerustelujenkappalejako"/>
            <w:rPr>
              <w:color w:val="000000" w:themeColor="text1"/>
              <w:szCs w:val="22"/>
            </w:rPr>
          </w:pPr>
          <w:r>
            <w:rPr>
              <w:szCs w:val="22"/>
            </w:rPr>
            <w:t xml:space="preserve">Edellä mainittujen lisäksi </w:t>
          </w:r>
          <w:r w:rsidR="00CF20AC">
            <w:rPr>
              <w:szCs w:val="22"/>
            </w:rPr>
            <w:t>nimikirjal</w:t>
          </w:r>
          <w:r w:rsidR="000B0F20">
            <w:rPr>
              <w:szCs w:val="22"/>
            </w:rPr>
            <w:t>ain 7 § 1 momentissa säädettyä</w:t>
          </w:r>
          <w:r w:rsidR="00CF20AC">
            <w:rPr>
              <w:szCs w:val="22"/>
            </w:rPr>
            <w:t xml:space="preserve"> palkkajulkisuutta koskevaa säännöstä sovelletaan </w:t>
          </w:r>
          <w:r>
            <w:rPr>
              <w:szCs w:val="22"/>
            </w:rPr>
            <w:t xml:space="preserve">myös </w:t>
          </w:r>
          <w:r w:rsidR="00CF20AC">
            <w:rPr>
              <w:szCs w:val="22"/>
            </w:rPr>
            <w:t>hyvinvointialueen ja –yhtymän viranhaltijoihin ja työntekijöihin</w:t>
          </w:r>
          <w:r>
            <w:rPr>
              <w:szCs w:val="22"/>
            </w:rPr>
            <w:t xml:space="preserve"> </w:t>
          </w:r>
          <w:r w:rsidR="00F71F7F">
            <w:rPr>
              <w:szCs w:val="22"/>
            </w:rPr>
            <w:t xml:space="preserve">5.4.2022 voimaan tulleen nimikirjalain muutoksen </w:t>
          </w:r>
          <w:r w:rsidR="0070043A">
            <w:rPr>
              <w:szCs w:val="22"/>
            </w:rPr>
            <w:t xml:space="preserve">(221/2022) </w:t>
          </w:r>
          <w:r w:rsidR="00F71F7F">
            <w:rPr>
              <w:szCs w:val="22"/>
            </w:rPr>
            <w:t>mukaisesti</w:t>
          </w:r>
          <w:r>
            <w:rPr>
              <w:szCs w:val="22"/>
            </w:rPr>
            <w:t xml:space="preserve">. </w:t>
          </w:r>
          <w:r w:rsidRPr="006D7B8E">
            <w:rPr>
              <w:color w:val="000000" w:themeColor="text1"/>
              <w:szCs w:val="22"/>
            </w:rPr>
            <w:t xml:space="preserve">Nimikirjalain 7 § 1 momentin säännöstä sovelletaan myös </w:t>
          </w:r>
          <w:r w:rsidRPr="006D7B8E">
            <w:rPr>
              <w:rFonts w:eastAsia="Calibri"/>
              <w:color w:val="000000" w:themeColor="text1"/>
              <w:szCs w:val="22"/>
              <w:shd w:val="clear" w:color="auto" w:fill="FFFFFF"/>
              <w:lang w:eastAsia="en-US"/>
            </w:rPr>
            <w:t xml:space="preserve">Finanssivalvonnan virkamiehiin, joihin sovelletaan  </w:t>
          </w:r>
          <w:r w:rsidR="00376DFB" w:rsidRPr="006D7B8E">
            <w:rPr>
              <w:color w:val="000000" w:themeColor="text1"/>
              <w:szCs w:val="22"/>
            </w:rPr>
            <w:t xml:space="preserve">Finanssivalvonnasta annetun lain 2 § 2 momentin </w:t>
          </w:r>
          <w:r w:rsidRPr="006D7B8E">
            <w:rPr>
              <w:color w:val="000000" w:themeColor="text1"/>
              <w:szCs w:val="22"/>
            </w:rPr>
            <w:t xml:space="preserve">perusteella </w:t>
          </w:r>
          <w:r w:rsidR="00361924" w:rsidRPr="006D7B8E">
            <w:rPr>
              <w:rFonts w:eastAsia="Calibri"/>
              <w:color w:val="000000" w:themeColor="text1"/>
              <w:szCs w:val="22"/>
              <w:shd w:val="clear" w:color="auto" w:fill="FFFFFF"/>
              <w:lang w:eastAsia="en-US"/>
            </w:rPr>
            <w:t>Suomen Pankista annettua lakia </w:t>
          </w:r>
          <w:hyperlink r:id="rId12" w:tooltip="Ajantasainen säädös" w:history="1">
            <w:r w:rsidR="00361924" w:rsidRPr="005C0A9B">
              <w:rPr>
                <w:rFonts w:eastAsia="Calibri"/>
                <w:color w:val="000000" w:themeColor="text1"/>
                <w:szCs w:val="22"/>
                <w:bdr w:val="none" w:sz="0" w:space="0" w:color="auto" w:frame="1"/>
                <w:shd w:val="clear" w:color="auto" w:fill="FFFFFF"/>
                <w:lang w:eastAsia="en-US"/>
              </w:rPr>
              <w:t>(214/1998)</w:t>
            </w:r>
          </w:hyperlink>
          <w:r w:rsidR="00361924" w:rsidRPr="006D7B8E">
            <w:rPr>
              <w:rFonts w:eastAsia="Calibri"/>
              <w:color w:val="000000" w:themeColor="text1"/>
              <w:szCs w:val="22"/>
              <w:shd w:val="clear" w:color="auto" w:fill="FFFFFF"/>
              <w:lang w:eastAsia="en-US"/>
            </w:rPr>
            <w:t>, Suomen Pankin virkamiehistä annettua lakia </w:t>
          </w:r>
          <w:hyperlink r:id="rId13" w:tooltip="Ajantasainen säädös" w:history="1">
            <w:r w:rsidR="00361924" w:rsidRPr="005C0A9B">
              <w:rPr>
                <w:rFonts w:eastAsia="Calibri"/>
                <w:color w:val="000000" w:themeColor="text1"/>
                <w:szCs w:val="22"/>
                <w:bdr w:val="none" w:sz="0" w:space="0" w:color="auto" w:frame="1"/>
                <w:shd w:val="clear" w:color="auto" w:fill="FFFFFF"/>
                <w:lang w:eastAsia="en-US"/>
              </w:rPr>
              <w:t>(1166/1998)</w:t>
            </w:r>
          </w:hyperlink>
          <w:r w:rsidR="00361924" w:rsidRPr="006D7B8E">
            <w:rPr>
              <w:rFonts w:eastAsia="Calibri"/>
              <w:color w:val="000000" w:themeColor="text1"/>
              <w:szCs w:val="22"/>
              <w:shd w:val="clear" w:color="auto" w:fill="FFFFFF"/>
              <w:lang w:eastAsia="en-US"/>
            </w:rPr>
            <w:t> ja muita Suomen</w:t>
          </w:r>
          <w:r w:rsidR="00CF20AC" w:rsidRPr="006D7B8E">
            <w:rPr>
              <w:rFonts w:eastAsia="Calibri"/>
              <w:color w:val="000000" w:themeColor="text1"/>
              <w:szCs w:val="22"/>
              <w:shd w:val="clear" w:color="auto" w:fill="FFFFFF"/>
              <w:lang w:eastAsia="en-US"/>
            </w:rPr>
            <w:t xml:space="preserve"> Pankkia koskevia säännöksiä</w:t>
          </w:r>
          <w:r w:rsidR="00361924" w:rsidRPr="006D7B8E">
            <w:rPr>
              <w:rFonts w:eastAsia="Calibri"/>
              <w:color w:val="000000" w:themeColor="text1"/>
              <w:szCs w:val="22"/>
              <w:shd w:val="clear" w:color="auto" w:fill="FFFFFF"/>
              <w:lang w:eastAsia="en-US"/>
            </w:rPr>
            <w:t>.</w:t>
          </w:r>
          <w:r w:rsidR="00CF20AC" w:rsidRPr="006D7B8E">
            <w:rPr>
              <w:rFonts w:eastAsia="Calibri"/>
              <w:color w:val="000000" w:themeColor="text1"/>
              <w:szCs w:val="22"/>
              <w:shd w:val="clear" w:color="auto" w:fill="FFFFFF"/>
              <w:lang w:eastAsia="en-US"/>
            </w:rPr>
            <w:t xml:space="preserve"> </w:t>
          </w:r>
        </w:p>
        <w:p w:rsidR="0086712B" w:rsidRPr="00121F74" w:rsidRDefault="00121F74" w:rsidP="00CD1067">
          <w:pPr>
            <w:pStyle w:val="LLPerustelujenkappalejako"/>
            <w:rPr>
              <w:i/>
              <w:szCs w:val="22"/>
            </w:rPr>
          </w:pPr>
          <w:r>
            <w:rPr>
              <w:i/>
              <w:szCs w:val="22"/>
            </w:rPr>
            <w:t xml:space="preserve">Nimikirjatiedot. </w:t>
          </w:r>
          <w:r w:rsidR="00937516" w:rsidRPr="000E5F5B">
            <w:rPr>
              <w:szCs w:val="22"/>
            </w:rPr>
            <w:t>Nimikirjalaki</w:t>
          </w:r>
          <w:r w:rsidR="00EF4EEE">
            <w:rPr>
              <w:szCs w:val="22"/>
            </w:rPr>
            <w:t xml:space="preserve">in </w:t>
          </w:r>
          <w:r w:rsidR="00937516" w:rsidRPr="000E5F5B">
            <w:rPr>
              <w:szCs w:val="22"/>
            </w:rPr>
            <w:t>perustuu käytäntö siitä, että valtion virastot ja laitokset kokoavat palveluksessaan olevista virkamiehis</w:t>
          </w:r>
          <w:r w:rsidR="00BD1B43" w:rsidRPr="000E5F5B">
            <w:rPr>
              <w:szCs w:val="22"/>
            </w:rPr>
            <w:t>tä ja työntekijöistä tietoja</w:t>
          </w:r>
          <w:r w:rsidR="00937516" w:rsidRPr="000E5F5B">
            <w:rPr>
              <w:szCs w:val="22"/>
            </w:rPr>
            <w:t xml:space="preserve"> nimikirjaan. Nimikirjaan koottavista tiedoista säädetään tarkemmin </w:t>
          </w:r>
          <w:r w:rsidR="008C7249">
            <w:rPr>
              <w:szCs w:val="22"/>
            </w:rPr>
            <w:t>nimikirja</w:t>
          </w:r>
          <w:r w:rsidR="00937516" w:rsidRPr="000E5F5B">
            <w:rPr>
              <w:szCs w:val="22"/>
            </w:rPr>
            <w:t xml:space="preserve">lain </w:t>
          </w:r>
          <w:r w:rsidR="00E43F98" w:rsidRPr="000E5F5B">
            <w:rPr>
              <w:szCs w:val="22"/>
            </w:rPr>
            <w:t>lisäksi</w:t>
          </w:r>
          <w:r w:rsidR="00771CD2" w:rsidRPr="000E5F5B">
            <w:rPr>
              <w:szCs w:val="22"/>
            </w:rPr>
            <w:t xml:space="preserve"> </w:t>
          </w:r>
          <w:r w:rsidR="00937516" w:rsidRPr="000E5F5B">
            <w:rPr>
              <w:szCs w:val="22"/>
            </w:rPr>
            <w:t xml:space="preserve">nimikirja-asetuksessa. </w:t>
          </w:r>
        </w:p>
        <w:p w:rsidR="00690D46" w:rsidRPr="00CA7C0A" w:rsidRDefault="00937516" w:rsidP="00937516">
          <w:pPr>
            <w:pStyle w:val="LLPerustelujenkappalejako"/>
            <w:rPr>
              <w:strike/>
              <w:szCs w:val="22"/>
            </w:rPr>
          </w:pPr>
          <w:r w:rsidRPr="00D10F98">
            <w:rPr>
              <w:szCs w:val="22"/>
            </w:rPr>
            <w:t>Nimikirjalain</w:t>
          </w:r>
          <w:r w:rsidR="00F5277A" w:rsidRPr="00D10F98">
            <w:rPr>
              <w:szCs w:val="22"/>
            </w:rPr>
            <w:t xml:space="preserve"> 2 §:n</w:t>
          </w:r>
          <w:r w:rsidRPr="00D10F98">
            <w:rPr>
              <w:szCs w:val="22"/>
            </w:rPr>
            <w:t xml:space="preserve"> mukaan jokainen valtion virasto ja laitos </w:t>
          </w:r>
          <w:proofErr w:type="gramStart"/>
          <w:r w:rsidRPr="00D10F98">
            <w:rPr>
              <w:szCs w:val="22"/>
            </w:rPr>
            <w:t>on</w:t>
          </w:r>
          <w:proofErr w:type="gramEnd"/>
          <w:r w:rsidRPr="00D10F98">
            <w:rPr>
              <w:szCs w:val="22"/>
            </w:rPr>
            <w:t xml:space="preserve"> velvollinen henkilöstön valintaa, palvelussuhteeseen perustuvien etuuksien ja velvollisuuksien määräämistä ja muiden henkilöstöasioiden hoitamista varten pitämään palveluksessaan olevista virkamiehistä ja työntekijöistä nimikirjaa</w:t>
          </w:r>
          <w:r w:rsidR="001C0538">
            <w:rPr>
              <w:szCs w:val="22"/>
            </w:rPr>
            <w:t>.</w:t>
          </w:r>
        </w:p>
        <w:p w:rsidR="00937516" w:rsidRPr="00D10F98" w:rsidRDefault="00B979F8" w:rsidP="00AE62C7">
          <w:pPr>
            <w:pStyle w:val="LLPerustelujenkappalejako"/>
            <w:rPr>
              <w:szCs w:val="22"/>
            </w:rPr>
          </w:pPr>
          <w:r w:rsidRPr="00D10F98">
            <w:rPr>
              <w:szCs w:val="22"/>
            </w:rPr>
            <w:t>Nimikirjal</w:t>
          </w:r>
          <w:r w:rsidR="00937516" w:rsidRPr="00D10F98">
            <w:rPr>
              <w:szCs w:val="22"/>
            </w:rPr>
            <w:t>ain 4 §:ssä säädetään nimikirjaan talle</w:t>
          </w:r>
          <w:r w:rsidR="0090614B">
            <w:rPr>
              <w:szCs w:val="22"/>
            </w:rPr>
            <w:t>tettavista</w:t>
          </w:r>
          <w:r w:rsidR="00937516" w:rsidRPr="00D10F98">
            <w:rPr>
              <w:szCs w:val="22"/>
            </w:rPr>
            <w:t xml:space="preserve"> tiedoista</w:t>
          </w:r>
          <w:r w:rsidR="00D83C2D">
            <w:rPr>
              <w:szCs w:val="22"/>
            </w:rPr>
            <w:t xml:space="preserve">, joista </w:t>
          </w:r>
          <w:r w:rsidR="003861A5">
            <w:rPr>
              <w:szCs w:val="22"/>
            </w:rPr>
            <w:t>säädetään tarkemmin nimikirja-asetuksessa</w:t>
          </w:r>
          <w:r w:rsidR="00DB2714">
            <w:rPr>
              <w:szCs w:val="22"/>
            </w:rPr>
            <w:t xml:space="preserve">. </w:t>
          </w:r>
          <w:r w:rsidR="00A840B0" w:rsidRPr="000E5F5B">
            <w:rPr>
              <w:szCs w:val="22"/>
            </w:rPr>
            <w:t xml:space="preserve">Nimikirjaan </w:t>
          </w:r>
          <w:r w:rsidR="0090614B">
            <w:rPr>
              <w:szCs w:val="22"/>
            </w:rPr>
            <w:t>talletetaan</w:t>
          </w:r>
          <w:r w:rsidR="00A840B0" w:rsidRPr="000E5F5B">
            <w:rPr>
              <w:szCs w:val="22"/>
            </w:rPr>
            <w:t xml:space="preserve"> </w:t>
          </w:r>
          <w:r w:rsidR="00A840B0">
            <w:rPr>
              <w:szCs w:val="22"/>
            </w:rPr>
            <w:t>muun muassa</w:t>
          </w:r>
          <w:r w:rsidR="00A840B0" w:rsidRPr="000E5F5B">
            <w:rPr>
              <w:szCs w:val="22"/>
            </w:rPr>
            <w:t xml:space="preserve"> </w:t>
          </w:r>
          <w:r w:rsidR="00A840B0">
            <w:rPr>
              <w:szCs w:val="22"/>
            </w:rPr>
            <w:t>henkilö</w:t>
          </w:r>
          <w:r w:rsidR="00D10F98">
            <w:rPr>
              <w:szCs w:val="22"/>
            </w:rPr>
            <w:t>tiedot</w:t>
          </w:r>
          <w:r w:rsidR="00A840B0">
            <w:rPr>
              <w:szCs w:val="22"/>
            </w:rPr>
            <w:t>, kuten nimi</w:t>
          </w:r>
          <w:r w:rsidR="00A840B0" w:rsidRPr="000E5F5B">
            <w:rPr>
              <w:szCs w:val="22"/>
            </w:rPr>
            <w:t>,</w:t>
          </w:r>
          <w:r w:rsidR="00A840B0">
            <w:rPr>
              <w:szCs w:val="22"/>
            </w:rPr>
            <w:t xml:space="preserve"> henkilötunnus ja syntymäaika, sekä</w:t>
          </w:r>
          <w:r w:rsidR="00A840B0" w:rsidRPr="000E5F5B">
            <w:rPr>
              <w:szCs w:val="22"/>
            </w:rPr>
            <w:t xml:space="preserve"> työuraa, koulutusta ja ansioituneisuutta kuvaav</w:t>
          </w:r>
          <w:r w:rsidR="00A840B0">
            <w:rPr>
              <w:szCs w:val="22"/>
            </w:rPr>
            <w:t>at</w:t>
          </w:r>
          <w:r w:rsidR="00A840B0" w:rsidRPr="000E5F5B">
            <w:rPr>
              <w:szCs w:val="22"/>
            </w:rPr>
            <w:t xml:space="preserve"> tiedo</w:t>
          </w:r>
          <w:r w:rsidR="00A840B0">
            <w:rPr>
              <w:szCs w:val="22"/>
            </w:rPr>
            <w:t xml:space="preserve">t, </w:t>
          </w:r>
          <w:r w:rsidR="00D10F98">
            <w:rPr>
              <w:szCs w:val="22"/>
            </w:rPr>
            <w:t xml:space="preserve">työn </w:t>
          </w:r>
          <w:r w:rsidR="00A840B0">
            <w:rPr>
              <w:szCs w:val="22"/>
            </w:rPr>
            <w:t>keskeytys</w:t>
          </w:r>
          <w:r w:rsidR="00D10F98">
            <w:rPr>
              <w:szCs w:val="22"/>
            </w:rPr>
            <w:t xml:space="preserve">tä koskevat </w:t>
          </w:r>
          <w:r w:rsidR="00A840B0">
            <w:rPr>
              <w:szCs w:val="22"/>
            </w:rPr>
            <w:t xml:space="preserve">tiedot ja tiedot eräistä rangaistuksista, </w:t>
          </w:r>
          <w:r w:rsidR="00A840B0" w:rsidRPr="000E5F5B">
            <w:rPr>
              <w:szCs w:val="22"/>
            </w:rPr>
            <w:t>joiden keräämisestä ja käsittelystä säädetään myös muussa lainsäädännössä.</w:t>
          </w:r>
          <w:r w:rsidR="00A840B0">
            <w:rPr>
              <w:szCs w:val="22"/>
            </w:rPr>
            <w:t xml:space="preserve"> Nimikirjatiedot luovutetaan pääsääntöisesti nimikirjanotteella, josta säädetään tarkemmin nimikirja-asetuksessa.</w:t>
          </w:r>
        </w:p>
        <w:p w:rsidR="00CF6090" w:rsidRPr="000E5F5B" w:rsidRDefault="00713ECC" w:rsidP="00CD1067">
          <w:pPr>
            <w:pStyle w:val="LLPerustelujenkappalejako"/>
            <w:rPr>
              <w:szCs w:val="22"/>
            </w:rPr>
          </w:pPr>
          <w:r>
            <w:rPr>
              <w:i/>
              <w:szCs w:val="22"/>
            </w:rPr>
            <w:t xml:space="preserve">Tietojenantovelvollisuus ja tietojen luovuttaminen. </w:t>
          </w:r>
          <w:r w:rsidR="007331D4">
            <w:rPr>
              <w:szCs w:val="22"/>
            </w:rPr>
            <w:t>T</w:t>
          </w:r>
          <w:r w:rsidR="00937516" w:rsidRPr="000E5F5B">
            <w:rPr>
              <w:szCs w:val="22"/>
            </w:rPr>
            <w:t>ietojenantovelvollisuudesta</w:t>
          </w:r>
          <w:r w:rsidR="007331D4">
            <w:rPr>
              <w:szCs w:val="22"/>
            </w:rPr>
            <w:t xml:space="preserve"> säädetään lain </w:t>
          </w:r>
          <w:r w:rsidR="00985B52">
            <w:rPr>
              <w:szCs w:val="22"/>
            </w:rPr>
            <w:t>5 §</w:t>
          </w:r>
          <w:r w:rsidR="007331D4">
            <w:rPr>
              <w:szCs w:val="22"/>
            </w:rPr>
            <w:t>:ssä</w:t>
          </w:r>
          <w:r w:rsidR="00985B52">
            <w:rPr>
              <w:szCs w:val="22"/>
            </w:rPr>
            <w:t xml:space="preserve"> </w:t>
          </w:r>
          <w:r w:rsidR="007331D4">
            <w:rPr>
              <w:szCs w:val="22"/>
            </w:rPr>
            <w:t xml:space="preserve">ja </w:t>
          </w:r>
          <w:r w:rsidR="00985B52">
            <w:rPr>
              <w:szCs w:val="22"/>
            </w:rPr>
            <w:t>tietojen luovuttamisesta 6 §</w:t>
          </w:r>
          <w:r w:rsidR="007331D4">
            <w:rPr>
              <w:szCs w:val="22"/>
            </w:rPr>
            <w:t>:</w:t>
          </w:r>
          <w:proofErr w:type="spellStart"/>
          <w:r w:rsidR="007331D4">
            <w:rPr>
              <w:szCs w:val="22"/>
            </w:rPr>
            <w:t>ssä</w:t>
          </w:r>
          <w:proofErr w:type="spellEnd"/>
          <w:r w:rsidR="00985B52">
            <w:rPr>
              <w:szCs w:val="22"/>
            </w:rPr>
            <w:t xml:space="preserve">. </w:t>
          </w:r>
          <w:r w:rsidR="007331D4">
            <w:rPr>
              <w:szCs w:val="22"/>
            </w:rPr>
            <w:t>Näiden säännösten mukaan v</w:t>
          </w:r>
          <w:r w:rsidR="00937516" w:rsidRPr="000E5F5B">
            <w:rPr>
              <w:szCs w:val="22"/>
            </w:rPr>
            <w:t>irkamies ja työntekijä on velvollinen antamaan virastolle tai laitokselle nimikirjaan tehtäviä merkintöjä varten tarvittavat tiedot ja ilmoittamaan niiden muuttumisesta. Virkamiehen ja työntekijän on osoitettava antamiensa tietojen paikkansapitävyys alkuperäisillä asiakirjoilla, virallisesti oikeaksi todistetuilla jäljennöksillä taikka muulla luotettavalla selvityksellä.</w:t>
          </w:r>
          <w:r w:rsidR="00985B52">
            <w:rPr>
              <w:szCs w:val="22"/>
            </w:rPr>
            <w:t xml:space="preserve"> </w:t>
          </w:r>
          <w:r w:rsidR="00501BDA">
            <w:rPr>
              <w:szCs w:val="22"/>
            </w:rPr>
            <w:t>H</w:t>
          </w:r>
          <w:r w:rsidR="00937516" w:rsidRPr="000E5F5B">
            <w:rPr>
              <w:szCs w:val="22"/>
            </w:rPr>
            <w:t>enkilöstöasioiden hoitamis</w:t>
          </w:r>
          <w:r w:rsidR="00437D37">
            <w:rPr>
              <w:szCs w:val="22"/>
            </w:rPr>
            <w:t xml:space="preserve">ta varten </w:t>
          </w:r>
          <w:r w:rsidR="00937516" w:rsidRPr="000E5F5B">
            <w:rPr>
              <w:szCs w:val="22"/>
            </w:rPr>
            <w:t>viranomaisella olevien tietojen luovuttamisesta</w:t>
          </w:r>
          <w:r w:rsidR="00DD5B96">
            <w:rPr>
              <w:szCs w:val="22"/>
            </w:rPr>
            <w:t xml:space="preserve"> säädetään nimikirjalaissa ja </w:t>
          </w:r>
          <w:r w:rsidR="00B87043">
            <w:rPr>
              <w:szCs w:val="22"/>
            </w:rPr>
            <w:t>julkisuuslaissa</w:t>
          </w:r>
          <w:r w:rsidR="00937516" w:rsidRPr="000E5F5B">
            <w:rPr>
              <w:szCs w:val="22"/>
            </w:rPr>
            <w:t>.</w:t>
          </w:r>
          <w:r w:rsidR="00BD1E3C" w:rsidRPr="000E5F5B">
            <w:rPr>
              <w:szCs w:val="22"/>
            </w:rPr>
            <w:t xml:space="preserve"> </w:t>
          </w:r>
        </w:p>
        <w:p w:rsidR="00121F74" w:rsidRPr="00035C9A" w:rsidRDefault="00121F74" w:rsidP="00121F74">
          <w:pPr>
            <w:pStyle w:val="LLPerustelujenkappalejako"/>
            <w:rPr>
              <w:color w:val="000000" w:themeColor="text1"/>
              <w:szCs w:val="22"/>
              <w:shd w:val="clear" w:color="auto" w:fill="FFFFFF"/>
            </w:rPr>
          </w:pPr>
          <w:r w:rsidRPr="00035C9A">
            <w:rPr>
              <w:i/>
              <w:color w:val="000000" w:themeColor="text1"/>
              <w:szCs w:val="22"/>
            </w:rPr>
            <w:t xml:space="preserve">Palkkatiedon julkisuus. </w:t>
          </w:r>
          <w:r w:rsidR="00913E22" w:rsidRPr="00035C9A">
            <w:rPr>
              <w:color w:val="000000" w:themeColor="text1"/>
              <w:szCs w:val="22"/>
              <w:shd w:val="clear" w:color="auto" w:fill="FFFFFF"/>
            </w:rPr>
            <w:t>Nimikirjalain 7</w:t>
          </w:r>
          <w:r w:rsidR="00E161E7">
            <w:rPr>
              <w:color w:val="000000" w:themeColor="text1"/>
              <w:szCs w:val="22"/>
              <w:shd w:val="clear" w:color="auto" w:fill="FFFFFF"/>
            </w:rPr>
            <w:t xml:space="preserve"> §</w:t>
          </w:r>
          <w:r w:rsidR="00913E22" w:rsidRPr="00035C9A">
            <w:rPr>
              <w:color w:val="000000" w:themeColor="text1"/>
              <w:szCs w:val="22"/>
              <w:shd w:val="clear" w:color="auto" w:fill="FFFFFF"/>
            </w:rPr>
            <w:t>:n 1 momentin palkkatietojen julkisuutta koskeva säännös tuli voimaan nykyisen sisältöisenä 1.12.1999 samaan aikaan viranomaisten toiminnan julkisuutta ko</w:t>
          </w:r>
          <w:r w:rsidR="002F4E86">
            <w:rPr>
              <w:color w:val="000000" w:themeColor="text1"/>
              <w:szCs w:val="22"/>
              <w:shd w:val="clear" w:color="auto" w:fill="FFFFFF"/>
            </w:rPr>
            <w:t xml:space="preserve">skevan lain (621/1999) kanssa. </w:t>
          </w:r>
          <w:r w:rsidR="00913E22" w:rsidRPr="00035C9A">
            <w:rPr>
              <w:color w:val="000000" w:themeColor="text1"/>
              <w:szCs w:val="22"/>
              <w:shd w:val="clear" w:color="auto" w:fill="FFFFFF"/>
            </w:rPr>
            <w:t xml:space="preserve">Säännöksen </w:t>
          </w:r>
          <w:r w:rsidR="002E4011" w:rsidRPr="00035C9A">
            <w:rPr>
              <w:color w:val="000000" w:themeColor="text1"/>
              <w:szCs w:val="22"/>
            </w:rPr>
            <w:t xml:space="preserve">mukaan </w:t>
          </w:r>
          <w:r w:rsidR="002E4011" w:rsidRPr="00035C9A">
            <w:rPr>
              <w:color w:val="000000" w:themeColor="text1"/>
              <w:szCs w:val="22"/>
              <w:shd w:val="clear" w:color="auto" w:fill="FFFFFF"/>
            </w:rPr>
            <w:t xml:space="preserve">tiedot virkamiehelle, viran- </w:t>
          </w:r>
          <w:r w:rsidR="002E4011" w:rsidRPr="00035C9A">
            <w:rPr>
              <w:color w:val="000000" w:themeColor="text1"/>
              <w:szCs w:val="22"/>
              <w:shd w:val="clear" w:color="auto" w:fill="FFFFFF"/>
            </w:rPr>
            <w:lastRenderedPageBreak/>
            <w:t>tai toimenhaltijalle ja työntekijälle henkilökohtaisen suorituksen perusteella tai muutoin henkilökohtaisesti määräytyneestä palkan osasta, sijoituspalkkausluokasta tai vaativuusryhmää vastaavasta palkasta taikka muusta mahdollisesta palkkauksen osasta sekä palkan kokonaismäärästä ovat julkisia.</w:t>
          </w:r>
          <w:r w:rsidR="00BA1316" w:rsidRPr="00035C9A">
            <w:rPr>
              <w:color w:val="000000" w:themeColor="text1"/>
              <w:szCs w:val="22"/>
            </w:rPr>
            <w:t xml:space="preserve"> Säännös on poikkeus julkisuuslain 24 §:n 1 momentin 23 kohdan säännöksestä, jonka mukaan </w:t>
          </w:r>
          <w:r w:rsidR="00BA1316" w:rsidRPr="00035C9A">
            <w:rPr>
              <w:color w:val="000000" w:themeColor="text1"/>
              <w:szCs w:val="22"/>
              <w:shd w:val="clear" w:color="auto" w:fill="FFFFFF"/>
            </w:rPr>
            <w:t>asiakirjat, jotka sisältävät tietoja henkilön vuosituloista tai kokonaisvarallisuudesta </w:t>
          </w:r>
          <w:r w:rsidR="00BA1316" w:rsidRPr="00035C9A">
            <w:rPr>
              <w:color w:val="000000" w:themeColor="text1"/>
              <w:szCs w:val="22"/>
            </w:rPr>
            <w:t xml:space="preserve">ovat salassa pidettäviä. </w:t>
          </w:r>
        </w:p>
        <w:p w:rsidR="00805248" w:rsidRDefault="00805248" w:rsidP="00913E22">
          <w:pPr>
            <w:pStyle w:val="LLPerustelujenkappalejako"/>
            <w:rPr>
              <w:color w:val="000000" w:themeColor="text1"/>
              <w:szCs w:val="22"/>
            </w:rPr>
          </w:pPr>
          <w:r>
            <w:rPr>
              <w:color w:val="000000" w:themeColor="text1"/>
              <w:szCs w:val="22"/>
            </w:rPr>
            <w:t xml:space="preserve">Julkiseen hallintoon kuuluvissa organisaatioissa, joihin ei sovelleta nimikirjalakia, mutta </w:t>
          </w:r>
          <w:r w:rsidR="00BA1316" w:rsidRPr="00035C9A">
            <w:rPr>
              <w:color w:val="000000" w:themeColor="text1"/>
              <w:szCs w:val="22"/>
            </w:rPr>
            <w:t xml:space="preserve">sovelletaan julkisuuslakia, </w:t>
          </w:r>
          <w:r>
            <w:rPr>
              <w:color w:val="000000" w:themeColor="text1"/>
              <w:szCs w:val="22"/>
            </w:rPr>
            <w:t xml:space="preserve">arvioidaan henkilöstölle maksettua palkkausta ja sen osaa koskevan tiedon julkisuutta julkisuuslain </w:t>
          </w:r>
          <w:r w:rsidR="00D04457">
            <w:rPr>
              <w:color w:val="000000" w:themeColor="text1"/>
              <w:szCs w:val="22"/>
            </w:rPr>
            <w:t xml:space="preserve">1, </w:t>
          </w:r>
          <w:r>
            <w:rPr>
              <w:color w:val="000000" w:themeColor="text1"/>
              <w:szCs w:val="22"/>
            </w:rPr>
            <w:t>9 ja 10 §:n sekä 24 §:n 1 momentin 23 kohdan</w:t>
          </w:r>
          <w:r w:rsidR="004A0D66">
            <w:rPr>
              <w:color w:val="000000" w:themeColor="text1"/>
              <w:szCs w:val="22"/>
            </w:rPr>
            <w:t xml:space="preserve"> sekä </w:t>
          </w:r>
          <w:r w:rsidR="006C4102">
            <w:rPr>
              <w:color w:val="000000" w:themeColor="text1"/>
              <w:szCs w:val="22"/>
            </w:rPr>
            <w:t xml:space="preserve">mahdollisen </w:t>
          </w:r>
          <w:r w:rsidR="004A0D66">
            <w:rPr>
              <w:color w:val="000000" w:themeColor="text1"/>
              <w:szCs w:val="22"/>
            </w:rPr>
            <w:t>organisaatiota koskevan erityislainsäädännön</w:t>
          </w:r>
          <w:r>
            <w:rPr>
              <w:color w:val="000000" w:themeColor="text1"/>
              <w:szCs w:val="22"/>
            </w:rPr>
            <w:t xml:space="preserve"> perusteella. </w:t>
          </w:r>
        </w:p>
        <w:p w:rsidR="00F71F7F" w:rsidRPr="005A5DC4" w:rsidRDefault="00376DFB" w:rsidP="005A5DC4">
          <w:pPr>
            <w:pStyle w:val="LLPerustelujenkappalejako"/>
          </w:pPr>
          <w:r w:rsidRPr="005A5DC4">
            <w:rPr>
              <w:i/>
            </w:rPr>
            <w:t>Tieto tuomitusta rangaistuksesta</w:t>
          </w:r>
          <w:r w:rsidR="00121F74" w:rsidRPr="005A5DC4">
            <w:t xml:space="preserve">. </w:t>
          </w:r>
          <w:r w:rsidR="00E35086" w:rsidRPr="005A5DC4">
            <w:t xml:space="preserve">Nimikirjalain 7 §:n 1 momentin mukaan </w:t>
          </w:r>
          <w:r w:rsidR="0070043A" w:rsidRPr="005A5DC4">
            <w:t>lain 4 §</w:t>
          </w:r>
          <w:r w:rsidR="007E2BC7">
            <w:t>:n</w:t>
          </w:r>
          <w:r w:rsidR="0070043A" w:rsidRPr="005A5DC4">
            <w:t xml:space="preserve"> 2 momentin 2 kohdan perusteella nimikirjaan talletettava </w:t>
          </w:r>
          <w:r w:rsidR="007331D4" w:rsidRPr="007E2BC7">
            <w:t>t</w:t>
          </w:r>
          <w:r w:rsidR="00937516" w:rsidRPr="007E2BC7">
            <w:t xml:space="preserve">ieto </w:t>
          </w:r>
          <w:r w:rsidR="00646C6A" w:rsidRPr="007E2BC7">
            <w:t xml:space="preserve">virkamiehelle </w:t>
          </w:r>
          <w:r w:rsidR="00937516" w:rsidRPr="007E2BC7">
            <w:t>tuomitusta rangaistuksesta on pidettävä salassa</w:t>
          </w:r>
          <w:r w:rsidR="007331D4" w:rsidRPr="007E2BC7">
            <w:t>.</w:t>
          </w:r>
          <w:r w:rsidR="007331D4" w:rsidRPr="005A5DC4">
            <w:t xml:space="preserve"> </w:t>
          </w:r>
          <w:r w:rsidR="008E3DBE" w:rsidRPr="005A5DC4">
            <w:t xml:space="preserve"> </w:t>
          </w:r>
          <w:r w:rsidR="00820AE3" w:rsidRPr="005A5DC4">
            <w:t>L</w:t>
          </w:r>
          <w:r w:rsidR="00C52102" w:rsidRPr="005A5DC4">
            <w:t>ain 7 §</w:t>
          </w:r>
          <w:r w:rsidR="007E2BC7">
            <w:t>:n</w:t>
          </w:r>
          <w:r w:rsidR="00C52102" w:rsidRPr="005A5DC4">
            <w:t xml:space="preserve"> 2 momentissa </w:t>
          </w:r>
          <w:r w:rsidR="008E3DBE" w:rsidRPr="005A5DC4">
            <w:t>säädetään tilanteista, joissa s</w:t>
          </w:r>
          <w:r w:rsidR="00937516" w:rsidRPr="005A5DC4">
            <w:t>alassa pidettävä tieto voidaan luovuttaa</w:t>
          </w:r>
          <w:r w:rsidR="008E3DBE" w:rsidRPr="005A5DC4">
            <w:t>.</w:t>
          </w:r>
          <w:r w:rsidR="00937516" w:rsidRPr="005A5DC4">
            <w:t xml:space="preserve"> </w:t>
          </w:r>
          <w:r w:rsidR="00646C6A">
            <w:t xml:space="preserve">Tieto virkamiehelle tuomitusta rangaistuksesta </w:t>
          </w:r>
          <w:r w:rsidR="00F71F7F" w:rsidRPr="005A5DC4">
            <w:t xml:space="preserve">tulee viraston tai laitoksen tietoon pääsääntöisesti joko tuomioistuimen ilmoituksella, joka perustuu tuomioistuimen velvollisuudesta ilmoittaa eräistä ratkaisuistaan annetun lain 2 </w:t>
          </w:r>
          <w:proofErr w:type="gramStart"/>
          <w:r w:rsidR="00F71F7F" w:rsidRPr="005A5DC4">
            <w:t>§:ään</w:t>
          </w:r>
          <w:proofErr w:type="gramEnd"/>
          <w:r w:rsidR="00953CEA">
            <w:t xml:space="preserve"> (373/2010)</w:t>
          </w:r>
          <w:r w:rsidR="00F71F7F" w:rsidRPr="005A5DC4">
            <w:t xml:space="preserve">, nimikirjanotteella, </w:t>
          </w:r>
          <w:r w:rsidR="0070043A" w:rsidRPr="005A5DC4">
            <w:t xml:space="preserve">virkamieheltä itseltään, </w:t>
          </w:r>
          <w:r w:rsidR="00F71F7F" w:rsidRPr="005A5DC4">
            <w:t xml:space="preserve">rikosrekisteristä erikseen tilatulla rikosrekisteriotteella tai </w:t>
          </w:r>
          <w:r w:rsidR="00D83C2D" w:rsidRPr="005A5DC4">
            <w:t xml:space="preserve">mahdollisesti </w:t>
          </w:r>
          <w:r w:rsidR="00F71F7F" w:rsidRPr="005A5DC4">
            <w:t>turvallisuusselvityslain nojalla tehdyllä turvallisuusselvityksellä.</w:t>
          </w:r>
        </w:p>
        <w:p w:rsidR="007B679E" w:rsidRPr="00035C9A" w:rsidRDefault="00376DFB" w:rsidP="007B679E">
          <w:pPr>
            <w:pStyle w:val="LLPerustelujenkappalejako"/>
            <w:rPr>
              <w:i/>
              <w:color w:val="000000" w:themeColor="text1"/>
              <w:szCs w:val="22"/>
            </w:rPr>
          </w:pPr>
          <w:r w:rsidRPr="00035C9A">
            <w:rPr>
              <w:i/>
              <w:color w:val="000000" w:themeColor="text1"/>
              <w:szCs w:val="22"/>
            </w:rPr>
            <w:t>Tarkemmat määräykset ja ohjeet</w:t>
          </w:r>
          <w:r w:rsidR="00121F74" w:rsidRPr="00035C9A">
            <w:rPr>
              <w:i/>
              <w:color w:val="000000" w:themeColor="text1"/>
              <w:szCs w:val="22"/>
            </w:rPr>
            <w:t xml:space="preserve">. </w:t>
          </w:r>
          <w:r w:rsidR="00C52102" w:rsidRPr="00035C9A">
            <w:rPr>
              <w:color w:val="000000" w:themeColor="text1"/>
              <w:szCs w:val="22"/>
            </w:rPr>
            <w:t xml:space="preserve">Valtiovarainministeriö on antanut nimikirjanpidosta tarkempia määräyksiä ja ohjeita </w:t>
          </w:r>
          <w:r w:rsidR="00DD5B96" w:rsidRPr="00035C9A">
            <w:rPr>
              <w:color w:val="000000" w:themeColor="text1"/>
              <w:szCs w:val="22"/>
            </w:rPr>
            <w:t>nimikirja</w:t>
          </w:r>
          <w:r w:rsidR="00C52102" w:rsidRPr="00035C9A">
            <w:rPr>
              <w:color w:val="000000" w:themeColor="text1"/>
              <w:szCs w:val="22"/>
            </w:rPr>
            <w:t xml:space="preserve">lain 12 §:n perusteella. Viimeisimmän </w:t>
          </w:r>
          <w:r w:rsidR="00763326" w:rsidRPr="00035C9A">
            <w:rPr>
              <w:color w:val="000000" w:themeColor="text1"/>
              <w:szCs w:val="22"/>
            </w:rPr>
            <w:t xml:space="preserve">soveltamismääräyksen </w:t>
          </w:r>
          <w:r w:rsidR="00C52102" w:rsidRPr="00035C9A">
            <w:rPr>
              <w:color w:val="000000" w:themeColor="text1"/>
              <w:szCs w:val="22"/>
            </w:rPr>
            <w:t>(VM</w:t>
          </w:r>
          <w:r w:rsidR="00763326" w:rsidRPr="00035C9A">
            <w:rPr>
              <w:color w:val="000000" w:themeColor="text1"/>
              <w:szCs w:val="22"/>
            </w:rPr>
            <w:t xml:space="preserve"> 57/01/2007</w:t>
          </w:r>
          <w:r w:rsidR="00C52102" w:rsidRPr="00035C9A">
            <w:rPr>
              <w:color w:val="000000" w:themeColor="text1"/>
              <w:szCs w:val="22"/>
            </w:rPr>
            <w:t>) voimassaolo on päättynyt</w:t>
          </w:r>
          <w:r w:rsidR="00763326" w:rsidRPr="00035C9A">
            <w:rPr>
              <w:color w:val="000000" w:themeColor="text1"/>
              <w:szCs w:val="22"/>
            </w:rPr>
            <w:t xml:space="preserve"> 31.12.2007</w:t>
          </w:r>
          <w:r w:rsidR="00C52102" w:rsidRPr="00035C9A">
            <w:rPr>
              <w:color w:val="000000" w:themeColor="text1"/>
              <w:szCs w:val="22"/>
            </w:rPr>
            <w:t xml:space="preserve">. </w:t>
          </w:r>
        </w:p>
        <w:p w:rsidR="007B679E" w:rsidRPr="00035C9A" w:rsidRDefault="007B679E" w:rsidP="00B87043">
          <w:pPr>
            <w:pStyle w:val="LLP3Otsikkotaso"/>
            <w:rPr>
              <w:color w:val="000000" w:themeColor="text1"/>
            </w:rPr>
          </w:pPr>
          <w:bookmarkStart w:id="8" w:name="_Toc104374234"/>
          <w:r w:rsidRPr="00035C9A">
            <w:rPr>
              <w:color w:val="000000" w:themeColor="text1"/>
            </w:rPr>
            <w:t>2.1.2 Muu kansalli</w:t>
          </w:r>
          <w:r w:rsidR="00C52102" w:rsidRPr="00035C9A">
            <w:rPr>
              <w:color w:val="000000" w:themeColor="text1"/>
            </w:rPr>
            <w:t xml:space="preserve">sesti sovellettava </w:t>
          </w:r>
          <w:r w:rsidRPr="00035C9A">
            <w:rPr>
              <w:color w:val="000000" w:themeColor="text1"/>
            </w:rPr>
            <w:t>lainsäädäntö</w:t>
          </w:r>
          <w:bookmarkEnd w:id="8"/>
        </w:p>
        <w:p w:rsidR="007928B8" w:rsidRPr="00035C9A" w:rsidRDefault="00C52102" w:rsidP="007B679E">
          <w:pPr>
            <w:pStyle w:val="LLPerustelujenkappalejako"/>
            <w:rPr>
              <w:color w:val="000000" w:themeColor="text1"/>
              <w:szCs w:val="22"/>
            </w:rPr>
          </w:pPr>
          <w:r w:rsidRPr="00035C9A">
            <w:rPr>
              <w:color w:val="000000" w:themeColor="text1"/>
              <w:szCs w:val="22"/>
            </w:rPr>
            <w:t xml:space="preserve">Nimikirjalaki ja –asetus kuuluvat lainsäädäntöön, joka on merkityksellistä </w:t>
          </w:r>
          <w:r w:rsidR="00B87043" w:rsidRPr="00035C9A">
            <w:rPr>
              <w:color w:val="000000" w:themeColor="text1"/>
              <w:szCs w:val="22"/>
            </w:rPr>
            <w:t>perustuslain</w:t>
          </w:r>
          <w:r w:rsidR="007B679E" w:rsidRPr="00035C9A">
            <w:rPr>
              <w:color w:val="000000" w:themeColor="text1"/>
              <w:szCs w:val="22"/>
            </w:rPr>
            <w:t xml:space="preserve"> 10 §:</w:t>
          </w:r>
          <w:r w:rsidRPr="00035C9A">
            <w:rPr>
              <w:color w:val="000000" w:themeColor="text1"/>
              <w:szCs w:val="22"/>
            </w:rPr>
            <w:t>ssä turvatun henkilötietojen ja yksityiselämän suojan kannalta. Perustuslain 10 §:</w:t>
          </w:r>
          <w:r w:rsidR="007B679E" w:rsidRPr="00035C9A">
            <w:rPr>
              <w:color w:val="000000" w:themeColor="text1"/>
              <w:szCs w:val="22"/>
            </w:rPr>
            <w:t>n 1 momentin mukaan jokaisen yksityiselämä, kunnia ja kotirauha on turvattu</w:t>
          </w:r>
          <w:r w:rsidR="00AD2CC9" w:rsidRPr="00035C9A">
            <w:rPr>
              <w:color w:val="000000" w:themeColor="text1"/>
              <w:szCs w:val="22"/>
            </w:rPr>
            <w:t xml:space="preserve">. Pykälän 1 momentissa säädetään edelleen siitä, että </w:t>
          </w:r>
          <w:r w:rsidR="000C654C" w:rsidRPr="00035C9A">
            <w:rPr>
              <w:color w:val="000000" w:themeColor="text1"/>
              <w:szCs w:val="22"/>
            </w:rPr>
            <w:t xml:space="preserve">henkilötietojen suojasta säädetään tarkemmin lailla. </w:t>
          </w:r>
        </w:p>
        <w:p w:rsidR="007B679E" w:rsidRPr="00035C9A" w:rsidRDefault="007928B8" w:rsidP="007B679E">
          <w:pPr>
            <w:pStyle w:val="LLPerustelujenkappalejako"/>
            <w:rPr>
              <w:color w:val="000000" w:themeColor="text1"/>
              <w:szCs w:val="22"/>
            </w:rPr>
          </w:pPr>
          <w:r w:rsidRPr="00035C9A">
            <w:rPr>
              <w:color w:val="000000" w:themeColor="text1"/>
              <w:szCs w:val="22"/>
            </w:rPr>
            <w:t xml:space="preserve">Perustuslain 10 §:n mukaista suojaa täydentävät ihmisoikeuksien ja perusvapauksien suojaamiseksi tehdyn yleissopimuksen (Euroopan ihmisoikeussopimus) 8 artiklan mukainen yksityiselämän suoja sekä Euroopan unionin perusoikeuskirjan 7 artiklassa turvattu yksityiselämän suoja ja 8 artiklassa turvattu henkilötietojen suoja. Euroopan ihmisoikeussopimuksen 8 artiklan on Euroopan ihmisoikeustuomioistuimen oikeuskäytännössä katsottu kattavan myös henkilötietojen suojan. </w:t>
          </w:r>
        </w:p>
        <w:p w:rsidR="007B679E" w:rsidRDefault="007B679E" w:rsidP="007B679E">
          <w:pPr>
            <w:pStyle w:val="LLPerustelujenkappalejako"/>
            <w:rPr>
              <w:szCs w:val="22"/>
            </w:rPr>
          </w:pPr>
          <w:r w:rsidRPr="000E5F5B">
            <w:rPr>
              <w:szCs w:val="22"/>
            </w:rPr>
            <w:t xml:space="preserve">Työsuhteessa tapahtuvassa henkilötietojen käsittelyssä on noudatettava </w:t>
          </w:r>
          <w:r w:rsidR="001416A6">
            <w:rPr>
              <w:szCs w:val="22"/>
            </w:rPr>
            <w:t xml:space="preserve">yleistä tietosuoja-asetusta </w:t>
          </w:r>
          <w:r w:rsidRPr="000E5F5B">
            <w:rPr>
              <w:szCs w:val="22"/>
            </w:rPr>
            <w:t>ja asetuksen kanssa rinnak</w:t>
          </w:r>
          <w:r w:rsidR="00B87043">
            <w:rPr>
              <w:szCs w:val="22"/>
            </w:rPr>
            <w:t xml:space="preserve">kain tietosuojalakia </w:t>
          </w:r>
          <w:r w:rsidR="004D4932">
            <w:rPr>
              <w:szCs w:val="22"/>
            </w:rPr>
            <w:t>s</w:t>
          </w:r>
          <w:r w:rsidRPr="000E5F5B">
            <w:rPr>
              <w:szCs w:val="22"/>
            </w:rPr>
            <w:t>ekä erityislakina</w:t>
          </w:r>
          <w:r w:rsidR="000C3D5A">
            <w:rPr>
              <w:szCs w:val="22"/>
            </w:rPr>
            <w:t xml:space="preserve"> </w:t>
          </w:r>
          <w:r w:rsidR="00F31BFD">
            <w:rPr>
              <w:szCs w:val="22"/>
            </w:rPr>
            <w:t>yksityisyyden suojasta työelämässä annettua lakia (795/2004</w:t>
          </w:r>
          <w:r w:rsidR="009259CB">
            <w:rPr>
              <w:szCs w:val="22"/>
            </w:rPr>
            <w:t xml:space="preserve">, </w:t>
          </w:r>
          <w:r w:rsidR="00F31BFD" w:rsidRPr="00CB78D5">
            <w:rPr>
              <w:szCs w:val="22"/>
            </w:rPr>
            <w:t>jäljempänä</w:t>
          </w:r>
          <w:r w:rsidR="00F31BFD">
            <w:rPr>
              <w:i/>
              <w:szCs w:val="22"/>
            </w:rPr>
            <w:t xml:space="preserve"> työelämän tietosuojalaki)</w:t>
          </w:r>
          <w:r w:rsidR="000C3D5A">
            <w:rPr>
              <w:szCs w:val="22"/>
            </w:rPr>
            <w:t>.</w:t>
          </w:r>
        </w:p>
        <w:p w:rsidR="009259CB" w:rsidRPr="00082F97" w:rsidRDefault="009259CB" w:rsidP="009259CB">
          <w:pPr>
            <w:pStyle w:val="LLPerustelujenkappalejako"/>
            <w:rPr>
              <w:i/>
              <w:szCs w:val="22"/>
            </w:rPr>
          </w:pPr>
          <w:r>
            <w:rPr>
              <w:i/>
              <w:szCs w:val="22"/>
            </w:rPr>
            <w:t>Yleinen tietosuoja-asetus</w:t>
          </w:r>
        </w:p>
        <w:p w:rsidR="009259CB" w:rsidRPr="00082F97" w:rsidRDefault="009259CB" w:rsidP="009259CB">
          <w:pPr>
            <w:pStyle w:val="LLPerustelujenkappalejako"/>
            <w:rPr>
              <w:szCs w:val="22"/>
            </w:rPr>
          </w:pPr>
          <w:r>
            <w:rPr>
              <w:szCs w:val="22"/>
            </w:rPr>
            <w:t>Yleisellä t</w:t>
          </w:r>
          <w:r w:rsidRPr="00082F97">
            <w:rPr>
              <w:szCs w:val="22"/>
            </w:rPr>
            <w:t xml:space="preserve">ietosuoja-asetuksella vahvistetaan säännöt luonnollisten henkilöiden suojelulle henkilötietojen käsittelyssä sekä säännöt, jotka koskevat henkilötietojen vapaata liikkuvuutta. Asetuksella suojellaan luonnollisten henkilöiden perusoikeuksia ja -vapauksia ja erityisesti heidän oikeuttaan henkilötietojen suojaan. </w:t>
          </w:r>
        </w:p>
        <w:p w:rsidR="009259CB" w:rsidRDefault="009259CB" w:rsidP="009259CB">
          <w:pPr>
            <w:pStyle w:val="LLPerustelujenkappalejako"/>
            <w:rPr>
              <w:szCs w:val="22"/>
            </w:rPr>
          </w:pPr>
          <w:r w:rsidRPr="00082F97">
            <w:rPr>
              <w:szCs w:val="22"/>
            </w:rPr>
            <w:t>Eräät</w:t>
          </w:r>
          <w:r>
            <w:rPr>
              <w:szCs w:val="22"/>
            </w:rPr>
            <w:t xml:space="preserve"> yleisen</w:t>
          </w:r>
          <w:r w:rsidRPr="00082F97">
            <w:rPr>
              <w:szCs w:val="22"/>
            </w:rPr>
            <w:t xml:space="preserve"> tietosuoja-asetuksen säännökset mahdollistavat kansallisen liikkumavaran, jonka puitteissa voidaan kansallisesti antaa täydentäviä tai täsmentäviä henkilötietojen käsittelyä koskevia säännöksiä. Työntekijän henkilötietojen käsittelyä koskevan sääntelyn on oltava tietosuoja-asetuksessa annetun liikkumavaran puitteissa eikä se muutoinkaan saa olla ristiriidassa tietosuoja-asetuksen kanssa.</w:t>
          </w:r>
        </w:p>
        <w:p w:rsidR="00AD2CC9" w:rsidRPr="000E5F5B" w:rsidRDefault="00AD2CC9" w:rsidP="00AD2CC9">
          <w:pPr>
            <w:pStyle w:val="LLPerustelujenkappalejako"/>
            <w:rPr>
              <w:szCs w:val="22"/>
            </w:rPr>
          </w:pPr>
          <w:r>
            <w:rPr>
              <w:szCs w:val="22"/>
            </w:rPr>
            <w:lastRenderedPageBreak/>
            <w:t>Yleisen tietosuoja-asetuksen 4 artiklan 2 kohdan mukaan h</w:t>
          </w:r>
          <w:r w:rsidRPr="00631AEB">
            <w:rPr>
              <w:szCs w:val="22"/>
            </w:rPr>
            <w:t>enkilötietojen käsittely tarkoittaa esimerkiksi henkilötietojen keräämistä, säilyttämistä, käyttöä, siirtämistä ja luovuttamista. Kaikki henkilötietoihin kohdistuvat toimenpiteet henkilötietojen käsittelyn suunnittelusta henkilötietojen poistamiseen ovat henkilötietojen käsittelyä</w:t>
          </w:r>
          <w:r>
            <w:rPr>
              <w:szCs w:val="22"/>
            </w:rPr>
            <w:t xml:space="preserve">. </w:t>
          </w:r>
          <w:r w:rsidRPr="00631AEB">
            <w:rPr>
              <w:szCs w:val="22"/>
            </w:rPr>
            <w:t xml:space="preserve"> </w:t>
          </w:r>
        </w:p>
        <w:p w:rsidR="009259CB" w:rsidRPr="00082F97" w:rsidRDefault="009259CB" w:rsidP="009259CB">
          <w:pPr>
            <w:pStyle w:val="LLPerustelujenkappalejako"/>
            <w:rPr>
              <w:szCs w:val="22"/>
            </w:rPr>
          </w:pPr>
          <w:r>
            <w:rPr>
              <w:szCs w:val="22"/>
            </w:rPr>
            <w:t>Yleisen t</w:t>
          </w:r>
          <w:r w:rsidRPr="00082F97">
            <w:rPr>
              <w:szCs w:val="22"/>
            </w:rPr>
            <w:t xml:space="preserve">ietosuoja-asetuksen 5 artiklan 1 kohdassa säädetään henkilötietojen käsittelyä koskevista periaatteista, joita ovat lainmukaisuus, kohtuullisuus ja läpinäkyvyys, käyttötarkoitussidonnaisuus, tietojen minimointi, täsmällisyys, säilytyksen rajoittaminen sekä eheys ja luottamuksellisuus. </w:t>
          </w:r>
          <w:r w:rsidR="000300C5">
            <w:rPr>
              <w:szCs w:val="22"/>
            </w:rPr>
            <w:t>Artiklan 2 kohdan mukaan r</w:t>
          </w:r>
          <w:r w:rsidRPr="00082F97">
            <w:rPr>
              <w:szCs w:val="22"/>
            </w:rPr>
            <w:t>ekisterinpitäjä</w:t>
          </w:r>
          <w:r w:rsidR="002E4D5F">
            <w:rPr>
              <w:szCs w:val="22"/>
            </w:rPr>
            <w:t>n</w:t>
          </w:r>
          <w:r w:rsidRPr="00082F97">
            <w:rPr>
              <w:szCs w:val="22"/>
            </w:rPr>
            <w:t xml:space="preserve"> </w:t>
          </w:r>
          <w:r w:rsidR="002E4D5F">
            <w:rPr>
              <w:szCs w:val="22"/>
            </w:rPr>
            <w:t xml:space="preserve">on pystyttävä osoittamaan, että periaatteita on noudatettu </w:t>
          </w:r>
          <w:r w:rsidRPr="00082F97">
            <w:rPr>
              <w:szCs w:val="22"/>
            </w:rPr>
            <w:t>(osoitusvelvollisuus).</w:t>
          </w:r>
        </w:p>
        <w:p w:rsidR="009259CB" w:rsidRPr="00082F97" w:rsidRDefault="009259CB" w:rsidP="00F500EB">
          <w:pPr>
            <w:pStyle w:val="LLPerustelujenkappalejako"/>
            <w:rPr>
              <w:szCs w:val="22"/>
            </w:rPr>
          </w:pPr>
          <w:r w:rsidRPr="00082F97">
            <w:rPr>
              <w:szCs w:val="22"/>
            </w:rPr>
            <w:t xml:space="preserve">Kaiken henkilötietojen käsittelyn on perustuttava johonkin </w:t>
          </w:r>
          <w:r w:rsidR="002E4D5F">
            <w:rPr>
              <w:szCs w:val="22"/>
            </w:rPr>
            <w:t xml:space="preserve">asetuksen 6 </w:t>
          </w:r>
          <w:r w:rsidRPr="00082F97">
            <w:rPr>
              <w:szCs w:val="22"/>
            </w:rPr>
            <w:t xml:space="preserve">artiklan 1 kohdassa säädetyistä käsittelyn oikeusperusteista. </w:t>
          </w:r>
        </w:p>
        <w:p w:rsidR="009259CB" w:rsidRPr="000F5CD9" w:rsidRDefault="009259CB" w:rsidP="00EA6D4E">
          <w:pPr>
            <w:pStyle w:val="LLPerustelujenkappalejako"/>
            <w:rPr>
              <w:szCs w:val="22"/>
            </w:rPr>
          </w:pPr>
          <w:r w:rsidRPr="00082F97">
            <w:rPr>
              <w:szCs w:val="22"/>
            </w:rPr>
            <w:t>Lisäksi</w:t>
          </w:r>
          <w:r>
            <w:rPr>
              <w:szCs w:val="22"/>
            </w:rPr>
            <w:t xml:space="preserve"> yleisen</w:t>
          </w:r>
          <w:r w:rsidRPr="00082F97">
            <w:rPr>
              <w:szCs w:val="22"/>
            </w:rPr>
            <w:t xml:space="preserve"> tietosuoja-asetuksen 9 artiklan 1-kohdassa säädetään erityisiä henkilötietoryhmiä koskevasta käsittelystä. Sellaisten henkilötietojen käsittely, joista ilmenee rotu tai etninen alkuperä, poliittisia mielipiteitä, uskonnollinen tai filosofinen vakaumus tai ammattiliiton jäsenyys sekä geneettisten tai biometristen tietojen käsittely henkilön yksiselitteistä tunnistamista varten tai terveyttä koskevien tietojen taikka luonnollisen henkilön seksuaalista käyttäytymistä ja suuntautumista koskevien tietojen käsittely on kiellettyä.</w:t>
          </w:r>
          <w:r>
            <w:rPr>
              <w:szCs w:val="22"/>
            </w:rPr>
            <w:t xml:space="preserve"> Artiklan 2 –kohda</w:t>
          </w:r>
          <w:r w:rsidR="002E4D5F">
            <w:rPr>
              <w:szCs w:val="22"/>
            </w:rPr>
            <w:t xml:space="preserve">ssa säädetään poikkeuksista 1 kohdan kieltoon. </w:t>
          </w:r>
        </w:p>
        <w:p w:rsidR="009259CB" w:rsidRPr="00082F97" w:rsidRDefault="009259CB" w:rsidP="009259CB">
          <w:pPr>
            <w:pStyle w:val="LLPerustelujenkappalejako"/>
            <w:rPr>
              <w:szCs w:val="22"/>
            </w:rPr>
          </w:pPr>
          <w:r>
            <w:rPr>
              <w:szCs w:val="22"/>
            </w:rPr>
            <w:t>Yleisen t</w:t>
          </w:r>
          <w:r w:rsidRPr="00082F97">
            <w:rPr>
              <w:szCs w:val="22"/>
            </w:rPr>
            <w:t>ietosuoja-asetuksen 10 artiklassa säädetään rikostuomioihin ja rikkomuksiin liittyvien henkilötietojen käsittelystä. Rikostuomioihin ja rikkomuksiin tai niihin liittyviin turvaamistoimiin liittyvien henkilötietojen käsittely 6 artiklan1 kohdan perusteella suoritetaan vain viranomaisen valvonnassa tai silloin, kun se sallitaan unionin oikeudessa tai jäsenvaltion lainsäädännössä, jossa säädetään asianmukaisista suojatoimista rekisteröidyn oikeuksien ja vapauksien suojelemiseksi. Kattavaa rikosrekisteriä pidetään vain julkisen viranomaisen valvonnassa.</w:t>
          </w:r>
        </w:p>
        <w:p w:rsidR="007121AF" w:rsidRPr="00E57919" w:rsidRDefault="009259CB" w:rsidP="007B679E">
          <w:pPr>
            <w:pStyle w:val="LLPerustelujenkappalejako"/>
            <w:rPr>
              <w:szCs w:val="22"/>
            </w:rPr>
          </w:pPr>
          <w:r w:rsidRPr="00082F97">
            <w:rPr>
              <w:szCs w:val="22"/>
            </w:rPr>
            <w:t xml:space="preserve">Palvelussuhteessa tapahtuvan henkilötietojen käsittelyn oikeusperusteena on pääsääntöisesti </w:t>
          </w:r>
          <w:r>
            <w:rPr>
              <w:szCs w:val="22"/>
            </w:rPr>
            <w:t xml:space="preserve">yleisen </w:t>
          </w:r>
          <w:r w:rsidRPr="00082F97">
            <w:rPr>
              <w:szCs w:val="22"/>
            </w:rPr>
            <w:t>tietosuoja-asetuksen 6 artiklan 1 kohdan c alakohta</w:t>
          </w:r>
          <w:r w:rsidR="000300C5">
            <w:rPr>
              <w:szCs w:val="22"/>
            </w:rPr>
            <w:t xml:space="preserve">, jonka mukaan käsittely on lain mukaista, kun se on tarpeen rekisterinpitäjän lakisääteisen velvoitteen noudattamiseksi. </w:t>
          </w:r>
          <w:r>
            <w:rPr>
              <w:szCs w:val="22"/>
            </w:rPr>
            <w:t xml:space="preserve">Oikeusperusteena voi olla myös </w:t>
          </w:r>
          <w:r w:rsidRPr="00082F97">
            <w:rPr>
              <w:szCs w:val="22"/>
            </w:rPr>
            <w:t>9 artikla erityisten henkilötietoryhmien käsittely</w:t>
          </w:r>
          <w:r>
            <w:rPr>
              <w:szCs w:val="22"/>
            </w:rPr>
            <w:t>n yhteydessä</w:t>
          </w:r>
          <w:r w:rsidRPr="00082F97">
            <w:rPr>
              <w:szCs w:val="22"/>
            </w:rPr>
            <w:t>.</w:t>
          </w:r>
        </w:p>
        <w:p w:rsidR="00153C63" w:rsidRPr="009D3AFE" w:rsidRDefault="00153C63" w:rsidP="00153C63">
          <w:pPr>
            <w:pStyle w:val="LLPerustelujenkappalejako"/>
            <w:rPr>
              <w:i/>
              <w:szCs w:val="22"/>
            </w:rPr>
          </w:pPr>
          <w:r w:rsidRPr="009D3AFE">
            <w:rPr>
              <w:i/>
              <w:szCs w:val="22"/>
            </w:rPr>
            <w:t xml:space="preserve">Tietosuojalaki </w:t>
          </w:r>
        </w:p>
        <w:p w:rsidR="00153C63" w:rsidRPr="000E5F5B" w:rsidRDefault="00153C63" w:rsidP="00153C63">
          <w:pPr>
            <w:pStyle w:val="LLPerustelujenkappalejako"/>
            <w:rPr>
              <w:szCs w:val="22"/>
            </w:rPr>
          </w:pPr>
          <w:r w:rsidRPr="000E5F5B">
            <w:rPr>
              <w:szCs w:val="22"/>
            </w:rPr>
            <w:t>Tietosuojalaki on henkilötietojen käsittelyyn sovellettava yleislaki. Lailla täsmennetään ja täydennetään</w:t>
          </w:r>
          <w:r>
            <w:rPr>
              <w:szCs w:val="22"/>
            </w:rPr>
            <w:t xml:space="preserve"> yleistä tietosuoja-asetusta, ja </w:t>
          </w:r>
          <w:r w:rsidRPr="000E5F5B">
            <w:rPr>
              <w:szCs w:val="22"/>
            </w:rPr>
            <w:t>sitä so</w:t>
          </w:r>
          <w:r>
            <w:rPr>
              <w:szCs w:val="22"/>
            </w:rPr>
            <w:t xml:space="preserve">velletaan rinnakkain </w:t>
          </w:r>
          <w:r w:rsidRPr="000E5F5B">
            <w:rPr>
              <w:szCs w:val="22"/>
            </w:rPr>
            <w:t xml:space="preserve">tietosuoja-asetuksen kanssa. Tietosuojalain sääntelystä voidaan erityislainsäädännössä poiketa, jos poikkeaminen on mahdollista </w:t>
          </w:r>
          <w:r>
            <w:rPr>
              <w:szCs w:val="22"/>
            </w:rPr>
            <w:t xml:space="preserve">yleisessä </w:t>
          </w:r>
          <w:r w:rsidRPr="000E5F5B">
            <w:rPr>
              <w:szCs w:val="22"/>
            </w:rPr>
            <w:t xml:space="preserve">tietosuoja-asetuksessa kansalliselle lainsäätäjälle annetun harkintamarginaalin puitteissa.  </w:t>
          </w:r>
        </w:p>
        <w:p w:rsidR="007121AF" w:rsidRPr="00E57919" w:rsidRDefault="00153C63" w:rsidP="007B679E">
          <w:pPr>
            <w:pStyle w:val="LLPerustelujenkappalejako"/>
            <w:rPr>
              <w:szCs w:val="22"/>
            </w:rPr>
          </w:pPr>
          <w:r w:rsidRPr="000E5F5B">
            <w:rPr>
              <w:szCs w:val="22"/>
            </w:rPr>
            <w:t>Tietosuojalaissa säädetään</w:t>
          </w:r>
          <w:r>
            <w:rPr>
              <w:szCs w:val="22"/>
            </w:rPr>
            <w:t xml:space="preserve"> muun muassa</w:t>
          </w:r>
          <w:r w:rsidRPr="000E5F5B">
            <w:rPr>
              <w:szCs w:val="22"/>
            </w:rPr>
            <w:t xml:space="preserve"> henkilötietojen käsittelyn oikeusperusteesta ja erityisiin henkilötietoryhmiin kuuluvien tietojen käsittelystä eräissä tilanteissa, valvontaviranomaisesta, oikeusturvasta sekä eräistä tietojenkäsittelyn erityistilanteista. Tietosuojalain 6 §:ssä säädetään erityisiin henkilötietoryhmiin kuuluvien tietojen käsittelystä</w:t>
          </w:r>
          <w:r>
            <w:rPr>
              <w:szCs w:val="22"/>
            </w:rPr>
            <w:t xml:space="preserve"> ja</w:t>
          </w:r>
          <w:r w:rsidR="00E57919">
            <w:rPr>
              <w:szCs w:val="22"/>
            </w:rPr>
            <w:t xml:space="preserve"> 7 §:ssä </w:t>
          </w:r>
          <w:r w:rsidRPr="000E5F5B">
            <w:rPr>
              <w:szCs w:val="22"/>
            </w:rPr>
            <w:t>tietosuoja-asetuksen 10 artiklassa tarkoitettujen rikostuomioihin ja rikkomuksiin liittyvien henkilötietojen käsittelystä</w:t>
          </w:r>
          <w:r>
            <w:rPr>
              <w:szCs w:val="22"/>
            </w:rPr>
            <w:t xml:space="preserve">. </w:t>
          </w:r>
        </w:p>
        <w:p w:rsidR="007B679E" w:rsidRPr="009D3AFE" w:rsidRDefault="006C191B" w:rsidP="007B679E">
          <w:pPr>
            <w:pStyle w:val="LLPerustelujenkappalejako"/>
            <w:rPr>
              <w:i/>
              <w:szCs w:val="22"/>
            </w:rPr>
          </w:pPr>
          <w:r>
            <w:rPr>
              <w:i/>
              <w:szCs w:val="22"/>
            </w:rPr>
            <w:t>Laki yksityisyyde</w:t>
          </w:r>
          <w:r w:rsidR="009D277C">
            <w:rPr>
              <w:i/>
              <w:szCs w:val="22"/>
            </w:rPr>
            <w:t>n su</w:t>
          </w:r>
          <w:r w:rsidR="007B679E" w:rsidRPr="009D3AFE">
            <w:rPr>
              <w:i/>
              <w:szCs w:val="22"/>
            </w:rPr>
            <w:t>ojasta työelämässä</w:t>
          </w:r>
        </w:p>
        <w:p w:rsidR="007B679E" w:rsidRDefault="00B87043" w:rsidP="007B679E">
          <w:pPr>
            <w:pStyle w:val="LLPerustelujenkappalejako"/>
            <w:rPr>
              <w:szCs w:val="22"/>
            </w:rPr>
          </w:pPr>
          <w:r>
            <w:rPr>
              <w:szCs w:val="22"/>
            </w:rPr>
            <w:t>Työelämän tietosuojalaki</w:t>
          </w:r>
          <w:r w:rsidR="00386C11" w:rsidRPr="000E5F5B">
            <w:rPr>
              <w:szCs w:val="22"/>
            </w:rPr>
            <w:t xml:space="preserve"> t</w:t>
          </w:r>
          <w:r>
            <w:rPr>
              <w:szCs w:val="22"/>
            </w:rPr>
            <w:t>uli voimaan 1.10.</w:t>
          </w:r>
          <w:r w:rsidR="00386C11" w:rsidRPr="000E5F5B">
            <w:rPr>
              <w:szCs w:val="22"/>
            </w:rPr>
            <w:t>2004.</w:t>
          </w:r>
          <w:r w:rsidR="00DA4D5E" w:rsidRPr="000E5F5B">
            <w:rPr>
              <w:szCs w:val="22"/>
            </w:rPr>
            <w:t xml:space="preserve"> </w:t>
          </w:r>
          <w:r w:rsidR="00386C11" w:rsidRPr="000E5F5B">
            <w:rPr>
              <w:szCs w:val="22"/>
            </w:rPr>
            <w:t xml:space="preserve">Laki </w:t>
          </w:r>
          <w:r w:rsidR="007B679E" w:rsidRPr="000E5F5B">
            <w:rPr>
              <w:szCs w:val="22"/>
            </w:rPr>
            <w:t>koskee työnantajan j</w:t>
          </w:r>
          <w:r w:rsidR="00E14158">
            <w:rPr>
              <w:szCs w:val="22"/>
            </w:rPr>
            <w:t xml:space="preserve">a työntekijän välistä suhdetta. </w:t>
          </w:r>
          <w:r w:rsidR="007B679E" w:rsidRPr="000E5F5B">
            <w:rPr>
              <w:szCs w:val="22"/>
            </w:rPr>
            <w:t>Työelämän tietosuojalaissa säädetään työntekijää koskevien henkilötietojen käsittelystä, työntekijälle tehtävistä testeistä ja tarkastuksista sekä niitä koskevista vaatimuksista, teknisestä valvonnasta työpaikalla sekä työntekijän sähköpostiviestin hakemisesta ja avaamisesta.</w:t>
          </w:r>
        </w:p>
        <w:p w:rsidR="00603A18" w:rsidRDefault="007121AF" w:rsidP="007B679E">
          <w:pPr>
            <w:pStyle w:val="LLPerustelujenkappalejako"/>
            <w:rPr>
              <w:szCs w:val="22"/>
            </w:rPr>
          </w:pPr>
          <w:r>
            <w:rPr>
              <w:szCs w:val="22"/>
            </w:rPr>
            <w:lastRenderedPageBreak/>
            <w:t xml:space="preserve">Lain 2 §:n mukaan lakia sovelletaan </w:t>
          </w:r>
          <w:r w:rsidR="007B679E" w:rsidRPr="000E5F5B">
            <w:rPr>
              <w:szCs w:val="22"/>
            </w:rPr>
            <w:t>työsuhteisiin ja virkasuhteisiin sekä soveltuvin osin työnhakijoihin ja virkaa hakeviin. Laissa on otettu huomioon erityistarpeita</w:t>
          </w:r>
          <w:r w:rsidR="00B81BB3">
            <w:rPr>
              <w:szCs w:val="22"/>
            </w:rPr>
            <w:t xml:space="preserve">, jotka liittyvät </w:t>
          </w:r>
          <w:r w:rsidR="007B679E" w:rsidRPr="000E5F5B">
            <w:rPr>
              <w:szCs w:val="22"/>
            </w:rPr>
            <w:t>tietojenkäsittelyyn</w:t>
          </w:r>
          <w:r w:rsidR="00B81BB3">
            <w:rPr>
              <w:szCs w:val="22"/>
            </w:rPr>
            <w:t xml:space="preserve"> </w:t>
          </w:r>
          <w:r w:rsidR="00B81BB3" w:rsidRPr="000E5F5B">
            <w:rPr>
              <w:szCs w:val="22"/>
            </w:rPr>
            <w:t>työnantajien ja työntekijöiden välisessä suhteessa</w:t>
          </w:r>
          <w:r w:rsidR="00B81BB3">
            <w:rPr>
              <w:szCs w:val="22"/>
            </w:rPr>
            <w:t xml:space="preserve">, ja </w:t>
          </w:r>
          <w:r w:rsidR="007B679E" w:rsidRPr="000E5F5B">
            <w:rPr>
              <w:szCs w:val="22"/>
            </w:rPr>
            <w:t>sovitettu yhteen työntekijöiden yksityisyyden suojaa ja työnantajien työsuhteeseen liittyviä tarpeita käsitellä t</w:t>
          </w:r>
          <w:r w:rsidR="00603A18">
            <w:rPr>
              <w:szCs w:val="22"/>
            </w:rPr>
            <w:t xml:space="preserve">yöntekijöidensä henkilötietoja. </w:t>
          </w:r>
        </w:p>
        <w:p w:rsidR="007B679E" w:rsidRPr="000E5F5B" w:rsidRDefault="007B679E" w:rsidP="007B679E">
          <w:pPr>
            <w:pStyle w:val="LLPerustelujenkappalejako"/>
            <w:rPr>
              <w:szCs w:val="22"/>
            </w:rPr>
          </w:pPr>
          <w:r w:rsidRPr="000E5F5B">
            <w:rPr>
              <w:szCs w:val="22"/>
            </w:rPr>
            <w:t>Lain 3 §:</w:t>
          </w:r>
          <w:r w:rsidR="007D1CA9">
            <w:rPr>
              <w:szCs w:val="22"/>
            </w:rPr>
            <w:t xml:space="preserve">n </w:t>
          </w:r>
          <w:r w:rsidRPr="000E5F5B">
            <w:rPr>
              <w:szCs w:val="22"/>
            </w:rPr>
            <w:t xml:space="preserve">1 momentin mukaan työnantaja saa käsitellä vain välittömästi työntekijän työsuhteen kannalta tarpeellisia henkilötietoja, jotka liittyvät työsuhteen osapuolten oikeuksien ja velvollisuuksien hoitamiseen tai työnantajan työntekijöille tarjoamiin etuuksiin taikka johtuvat työtehtävien erityisluonteesta (tarpeellisuusvaatimus). </w:t>
          </w:r>
        </w:p>
        <w:p w:rsidR="00603A18" w:rsidRDefault="00603A18" w:rsidP="007B679E">
          <w:pPr>
            <w:pStyle w:val="LLPerustelujenkappalejako"/>
            <w:rPr>
              <w:szCs w:val="22"/>
            </w:rPr>
          </w:pPr>
          <w:r w:rsidRPr="000E5F5B">
            <w:rPr>
              <w:szCs w:val="22"/>
            </w:rPr>
            <w:t>Lain esitöiden mukaan välittömästi työsuhteen kannalta tarpeellisia henkilötietoja ovat esimerkiksi työtehtävien suorittamisen, työntekijän valinnan, työolosuhteiden, työ- ja virkaehtosopimusten tiettyjen määräysten toteuttamisen sekä lainsäädännön edellyttämät tiedot. Työnantajan tarve kerätä työntekijöidensä henkilötietoja voi lain esitöissä selostetulla tavalla johtua muun muassa viranomaisista, asiakkaista, työympäristöstä, henkilöstöhallinnosta ja organisaation kehittämisestä</w:t>
          </w:r>
          <w:r>
            <w:rPr>
              <w:szCs w:val="22"/>
            </w:rPr>
            <w:t xml:space="preserve">. </w:t>
          </w:r>
          <w:r w:rsidRPr="000E5F5B">
            <w:rPr>
              <w:szCs w:val="22"/>
            </w:rPr>
            <w:t xml:space="preserve">Tarpeellisuusarviointi on suoritettava aina kussakin yksittäistapauksessa erikseen. </w:t>
          </w:r>
          <w:r w:rsidR="007D1CA9">
            <w:rPr>
              <w:szCs w:val="22"/>
            </w:rPr>
            <w:t>T</w:t>
          </w:r>
          <w:r w:rsidRPr="000E5F5B">
            <w:rPr>
              <w:szCs w:val="22"/>
            </w:rPr>
            <w:t>yöntekijän suostumus ei voi</w:t>
          </w:r>
          <w:r w:rsidR="007D1CA9">
            <w:rPr>
              <w:szCs w:val="22"/>
            </w:rPr>
            <w:t>si</w:t>
          </w:r>
          <w:r w:rsidRPr="000E5F5B">
            <w:rPr>
              <w:szCs w:val="22"/>
            </w:rPr>
            <w:t xml:space="preserve"> syrjäyttää tarpeellisuusvaatimusta, koska suostumukselle ei työntekijän alisteisen aseman vuoksi voida antaa täysin vapaaseen tahdonmuodostukseen perustuvaa merki</w:t>
          </w:r>
          <w:r w:rsidR="00BD7F05">
            <w:rPr>
              <w:szCs w:val="22"/>
            </w:rPr>
            <w:t>tystä (HE 75/2000 vp, s. 15-17</w:t>
          </w:r>
          <w:r w:rsidRPr="000E5F5B">
            <w:rPr>
              <w:szCs w:val="22"/>
            </w:rPr>
            <w:t>)</w:t>
          </w:r>
          <w:r w:rsidR="00BD7F05">
            <w:rPr>
              <w:szCs w:val="22"/>
            </w:rPr>
            <w:t>.</w:t>
          </w:r>
          <w:r>
            <w:rPr>
              <w:szCs w:val="22"/>
            </w:rPr>
            <w:t xml:space="preserve"> </w:t>
          </w:r>
          <w:r w:rsidRPr="000E5F5B">
            <w:rPr>
              <w:szCs w:val="22"/>
            </w:rPr>
            <w:t xml:space="preserve"> </w:t>
          </w:r>
        </w:p>
        <w:p w:rsidR="007B679E" w:rsidRPr="000E5F5B" w:rsidRDefault="007B679E" w:rsidP="007B679E">
          <w:pPr>
            <w:pStyle w:val="LLPerustelujenkappalejako"/>
            <w:rPr>
              <w:szCs w:val="22"/>
            </w:rPr>
          </w:pPr>
          <w:r w:rsidRPr="000E5F5B">
            <w:rPr>
              <w:szCs w:val="22"/>
            </w:rPr>
            <w:t>Lain 4 §:ssä säädetään työntekijän henkilötietojen keräämisen yleisistä edellytyksistä ja työnantajan tiedonantovelvollisuudesta. Pykälän 1 momentissa säädetään työntekijää koskevien henkilötietojen ensisijaiseksi tietolähteeksi työntekijä itse. Pykälässä ei tyhjentävästi määritellä niitä muita tietolähteitä, joista työntekijän henkilötietoja voidaan kerätä. Muiden tietolähteiden käyttö edellyttää kuitenkin pääsääntöisesti työntekijän suostumusta. Kerättävien tietojen on oltava 3 §:ssä säädetyn tarpeellisuusvaatimuksen mukaisia.</w:t>
          </w:r>
        </w:p>
        <w:p w:rsidR="009008BB" w:rsidRPr="00B87043" w:rsidRDefault="009008BB" w:rsidP="009008BB">
          <w:pPr>
            <w:pStyle w:val="LLPerustelujenkappalejako"/>
            <w:rPr>
              <w:i/>
              <w:szCs w:val="22"/>
            </w:rPr>
          </w:pPr>
          <w:r w:rsidRPr="00B87043">
            <w:rPr>
              <w:i/>
              <w:szCs w:val="22"/>
            </w:rPr>
            <w:t xml:space="preserve">Laki viranomaisten toiminnan julkisuudesta </w:t>
          </w:r>
        </w:p>
        <w:p w:rsidR="00B97359" w:rsidRDefault="00B87043" w:rsidP="0013333C">
          <w:pPr>
            <w:pStyle w:val="LLPerustelujenkappalejako"/>
            <w:rPr>
              <w:szCs w:val="22"/>
            </w:rPr>
          </w:pPr>
          <w:r>
            <w:rPr>
              <w:szCs w:val="22"/>
            </w:rPr>
            <w:t xml:space="preserve">Julkisuuslain </w:t>
          </w:r>
          <w:r w:rsidR="009008BB" w:rsidRPr="00B87043">
            <w:rPr>
              <w:szCs w:val="22"/>
            </w:rPr>
            <w:t xml:space="preserve">1 </w:t>
          </w:r>
          <w:r w:rsidR="009008BB" w:rsidRPr="001F5CC3">
            <w:rPr>
              <w:color w:val="000000" w:themeColor="text1"/>
              <w:szCs w:val="22"/>
            </w:rPr>
            <w:t>§:ssä</w:t>
          </w:r>
          <w:r w:rsidRPr="001F5CC3">
            <w:rPr>
              <w:color w:val="000000" w:themeColor="text1"/>
              <w:szCs w:val="22"/>
            </w:rPr>
            <w:t xml:space="preserve"> säädetään</w:t>
          </w:r>
          <w:r w:rsidR="009008BB" w:rsidRPr="001F5CC3">
            <w:rPr>
              <w:color w:val="000000" w:themeColor="text1"/>
              <w:szCs w:val="22"/>
            </w:rPr>
            <w:t xml:space="preserve"> julkisuusperiaatteesta</w:t>
          </w:r>
          <w:r w:rsidR="006B4121" w:rsidRPr="001F5CC3">
            <w:rPr>
              <w:color w:val="000000" w:themeColor="text1"/>
              <w:szCs w:val="22"/>
            </w:rPr>
            <w:t>, jonka mukaan v</w:t>
          </w:r>
          <w:r w:rsidR="00B872D0" w:rsidRPr="001F5CC3">
            <w:rPr>
              <w:color w:val="000000" w:themeColor="text1"/>
              <w:szCs w:val="22"/>
            </w:rPr>
            <w:t>iranomaisten asiakirjat ovat julkisia, jollei erikseen toisin</w:t>
          </w:r>
          <w:r w:rsidR="00D066C1" w:rsidRPr="001F5CC3">
            <w:rPr>
              <w:color w:val="000000" w:themeColor="text1"/>
              <w:szCs w:val="22"/>
            </w:rPr>
            <w:t xml:space="preserve"> säädetä</w:t>
          </w:r>
          <w:r w:rsidR="00B872D0" w:rsidRPr="001F5CC3">
            <w:rPr>
              <w:color w:val="000000" w:themeColor="text1"/>
              <w:szCs w:val="22"/>
            </w:rPr>
            <w:t xml:space="preserve">. </w:t>
          </w:r>
          <w:r w:rsidR="00B97359" w:rsidRPr="001F5CC3">
            <w:rPr>
              <w:color w:val="000000" w:themeColor="text1"/>
              <w:szCs w:val="22"/>
              <w:shd w:val="clear" w:color="auto" w:fill="FFFFFF"/>
            </w:rPr>
            <w:t>Lain 3 §:n mukaan lain tarkoituksena on toteuttaa avoimuutta viranomaisten toiminnassa sekä antaa yksilöille ja yhteisöille mahdollisuus valvoa julkisen vallan ja julkisten varojen käyttöä, muodostaa vapaasti mielipiteensä sekä vaikuttaa julkisen vallan käyttöön ja valvoa oikeuksiaan ja etujaan.</w:t>
          </w:r>
        </w:p>
        <w:p w:rsidR="003F0030" w:rsidRDefault="00A13CD8" w:rsidP="0013333C">
          <w:pPr>
            <w:pStyle w:val="LLPerustelujenkappalejako"/>
            <w:rPr>
              <w:szCs w:val="22"/>
            </w:rPr>
          </w:pPr>
          <w:r>
            <w:rPr>
              <w:szCs w:val="22"/>
            </w:rPr>
            <w:t>Lain 4 §:ssä säädetään viranomaisista, joihin</w:t>
          </w:r>
          <w:r w:rsidR="00153C63">
            <w:rPr>
              <w:szCs w:val="22"/>
            </w:rPr>
            <w:t xml:space="preserve"> lakia</w:t>
          </w:r>
          <w:r>
            <w:rPr>
              <w:szCs w:val="22"/>
            </w:rPr>
            <w:t xml:space="preserve"> sovelletaan</w:t>
          </w:r>
          <w:r w:rsidR="00B97359">
            <w:rPr>
              <w:szCs w:val="22"/>
            </w:rPr>
            <w:t>. Näitä ovat valtion hallintoviranomaiset sekä muut valtion virastot ja laitokset, tuomioistuimet ja muut lainkäyttöelimet, valtion liikelaitokset, hyvinvointialueen ja hyvinvointiyhtymän viranomaiset sekä kunnalliset viranomaiset,  Suomen Pankki mukaan lukien Rahoitustarkastus</w:t>
          </w:r>
          <w:r w:rsidR="00B46F0F">
            <w:rPr>
              <w:szCs w:val="22"/>
            </w:rPr>
            <w:t xml:space="preserve">, </w:t>
          </w:r>
          <w:r w:rsidR="00B97359">
            <w:rPr>
              <w:szCs w:val="22"/>
            </w:rPr>
            <w:t xml:space="preserve">Kansaneläkelaitos sekä  muut itsenäiset julkisoikeudelliset laitokset, eduskunnan virastot ja laitokset, Ahvenanmaan maakunnan viranomaiset niiden huolehtiessa valtakunnan viranomaisille kuuluvista tehtävistä maakunnassa. Lisäksi lakia sovelletaan Eläketurvakeskukseen ja Maatalousyrittäjien eläkelaitokseen niiden </w:t>
          </w:r>
          <w:r w:rsidR="00011C85">
            <w:rPr>
              <w:szCs w:val="22"/>
            </w:rPr>
            <w:t xml:space="preserve">hoitaessa julkista tehtävää lain tai asetuksen taikka lain tai asetuksen nojalla annetun säännöksen tai määräyksen perusteella. </w:t>
          </w:r>
        </w:p>
        <w:p w:rsidR="00011C85" w:rsidRDefault="00011C85" w:rsidP="0013333C">
          <w:pPr>
            <w:pStyle w:val="LLPerustelujenkappalejako"/>
            <w:rPr>
              <w:szCs w:val="22"/>
            </w:rPr>
          </w:pPr>
          <w:r w:rsidRPr="00850582">
            <w:rPr>
              <w:szCs w:val="22"/>
            </w:rPr>
            <w:t xml:space="preserve">Edelleen julkisuuslakia sovelletaan </w:t>
          </w:r>
          <w:r w:rsidR="00850582">
            <w:rPr>
              <w:szCs w:val="22"/>
            </w:rPr>
            <w:t xml:space="preserve">4 § 1 momentin 8 kohdan mukaan </w:t>
          </w:r>
          <w:r w:rsidRPr="00850582">
            <w:rPr>
              <w:szCs w:val="22"/>
            </w:rPr>
            <w:t xml:space="preserve">lain tai asetuksen taikka julkisuuslain 4 § </w:t>
          </w:r>
          <w:r w:rsidR="008B38B3">
            <w:rPr>
              <w:szCs w:val="22"/>
            </w:rPr>
            <w:t xml:space="preserve">1 momentin </w:t>
          </w:r>
          <w:r w:rsidRPr="00850582">
            <w:rPr>
              <w:szCs w:val="22"/>
            </w:rPr>
            <w:t xml:space="preserve">1, 2 </w:t>
          </w:r>
          <w:r w:rsidR="008B38B3">
            <w:rPr>
              <w:szCs w:val="22"/>
            </w:rPr>
            <w:t xml:space="preserve">ja </w:t>
          </w:r>
          <w:r w:rsidRPr="00850582">
            <w:rPr>
              <w:szCs w:val="22"/>
            </w:rPr>
            <w:t>7 kohdassa tarkoitetun viranomaisen päätöksen perusteella tiettyä tehtävä</w:t>
          </w:r>
          <w:r w:rsidR="008B38B3">
            <w:rPr>
              <w:szCs w:val="22"/>
            </w:rPr>
            <w:t>ä</w:t>
          </w:r>
          <w:r w:rsidRPr="00850582">
            <w:rPr>
              <w:szCs w:val="22"/>
            </w:rPr>
            <w:t xml:space="preserve"> itsenäisesti hoitamaan asetettuja lautakuntia, neuvottelukuntia,</w:t>
          </w:r>
          <w:r>
            <w:rPr>
              <w:szCs w:val="22"/>
            </w:rPr>
            <w:t xml:space="preserve"> </w:t>
          </w:r>
          <w:r w:rsidR="00850582">
            <w:rPr>
              <w:szCs w:val="22"/>
            </w:rPr>
            <w:t xml:space="preserve">komiteoita, toimikuntia, työryhmiä, toimitusmiehiä sekä hyvinvointialueen ja hyvinvointiyhtymän, kunnan ja kuntayhtymän tilintarkastajia sekä muita niihin verrattavia toimielimiä. </w:t>
          </w:r>
        </w:p>
        <w:p w:rsidR="00496EB4" w:rsidRPr="00313F79" w:rsidRDefault="009008BB" w:rsidP="00F500EB">
          <w:pPr>
            <w:pStyle w:val="LLPerustelujenkappalejako"/>
            <w:rPr>
              <w:i/>
              <w:color w:val="FF0000"/>
            </w:rPr>
          </w:pPr>
          <w:r w:rsidRPr="00B87043">
            <w:t>Julkisuuslain 24 §:ssä säädetään salassa pidettävistä viranomaisen asiakirjoista</w:t>
          </w:r>
          <w:r w:rsidR="00F85C62" w:rsidRPr="00B87043">
            <w:t>.</w:t>
          </w:r>
          <w:r w:rsidR="003F0030">
            <w:t xml:space="preserve"> </w:t>
          </w:r>
          <w:r w:rsidR="006B4121">
            <w:t xml:space="preserve">Pykälän 1 momentin </w:t>
          </w:r>
          <w:r w:rsidR="00507F10" w:rsidRPr="00507F10">
            <w:t xml:space="preserve">23 </w:t>
          </w:r>
          <w:r w:rsidR="00E56AFB" w:rsidRPr="00507F10">
            <w:t>kohdan</w:t>
          </w:r>
          <w:r w:rsidR="00B26BAF">
            <w:t xml:space="preserve"> mukaan salassa pidettäviä ovat asiakirjat, jotka </w:t>
          </w:r>
          <w:r w:rsidR="00E56AFB" w:rsidRPr="00507F10">
            <w:t>sisältävät tietoja henkilön vuosituloista tai kokonaisvarallisuudesta taikka tuen tai etuuden perusteena olevista tuloista ja varallisuudesta taikka jotka muutoin kuvaava</w:t>
          </w:r>
          <w:r w:rsidR="00666257">
            <w:t>t hänen taloudellista asemaansa</w:t>
          </w:r>
          <w:r w:rsidR="00B26BAF">
            <w:t xml:space="preserve">. Tästä voidaan </w:t>
          </w:r>
          <w:r w:rsidR="00B26BAF">
            <w:lastRenderedPageBreak/>
            <w:t xml:space="preserve">säätää erikseen toisin. </w:t>
          </w:r>
          <w:r w:rsidR="00850582">
            <w:t>Lisäksi j</w:t>
          </w:r>
          <w:r w:rsidR="00496EB4" w:rsidRPr="00507F10">
            <w:t xml:space="preserve">ulkisuuslain 24 §:n </w:t>
          </w:r>
          <w:r w:rsidR="008B38B3">
            <w:t xml:space="preserve">1 momentin </w:t>
          </w:r>
          <w:r w:rsidR="00496EB4" w:rsidRPr="00507F10">
            <w:t>29</w:t>
          </w:r>
          <w:r w:rsidR="00496EB4">
            <w:t xml:space="preserve"> </w:t>
          </w:r>
          <w:r w:rsidR="00496EB4" w:rsidRPr="00507F10">
            <w:t>kohdan mukaan salassa pidettäviä ovat</w:t>
          </w:r>
          <w:r w:rsidR="00496EB4">
            <w:t xml:space="preserve"> </w:t>
          </w:r>
          <w:r w:rsidR="00496EB4" w:rsidRPr="00507F10">
            <w:t>asiakirjat, jotka sisältävät tietoja henkilölle suoritetusta psykologisesta testistä tai soveltuvuuskokeesta tai sen tuloksesta taikka asevelvollisen sijoittamista tai työntekijän valintaa tai palkkauksen perustetta varten tehdyistä arvioinneista.</w:t>
          </w:r>
          <w:r w:rsidR="00496EB4" w:rsidRPr="00690475">
            <w:rPr>
              <w:i/>
              <w:color w:val="FF0000"/>
            </w:rPr>
            <w:t xml:space="preserve"> </w:t>
          </w:r>
        </w:p>
        <w:p w:rsidR="009008BB" w:rsidRDefault="00F85C62" w:rsidP="003D2538">
          <w:pPr>
            <w:pStyle w:val="LLPerustelujenkappalejako"/>
          </w:pPr>
          <w:r w:rsidRPr="00507F10">
            <w:t xml:space="preserve">Työnantajan </w:t>
          </w:r>
          <w:r w:rsidR="003F0030">
            <w:t xml:space="preserve">henkilötietojärjestelmissä olevia </w:t>
          </w:r>
          <w:r w:rsidRPr="00507F10">
            <w:t>henkilöstön henkilötietoja koskevia tietopyyntöjä arvioidaan</w:t>
          </w:r>
          <w:r w:rsidR="003F0030">
            <w:t xml:space="preserve"> julkisuuslain</w:t>
          </w:r>
          <w:r w:rsidR="00C43FD2">
            <w:t xml:space="preserve"> perusteella.</w:t>
          </w:r>
          <w:r w:rsidR="00313F79">
            <w:t xml:space="preserve"> </w:t>
          </w:r>
          <w:r w:rsidRPr="00507F10">
            <w:t xml:space="preserve">Työntekijälle itselleen luovutetaan kaikki häntä koskevat tiedot. </w:t>
          </w:r>
        </w:p>
        <w:p w:rsidR="007B679E" w:rsidRPr="009D3AFE" w:rsidRDefault="007B679E" w:rsidP="007B679E">
          <w:pPr>
            <w:pStyle w:val="LLPerustelujenkappalejako"/>
            <w:rPr>
              <w:i/>
              <w:szCs w:val="22"/>
            </w:rPr>
          </w:pPr>
          <w:r w:rsidRPr="009D3AFE">
            <w:rPr>
              <w:i/>
              <w:szCs w:val="22"/>
            </w:rPr>
            <w:t>Muu työelämän tietosuojaan liittyvä lainsäädäntö</w:t>
          </w:r>
        </w:p>
        <w:p w:rsidR="00494DBC" w:rsidRDefault="00EA6D4E">
          <w:pPr>
            <w:pStyle w:val="LLPerustelujenkappalejako"/>
          </w:pPr>
          <w:r>
            <w:t>T</w:t>
          </w:r>
          <w:r w:rsidR="007B679E" w:rsidRPr="000E5F5B">
            <w:t xml:space="preserve">yöelämän henkilötietojen käsittelyyn liittyviä säädöksiä nimikirjalainsäädännön lisäksi ovat </w:t>
          </w:r>
          <w:r w:rsidR="0081310B">
            <w:t>valtion virkamieslaki</w:t>
          </w:r>
          <w:r w:rsidR="007B679E" w:rsidRPr="000E5F5B">
            <w:t xml:space="preserve"> sekä kunnallisesta viranhaltijasta annettu laki (304/2003), joihin ei ole ollut tarpeen valmistella</w:t>
          </w:r>
          <w:r w:rsidR="00810BB7">
            <w:t xml:space="preserve"> yleisestä</w:t>
          </w:r>
          <w:r w:rsidR="007B679E" w:rsidRPr="000E5F5B">
            <w:t xml:space="preserve"> tietosuoja-asetuksesta johtuvia muutoksia. </w:t>
          </w:r>
        </w:p>
        <w:p w:rsidR="006C172A" w:rsidRDefault="006C172A" w:rsidP="006071C2">
          <w:pPr>
            <w:pStyle w:val="LLP3Otsikkotaso"/>
          </w:pPr>
          <w:bookmarkStart w:id="9" w:name="_Toc104374235"/>
          <w:r>
            <w:t>2.1.2. Henkilötietojärjestelmistä</w:t>
          </w:r>
          <w:bookmarkEnd w:id="9"/>
        </w:p>
        <w:p w:rsidR="006C172A" w:rsidRPr="00EA6216" w:rsidRDefault="006C172A" w:rsidP="006C172A">
          <w:pPr>
            <w:pStyle w:val="LLPerustelujenkappalejako"/>
            <w:rPr>
              <w:szCs w:val="22"/>
            </w:rPr>
          </w:pPr>
          <w:r w:rsidRPr="000E5F5B">
            <w:rPr>
              <w:szCs w:val="22"/>
            </w:rPr>
            <w:t>Valtion virka- ja työsuhteista henkilöstöä koskeva tieto kootaan virastoissa ja laitoksissa, josta se toimitetaan Valtion talous- ja henkilöstöhallinnon palvelukeskukseen (</w:t>
          </w:r>
          <w:r w:rsidRPr="0081310B">
            <w:rPr>
              <w:szCs w:val="22"/>
            </w:rPr>
            <w:t>Palkeet</w:t>
          </w:r>
          <w:r w:rsidRPr="000E5F5B">
            <w:rPr>
              <w:szCs w:val="22"/>
            </w:rPr>
            <w:t>) henkilötietojärjestelmään</w:t>
          </w:r>
          <w:r>
            <w:rPr>
              <w:szCs w:val="22"/>
            </w:rPr>
            <w:t xml:space="preserve"> </w:t>
          </w:r>
          <w:r w:rsidRPr="000E5F5B">
            <w:rPr>
              <w:szCs w:val="22"/>
            </w:rPr>
            <w:t xml:space="preserve">syötettäväksi.  Henkilötietojärjestelmään kootaan kaikki keskeinen tieto, jota tarvitaan virka- ja työsuhteiden hallinnassa valtiolla. Puolustusvoimia lukuun ottamatta valtion virastot ja laitokset käyttävät </w:t>
          </w:r>
          <w:r>
            <w:rPr>
              <w:szCs w:val="22"/>
            </w:rPr>
            <w:t>samaa henkilötietojärjestelmää</w:t>
          </w:r>
          <w:r w:rsidRPr="00EA6216">
            <w:rPr>
              <w:szCs w:val="22"/>
            </w:rPr>
            <w:t>. Puolustusvoimilla on oma toiminnanohjausjärjestelmään integroitu henkilötietojärjestelmä, josta nimikirjanote on tulostettavissa ja johon tiedot syötetään Puolustusvoimissa.</w:t>
          </w:r>
        </w:p>
        <w:p w:rsidR="006C172A" w:rsidRDefault="006C172A" w:rsidP="006C172A">
          <w:pPr>
            <w:pStyle w:val="LLPerustelujenkappalejako"/>
            <w:rPr>
              <w:szCs w:val="22"/>
            </w:rPr>
          </w:pPr>
          <w:r w:rsidRPr="000E5F5B">
            <w:rPr>
              <w:szCs w:val="22"/>
            </w:rPr>
            <w:t>Henkilötietojärjestelmään koottava tieto valtion henkilöstöstä perustuu lukuisiin eri lakeihin j</w:t>
          </w:r>
          <w:r>
            <w:rPr>
              <w:szCs w:val="22"/>
            </w:rPr>
            <w:t xml:space="preserve">a asetuksiin. </w:t>
          </w:r>
          <w:r w:rsidRPr="000E5F5B">
            <w:rPr>
              <w:szCs w:val="22"/>
            </w:rPr>
            <w:t xml:space="preserve">Palvelussuhteen perustiedot on oltava työnantajalla henkilötietojärjestelmässä </w:t>
          </w:r>
          <w:r w:rsidR="001E63C0">
            <w:rPr>
              <w:szCs w:val="22"/>
            </w:rPr>
            <w:t xml:space="preserve">muun muassa </w:t>
          </w:r>
          <w:r w:rsidR="008B38B3">
            <w:rPr>
              <w:szCs w:val="22"/>
            </w:rPr>
            <w:t xml:space="preserve">valtion </w:t>
          </w:r>
          <w:r w:rsidRPr="000E5F5B">
            <w:rPr>
              <w:szCs w:val="22"/>
            </w:rPr>
            <w:t>virkamieslain tai työsopimuslain, virka- tai työeht</w:t>
          </w:r>
          <w:r>
            <w:rPr>
              <w:szCs w:val="22"/>
            </w:rPr>
            <w:t>osopimusten, vuosilomasäännösten</w:t>
          </w:r>
          <w:r w:rsidR="008B38B3">
            <w:rPr>
              <w:szCs w:val="22"/>
            </w:rPr>
            <w:t xml:space="preserve"> tai</w:t>
          </w:r>
          <w:r w:rsidR="009F3FBF">
            <w:rPr>
              <w:szCs w:val="22"/>
            </w:rPr>
            <w:t xml:space="preserve"> </w:t>
          </w:r>
          <w:r w:rsidR="00A01118">
            <w:rPr>
              <w:szCs w:val="22"/>
            </w:rPr>
            <w:t xml:space="preserve">eläkesäännösten </w:t>
          </w:r>
          <w:r w:rsidRPr="000E5F5B">
            <w:rPr>
              <w:szCs w:val="22"/>
            </w:rPr>
            <w:t>vuoksi, j</w:t>
          </w:r>
          <w:r>
            <w:rPr>
              <w:szCs w:val="22"/>
            </w:rPr>
            <w:t>otta työnantaja voi täyttää</w:t>
          </w:r>
          <w:r w:rsidRPr="000E5F5B">
            <w:rPr>
              <w:szCs w:val="22"/>
            </w:rPr>
            <w:t xml:space="preserve"> palvelussuhteesta</w:t>
          </w:r>
          <w:r>
            <w:rPr>
              <w:szCs w:val="22"/>
            </w:rPr>
            <w:t xml:space="preserve"> johtuvat oikeudet ja velvollisuudet</w:t>
          </w:r>
          <w:r w:rsidRPr="000E5F5B">
            <w:rPr>
              <w:szCs w:val="22"/>
            </w:rPr>
            <w:t xml:space="preserve"> laissa</w:t>
          </w:r>
          <w:r>
            <w:rPr>
              <w:szCs w:val="22"/>
            </w:rPr>
            <w:t xml:space="preserve"> tai sopimuksessa edellytetyllä </w:t>
          </w:r>
          <w:r w:rsidRPr="000E5F5B">
            <w:rPr>
              <w:szCs w:val="22"/>
            </w:rPr>
            <w:t xml:space="preserve">tavalla. </w:t>
          </w:r>
          <w:r>
            <w:rPr>
              <w:szCs w:val="22"/>
            </w:rPr>
            <w:t>Nimikirjalain ja -</w:t>
          </w:r>
          <w:r w:rsidRPr="000E5F5B">
            <w:rPr>
              <w:szCs w:val="22"/>
            </w:rPr>
            <w:t xml:space="preserve">asetuksen perusteella </w:t>
          </w:r>
          <w:r w:rsidRPr="004209D7">
            <w:rPr>
              <w:szCs w:val="22"/>
            </w:rPr>
            <w:t>koottava nimikirjanote saadaan henkilötietojärjestelmästä erikseen määriteltynä tulosteena. Valtiotyönantajan henkilötietojärjestelmään koottavat tiedot on</w:t>
          </w:r>
          <w:r>
            <w:rPr>
              <w:szCs w:val="22"/>
            </w:rPr>
            <w:t xml:space="preserve"> alun perin</w:t>
          </w:r>
          <w:r w:rsidRPr="004209D7">
            <w:rPr>
              <w:szCs w:val="22"/>
            </w:rPr>
            <w:t xml:space="preserve"> määritelty nimikirja</w:t>
          </w:r>
          <w:r>
            <w:rPr>
              <w:szCs w:val="22"/>
            </w:rPr>
            <w:t xml:space="preserve">lain ja –asetuksen perusteella. </w:t>
          </w:r>
          <w:r w:rsidRPr="004209D7">
            <w:rPr>
              <w:szCs w:val="22"/>
            </w:rPr>
            <w:t xml:space="preserve">Tarkoituksena on ollut varmistaa, että valtionhallinnossa </w:t>
          </w:r>
          <w:r>
            <w:rPr>
              <w:szCs w:val="22"/>
            </w:rPr>
            <w:t>henkilöstöä koskevat palvelussuhde</w:t>
          </w:r>
          <w:r w:rsidRPr="004209D7">
            <w:rPr>
              <w:szCs w:val="22"/>
            </w:rPr>
            <w:t xml:space="preserve">tiedot kerätään henkilöstötietojärjestelmään samoin perustein ja rekisteröidään yhdenmukaisesti. Vastaavat tiedot olisivat edelleen saatavissa ja kerättävissä edellä mainituin perustein ja yhdenmukaisesti, vaikka nimikirjalaki kumottaisiin. </w:t>
          </w:r>
        </w:p>
        <w:p w:rsidR="006C172A" w:rsidRPr="00C76B9E" w:rsidRDefault="00494DBC" w:rsidP="006C172A">
          <w:pPr>
            <w:pStyle w:val="LLPerustelujenkappalejako"/>
            <w:rPr>
              <w:szCs w:val="22"/>
            </w:rPr>
          </w:pPr>
          <w:r>
            <w:rPr>
              <w:szCs w:val="22"/>
            </w:rPr>
            <w:t xml:space="preserve">Jatkossa tullaan ohjeistamaan </w:t>
          </w:r>
          <w:r w:rsidR="006C172A" w:rsidRPr="00C76B9E">
            <w:rPr>
              <w:szCs w:val="22"/>
            </w:rPr>
            <w:t>tietojen toimittamis</w:t>
          </w:r>
          <w:r w:rsidR="001E63C0">
            <w:rPr>
              <w:szCs w:val="22"/>
            </w:rPr>
            <w:t>esta</w:t>
          </w:r>
          <w:r w:rsidR="006C172A" w:rsidRPr="00C76B9E">
            <w:rPr>
              <w:szCs w:val="22"/>
            </w:rPr>
            <w:t xml:space="preserve"> henkilötietojärjestelmään</w:t>
          </w:r>
          <w:r>
            <w:rPr>
              <w:szCs w:val="22"/>
            </w:rPr>
            <w:t xml:space="preserve"> ja </w:t>
          </w:r>
          <w:r w:rsidR="008B38B3">
            <w:rPr>
              <w:szCs w:val="22"/>
            </w:rPr>
            <w:t xml:space="preserve">kehittämään </w:t>
          </w:r>
          <w:r>
            <w:rPr>
              <w:szCs w:val="22"/>
            </w:rPr>
            <w:t>hyvi</w:t>
          </w:r>
          <w:r w:rsidR="008B38B3">
            <w:rPr>
              <w:szCs w:val="22"/>
            </w:rPr>
            <w:t>ä</w:t>
          </w:r>
          <w:r>
            <w:rPr>
              <w:szCs w:val="22"/>
            </w:rPr>
            <w:t xml:space="preserve"> </w:t>
          </w:r>
          <w:r w:rsidR="009F3FBF">
            <w:rPr>
              <w:szCs w:val="22"/>
            </w:rPr>
            <w:t>käytäntöjä.</w:t>
          </w:r>
          <w:r>
            <w:rPr>
              <w:szCs w:val="22"/>
            </w:rPr>
            <w:t xml:space="preserve"> </w:t>
          </w:r>
        </w:p>
        <w:p w:rsidR="00342085" w:rsidRDefault="003878E5" w:rsidP="00DF113F">
          <w:pPr>
            <w:pStyle w:val="LLP2Otsikkotaso"/>
            <w:ind w:left="0" w:firstLine="0"/>
          </w:pPr>
          <w:bookmarkStart w:id="10" w:name="_Toc104374236"/>
          <w:r>
            <w:t xml:space="preserve">2.2. </w:t>
          </w:r>
          <w:r w:rsidR="005A5C4E" w:rsidRPr="000E5F5B">
            <w:t>Nykytilan a</w:t>
          </w:r>
          <w:r w:rsidR="00223413" w:rsidRPr="000E5F5B">
            <w:t>rviointi</w:t>
          </w:r>
          <w:bookmarkEnd w:id="10"/>
          <w:r w:rsidR="007B0A97">
            <w:t xml:space="preserve"> </w:t>
          </w:r>
        </w:p>
        <w:p w:rsidR="0006468E" w:rsidRDefault="00A13CD8" w:rsidP="006921DD">
          <w:pPr>
            <w:pStyle w:val="VMleipteksti"/>
            <w:ind w:left="0"/>
            <w:rPr>
              <w:sz w:val="22"/>
              <w:szCs w:val="22"/>
            </w:rPr>
          </w:pPr>
          <w:r w:rsidRPr="006921DD">
            <w:rPr>
              <w:sz w:val="22"/>
              <w:szCs w:val="22"/>
            </w:rPr>
            <w:t>Yleisessä tietosuoja-asetuksessa, tietosuojalaissa ja työelämän tietosuojalaissa sekä tietojen luovuttamisen osalta julkisuuslaissa säädetään h</w:t>
          </w:r>
          <w:r w:rsidR="00FE4F66" w:rsidRPr="006921DD">
            <w:rPr>
              <w:sz w:val="22"/>
              <w:szCs w:val="22"/>
            </w:rPr>
            <w:t xml:space="preserve">enkilötietojen käsittelystä </w:t>
          </w:r>
          <w:r w:rsidR="00E01355" w:rsidRPr="006921DD">
            <w:rPr>
              <w:sz w:val="22"/>
              <w:szCs w:val="22"/>
            </w:rPr>
            <w:t>nimikirjalakia</w:t>
          </w:r>
          <w:r w:rsidR="00FE4F66" w:rsidRPr="006921DD">
            <w:rPr>
              <w:sz w:val="22"/>
              <w:szCs w:val="22"/>
            </w:rPr>
            <w:t xml:space="preserve"> tarkemmin</w:t>
          </w:r>
          <w:r w:rsidRPr="006921DD">
            <w:rPr>
              <w:sz w:val="22"/>
              <w:szCs w:val="22"/>
            </w:rPr>
            <w:t>.</w:t>
          </w:r>
          <w:r w:rsidR="00810BB7" w:rsidRPr="006921DD">
            <w:rPr>
              <w:sz w:val="22"/>
              <w:szCs w:val="22"/>
            </w:rPr>
            <w:t xml:space="preserve"> </w:t>
          </w:r>
          <w:r w:rsidR="003122D1" w:rsidRPr="006921DD">
            <w:rPr>
              <w:sz w:val="22"/>
              <w:szCs w:val="22"/>
            </w:rPr>
            <w:t>Tässä</w:t>
          </w:r>
          <w:r w:rsidR="00A02B11" w:rsidRPr="006921DD">
            <w:rPr>
              <w:sz w:val="22"/>
              <w:szCs w:val="22"/>
            </w:rPr>
            <w:t xml:space="preserve"> lainsäädännössä säädetään </w:t>
          </w:r>
          <w:r w:rsidR="00351615" w:rsidRPr="006921DD">
            <w:rPr>
              <w:sz w:val="22"/>
              <w:szCs w:val="22"/>
            </w:rPr>
            <w:t>ne henkilötietojen käsittely</w:t>
          </w:r>
          <w:r w:rsidR="00A02B11" w:rsidRPr="006921DD">
            <w:rPr>
              <w:sz w:val="22"/>
              <w:szCs w:val="22"/>
            </w:rPr>
            <w:t>n</w:t>
          </w:r>
          <w:r w:rsidR="00351615" w:rsidRPr="006921DD">
            <w:rPr>
              <w:sz w:val="22"/>
              <w:szCs w:val="22"/>
            </w:rPr>
            <w:t xml:space="preserve"> yleiset edellytykset ja periaatteet, joiden nojalla henkilötietoj</w:t>
          </w:r>
          <w:r w:rsidR="007C6EBB" w:rsidRPr="006921DD">
            <w:rPr>
              <w:sz w:val="22"/>
              <w:szCs w:val="22"/>
            </w:rPr>
            <w:t>a</w:t>
          </w:r>
          <w:r w:rsidR="00351615" w:rsidRPr="006921DD">
            <w:rPr>
              <w:sz w:val="22"/>
              <w:szCs w:val="22"/>
            </w:rPr>
            <w:t xml:space="preserve"> käsitel</w:t>
          </w:r>
          <w:r w:rsidR="007C6EBB" w:rsidRPr="006921DD">
            <w:rPr>
              <w:sz w:val="22"/>
              <w:szCs w:val="22"/>
            </w:rPr>
            <w:t>lään</w:t>
          </w:r>
          <w:r w:rsidR="00351615" w:rsidRPr="006921DD">
            <w:rPr>
              <w:sz w:val="22"/>
              <w:szCs w:val="22"/>
            </w:rPr>
            <w:t xml:space="preserve"> työ</w:t>
          </w:r>
          <w:r w:rsidR="003122D1" w:rsidRPr="006921DD">
            <w:rPr>
              <w:sz w:val="22"/>
              <w:szCs w:val="22"/>
            </w:rPr>
            <w:t>elämässä lainmukais</w:t>
          </w:r>
          <w:r w:rsidR="007C6EBB" w:rsidRPr="006921DD">
            <w:rPr>
              <w:sz w:val="22"/>
              <w:szCs w:val="22"/>
            </w:rPr>
            <w:t>es</w:t>
          </w:r>
          <w:r w:rsidR="003122D1" w:rsidRPr="006921DD">
            <w:rPr>
              <w:sz w:val="22"/>
              <w:szCs w:val="22"/>
            </w:rPr>
            <w:t>t</w:t>
          </w:r>
          <w:r w:rsidR="007C6EBB" w:rsidRPr="006921DD">
            <w:rPr>
              <w:sz w:val="22"/>
              <w:szCs w:val="22"/>
            </w:rPr>
            <w:t>i</w:t>
          </w:r>
          <w:r w:rsidR="00351615" w:rsidRPr="006921DD">
            <w:rPr>
              <w:sz w:val="22"/>
              <w:szCs w:val="22"/>
            </w:rPr>
            <w:t>.</w:t>
          </w:r>
          <w:r w:rsidR="000D2877" w:rsidRPr="006921DD">
            <w:rPr>
              <w:sz w:val="22"/>
              <w:szCs w:val="22"/>
            </w:rPr>
            <w:t xml:space="preserve"> </w:t>
          </w:r>
          <w:r w:rsidR="007C6EBB" w:rsidRPr="006921DD">
            <w:rPr>
              <w:sz w:val="22"/>
              <w:szCs w:val="22"/>
            </w:rPr>
            <w:t>Selvitysten perusteella n</w:t>
          </w:r>
          <w:r w:rsidR="0081310B" w:rsidRPr="006921DD">
            <w:rPr>
              <w:sz w:val="22"/>
              <w:szCs w:val="22"/>
            </w:rPr>
            <w:t>imikirjalain ja -</w:t>
          </w:r>
          <w:r w:rsidR="003B4A5C" w:rsidRPr="006921DD">
            <w:rPr>
              <w:sz w:val="22"/>
              <w:szCs w:val="22"/>
            </w:rPr>
            <w:t xml:space="preserve">asetuksen velvoittein ylläpidetään </w:t>
          </w:r>
          <w:r w:rsidR="00445297" w:rsidRPr="006921DD">
            <w:rPr>
              <w:sz w:val="22"/>
              <w:szCs w:val="22"/>
            </w:rPr>
            <w:t xml:space="preserve">osin </w:t>
          </w:r>
          <w:r w:rsidR="00FF6586" w:rsidRPr="006921DD">
            <w:rPr>
              <w:sz w:val="22"/>
              <w:szCs w:val="22"/>
            </w:rPr>
            <w:t>edellä mainitun</w:t>
          </w:r>
          <w:r w:rsidR="007C6EBB" w:rsidRPr="006921DD">
            <w:rPr>
              <w:sz w:val="22"/>
              <w:szCs w:val="22"/>
            </w:rPr>
            <w:t xml:space="preserve"> lainsäädännön kanssa </w:t>
          </w:r>
          <w:r w:rsidR="00445297" w:rsidRPr="006921DD">
            <w:rPr>
              <w:sz w:val="22"/>
              <w:szCs w:val="22"/>
            </w:rPr>
            <w:t>päällekkäistä</w:t>
          </w:r>
          <w:r w:rsidR="00205F1A" w:rsidRPr="006921DD">
            <w:rPr>
              <w:sz w:val="22"/>
              <w:szCs w:val="22"/>
            </w:rPr>
            <w:t xml:space="preserve"> </w:t>
          </w:r>
          <w:r w:rsidR="00405827" w:rsidRPr="006921DD">
            <w:rPr>
              <w:sz w:val="22"/>
              <w:szCs w:val="22"/>
            </w:rPr>
            <w:t>henkilötietojen käsittelymenettelyä</w:t>
          </w:r>
          <w:r w:rsidR="007C6EBB" w:rsidRPr="006921DD">
            <w:rPr>
              <w:sz w:val="22"/>
              <w:szCs w:val="22"/>
            </w:rPr>
            <w:t xml:space="preserve"> (</w:t>
          </w:r>
          <w:r w:rsidR="006921DD" w:rsidRPr="006921DD">
            <w:rPr>
              <w:sz w:val="22"/>
              <w:szCs w:val="22"/>
            </w:rPr>
            <w:t>Nimikirjalainsäädäntöä koskeva selvitys, valtio</w:t>
          </w:r>
          <w:r w:rsidR="002F4E86">
            <w:rPr>
              <w:sz w:val="22"/>
              <w:szCs w:val="22"/>
            </w:rPr>
            <w:t>varainministeriön muistio 2020</w:t>
          </w:r>
          <w:r w:rsidR="007C6EBB" w:rsidRPr="006921DD">
            <w:rPr>
              <w:sz w:val="22"/>
              <w:szCs w:val="22"/>
            </w:rPr>
            <w:t>)</w:t>
          </w:r>
          <w:r w:rsidR="003122D1" w:rsidRPr="006921DD">
            <w:rPr>
              <w:sz w:val="22"/>
              <w:szCs w:val="22"/>
            </w:rPr>
            <w:t>. Tämä</w:t>
          </w:r>
          <w:r w:rsidR="00CD6EC7" w:rsidRPr="006921DD">
            <w:rPr>
              <w:sz w:val="22"/>
              <w:szCs w:val="22"/>
            </w:rPr>
            <w:t>n</w:t>
          </w:r>
          <w:r w:rsidR="00445297" w:rsidRPr="006921DD">
            <w:rPr>
              <w:sz w:val="22"/>
              <w:szCs w:val="22"/>
            </w:rPr>
            <w:t xml:space="preserve"> vuoksi</w:t>
          </w:r>
          <w:r w:rsidR="003122D1" w:rsidRPr="006921DD">
            <w:rPr>
              <w:sz w:val="22"/>
              <w:szCs w:val="22"/>
            </w:rPr>
            <w:t xml:space="preserve"> on tarpeen</w:t>
          </w:r>
          <w:r w:rsidR="003C7340" w:rsidRPr="006921DD">
            <w:rPr>
              <w:sz w:val="22"/>
              <w:szCs w:val="22"/>
            </w:rPr>
            <w:t xml:space="preserve"> </w:t>
          </w:r>
          <w:r w:rsidR="00445297" w:rsidRPr="006921DD">
            <w:rPr>
              <w:sz w:val="22"/>
              <w:szCs w:val="22"/>
            </w:rPr>
            <w:t>arvioida työnantajan henkilötietojen käsittel</w:t>
          </w:r>
          <w:r w:rsidR="00405827" w:rsidRPr="006921DD">
            <w:rPr>
              <w:sz w:val="22"/>
              <w:szCs w:val="22"/>
            </w:rPr>
            <w:t xml:space="preserve">yn lainsäädäntöperustaa </w:t>
          </w:r>
          <w:r w:rsidR="003122D1" w:rsidRPr="006921DD">
            <w:rPr>
              <w:sz w:val="22"/>
              <w:szCs w:val="22"/>
            </w:rPr>
            <w:t xml:space="preserve">tarkemmin suhteessa </w:t>
          </w:r>
          <w:r w:rsidR="00220DDB" w:rsidRPr="006921DD">
            <w:rPr>
              <w:sz w:val="22"/>
              <w:szCs w:val="22"/>
            </w:rPr>
            <w:t xml:space="preserve">yleisen </w:t>
          </w:r>
          <w:r w:rsidR="003122D1" w:rsidRPr="006921DD">
            <w:rPr>
              <w:sz w:val="22"/>
              <w:szCs w:val="22"/>
            </w:rPr>
            <w:t>tietosuoja-asetuksen sekä muu</w:t>
          </w:r>
          <w:r w:rsidR="00445297" w:rsidRPr="006921DD">
            <w:rPr>
              <w:sz w:val="22"/>
              <w:szCs w:val="22"/>
            </w:rPr>
            <w:t>n tietosuojalainsäädän</w:t>
          </w:r>
          <w:r w:rsidR="007C6EBB" w:rsidRPr="006921DD">
            <w:rPr>
              <w:sz w:val="22"/>
              <w:szCs w:val="22"/>
            </w:rPr>
            <w:t>nö</w:t>
          </w:r>
          <w:r w:rsidR="00445297" w:rsidRPr="006921DD">
            <w:rPr>
              <w:sz w:val="22"/>
              <w:szCs w:val="22"/>
            </w:rPr>
            <w:t xml:space="preserve">n </w:t>
          </w:r>
          <w:r w:rsidR="00466F17" w:rsidRPr="006921DD">
            <w:rPr>
              <w:sz w:val="22"/>
              <w:szCs w:val="22"/>
            </w:rPr>
            <w:t xml:space="preserve">ja julkisuuslain </w:t>
          </w:r>
          <w:r w:rsidR="003122D1" w:rsidRPr="006921DD">
            <w:rPr>
              <w:sz w:val="22"/>
              <w:szCs w:val="22"/>
            </w:rPr>
            <w:t>velvoitteisiin</w:t>
          </w:r>
          <w:r w:rsidR="004800AC" w:rsidRPr="006921DD">
            <w:rPr>
              <w:sz w:val="22"/>
              <w:szCs w:val="22"/>
            </w:rPr>
            <w:t>.</w:t>
          </w:r>
          <w:r w:rsidR="003122D1" w:rsidRPr="006921DD">
            <w:rPr>
              <w:sz w:val="22"/>
              <w:szCs w:val="22"/>
            </w:rPr>
            <w:t xml:space="preserve"> </w:t>
          </w:r>
        </w:p>
        <w:p w:rsidR="002F4E86" w:rsidRPr="006921DD" w:rsidRDefault="002F4E86" w:rsidP="006921DD">
          <w:pPr>
            <w:pStyle w:val="VMleipteksti"/>
            <w:ind w:left="0"/>
            <w:rPr>
              <w:sz w:val="22"/>
              <w:szCs w:val="22"/>
            </w:rPr>
          </w:pPr>
        </w:p>
        <w:p w:rsidR="003931BF" w:rsidRDefault="001974BE" w:rsidP="0006468E">
          <w:pPr>
            <w:pStyle w:val="LLPerustelujenkappalejako"/>
          </w:pPr>
          <w:r>
            <w:t>Yleistä tietosuoja-asetus</w:t>
          </w:r>
          <w:r w:rsidR="0006468E" w:rsidRPr="002225B3">
            <w:t>ta sovelleta</w:t>
          </w:r>
          <w:r w:rsidR="009D6114" w:rsidRPr="002225B3">
            <w:t xml:space="preserve">an </w:t>
          </w:r>
          <w:r w:rsidR="000A7F3B">
            <w:t xml:space="preserve">lähtökohtaisesti </w:t>
          </w:r>
          <w:r w:rsidR="0006468E" w:rsidRPr="002225B3">
            <w:t xml:space="preserve">kaikkeen henkilötietojen käsittelyyn sekä yksityisellä että julkisella sektorilla. </w:t>
          </w:r>
          <w:r w:rsidR="00976F98">
            <w:t xml:space="preserve"> Sen </w:t>
          </w:r>
          <w:r w:rsidR="007C6EBB">
            <w:t xml:space="preserve">soveltamista ohjaavat </w:t>
          </w:r>
          <w:r w:rsidR="003931BF" w:rsidRPr="002557EA">
            <w:t>5 artiklassa säädet</w:t>
          </w:r>
          <w:r w:rsidR="007C6EBB">
            <w:t>yt hen</w:t>
          </w:r>
          <w:r w:rsidR="007C6EBB">
            <w:lastRenderedPageBreak/>
            <w:t xml:space="preserve">kilötietojen käsittelyä koskevat periaatteet. </w:t>
          </w:r>
          <w:r w:rsidR="00494DBC">
            <w:t>H</w:t>
          </w:r>
          <w:r w:rsidR="007C6EBB">
            <w:t>enkilöstö</w:t>
          </w:r>
          <w:r w:rsidR="008301D9">
            <w:t xml:space="preserve">n henkilötietojen käsittelyssä </w:t>
          </w:r>
          <w:r w:rsidR="00494DBC">
            <w:t xml:space="preserve">on </w:t>
          </w:r>
          <w:r w:rsidR="008301D9">
            <w:t>keskeistä</w:t>
          </w:r>
          <w:r w:rsidR="003931BF" w:rsidRPr="002557EA">
            <w:t>, että työnantajan keräämät henkilötiedot ovat riittäviä ja olennaisia sekä rajoittuvat siihen, mikä on välttämätöntä niiden käsittelyn tarkoitusten kannalta</w:t>
          </w:r>
          <w:r w:rsidR="008301D9">
            <w:t xml:space="preserve"> (nk. tietojen minimoinnin periaate)</w:t>
          </w:r>
          <w:r w:rsidR="003931BF" w:rsidRPr="002557EA">
            <w:t xml:space="preserve">. Tietoja </w:t>
          </w:r>
          <w:r w:rsidR="00494DBC">
            <w:t xml:space="preserve">tulee käsitellä </w:t>
          </w:r>
          <w:r w:rsidR="003931BF" w:rsidRPr="002557EA">
            <w:t xml:space="preserve">niin vähän kuin mahdollista ja niitä myös säilytetään mahdollisimman lyhyt aika ottaen huomioon tietojen käyttötarkoitus. </w:t>
          </w:r>
          <w:r w:rsidR="00494DBC">
            <w:t>Yleisen tietosuoja-asetuksen m</w:t>
          </w:r>
          <w:r w:rsidR="003931BF" w:rsidRPr="002557EA">
            <w:t>inimointiperiaate vastaakin pitkälti työelämän t</w:t>
          </w:r>
          <w:r w:rsidR="00487EF3" w:rsidRPr="002557EA">
            <w:t>ieto</w:t>
          </w:r>
          <w:r w:rsidR="003931BF" w:rsidRPr="002557EA">
            <w:t>suojalain tarpeellisuusvaatimusta.</w:t>
          </w:r>
        </w:p>
        <w:p w:rsidR="00864266" w:rsidRDefault="0080578F" w:rsidP="0006468E">
          <w:pPr>
            <w:pStyle w:val="LLPerustelujenkappalejako"/>
          </w:pPr>
          <w:r>
            <w:t>Yleisen t</w:t>
          </w:r>
          <w:r w:rsidR="00AF721F" w:rsidRPr="00AF721F">
            <w:t xml:space="preserve">ietosuoja-asetuksen </w:t>
          </w:r>
          <w:r w:rsidR="0006468E" w:rsidRPr="00AF721F">
            <w:t>6 artiklassa säädetään tietojen käsittelyn edellytyksistä</w:t>
          </w:r>
          <w:r w:rsidR="008301D9">
            <w:t xml:space="preserve">. </w:t>
          </w:r>
          <w:r w:rsidR="0006468E" w:rsidRPr="00AF721F">
            <w:t xml:space="preserve"> </w:t>
          </w:r>
          <w:r w:rsidR="008301D9">
            <w:t>E</w:t>
          </w:r>
          <w:r w:rsidR="0006468E" w:rsidRPr="00AF721F">
            <w:t>rityisten henkilötietoryhmie</w:t>
          </w:r>
          <w:r w:rsidR="0006468E" w:rsidRPr="002225B3">
            <w:t>n osalta käsittelyn oikeusperusteista säädetään 9 artiklassa</w:t>
          </w:r>
          <w:r w:rsidR="006B1D2C">
            <w:t xml:space="preserve"> </w:t>
          </w:r>
          <w:r w:rsidR="0005431A" w:rsidRPr="007D25A7">
            <w:t>sekä</w:t>
          </w:r>
          <w:r w:rsidR="006B1D2C" w:rsidRPr="007D25A7">
            <w:t xml:space="preserve"> rikostuomioi</w:t>
          </w:r>
          <w:r w:rsidR="00E61B34" w:rsidRPr="007D25A7">
            <w:t>hin ja rikkomuksiin liittyvästä henkilö</w:t>
          </w:r>
          <w:r w:rsidR="006B1D2C" w:rsidRPr="007D25A7">
            <w:t>tietojen käsittelystä 10 artiklassa</w:t>
          </w:r>
          <w:r w:rsidR="0006468E" w:rsidRPr="002225B3">
            <w:t>. Työntekijän henkilötietojen käsittelyn näkökulmasta yksi keskeisimmistä käsittelyperusteista on 6 artiklan b kohta, jonka mukaan käsittely on tarpeen sellaisen sopimuksen täytäntöön panemiseksi, jossa rekisteröity on osapuolena, tai sopimuksen tekemistä edeltävien toimenpiteiden toteuttamiseksi rekisteröidyn pyynnöstä. Työsuhde perustuu sopimukseen artiklan tarkoittamalla tavalla, ja myös työnhakijan osalta henkilötietojen käsittely on mahdollista tulevaan työsopimukseen perustuen eli suunnitellun sopimuksen tekemistä varten. Virkasuhde ei sen sijaan perustu sopimukseen, vaan se syntyy yksipuolisella, palvelukseen otettavan suostumusta edellyttävällä toimella eli virkaan nimittämisellä.</w:t>
          </w:r>
          <w:r w:rsidR="00852BCF" w:rsidRPr="002225B3">
            <w:t xml:space="preserve"> Virkam</w:t>
          </w:r>
          <w:r w:rsidR="009D6114" w:rsidRPr="002225B3">
            <w:t xml:space="preserve">iesten </w:t>
          </w:r>
          <w:r w:rsidR="00852BCF" w:rsidRPr="002225B3">
            <w:t xml:space="preserve">henkilötietojen käsittelyn lainmukaisena perusteena toimii 6 artiklan 1 kohdan c alakohdan mukaan käsittely, joka on tarpeen </w:t>
          </w:r>
          <w:r w:rsidR="000E23DF" w:rsidRPr="002225B3">
            <w:t>rekisterinpitäjän lakisääteisen velvoitteen noudattamiseksi</w:t>
          </w:r>
          <w:r w:rsidR="00F42983" w:rsidRPr="002225B3">
            <w:t>.</w:t>
          </w:r>
        </w:p>
        <w:p w:rsidR="00494DBC" w:rsidRDefault="00B036E9" w:rsidP="0081238E">
          <w:pPr>
            <w:pStyle w:val="LLPerustelujenkappalejako"/>
            <w:rPr>
              <w:strike/>
            </w:rPr>
          </w:pPr>
          <w:r>
            <w:t>Yleisen tietosuoja-asetuksen lisäksi t</w:t>
          </w:r>
          <w:r w:rsidR="003E5FEE" w:rsidRPr="00414488">
            <w:t>yöelämän tietosuojalaki ja tietosuojalaki</w:t>
          </w:r>
          <w:r w:rsidR="00D02974" w:rsidRPr="00414488">
            <w:t xml:space="preserve"> muodostavat</w:t>
          </w:r>
          <w:r w:rsidR="0081238E" w:rsidRPr="00414488">
            <w:t xml:space="preserve"> </w:t>
          </w:r>
          <w:r w:rsidR="00022710">
            <w:t>säädös</w:t>
          </w:r>
          <w:r w:rsidR="00040092" w:rsidRPr="00414488">
            <w:t>perustan, joka velvoittaa työnantajia sekä julkisella että yksityisellä sektorilla.</w:t>
          </w:r>
          <w:r w:rsidR="00040092" w:rsidRPr="00414488">
            <w:rPr>
              <w:strike/>
            </w:rPr>
            <w:t xml:space="preserve"> </w:t>
          </w:r>
        </w:p>
        <w:p w:rsidR="005F61B4" w:rsidRDefault="00086281" w:rsidP="0081238E">
          <w:pPr>
            <w:pStyle w:val="LLPerustelujenkappalejako"/>
          </w:pPr>
          <w:r>
            <w:t>H</w:t>
          </w:r>
          <w:r w:rsidR="00C17BB7">
            <w:t xml:space="preserve">enkilötietojärjestelmästä </w:t>
          </w:r>
          <w:r w:rsidR="00492256">
            <w:t xml:space="preserve">ulkopuoliselle </w:t>
          </w:r>
          <w:r w:rsidR="00C17BB7">
            <w:t>luovutettavia tietoja on</w:t>
          </w:r>
          <w:r>
            <w:t xml:space="preserve"> </w:t>
          </w:r>
          <w:r w:rsidR="00C17BB7">
            <w:t>arvioitava julkisuuslai</w:t>
          </w:r>
          <w:r>
            <w:t>n perusteella. J</w:t>
          </w:r>
          <w:r w:rsidR="00C17BB7">
            <w:t>ulkisuuslain salassapitosäännösten mukaan muun muassa asiakirjat, jotka sisältävät tietoja henkilön terveydentilasta tai vammaisuudesta sekä asiakirjat, jotka sisältävät tietoja henkilön perhe-elämästä tai muista niihin verrattavista henkilökohtaisista oloista ovat salassa pidettäviä (</w:t>
          </w:r>
          <w:proofErr w:type="spellStart"/>
          <w:r w:rsidR="00C17BB7">
            <w:t>JulkL</w:t>
          </w:r>
          <w:proofErr w:type="spellEnd"/>
          <w:r w:rsidR="00976F98">
            <w:t xml:space="preserve"> 24 §:n 1 momentin </w:t>
          </w:r>
          <w:r w:rsidR="00C17BB7">
            <w:t>kohdat 25 j</w:t>
          </w:r>
          <w:r>
            <w:t xml:space="preserve">a 32), </w:t>
          </w:r>
          <w:r w:rsidR="00B036E9">
            <w:t xml:space="preserve">jolloin </w:t>
          </w:r>
          <w:r>
            <w:t>esim</w:t>
          </w:r>
          <w:r w:rsidR="00230990">
            <w:t>erkiksi</w:t>
          </w:r>
          <w:r>
            <w:t xml:space="preserve"> </w:t>
          </w:r>
          <w:r w:rsidR="00AB7C64">
            <w:t xml:space="preserve">virka- tai työsuhteen </w:t>
          </w:r>
          <w:r w:rsidR="00C17BB7">
            <w:t>keskeyty</w:t>
          </w:r>
          <w:r w:rsidR="00AB7C64">
            <w:t xml:space="preserve">ksen syitä koskeva tiedot </w:t>
          </w:r>
          <w:r w:rsidR="00C17BB7">
            <w:t>olisi</w:t>
          </w:r>
          <w:r w:rsidR="00B036E9">
            <w:t xml:space="preserve"> käsiteltävä </w:t>
          </w:r>
          <w:r w:rsidR="00C17BB7">
            <w:t>salassa pidettävi</w:t>
          </w:r>
          <w:r w:rsidR="008A58CE">
            <w:t>n</w:t>
          </w:r>
          <w:r w:rsidR="00C17BB7">
            <w:t>ä.</w:t>
          </w:r>
          <w:r w:rsidR="00B036E9">
            <w:t xml:space="preserve"> </w:t>
          </w:r>
        </w:p>
        <w:p w:rsidR="00C17BB7" w:rsidRDefault="00CC635B" w:rsidP="0081238E">
          <w:pPr>
            <w:pStyle w:val="LLPerustelujenkappalejako"/>
          </w:pPr>
          <w:r>
            <w:t>Oikeusministeriö on asettanut julkisuuslain ajantasaistamista valmistelevan työryhmän (VN/27452/2020) ajalle 22.1.2021-30.6.2023.  Työryhmän yhtenä tehtävänä on selvittää ja arvioida julkisuusperiaatteen asianmukaisen toteutumisen ja toteuttamisen ongelmakohtia ja niihin vaikuttavia toimia. Osana tätä tehtävää työryhmän tulee</w:t>
          </w:r>
          <w:r w:rsidR="00A8232C">
            <w:t xml:space="preserve"> muun ohella</w:t>
          </w:r>
          <w:r>
            <w:t xml:space="preserve"> selvittää viranomaisten asiakirjojen julkisuuden ja henkilötietojen suojan välisen suhteen selkeyttämismahdollisuuksia.</w:t>
          </w:r>
          <w:r w:rsidR="00A8232C">
            <w:t xml:space="preserve"> </w:t>
          </w:r>
        </w:p>
        <w:p w:rsidR="008A58CE" w:rsidRPr="00281545" w:rsidRDefault="00C52357" w:rsidP="00492256">
          <w:pPr>
            <w:pStyle w:val="LLPerustelujenkappalejako"/>
            <w:rPr>
              <w:i/>
            </w:rPr>
          </w:pPr>
          <w:r w:rsidRPr="00281545">
            <w:rPr>
              <w:i/>
            </w:rPr>
            <w:t>N</w:t>
          </w:r>
          <w:r w:rsidR="008A58CE" w:rsidRPr="00281545">
            <w:rPr>
              <w:i/>
            </w:rPr>
            <w:t>imikirjalainsäädännön perust</w:t>
          </w:r>
          <w:r w:rsidRPr="00281545">
            <w:rPr>
              <w:i/>
            </w:rPr>
            <w:t xml:space="preserve">eella </w:t>
          </w:r>
          <w:r w:rsidR="008A58CE" w:rsidRPr="00281545">
            <w:rPr>
              <w:i/>
            </w:rPr>
            <w:t>käsit</w:t>
          </w:r>
          <w:r w:rsidRPr="00281545">
            <w:rPr>
              <w:i/>
            </w:rPr>
            <w:t>eltäv</w:t>
          </w:r>
          <w:r w:rsidR="00765777">
            <w:rPr>
              <w:i/>
            </w:rPr>
            <w:t>ät</w:t>
          </w:r>
          <w:r w:rsidRPr="00281545">
            <w:rPr>
              <w:i/>
            </w:rPr>
            <w:t xml:space="preserve"> tie</w:t>
          </w:r>
          <w:r w:rsidR="00765777">
            <w:rPr>
              <w:i/>
            </w:rPr>
            <w:t xml:space="preserve">dot </w:t>
          </w:r>
        </w:p>
        <w:p w:rsidR="00492256" w:rsidRDefault="005618E1" w:rsidP="0081238E">
          <w:pPr>
            <w:pStyle w:val="LLPerustelujenkappalejako"/>
          </w:pPr>
          <w:r w:rsidRPr="00B46E36">
            <w:rPr>
              <w:i/>
            </w:rPr>
            <w:t xml:space="preserve">Tehtävää </w:t>
          </w:r>
          <w:r w:rsidR="009D6EFC">
            <w:rPr>
              <w:i/>
            </w:rPr>
            <w:t xml:space="preserve">ja työhistoriaa koskevat tiedot. </w:t>
          </w:r>
          <w:r w:rsidR="00996E89" w:rsidRPr="00ED7385">
            <w:t xml:space="preserve">Virastojen ja laitosten käytännöt </w:t>
          </w:r>
          <w:r w:rsidR="00792533" w:rsidRPr="00ED7385">
            <w:t xml:space="preserve">tietojen tallentamisen osalta </w:t>
          </w:r>
          <w:r w:rsidR="00996E89" w:rsidRPr="00ED7385">
            <w:t>vaihtelevat ja n</w:t>
          </w:r>
          <w:r w:rsidRPr="00ED7385">
            <w:t xml:space="preserve">äyttää siltä, että </w:t>
          </w:r>
          <w:r w:rsidR="00792533" w:rsidRPr="00ED7385">
            <w:t xml:space="preserve">esimerkiksi </w:t>
          </w:r>
          <w:r w:rsidR="008859EE" w:rsidRPr="00ED7385">
            <w:t>työntekij</w:t>
          </w:r>
          <w:r w:rsidR="00BE77D7" w:rsidRPr="00ED7385">
            <w:t>öiden tehtävä- ja työhistoriaa</w:t>
          </w:r>
          <w:r w:rsidR="008859EE" w:rsidRPr="00ED7385">
            <w:t xml:space="preserve"> </w:t>
          </w:r>
          <w:r w:rsidRPr="00ED7385">
            <w:t xml:space="preserve">koskevia tietoja tallennetaan </w:t>
          </w:r>
          <w:r w:rsidR="00181019" w:rsidRPr="00ED7385">
            <w:t xml:space="preserve">osassa virastoja </w:t>
          </w:r>
          <w:r w:rsidR="009259CB">
            <w:t xml:space="preserve">nimikirjalain ja –asetuksen perusteella </w:t>
          </w:r>
          <w:r w:rsidRPr="00ED7385">
            <w:t xml:space="preserve">laajemmin </w:t>
          </w:r>
          <w:r w:rsidR="008859EE" w:rsidRPr="00A35202">
            <w:t>kuin</w:t>
          </w:r>
          <w:r w:rsidR="0003498A" w:rsidRPr="00A35202">
            <w:t xml:space="preserve"> olisi tarpeen</w:t>
          </w:r>
          <w:r w:rsidR="008859EE" w:rsidRPr="00A35202">
            <w:t xml:space="preserve"> työnantajan laissa säädettyjen oikeuksien ja ve</w:t>
          </w:r>
          <w:r w:rsidR="008C2099" w:rsidRPr="00A35202">
            <w:t>lvollisuuksien toteutt</w:t>
          </w:r>
          <w:r w:rsidR="000125A4" w:rsidRPr="00A35202">
            <w:t>amiseksi</w:t>
          </w:r>
          <w:r w:rsidR="00136DAC" w:rsidRPr="00A35202">
            <w:t>.</w:t>
          </w:r>
          <w:r w:rsidR="00CA09D6">
            <w:t xml:space="preserve"> </w:t>
          </w:r>
        </w:p>
        <w:p w:rsidR="002577C0" w:rsidRDefault="00492256" w:rsidP="0081238E">
          <w:pPr>
            <w:pStyle w:val="LLPerustelujenkappalejako"/>
          </w:pPr>
          <w:r>
            <w:t>Jatkossa virastojen ja laitosten käytännöt on muodostettava siten, että t</w:t>
          </w:r>
          <w:r w:rsidR="00ED7385" w:rsidRPr="00E94041">
            <w:t>yöntekijän</w:t>
          </w:r>
          <w:r w:rsidR="004D1582" w:rsidRPr="00E94041">
            <w:t xml:space="preserve"> </w:t>
          </w:r>
          <w:r w:rsidR="003751D8" w:rsidRPr="00E94041">
            <w:t>t</w:t>
          </w:r>
          <w:r w:rsidR="00792533" w:rsidRPr="00E94041">
            <w:t xml:space="preserve">ehtävää sekä työhistoriaa koskevien </w:t>
          </w:r>
          <w:r w:rsidR="00CA09D6" w:rsidRPr="00E94041">
            <w:t>tietojen</w:t>
          </w:r>
          <w:r w:rsidR="00ED7385" w:rsidRPr="00E94041">
            <w:t xml:space="preserve"> keräämistä on arvioitava </w:t>
          </w:r>
          <w:r w:rsidR="00895E27">
            <w:t xml:space="preserve">yleisen </w:t>
          </w:r>
          <w:r w:rsidR="00ED7385" w:rsidRPr="00E94041">
            <w:t xml:space="preserve">tietosuoja-asetuksen </w:t>
          </w:r>
          <w:r w:rsidR="00E94041" w:rsidRPr="00E94041">
            <w:t xml:space="preserve">käsittelyn lainmukaisuutta koskevan </w:t>
          </w:r>
          <w:r w:rsidR="00ED7385" w:rsidRPr="00E94041">
            <w:t>6 artiklan</w:t>
          </w:r>
          <w:r w:rsidR="004D1582" w:rsidRPr="00E94041">
            <w:t xml:space="preserve"> sekä </w:t>
          </w:r>
          <w:r w:rsidR="00ED7385" w:rsidRPr="00E94041">
            <w:t>työelämän tietosuojalain 3 §:ssä säädetyn</w:t>
          </w:r>
          <w:r w:rsidR="00CA09D6" w:rsidRPr="00E94041">
            <w:t xml:space="preserve"> tarpeellisuusvaatimuksen perusteella.</w:t>
          </w:r>
          <w:r w:rsidR="006569B4">
            <w:t xml:space="preserve"> </w:t>
          </w:r>
        </w:p>
        <w:p w:rsidR="00DE2A8D" w:rsidRPr="009D6EFC" w:rsidRDefault="00996E89" w:rsidP="0081238E">
          <w:pPr>
            <w:pStyle w:val="LLPerustelujenkappalejako"/>
          </w:pPr>
          <w:r>
            <w:rPr>
              <w:i/>
            </w:rPr>
            <w:t>K</w:t>
          </w:r>
          <w:r w:rsidR="005618E1" w:rsidRPr="00293B33">
            <w:rPr>
              <w:i/>
            </w:rPr>
            <w:t>oulutus- ja tutkintotiedot</w:t>
          </w:r>
          <w:r w:rsidR="009D6EFC">
            <w:t xml:space="preserve">. </w:t>
          </w:r>
          <w:r w:rsidR="000E7068" w:rsidRPr="00293B33">
            <w:t>K</w:t>
          </w:r>
          <w:r w:rsidR="008859EE" w:rsidRPr="00293B33">
            <w:t>oulutus- ja tutkintojenti</w:t>
          </w:r>
          <w:r w:rsidR="000125A4" w:rsidRPr="00293B33">
            <w:t>etoj</w:t>
          </w:r>
          <w:r w:rsidR="00492256">
            <w:t xml:space="preserve">a tallennetaan </w:t>
          </w:r>
          <w:r w:rsidR="005618E1" w:rsidRPr="00293B33">
            <w:t>varsin laajasti. Näiden tietoje</w:t>
          </w:r>
          <w:r w:rsidR="00924B1D" w:rsidRPr="00293B33">
            <w:t>n</w:t>
          </w:r>
          <w:r w:rsidR="000125A4" w:rsidRPr="00293B33">
            <w:t xml:space="preserve"> tallentaminen</w:t>
          </w:r>
          <w:r w:rsidR="008859EE" w:rsidRPr="00293B33">
            <w:t xml:space="preserve"> on tarpeel</w:t>
          </w:r>
          <w:r w:rsidR="008859EE" w:rsidRPr="00254BC5">
            <w:t xml:space="preserve">lista </w:t>
          </w:r>
          <w:r w:rsidR="00CB77FE" w:rsidRPr="00254BC5">
            <w:t xml:space="preserve">erityisesti </w:t>
          </w:r>
          <w:r w:rsidR="008859EE" w:rsidRPr="00254BC5">
            <w:t>silloin</w:t>
          </w:r>
          <w:r w:rsidR="008859EE" w:rsidRPr="00293B33">
            <w:t>, kun haettavana</w:t>
          </w:r>
          <w:r w:rsidR="008859EE" w:rsidRPr="002225B3">
            <w:t xml:space="preserve"> olevan viran kelpoisuusvaa</w:t>
          </w:r>
          <w:r w:rsidR="002E67E7">
            <w:t>timuksena on säädetty tutkinto tai esimerkiksi kielitaitovaatimus</w:t>
          </w:r>
          <w:r w:rsidR="008859EE" w:rsidRPr="002225B3">
            <w:t>.</w:t>
          </w:r>
          <w:r w:rsidR="006821FD">
            <w:t xml:space="preserve"> </w:t>
          </w:r>
          <w:r w:rsidR="00CB77FE" w:rsidRPr="00C237F4">
            <w:t xml:space="preserve">Lisäksi koulutus- ja tutkintotietoja kerätään </w:t>
          </w:r>
          <w:r w:rsidR="009A5982" w:rsidRPr="00C237F4">
            <w:t xml:space="preserve">esimerkiksi </w:t>
          </w:r>
          <w:r w:rsidR="00CB77FE" w:rsidRPr="00C237F4">
            <w:t xml:space="preserve">työnantajan tilastollisiin tarkoituksiin. </w:t>
          </w:r>
        </w:p>
        <w:p w:rsidR="00254BC5" w:rsidRPr="00254BC5" w:rsidRDefault="00492256" w:rsidP="0081238E">
          <w:pPr>
            <w:pStyle w:val="LLPerustelujenkappalejako"/>
          </w:pPr>
          <w:r>
            <w:lastRenderedPageBreak/>
            <w:t>Jatkossa myös k</w:t>
          </w:r>
          <w:r w:rsidR="00BF3E8D" w:rsidRPr="00254BC5">
            <w:t>oulutus- ja tutkintotietoje</w:t>
          </w:r>
          <w:r w:rsidR="00254BC5">
            <w:t xml:space="preserve">n keräämistä on </w:t>
          </w:r>
          <w:r w:rsidR="00254BC5" w:rsidRPr="00254BC5">
            <w:t xml:space="preserve">arvioitava </w:t>
          </w:r>
          <w:r w:rsidR="006F223E" w:rsidRPr="00254BC5">
            <w:t>tietosuoja-asetuksen</w:t>
          </w:r>
          <w:r w:rsidR="002E67E7" w:rsidRPr="00254BC5">
            <w:t xml:space="preserve"> käsittelyn lainmukaisuutta koskevan</w:t>
          </w:r>
          <w:r w:rsidR="006F223E" w:rsidRPr="00254BC5">
            <w:t xml:space="preserve"> 6 artiklan sekä </w:t>
          </w:r>
          <w:r w:rsidR="00BF3E8D" w:rsidRPr="00254BC5">
            <w:t>työelämän tietosuojalain 3 §:n tarpeellisu</w:t>
          </w:r>
          <w:r w:rsidR="00BB0874" w:rsidRPr="00254BC5">
            <w:t>us</w:t>
          </w:r>
          <w:r w:rsidR="00BF3E8D" w:rsidRPr="00254BC5">
            <w:t>vaat</w:t>
          </w:r>
          <w:r w:rsidR="00F52BE4" w:rsidRPr="00254BC5">
            <w:t>imuksen</w:t>
          </w:r>
          <w:r w:rsidR="004D1582" w:rsidRPr="00254BC5">
            <w:t xml:space="preserve"> perusteella</w:t>
          </w:r>
          <w:r w:rsidR="006F223E" w:rsidRPr="00254BC5">
            <w:t>.</w:t>
          </w:r>
        </w:p>
        <w:p w:rsidR="005618E1" w:rsidRPr="009D6EFC" w:rsidRDefault="005618E1" w:rsidP="009D6EFC">
          <w:pPr>
            <w:pStyle w:val="LLPerustelujenkappalejako"/>
            <w:tabs>
              <w:tab w:val="left" w:pos="3591"/>
            </w:tabs>
            <w:rPr>
              <w:i/>
            </w:rPr>
          </w:pPr>
          <w:r w:rsidRPr="00B46E36">
            <w:rPr>
              <w:i/>
            </w:rPr>
            <w:t>Kansalaisuutta koskeva tieto</w:t>
          </w:r>
          <w:r w:rsidR="009D6EFC">
            <w:rPr>
              <w:i/>
            </w:rPr>
            <w:t xml:space="preserve">. </w:t>
          </w:r>
          <w:r w:rsidR="00F3193A">
            <w:t>P</w:t>
          </w:r>
          <w:r w:rsidR="000A79C0" w:rsidRPr="004756EB">
            <w:t>erustuslain 125 §:n</w:t>
          </w:r>
          <w:r w:rsidR="00466354" w:rsidRPr="004756EB">
            <w:t xml:space="preserve"> 1 momentin mukaan l</w:t>
          </w:r>
          <w:r w:rsidR="000A79C0" w:rsidRPr="004756EB">
            <w:t>ailla voidaan säätää, että määrättyihin julkisiin virkoihin tai tehtäviin voidaan nimittää vain Suomen kansalainen.</w:t>
          </w:r>
          <w:r w:rsidR="00F3193A">
            <w:t xml:space="preserve"> K</w:t>
          </w:r>
          <w:r w:rsidR="000726E1" w:rsidRPr="004756EB">
            <w:t>an</w:t>
          </w:r>
          <w:r w:rsidR="00716C71" w:rsidRPr="004756EB">
            <w:t xml:space="preserve">salaisuutta koskevasta tiedosta on säädetty viranhakuun liittyvien kelpoisuusvaatimusten osalta </w:t>
          </w:r>
          <w:r w:rsidR="0086527F" w:rsidRPr="004756EB">
            <w:t>v</w:t>
          </w:r>
          <w:r w:rsidR="00005B22" w:rsidRPr="004756EB">
            <w:t xml:space="preserve">altion </w:t>
          </w:r>
          <w:r w:rsidR="00BC2D08" w:rsidRPr="004756EB">
            <w:t>virkamieslain</w:t>
          </w:r>
          <w:r w:rsidR="00217E67" w:rsidRPr="004756EB">
            <w:t xml:space="preserve"> </w:t>
          </w:r>
          <w:r w:rsidR="00005B22" w:rsidRPr="004756EB">
            <w:t>7 §:</w:t>
          </w:r>
          <w:proofErr w:type="spellStart"/>
          <w:r w:rsidR="00BC2D08" w:rsidRPr="004756EB">
            <w:t>ssä</w:t>
          </w:r>
          <w:proofErr w:type="spellEnd"/>
          <w:r w:rsidR="0086527F" w:rsidRPr="004756EB">
            <w:t>. Lisäks</w:t>
          </w:r>
          <w:r w:rsidR="00471C7F" w:rsidRPr="004756EB">
            <w:t xml:space="preserve">i </w:t>
          </w:r>
          <w:r w:rsidR="0086527F" w:rsidRPr="004756EB">
            <w:t>v</w:t>
          </w:r>
          <w:r w:rsidR="00005B22" w:rsidRPr="004756EB">
            <w:t xml:space="preserve">altion </w:t>
          </w:r>
          <w:r w:rsidR="00BC2D08" w:rsidRPr="004756EB">
            <w:t>virkamieslain</w:t>
          </w:r>
          <w:r w:rsidR="0086527F" w:rsidRPr="004756EB">
            <w:t xml:space="preserve"> 8 c §</w:t>
          </w:r>
          <w:r w:rsidR="00350293" w:rsidRPr="004756EB">
            <w:t xml:space="preserve"> </w:t>
          </w:r>
          <w:r w:rsidR="00BC2D08" w:rsidRPr="004756EB">
            <w:t>koskee</w:t>
          </w:r>
          <w:r w:rsidR="00CC1A69" w:rsidRPr="004756EB">
            <w:t xml:space="preserve"> toisen valtion kan</w:t>
          </w:r>
          <w:r w:rsidR="00BC2D08" w:rsidRPr="004756EB">
            <w:t>salaisuuden</w:t>
          </w:r>
          <w:r w:rsidR="00CC1A69" w:rsidRPr="004756EB">
            <w:t xml:space="preserve"> huomioon </w:t>
          </w:r>
          <w:r w:rsidR="00BC2D08" w:rsidRPr="004756EB">
            <w:t>ottamista</w:t>
          </w:r>
          <w:r w:rsidR="00CC1A69" w:rsidRPr="004756EB">
            <w:t xml:space="preserve"> virkamiehen</w:t>
          </w:r>
          <w:r w:rsidR="00945A11" w:rsidRPr="004756EB">
            <w:t xml:space="preserve"> </w:t>
          </w:r>
          <w:r w:rsidR="005F61B4">
            <w:t>riippumattomuutta arvioitaessa. P</w:t>
          </w:r>
          <w:r w:rsidR="000726E1" w:rsidRPr="004756EB">
            <w:t>uolust</w:t>
          </w:r>
          <w:r w:rsidR="0034199C">
            <w:t xml:space="preserve">usvoimista annetun lain </w:t>
          </w:r>
          <w:r w:rsidR="005F61B4" w:rsidRPr="004756EB">
            <w:t>(5</w:t>
          </w:r>
          <w:r w:rsidR="005F61B4" w:rsidRPr="00895E27">
            <w:t xml:space="preserve">51/2007) </w:t>
          </w:r>
          <w:r w:rsidR="005F61B4">
            <w:t>3</w:t>
          </w:r>
          <w:r w:rsidR="00254615" w:rsidRPr="004756EB">
            <w:t>7 §:</w:t>
          </w:r>
          <w:r w:rsidR="0086527F" w:rsidRPr="004756EB">
            <w:t>ssä</w:t>
          </w:r>
          <w:r w:rsidR="00776D6B" w:rsidRPr="004756EB">
            <w:t xml:space="preserve"> </w:t>
          </w:r>
          <w:r w:rsidR="0086527F" w:rsidRPr="00895E27">
            <w:t xml:space="preserve">säädetään </w:t>
          </w:r>
          <w:r w:rsidR="00254615" w:rsidRPr="00895E27">
            <w:t>p</w:t>
          </w:r>
          <w:r w:rsidR="000726E1" w:rsidRPr="00895E27">
            <w:t>uolustusvoimien virkojen</w:t>
          </w:r>
          <w:r w:rsidR="005F61B4">
            <w:t xml:space="preserve"> ja </w:t>
          </w:r>
          <w:r w:rsidR="000726E1" w:rsidRPr="00895E27">
            <w:t xml:space="preserve">tehtävien </w:t>
          </w:r>
          <w:r w:rsidR="00BC2D08" w:rsidRPr="00895E27">
            <w:t>kelpoisuusvaatimuksista</w:t>
          </w:r>
          <w:r w:rsidR="00996E89" w:rsidRPr="00895E27">
            <w:t>.</w:t>
          </w:r>
          <w:r w:rsidR="00EA2325" w:rsidRPr="00895E27">
            <w:t xml:space="preserve"> Kansalaisuutta koskevan tiedon keräämis</w:t>
          </w:r>
          <w:r w:rsidR="00022710">
            <w:t xml:space="preserve">en perusta </w:t>
          </w:r>
          <w:r w:rsidR="009259CB">
            <w:t>on sä</w:t>
          </w:r>
          <w:r w:rsidR="006071C2">
            <w:t>ä</w:t>
          </w:r>
          <w:r w:rsidR="009259CB">
            <w:t>detty</w:t>
          </w:r>
          <w:r w:rsidR="00022710">
            <w:t xml:space="preserve"> </w:t>
          </w:r>
          <w:r w:rsidR="009259CB">
            <w:t>perustuslaissa ja valtion virkamieslaissa</w:t>
          </w:r>
          <w:r w:rsidR="00022710">
            <w:t xml:space="preserve">. </w:t>
          </w:r>
        </w:p>
        <w:p w:rsidR="003327F2" w:rsidRPr="009D6EFC" w:rsidRDefault="00C7760A" w:rsidP="00EF26F6">
          <w:pPr>
            <w:pStyle w:val="LLPerustelujenkappalejako"/>
            <w:rPr>
              <w:i/>
            </w:rPr>
          </w:pPr>
          <w:r>
            <w:rPr>
              <w:i/>
            </w:rPr>
            <w:t>Virantoimituksen ja työnt</w:t>
          </w:r>
          <w:r w:rsidR="009D6EFC">
            <w:rPr>
              <w:i/>
            </w:rPr>
            <w:t xml:space="preserve">eon keskeytystä koskevat tiedot. </w:t>
          </w:r>
          <w:r w:rsidR="003327F2">
            <w:t xml:space="preserve">Virantoimituksen ja työnteon keskeytystä koskevilla tiedoilla voi olla kytkentää yksityisyyden suojan piiriin kuuluviin tietoihin ja henkilötietoihin. Nimikirjalainsäädäntöä ei ole arvioitu tältä osin. </w:t>
          </w:r>
        </w:p>
        <w:p w:rsidR="00466F17" w:rsidRDefault="00B9009E" w:rsidP="00EF26F6">
          <w:pPr>
            <w:pStyle w:val="LLPerustelujenkappalejako"/>
            <w:rPr>
              <w:color w:val="FF0000"/>
            </w:rPr>
          </w:pPr>
          <w:r>
            <w:t>Tiedot v</w:t>
          </w:r>
          <w:r w:rsidR="0081238E" w:rsidRPr="00293B33">
            <w:t>irantoimituksen tai työnteon keskeyty</w:t>
          </w:r>
          <w:r>
            <w:t>ksestä</w:t>
          </w:r>
          <w:r w:rsidR="00466F17">
            <w:t xml:space="preserve"> ja keskeytyksen sy</w:t>
          </w:r>
          <w:r>
            <w:t>istä</w:t>
          </w:r>
          <w:r w:rsidR="00466F17">
            <w:t xml:space="preserve"> on katsottu olevan</w:t>
          </w:r>
          <w:r>
            <w:t xml:space="preserve"> osa julkista nimikirjanotetta nimikirjalain ja –asetuksen sekä julkisuuslain tässä yhteydessä vakiintuneen tulkinnan mukaan. </w:t>
          </w:r>
        </w:p>
        <w:p w:rsidR="008D635A" w:rsidRPr="006071C2" w:rsidRDefault="00EA1794" w:rsidP="008D635A">
          <w:pPr>
            <w:pStyle w:val="LLPerustelujenkappalejako"/>
            <w:rPr>
              <w:szCs w:val="22"/>
            </w:rPr>
          </w:pPr>
          <w:r>
            <w:rPr>
              <w:szCs w:val="22"/>
            </w:rPr>
            <w:t>V</w:t>
          </w:r>
          <w:r w:rsidR="008D635A" w:rsidRPr="00EF26F6">
            <w:rPr>
              <w:szCs w:val="22"/>
            </w:rPr>
            <w:t xml:space="preserve">irkamiehen ja työntekijän palvelussuhteen keskeytystietoja </w:t>
          </w:r>
          <w:r w:rsidR="006071C2">
            <w:rPr>
              <w:szCs w:val="22"/>
            </w:rPr>
            <w:t xml:space="preserve">käsitellään </w:t>
          </w:r>
          <w:r w:rsidR="006071C2" w:rsidRPr="00EF26F6">
            <w:rPr>
              <w:szCs w:val="22"/>
            </w:rPr>
            <w:t>työelämän</w:t>
          </w:r>
          <w:r w:rsidR="008D635A" w:rsidRPr="00EF26F6">
            <w:rPr>
              <w:szCs w:val="22"/>
            </w:rPr>
            <w:t xml:space="preserve"> tietosuojalain 3 §:n tarpeellisuusvaatimuksen ja 5 §:n terveydentilaa koskevien tietojen käsittelyn perusteella</w:t>
          </w:r>
          <w:r w:rsidR="008F7C5D">
            <w:rPr>
              <w:szCs w:val="22"/>
            </w:rPr>
            <w:t xml:space="preserve">. </w:t>
          </w:r>
          <w:r w:rsidR="008D635A" w:rsidRPr="00EF26F6">
            <w:rPr>
              <w:szCs w:val="22"/>
            </w:rPr>
            <w:t xml:space="preserve"> </w:t>
          </w:r>
        </w:p>
        <w:p w:rsidR="00FE286C" w:rsidRPr="009D6EFC" w:rsidDel="00FE286C" w:rsidRDefault="005618E1" w:rsidP="00FE286C">
          <w:pPr>
            <w:pStyle w:val="LLPerustelujenkappalejako"/>
            <w:rPr>
              <w:i/>
            </w:rPr>
          </w:pPr>
          <w:r w:rsidRPr="00C07E0E">
            <w:rPr>
              <w:i/>
            </w:rPr>
            <w:t>As</w:t>
          </w:r>
          <w:r w:rsidR="009D6EFC">
            <w:rPr>
              <w:i/>
            </w:rPr>
            <w:t xml:space="preserve">evelvollisuutta koskevat tiedot. </w:t>
          </w:r>
          <w:r w:rsidR="0081238E" w:rsidRPr="00D30379">
            <w:t>Asevelvollisuutta</w:t>
          </w:r>
          <w:r w:rsidR="0081238E" w:rsidRPr="002225B3">
            <w:t xml:space="preserve"> </w:t>
          </w:r>
          <w:r w:rsidR="00FE006D" w:rsidRPr="002225B3">
            <w:t>koskevan tiedon osalta t</w:t>
          </w:r>
          <w:r w:rsidR="0081238E" w:rsidRPr="002225B3">
            <w:t xml:space="preserve">ietosuojavaltuutetun kannanotossa </w:t>
          </w:r>
          <w:r w:rsidR="00FE006D" w:rsidRPr="002225B3">
            <w:t>18.9.2006</w:t>
          </w:r>
          <w:r w:rsidR="0081310B">
            <w:t xml:space="preserve"> tode</w:t>
          </w:r>
          <w:r w:rsidR="00FE286C">
            <w:t>taan muun mu</w:t>
          </w:r>
          <w:r w:rsidR="006569B4">
            <w:t>a</w:t>
          </w:r>
          <w:r w:rsidR="00FE286C">
            <w:t xml:space="preserve">ssa, että asevelvollisuutta tai terveydentilaa koskevien tietojen kysyminen rutiininomaisesti lomakkeilla kaikilta työnhakijoita ei täytä työelämän tietosuojalain 3 ja 15 §:n vaatimuksia. </w:t>
          </w:r>
        </w:p>
        <w:p w:rsidR="00C7760A" w:rsidRDefault="008F126C" w:rsidP="00C7760A">
          <w:pPr>
            <w:pStyle w:val="LLPerustelujenkappalejako"/>
            <w:rPr>
              <w:i/>
            </w:rPr>
          </w:pPr>
          <w:r w:rsidRPr="004079C1">
            <w:t xml:space="preserve">Asevelvollisuutta koskevan tiedon käsittelyyn </w:t>
          </w:r>
          <w:r w:rsidR="00EA1794">
            <w:t xml:space="preserve">sovelletaan </w:t>
          </w:r>
          <w:r w:rsidRPr="004079C1">
            <w:t>työelämän tietosuoj</w:t>
          </w:r>
          <w:r w:rsidR="00184DCE">
            <w:t xml:space="preserve">alain 3 §:n mukaista tarpeellisuusvaatimusta. </w:t>
          </w:r>
          <w:r w:rsidR="00C7760A" w:rsidRPr="00C7760A">
            <w:rPr>
              <w:i/>
            </w:rPr>
            <w:t xml:space="preserve"> </w:t>
          </w:r>
        </w:p>
        <w:p w:rsidR="002145A0" w:rsidRDefault="00B573F0" w:rsidP="00991BCC">
          <w:pPr>
            <w:pStyle w:val="LLPerustelujenkappalejako"/>
          </w:pPr>
          <w:r w:rsidRPr="007E2BC7">
            <w:rPr>
              <w:i/>
            </w:rPr>
            <w:t>Tieto tuomitusta rangaistuksesta</w:t>
          </w:r>
          <w:r w:rsidR="009D6EFC" w:rsidRPr="007E2BC7">
            <w:rPr>
              <w:i/>
            </w:rPr>
            <w:t xml:space="preserve">. </w:t>
          </w:r>
          <w:r w:rsidRPr="007E2BC7">
            <w:t xml:space="preserve">Tieto virkamiehelle tuomitusta </w:t>
          </w:r>
          <w:r w:rsidR="0006502A" w:rsidRPr="007E2BC7">
            <w:t>r</w:t>
          </w:r>
          <w:r w:rsidR="00765777" w:rsidRPr="007E2BC7">
            <w:t>angaistu</w:t>
          </w:r>
          <w:r w:rsidRPr="007E2BC7">
            <w:t>k</w:t>
          </w:r>
          <w:r w:rsidR="00765777" w:rsidRPr="007E2BC7">
            <w:t>s</w:t>
          </w:r>
          <w:r w:rsidRPr="007E2BC7">
            <w:t>esta</w:t>
          </w:r>
          <w:r w:rsidR="00765777" w:rsidRPr="007E2BC7">
            <w:t xml:space="preserve"> tulee viraston tai laitoksen tietoon yleensä </w:t>
          </w:r>
          <w:r w:rsidR="001515EA" w:rsidRPr="007E2BC7">
            <w:t>joko tuomioistuimen ilmoituksell</w:t>
          </w:r>
          <w:r w:rsidR="00765777" w:rsidRPr="007E2BC7">
            <w:t>a</w:t>
          </w:r>
          <w:r w:rsidR="001515EA" w:rsidRPr="007E2BC7">
            <w:t>, joka perustuu</w:t>
          </w:r>
          <w:r w:rsidR="00765777" w:rsidRPr="007E2BC7">
            <w:t xml:space="preserve"> tuomioistuimen velvollisuudesta ilmoittaa eräistä ratkaisuistaan annetun lain </w:t>
          </w:r>
          <w:r w:rsidR="00953CEA" w:rsidRPr="007E2BC7">
            <w:t xml:space="preserve">(373/2010) </w:t>
          </w:r>
          <w:r w:rsidR="00765777" w:rsidRPr="007E2BC7">
            <w:t xml:space="preserve">2 </w:t>
          </w:r>
          <w:proofErr w:type="gramStart"/>
          <w:r w:rsidR="009F3FBF" w:rsidRPr="007E2BC7">
            <w:t>§:</w:t>
          </w:r>
          <w:proofErr w:type="spellStart"/>
          <w:r w:rsidR="009F3FBF" w:rsidRPr="007E2BC7">
            <w:t>ään</w:t>
          </w:r>
          <w:proofErr w:type="spellEnd"/>
          <w:proofErr w:type="gramEnd"/>
          <w:r w:rsidR="001515EA" w:rsidRPr="007E2BC7">
            <w:t>, nimikirjanotteell</w:t>
          </w:r>
          <w:r w:rsidR="00765777" w:rsidRPr="007E2BC7">
            <w:t>a</w:t>
          </w:r>
          <w:r w:rsidR="00A63FE8" w:rsidRPr="007E2BC7">
            <w:t xml:space="preserve">, virkamieheltä </w:t>
          </w:r>
          <w:r w:rsidR="00CB2247" w:rsidRPr="007E2BC7">
            <w:t>itseltään tai</w:t>
          </w:r>
          <w:r w:rsidR="00971949" w:rsidRPr="007E2BC7">
            <w:t xml:space="preserve"> esimerkiksi</w:t>
          </w:r>
          <w:r w:rsidR="00765777" w:rsidRPr="007E2BC7">
            <w:t xml:space="preserve"> rik</w:t>
          </w:r>
          <w:r w:rsidR="001515EA" w:rsidRPr="007E2BC7">
            <w:t>osrekisteristä erikseen tilatulla rikosrekisteriotteell</w:t>
          </w:r>
          <w:r w:rsidR="00765777" w:rsidRPr="007E2BC7">
            <w:t>a.</w:t>
          </w:r>
          <w:r w:rsidR="00765777" w:rsidRPr="00057FB6">
            <w:t xml:space="preserve"> </w:t>
          </w:r>
        </w:p>
        <w:p w:rsidR="00FE4E9B" w:rsidRPr="005C0A9B" w:rsidRDefault="00765777" w:rsidP="00991BCC">
          <w:pPr>
            <w:pStyle w:val="LLPerustelujenkappalejako"/>
            <w:rPr>
              <w:i/>
            </w:rPr>
          </w:pPr>
          <w:r w:rsidRPr="00057FB6">
            <w:t xml:space="preserve">Nimikirjaan tallennetaan nimikirjalain 4 §:n 2 momentin </w:t>
          </w:r>
          <w:r w:rsidR="000C2AF9">
            <w:t xml:space="preserve">2 </w:t>
          </w:r>
          <w:r w:rsidRPr="00057FB6">
            <w:t>kohdan</w:t>
          </w:r>
          <w:r w:rsidR="000C2AF9" w:rsidRPr="000C2AF9">
            <w:t xml:space="preserve"> </w:t>
          </w:r>
          <w:r w:rsidRPr="00057FB6">
            <w:t xml:space="preserve">mukaan </w:t>
          </w:r>
          <w:r w:rsidR="002577C0">
            <w:t xml:space="preserve">tieto </w:t>
          </w:r>
          <w:r w:rsidRPr="00057FB6">
            <w:t>kurinpitorangaistu</w:t>
          </w:r>
          <w:r w:rsidR="002577C0">
            <w:t>ksesta</w:t>
          </w:r>
          <w:r w:rsidRPr="00057FB6">
            <w:t xml:space="preserve"> </w:t>
          </w:r>
          <w:r w:rsidR="00FE4E9B">
            <w:t>(</w:t>
          </w:r>
          <w:r w:rsidRPr="00057FB6">
            <w:t>sotilasrikoksesta määrättyä muistutusta lukuun ottamatta</w:t>
          </w:r>
          <w:r w:rsidR="00FE4E9B">
            <w:t xml:space="preserve">), </w:t>
          </w:r>
          <w:r w:rsidRPr="00057FB6">
            <w:t>tuomioistuimen virkarikoksesta tai sotilasvirkarikoksesta rikoslain (39/1889) 40 luvun mukaan tuomitsema</w:t>
          </w:r>
          <w:r w:rsidR="002577C0">
            <w:t>sta</w:t>
          </w:r>
          <w:r w:rsidRPr="00057FB6">
            <w:t xml:space="preserve"> rangaistu</w:t>
          </w:r>
          <w:r w:rsidR="002577C0">
            <w:t>k</w:t>
          </w:r>
          <w:r w:rsidRPr="00057FB6">
            <w:t>s</w:t>
          </w:r>
          <w:r w:rsidR="002577C0">
            <w:t>esta</w:t>
          </w:r>
          <w:r w:rsidRPr="00057FB6">
            <w:t xml:space="preserve"> </w:t>
          </w:r>
          <w:r w:rsidR="00FE4E9B">
            <w:t>(</w:t>
          </w:r>
          <w:r w:rsidRPr="00057FB6">
            <w:t>sotilasrikoksesta tuomittua muistutusta lukuun ottamatta</w:t>
          </w:r>
          <w:r w:rsidR="00FE4E9B">
            <w:t>)</w:t>
          </w:r>
          <w:r w:rsidR="000C2AF9">
            <w:t xml:space="preserve"> </w:t>
          </w:r>
          <w:r w:rsidRPr="00057FB6">
            <w:t>sekä tuomioistuimen muusta rikoksesta tuomitsema</w:t>
          </w:r>
          <w:r w:rsidR="002577C0">
            <w:t>sta</w:t>
          </w:r>
          <w:r w:rsidRPr="00057FB6">
            <w:t xml:space="preserve"> vankeusrangaistu</w:t>
          </w:r>
          <w:r w:rsidR="002577C0">
            <w:t>k</w:t>
          </w:r>
          <w:r w:rsidRPr="00057FB6">
            <w:t>s</w:t>
          </w:r>
          <w:r w:rsidR="002577C0">
            <w:t>esta</w:t>
          </w:r>
          <w:r w:rsidRPr="00057FB6">
            <w:t>, jos rangaistus on tuomittu virkamiehelle tai jos rikos on tehty tuomitun ollessa virkasuhteessa valtioon.</w:t>
          </w:r>
          <w:r w:rsidR="00FE4E9B">
            <w:t xml:space="preserve"> </w:t>
          </w:r>
          <w:r w:rsidR="005C0A9B" w:rsidRPr="005C0A9B">
            <w:t>Nimikirjalain 8 §:ssä on säädetty rangaistustietojen poistamisesta.</w:t>
          </w:r>
        </w:p>
        <w:p w:rsidR="000C2AF9" w:rsidRPr="00FE4E9B" w:rsidRDefault="00C7760A" w:rsidP="00500D0D">
          <w:pPr>
            <w:pStyle w:val="LLPerustelujenkappalejako"/>
            <w:rPr>
              <w:i/>
            </w:rPr>
          </w:pPr>
          <w:r w:rsidRPr="00FE4E9B">
            <w:t>Nimikirjalain 7 §:n 1 momentissa säädetään siitä</w:t>
          </w:r>
          <w:r w:rsidR="00FE4E9B" w:rsidRPr="00057FB6">
            <w:t>, että</w:t>
          </w:r>
          <w:r w:rsidR="000C2AF9" w:rsidRPr="00057FB6">
            <w:t xml:space="preserve"> </w:t>
          </w:r>
          <w:r w:rsidR="00A63FE8">
            <w:t xml:space="preserve">nimikirjalain 4 §:n 2 momentin 2 kohdan mukaan nimikirjaan tallennettu </w:t>
          </w:r>
          <w:r w:rsidR="000C2AF9" w:rsidRPr="00057FB6">
            <w:t xml:space="preserve">tieto tuomitusta rangaistuksesta on pidettävä salassa.  </w:t>
          </w:r>
          <w:r w:rsidR="00FE4E9B" w:rsidRPr="00FE4E9B">
            <w:t>Rangaistusta koskevan tiedon salassapidosta säädetään myös j</w:t>
          </w:r>
          <w:r w:rsidRPr="00FE4E9B">
            <w:t>ulkisuuslain 24 §:n 1 momentin 28 kohda</w:t>
          </w:r>
          <w:r w:rsidR="00FE4E9B" w:rsidRPr="00FE4E9B">
            <w:t>ssa</w:t>
          </w:r>
          <w:r w:rsidRPr="00FE4E9B">
            <w:t xml:space="preserve">, jonka mukaan </w:t>
          </w:r>
          <w:r w:rsidR="000C2AF9" w:rsidRPr="00FE4E9B">
            <w:t xml:space="preserve">salassa pidettäviä ovat </w:t>
          </w:r>
          <w:r w:rsidRPr="00FE4E9B">
            <w:t>hallintoviranomaisen asiakirjat ja rekisterit, jotka sisältävät tietoja tuomitusta taikka vangitusta tai muutoin vapautensa menettäneestä henkilöstä</w:t>
          </w:r>
          <w:r w:rsidR="000C2AF9" w:rsidRPr="00FE4E9B">
            <w:t xml:space="preserve">, jollei ole ilmeistä, että tiedon antaminen ei vaaranna asianomaisen tulevaa toimeentuloa, yhteiskuntaan sopeutumista tai turvallisuutta, ja jos tiedon antamiseen on perusteltu syy. </w:t>
          </w:r>
          <w:r w:rsidR="00393542">
            <w:t xml:space="preserve">Julkisuuslain säännös ei tee eroa sen suhteen, koskeeko hallintoviranomaisen asiakirjassa tai rekisterissä oleva tieto virkamiestä vai muuta asianomaista. </w:t>
          </w:r>
        </w:p>
        <w:p w:rsidR="00EB403B" w:rsidRDefault="00B14867" w:rsidP="00C7760A">
          <w:pPr>
            <w:pStyle w:val="LLPerustelujenkappalejako"/>
          </w:pPr>
          <w:r>
            <w:lastRenderedPageBreak/>
            <w:t xml:space="preserve">Nimikirjalain </w:t>
          </w:r>
          <w:r w:rsidR="00C34A07">
            <w:t>7</w:t>
          </w:r>
          <w:r>
            <w:t xml:space="preserve"> §:n </w:t>
          </w:r>
          <w:r w:rsidR="00B573F0">
            <w:t xml:space="preserve">1 momentin </w:t>
          </w:r>
          <w:r>
            <w:t>rangaistustiedon salassapitoa koskeva säännös on erityissäännös suhteessa julkisuuslain 24 §:n 1 momentin 28 kohdan säännökseen. Säännökset poikkeavat sisällöltään toisistaan</w:t>
          </w:r>
          <w:r w:rsidR="00393542">
            <w:t xml:space="preserve"> muun muassa niin, että j</w:t>
          </w:r>
          <w:r>
            <w:t xml:space="preserve">ulkisuuslain </w:t>
          </w:r>
          <w:r w:rsidR="002577C0">
            <w:t xml:space="preserve">24 §:n 1 momentin </w:t>
          </w:r>
          <w:r>
            <w:t>28 kohdan säännökse</w:t>
          </w:r>
          <w:r w:rsidR="00EB403B">
            <w:t xml:space="preserve">en </w:t>
          </w:r>
          <w:r w:rsidR="002577C0">
            <w:t xml:space="preserve">sisältyy vahinkoedellytyslauseke. Säännöksen </w:t>
          </w:r>
          <w:r>
            <w:t>muka</w:t>
          </w:r>
          <w:r w:rsidR="006569B4">
            <w:t>a</w:t>
          </w:r>
          <w:r>
            <w:t xml:space="preserve">n tieto on pidettävä salassa, </w:t>
          </w:r>
          <w:r w:rsidR="002577C0">
            <w:t xml:space="preserve">jollei ole ilmeistä, että tiedon antaminen ei vaaranna asianomaisen tulevaa toimeentuloa, yhteiskuntaan sopeutumista tai turvallisuutta. </w:t>
          </w:r>
          <w:r w:rsidR="00EB403B">
            <w:t>Nimikirjalain säännöks</w:t>
          </w:r>
          <w:r w:rsidR="004A0D66">
            <w:t>iin salassa</w:t>
          </w:r>
          <w:r w:rsidR="006C4102">
            <w:t xml:space="preserve"> </w:t>
          </w:r>
          <w:r w:rsidR="004A0D66">
            <w:t>pidettävän tiedon luovuttamis</w:t>
          </w:r>
          <w:r w:rsidR="00991BCC">
            <w:t xml:space="preserve">esta ei liity vahinkoedellytyslauseketta vastaavaa säännöstä. </w:t>
          </w:r>
        </w:p>
        <w:p w:rsidR="00C55454" w:rsidRDefault="00EB403B" w:rsidP="00C7760A">
          <w:pPr>
            <w:pStyle w:val="LLPerustelujenkappalejako"/>
          </w:pPr>
          <w:r>
            <w:t>Nimikirjalain</w:t>
          </w:r>
          <w:r w:rsidR="00097652">
            <w:t xml:space="preserve"> 4 §:n 2 momentin 2 kohdan </w:t>
          </w:r>
          <w:r w:rsidR="006D7383">
            <w:t xml:space="preserve">perusteella nimikirjaan talletettu </w:t>
          </w:r>
          <w:r w:rsidR="00097652">
            <w:t>ja 7 § 1 m</w:t>
          </w:r>
          <w:r w:rsidR="00AA09F0">
            <w:t>o</w:t>
          </w:r>
          <w:r w:rsidR="00097652">
            <w:t>mentin</w:t>
          </w:r>
          <w:r>
            <w:t xml:space="preserve"> </w:t>
          </w:r>
          <w:r w:rsidR="006D7383">
            <w:t xml:space="preserve">mukaan salassa pidettävä </w:t>
          </w:r>
          <w:r>
            <w:t xml:space="preserve">rangaistustieto voidaan </w:t>
          </w:r>
          <w:r w:rsidR="004115B4">
            <w:t>nimikirja</w:t>
          </w:r>
          <w:r w:rsidR="00BC3BD7">
            <w:t xml:space="preserve">lain 7 § 2 momentin mukaisesti </w:t>
          </w:r>
          <w:r>
            <w:t>luovuttaa salassapidon estämättä 1) virkamiehelle tai työntekijälle itselleen, 2) muulle asianomaiselle viranomaisten toiminnan julkisuudesta annetun lain 11 §:</w:t>
          </w:r>
          <w:r w:rsidR="00FE4E9B">
            <w:t>ssä</w:t>
          </w:r>
          <w:r>
            <w:t xml:space="preserve"> säädetyin perustein, 3) </w:t>
          </w:r>
          <w:r w:rsidR="00C55454">
            <w:t>muun lain perusteella kuin julkisuuslain, 4) valtio</w:t>
          </w:r>
          <w:r w:rsidR="0019554A">
            <w:t>n</w:t>
          </w:r>
          <w:r w:rsidR="00C55454">
            <w:t>, kunnan tai kuntayhtymän viranomaiselle taikka itsenäiselle julkisoikeudelliselle laitokselle vir</w:t>
          </w:r>
          <w:r w:rsidR="00FE4E9B">
            <w:t>an</w:t>
          </w:r>
          <w:r w:rsidR="00C55454">
            <w:t>oma</w:t>
          </w:r>
          <w:r w:rsidR="00FE4E9B">
            <w:t>ise</w:t>
          </w:r>
          <w:r w:rsidR="00C55454">
            <w:t>lle kuuluva</w:t>
          </w:r>
          <w:r w:rsidR="00FE4E9B">
            <w:t>n</w:t>
          </w:r>
          <w:r w:rsidR="00C55454">
            <w:t xml:space="preserve"> tehtävän hoitamista taikka viran tai tehtävä</w:t>
          </w:r>
          <w:r w:rsidR="00FE4E9B">
            <w:t>n</w:t>
          </w:r>
          <w:r w:rsidR="00C55454">
            <w:t xml:space="preserve"> täyttämistä taikka muuta hyväksyttävä</w:t>
          </w:r>
          <w:r w:rsidR="00FE4E9B">
            <w:t>ä</w:t>
          </w:r>
          <w:r w:rsidR="00C55454">
            <w:t xml:space="preserve"> henkilöstöhallinnon tehtävää varten, taikka 5) tieteellistä tutkimusta, tilastointia tai viranomaisen suunnittelu- ja selvitystehtävää varten.</w:t>
          </w:r>
        </w:p>
        <w:p w:rsidR="009C2A60" w:rsidRDefault="00646C6A" w:rsidP="009C2A60">
          <w:pPr>
            <w:pStyle w:val="LLPerustelujenkappalejako"/>
          </w:pPr>
          <w:r>
            <w:t xml:space="preserve">Nimikirjalain 7 § 2 momentin </w:t>
          </w:r>
          <w:r w:rsidRPr="007E2BC7">
            <w:t xml:space="preserve">tarkoittamia luovutusperusteita vastaavista perusteista säädetään myös yleisessä tietosuoja-asetuksessa, julkisuuslaissa ja </w:t>
          </w:r>
          <w:r w:rsidR="00097652" w:rsidRPr="007E2BC7">
            <w:t>mui</w:t>
          </w:r>
          <w:r w:rsidRPr="007E2BC7">
            <w:t>ssa</w:t>
          </w:r>
          <w:r w:rsidR="00097652" w:rsidRPr="007E2BC7">
            <w:t xml:space="preserve"> salassa pidettävän tiedon luovuttamista koskeviin </w:t>
          </w:r>
          <w:r w:rsidR="002145A0" w:rsidRPr="007E2BC7">
            <w:t>erityis</w:t>
          </w:r>
          <w:r w:rsidR="00097652" w:rsidRPr="007E2BC7">
            <w:t xml:space="preserve">säännöksiin. </w:t>
          </w:r>
          <w:r w:rsidR="00C75BE8" w:rsidRPr="007E2BC7">
            <w:t>Y</w:t>
          </w:r>
          <w:r w:rsidR="00C55454" w:rsidRPr="007E2BC7">
            <w:t>leisen tietosuoja-asetuksen</w:t>
          </w:r>
          <w:r w:rsidR="001515EA" w:rsidRPr="007E2BC7">
            <w:t xml:space="preserve"> perusteella jokaisen, </w:t>
          </w:r>
          <w:r w:rsidR="00C55454" w:rsidRPr="007E2BC7">
            <w:t xml:space="preserve">myös virkamiehen ja työntekijän, tulee saada </w:t>
          </w:r>
          <w:r w:rsidRPr="007E2BC7">
            <w:t xml:space="preserve">viranomaisella tai rekisterissä oleva </w:t>
          </w:r>
          <w:r w:rsidR="00C55454" w:rsidRPr="007E2BC7">
            <w:t xml:space="preserve">itseään koskeva </w:t>
          </w:r>
          <w:r w:rsidRPr="007E2BC7">
            <w:t xml:space="preserve">tieto, myös </w:t>
          </w:r>
          <w:r w:rsidR="00BC3BD7" w:rsidRPr="007E2BC7">
            <w:t>salassa pidettävä</w:t>
          </w:r>
          <w:r w:rsidRPr="007E2BC7">
            <w:t xml:space="preserve"> tieto</w:t>
          </w:r>
          <w:r w:rsidR="00FC1D1A" w:rsidRPr="007E2BC7">
            <w:t xml:space="preserve">. </w:t>
          </w:r>
          <w:r w:rsidR="00C75BE8" w:rsidRPr="007E2BC7">
            <w:t>J</w:t>
          </w:r>
          <w:r w:rsidR="00FC1D1A" w:rsidRPr="007E2BC7">
            <w:t xml:space="preserve">ulkisuuslain 11 §:n mukaisesti </w:t>
          </w:r>
          <w:r w:rsidR="00C75BE8" w:rsidRPr="007E2BC7">
            <w:t xml:space="preserve">myös viranomaisella on </w:t>
          </w:r>
          <w:r w:rsidR="00FC1D1A" w:rsidRPr="007E2BC7">
            <w:t xml:space="preserve">asianosaisena </w:t>
          </w:r>
          <w:r w:rsidR="00C75BE8" w:rsidRPr="007E2BC7">
            <w:t xml:space="preserve">oikeus saada tieto </w:t>
          </w:r>
          <w:r w:rsidR="00FC1D1A" w:rsidRPr="007E2BC7">
            <w:t>muunkin kuin julkisen asiakirjan sisällöstä, joka voi tai on voinut vaikuttaa asian käsittelyyn.</w:t>
          </w:r>
          <w:r w:rsidR="001515EA" w:rsidRPr="007E2BC7">
            <w:t xml:space="preserve"> </w:t>
          </w:r>
          <w:r w:rsidRPr="007E2BC7">
            <w:t xml:space="preserve">Säännöksen mukaan tiedon voi saada myös muun lain kuin julkisuuslain perusteella. </w:t>
          </w:r>
          <w:r w:rsidR="00C75BE8" w:rsidRPr="007E2BC7">
            <w:t>V</w:t>
          </w:r>
          <w:r w:rsidR="00FC1D1A" w:rsidRPr="007E2BC7">
            <w:t>iranomaisen oikeu</w:t>
          </w:r>
          <w:r w:rsidR="0019554A" w:rsidRPr="007E2BC7">
            <w:t>de</w:t>
          </w:r>
          <w:r w:rsidR="00C75BE8" w:rsidRPr="007E2BC7">
            <w:t>s</w:t>
          </w:r>
          <w:r w:rsidR="0019554A" w:rsidRPr="007E2BC7">
            <w:t>ta</w:t>
          </w:r>
          <w:r w:rsidR="00C75BE8" w:rsidRPr="007E2BC7">
            <w:t xml:space="preserve"> </w:t>
          </w:r>
          <w:r w:rsidR="00FC1D1A" w:rsidRPr="007E2BC7">
            <w:t xml:space="preserve">saada tieto </w:t>
          </w:r>
          <w:r w:rsidR="00C75BE8" w:rsidRPr="007E2BC7">
            <w:t xml:space="preserve">salassa pidettävästä rangaistustiedosta </w:t>
          </w:r>
          <w:r w:rsidR="0019554A" w:rsidRPr="007E2BC7">
            <w:t xml:space="preserve">säädetään </w:t>
          </w:r>
          <w:r w:rsidR="009C2A60" w:rsidRPr="007E2BC7">
            <w:t>muun muassa rikosrek</w:t>
          </w:r>
          <w:r w:rsidR="00C55454" w:rsidRPr="007E2BC7">
            <w:t>i</w:t>
          </w:r>
          <w:r w:rsidR="009C2A60" w:rsidRPr="007E2BC7">
            <w:t>s</w:t>
          </w:r>
          <w:r w:rsidR="00C55454" w:rsidRPr="007E2BC7">
            <w:t>terila</w:t>
          </w:r>
          <w:r w:rsidR="0019554A" w:rsidRPr="007E2BC7">
            <w:t>issa</w:t>
          </w:r>
          <w:r w:rsidR="00C55454" w:rsidRPr="007E2BC7">
            <w:t xml:space="preserve"> (</w:t>
          </w:r>
          <w:r w:rsidR="00FC1D1A" w:rsidRPr="007E2BC7">
            <w:t>770</w:t>
          </w:r>
          <w:r w:rsidR="00C55454" w:rsidRPr="007E2BC7">
            <w:t>/</w:t>
          </w:r>
          <w:r w:rsidR="00FC1D1A" w:rsidRPr="007E2BC7">
            <w:t>1993</w:t>
          </w:r>
          <w:r w:rsidR="00C55454" w:rsidRPr="007E2BC7">
            <w:t>)</w:t>
          </w:r>
          <w:r w:rsidR="00FC1D1A" w:rsidRPr="007E2BC7">
            <w:t xml:space="preserve"> ja </w:t>
          </w:r>
          <w:r w:rsidR="00464223" w:rsidRPr="007E2BC7">
            <w:t xml:space="preserve">tieto voi tulla esiin myös </w:t>
          </w:r>
          <w:r w:rsidR="00FC1D1A" w:rsidRPr="007E2BC7">
            <w:t>turvallisuusselvitysla</w:t>
          </w:r>
          <w:r w:rsidR="0019554A" w:rsidRPr="007E2BC7">
            <w:t>issa</w:t>
          </w:r>
          <w:r w:rsidR="00C55454" w:rsidRPr="007E2BC7">
            <w:t xml:space="preserve"> </w:t>
          </w:r>
          <w:r w:rsidR="009C2A60" w:rsidRPr="007E2BC7">
            <w:t>(726/2014</w:t>
          </w:r>
          <w:r w:rsidR="00C55454" w:rsidRPr="007E2BC7">
            <w:t>)</w:t>
          </w:r>
          <w:r w:rsidR="00464223" w:rsidRPr="007E2BC7">
            <w:t xml:space="preserve"> tarkoitetun selvityksen yhteydessä. </w:t>
          </w:r>
          <w:r w:rsidR="00C55454" w:rsidRPr="007E2BC7">
            <w:t xml:space="preserve"> </w:t>
          </w:r>
          <w:r w:rsidR="00F21C4A" w:rsidRPr="007E2BC7">
            <w:t>T</w:t>
          </w:r>
          <w:r w:rsidR="009C2A60" w:rsidRPr="007E2BC7">
            <w:t xml:space="preserve">ieteellistä tutkimusta, tilastointia tai viranomaisen suunnittelu- ja selvitystehtävää varten tiedot </w:t>
          </w:r>
          <w:r w:rsidR="00BC3BD7" w:rsidRPr="007E2BC7">
            <w:t xml:space="preserve">voidaan luovuttaa </w:t>
          </w:r>
          <w:r w:rsidR="00C7575C" w:rsidRPr="007E2BC7">
            <w:t>julkisuus</w:t>
          </w:r>
          <w:r w:rsidR="009C2A60" w:rsidRPr="007E2BC7">
            <w:t>lai</w:t>
          </w:r>
          <w:r w:rsidR="00C7575C" w:rsidRPr="007E2BC7">
            <w:t xml:space="preserve">n 28 §:ssä </w:t>
          </w:r>
          <w:r w:rsidR="002145A0" w:rsidRPr="007E2BC7">
            <w:t>s</w:t>
          </w:r>
          <w:r w:rsidR="009C2A60" w:rsidRPr="007E2BC7">
            <w:t>äädetyin perustein</w:t>
          </w:r>
          <w:r w:rsidR="00C7575C" w:rsidRPr="007E2BC7">
            <w:t>.</w:t>
          </w:r>
          <w:r w:rsidR="00C7575C">
            <w:t xml:space="preserve"> </w:t>
          </w:r>
          <w:r w:rsidR="009C2A60">
            <w:t xml:space="preserve"> </w:t>
          </w:r>
        </w:p>
        <w:p w:rsidR="006D7383" w:rsidRDefault="00AA09F0" w:rsidP="001D271A">
          <w:pPr>
            <w:pStyle w:val="LLPerustelujenkappalejako"/>
          </w:pPr>
          <w:r>
            <w:t>Nimikirjalain kumoutuessa v</w:t>
          </w:r>
          <w:r w:rsidR="00A63FE8">
            <w:t>irasto tai laitos saisi</w:t>
          </w:r>
          <w:r w:rsidR="001D271A" w:rsidRPr="008A5510">
            <w:t xml:space="preserve"> </w:t>
          </w:r>
          <w:r w:rsidR="000F551B">
            <w:t xml:space="preserve">jatkossakin </w:t>
          </w:r>
          <w:r w:rsidR="001D271A" w:rsidRPr="008A5510">
            <w:t>tiedon rangaistuksesta tuomioistuimelta</w:t>
          </w:r>
          <w:r w:rsidR="00953CEA">
            <w:t xml:space="preserve"> </w:t>
          </w:r>
          <w:r w:rsidR="00953CEA" w:rsidRPr="007E2BC7">
            <w:t>(laki 373/2010).</w:t>
          </w:r>
          <w:r w:rsidR="007905CD">
            <w:t xml:space="preserve"> Tieto </w:t>
          </w:r>
          <w:bookmarkStart w:id="11" w:name="_GoBack"/>
          <w:bookmarkEnd w:id="11"/>
          <w:r w:rsidR="002145A0" w:rsidRPr="007E2BC7">
            <w:t>voidaan lisäksi saada virka</w:t>
          </w:r>
          <w:r w:rsidR="006D7383" w:rsidRPr="007E2BC7">
            <w:t>mieheltä itseltään tai esimerkiksi rikosrek</w:t>
          </w:r>
          <w:r w:rsidR="002145A0" w:rsidRPr="007E2BC7">
            <w:t>i</w:t>
          </w:r>
          <w:r w:rsidR="006D7383" w:rsidRPr="007E2BC7">
            <w:t>s</w:t>
          </w:r>
          <w:r w:rsidR="002145A0" w:rsidRPr="007E2BC7">
            <w:t xml:space="preserve">terin otteelta. </w:t>
          </w:r>
          <w:r w:rsidR="001D271A" w:rsidRPr="007E2BC7">
            <w:t xml:space="preserve"> Tieto tallennetaan viraston tai laitoksen käytäntöjen muka</w:t>
          </w:r>
          <w:r w:rsidR="00097652" w:rsidRPr="007E2BC7">
            <w:t>isesti</w:t>
          </w:r>
          <w:r w:rsidR="001D271A" w:rsidRPr="007E2BC7">
            <w:t xml:space="preserve">. </w:t>
          </w:r>
          <w:r w:rsidR="006D7383" w:rsidRPr="007E2BC7">
            <w:t>Näistä rangaistuksia koskeneista tiedoista n</w:t>
          </w:r>
          <w:r w:rsidRPr="007E2BC7">
            <w:t>imikirjano</w:t>
          </w:r>
          <w:r w:rsidR="006D7383" w:rsidRPr="007E2BC7">
            <w:t xml:space="preserve">tteelle on tallennettu vain tietyt </w:t>
          </w:r>
          <w:r w:rsidR="00464223" w:rsidRPr="007E2BC7">
            <w:t xml:space="preserve">nimikirjalain 4 § 2 momentin 2 kohdassa säädetyt </w:t>
          </w:r>
          <w:r w:rsidR="006D7383" w:rsidRPr="007E2BC7">
            <w:t>virkamiehiä koskevat rangaistustiedot. V</w:t>
          </w:r>
          <w:r w:rsidRPr="007E2BC7">
            <w:t>almistelussa saatujen tietojen mukaa</w:t>
          </w:r>
          <w:r w:rsidR="002145A0" w:rsidRPr="007E2BC7">
            <w:t>n</w:t>
          </w:r>
          <w:r w:rsidR="006D7383" w:rsidRPr="007E2BC7">
            <w:t xml:space="preserve"> nimikirja ei ole ollut </w:t>
          </w:r>
          <w:r w:rsidR="00B573F0" w:rsidRPr="007E2BC7">
            <w:t xml:space="preserve">rangaistusta koskevan </w:t>
          </w:r>
          <w:r w:rsidR="006D7383" w:rsidRPr="007E2BC7">
            <w:t>tiedon tallentamispaikkana</w:t>
          </w:r>
          <w:r w:rsidRPr="007E2BC7">
            <w:t xml:space="preserve"> </w:t>
          </w:r>
          <w:r w:rsidR="002145A0" w:rsidRPr="007E2BC7">
            <w:t xml:space="preserve">tai </w:t>
          </w:r>
          <w:r w:rsidR="006D7383" w:rsidRPr="007E2BC7">
            <w:t xml:space="preserve">sen </w:t>
          </w:r>
          <w:r w:rsidR="002145A0" w:rsidRPr="007E2BC7">
            <w:t xml:space="preserve">luovutuksessa </w:t>
          </w:r>
          <w:r w:rsidR="00464223" w:rsidRPr="007E2BC7">
            <w:t>keskeisessä asemassa, joten nimikirjalain kumoaminen ei ole tämän oikeuskäytännön muodostumisessa merkittävä. On mahdollista, että nimikirjalain kumoaminen tuo esiin syitä arvioida virkamiehelle tuomittua rangaistusta koskevaa tietoa</w:t>
          </w:r>
          <w:r w:rsidR="00953CEA" w:rsidRPr="007E2BC7">
            <w:t>, siitä ilmoittamista</w:t>
          </w:r>
          <w:r w:rsidR="00464223" w:rsidRPr="007E2BC7">
            <w:t xml:space="preserve"> ja sen käsittelyä tarkemmin.</w:t>
          </w:r>
          <w:r w:rsidR="00464223">
            <w:t xml:space="preserve"> </w:t>
          </w:r>
        </w:p>
        <w:p w:rsidR="001D271A" w:rsidRPr="00AA09F0" w:rsidRDefault="006D7383" w:rsidP="001D271A">
          <w:pPr>
            <w:pStyle w:val="LLPerustelujenkappalejako"/>
            <w:rPr>
              <w:szCs w:val="22"/>
            </w:rPr>
          </w:pPr>
          <w:r>
            <w:t xml:space="preserve">Käytännössä </w:t>
          </w:r>
          <w:r w:rsidR="00AA09F0">
            <w:t xml:space="preserve">valtion </w:t>
          </w:r>
          <w:r>
            <w:t>virkamiesten rangaistustiedot o</w:t>
          </w:r>
          <w:r w:rsidR="00AA09F0">
            <w:t>vat laajemmin salassa pidettäviä kuin mitä julkisuuslain 24 §:n 1 momentin 28 kohdassa säädetään</w:t>
          </w:r>
          <w:r w:rsidR="00A56F86">
            <w:t xml:space="preserve"> muita tahoja koskevien tietojen osalta</w:t>
          </w:r>
          <w:r w:rsidR="00AA09F0" w:rsidRPr="00AA09F0">
            <w:rPr>
              <w:szCs w:val="22"/>
            </w:rPr>
            <w:t xml:space="preserve">. </w:t>
          </w:r>
          <w:r w:rsidR="00A56F86">
            <w:rPr>
              <w:szCs w:val="22"/>
            </w:rPr>
            <w:t xml:space="preserve">Julkisuuslain edellä mainitun säännöksen </w:t>
          </w:r>
          <w:r w:rsidR="00AA09F0" w:rsidRPr="00AA09F0">
            <w:rPr>
              <w:szCs w:val="22"/>
            </w:rPr>
            <w:t xml:space="preserve">mukaan salassa pidettäviä ovat </w:t>
          </w:r>
          <w:r w:rsidR="00AA09F0" w:rsidRPr="002145A0">
            <w:rPr>
              <w:color w:val="444444"/>
              <w:szCs w:val="22"/>
              <w:shd w:val="clear" w:color="auto" w:fill="FFFFFF"/>
            </w:rPr>
            <w:t>hallintoviranomaisen asiakirjat ja rekisterit, jotka sisältävät tietoja tuomitusta taikka vangitusta tai muutoin vapautensa menettäneestä henkilöstä, jollei ole ilmeistä, että tiedon antaminen ei vaaranna asianomaisen tulevaa toimeentuloa, yhteiskuntaan sopeutumista tai turvallisuutta, ja jos tiedon antamiseen on perusteltu syy</w:t>
          </w:r>
          <w:r w:rsidR="00AA09F0" w:rsidRPr="00AA09F0">
            <w:rPr>
              <w:szCs w:val="22"/>
            </w:rPr>
            <w:t xml:space="preserve">. </w:t>
          </w:r>
          <w:r>
            <w:rPr>
              <w:szCs w:val="22"/>
            </w:rPr>
            <w:t xml:space="preserve">Jatkossa erillistä säännöstä virkamiesten rangaistusten salassapidosta ei olisi. </w:t>
          </w:r>
        </w:p>
        <w:p w:rsidR="00AA09F0" w:rsidRDefault="00C55454" w:rsidP="00393542">
          <w:pPr>
            <w:pStyle w:val="LLPerustelujenkappalejako"/>
          </w:pPr>
          <w:r>
            <w:t>Nimikirjalain 7 § 2 momentin säännös salassa</w:t>
          </w:r>
          <w:r w:rsidR="009C2A60">
            <w:t xml:space="preserve"> </w:t>
          </w:r>
          <w:r>
            <w:t>pidettä</w:t>
          </w:r>
          <w:r w:rsidR="009C2A60">
            <w:t>vän rangaistustiedon luovuttamis</w:t>
          </w:r>
          <w:r w:rsidR="00BC3BD7">
            <w:t>es</w:t>
          </w:r>
          <w:r w:rsidR="009C2A60">
            <w:t xml:space="preserve">ta </w:t>
          </w:r>
          <w:r w:rsidR="003D07E2">
            <w:t xml:space="preserve">on päällekkäinen </w:t>
          </w:r>
          <w:r w:rsidR="00AA09F0">
            <w:t xml:space="preserve">julkisuuslain ja </w:t>
          </w:r>
          <w:r w:rsidR="0019554A">
            <w:t xml:space="preserve">eräiden </w:t>
          </w:r>
          <w:r w:rsidR="003D07E2">
            <w:t>muiden</w:t>
          </w:r>
          <w:r w:rsidR="00B05C25">
            <w:t xml:space="preserve"> voimassa olevien säädösten kanssa. </w:t>
          </w:r>
          <w:r w:rsidRPr="002225B3">
            <w:t>Tällainen kaksinkertainen sääntely on omiaan aiheuttamaan epäselvyyttä</w:t>
          </w:r>
          <w:r w:rsidR="009C2A60">
            <w:t xml:space="preserve"> siitä, missä laajuudessa tieto on salassa pidettävä ja missä laajuudessa julkinen. </w:t>
          </w:r>
          <w:r w:rsidR="00A56F86">
            <w:t>Perustuslakivaliokunta kiinnittää lausunnossaan (</w:t>
          </w:r>
          <w:proofErr w:type="spellStart"/>
          <w:r w:rsidR="00A56F86">
            <w:t>PeVL</w:t>
          </w:r>
          <w:proofErr w:type="spellEnd"/>
          <w:r w:rsidR="00A56F86">
            <w:t xml:space="preserve"> 2/2008 vp, s.2) huomiota siihen, että eduskunta on julkisuuslainsäädännön kokonais</w:t>
          </w:r>
          <w:r w:rsidR="00906ED7">
            <w:t>uudistuksen yhteydessä korostanut</w:t>
          </w:r>
          <w:r w:rsidR="00A56F86">
            <w:t xml:space="preserve"> pidättyvää suhtautumista viranomaisten tietojen salassapitoa </w:t>
          </w:r>
          <w:r w:rsidR="00A56F86">
            <w:lastRenderedPageBreak/>
            <w:t xml:space="preserve">koskevien säännösten sijoittamiseen erityislainsäädäntöön (EV 303/1998 vp, katso myös </w:t>
          </w:r>
          <w:proofErr w:type="spellStart"/>
          <w:r w:rsidR="00A56F86">
            <w:t>HaVM</w:t>
          </w:r>
          <w:proofErr w:type="spellEnd"/>
          <w:r w:rsidR="00A56F86">
            <w:t xml:space="preserve"> 31/1998 vp, s. 7/II). </w:t>
          </w:r>
          <w:r w:rsidR="00A63FE8">
            <w:t xml:space="preserve">Tämän huomioon ottaen nimikirjalain kumoutuessa salassa pidettävän </w:t>
          </w:r>
          <w:r w:rsidR="00B573F0">
            <w:t>rangaistus</w:t>
          </w:r>
          <w:r w:rsidR="00A63FE8">
            <w:t>tiedon luovuttamista arvioi</w:t>
          </w:r>
          <w:r w:rsidR="003B14F8">
            <w:t xml:space="preserve">taisiin </w:t>
          </w:r>
          <w:r w:rsidR="00A63FE8">
            <w:t xml:space="preserve">tapauskohtaisesti </w:t>
          </w:r>
          <w:r w:rsidR="00B573F0">
            <w:t xml:space="preserve">yleisen tietosuoja-asetuksen, julkisuuslain ja muun </w:t>
          </w:r>
          <w:r w:rsidR="00A63FE8">
            <w:t xml:space="preserve">voimassa olevan soveltuvan </w:t>
          </w:r>
          <w:r w:rsidR="00B573F0">
            <w:t xml:space="preserve">lainsäädännön </w:t>
          </w:r>
          <w:r w:rsidR="00A63FE8">
            <w:t>kuten esimerkik</w:t>
          </w:r>
          <w:r w:rsidR="00D95B75">
            <w:t>si rikosrekisterilain perusteella</w:t>
          </w:r>
          <w:r w:rsidR="00A63FE8">
            <w:t>.</w:t>
          </w:r>
        </w:p>
        <w:p w:rsidR="00B46F0F" w:rsidRDefault="00C7760A" w:rsidP="002F5C53">
          <w:pPr>
            <w:pStyle w:val="LLPerustelujenkappalejako"/>
            <w:rPr>
              <w:color w:val="000000" w:themeColor="text1"/>
              <w:shd w:val="clear" w:color="auto" w:fill="FFFFFF"/>
            </w:rPr>
          </w:pPr>
          <w:r w:rsidRPr="00C52357">
            <w:rPr>
              <w:i/>
            </w:rPr>
            <w:t>Palkk</w:t>
          </w:r>
          <w:r w:rsidR="006D7383">
            <w:rPr>
              <w:i/>
            </w:rPr>
            <w:t>a</w:t>
          </w:r>
          <w:r w:rsidR="009D6EFC">
            <w:rPr>
              <w:i/>
            </w:rPr>
            <w:t xml:space="preserve">tietojen julkisuus. </w:t>
          </w:r>
          <w:r w:rsidR="00DF555F" w:rsidRPr="009473D9">
            <w:rPr>
              <w:color w:val="000000" w:themeColor="text1"/>
              <w:szCs w:val="22"/>
              <w:shd w:val="clear" w:color="auto" w:fill="FFFFFF"/>
            </w:rPr>
            <w:t>Nimikirjalain 7</w:t>
          </w:r>
          <w:r w:rsidR="006701C2">
            <w:rPr>
              <w:color w:val="000000" w:themeColor="text1"/>
              <w:szCs w:val="22"/>
              <w:shd w:val="clear" w:color="auto" w:fill="FFFFFF"/>
            </w:rPr>
            <w:t xml:space="preserve"> §</w:t>
          </w:r>
          <w:r w:rsidR="006D7383">
            <w:rPr>
              <w:color w:val="000000" w:themeColor="text1"/>
              <w:szCs w:val="22"/>
              <w:shd w:val="clear" w:color="auto" w:fill="FFFFFF"/>
            </w:rPr>
            <w:t>:n 1 momentin palkka</w:t>
          </w:r>
          <w:r w:rsidR="00DF555F" w:rsidRPr="009473D9">
            <w:rPr>
              <w:color w:val="000000" w:themeColor="text1"/>
              <w:szCs w:val="22"/>
              <w:shd w:val="clear" w:color="auto" w:fill="FFFFFF"/>
            </w:rPr>
            <w:t xml:space="preserve">tietojen julkisuutta koskeva säännös tuli voimaan nykyisen sisältöisenä 1.12.1999 samaan aikaan viranomaisten toiminnan julkisuutta koskevan lain (621/1999) kanssa.  Säännöksen </w:t>
          </w:r>
          <w:r w:rsidR="00DF555F" w:rsidRPr="009473D9">
            <w:rPr>
              <w:color w:val="000000" w:themeColor="text1"/>
              <w:szCs w:val="22"/>
            </w:rPr>
            <w:t xml:space="preserve">mukaan </w:t>
          </w:r>
          <w:r w:rsidR="00DF555F" w:rsidRPr="009473D9">
            <w:rPr>
              <w:color w:val="000000" w:themeColor="text1"/>
              <w:szCs w:val="22"/>
              <w:shd w:val="clear" w:color="auto" w:fill="FFFFFF"/>
            </w:rPr>
            <w:t>tiedot virkamiehelle, viran- tai toimenhaltijalle ja työntekijälle henkilökohtaisen suorituksen perusteella tai muutoin henkilökohtaisesti määräytyneestä palkan osasta, sijoituspalkkausluokasta tai vaativuusryhmää vastaavasta palkasta taikka muusta mahdollisesta palkkauksen osasta sekä palkan kokonaismäärästä ovat julkisia.</w:t>
          </w:r>
          <w:r w:rsidR="00DF555F" w:rsidRPr="009473D9">
            <w:rPr>
              <w:color w:val="000000" w:themeColor="text1"/>
              <w:szCs w:val="22"/>
            </w:rPr>
            <w:t xml:space="preserve"> Säännös on poikkeus julkisuuslain 24 §:n 1 momentin 23 kohdan säännöksestä, jonka mukaan </w:t>
          </w:r>
          <w:r w:rsidR="00DF555F" w:rsidRPr="009473D9">
            <w:rPr>
              <w:color w:val="000000" w:themeColor="text1"/>
              <w:szCs w:val="22"/>
              <w:shd w:val="clear" w:color="auto" w:fill="FFFFFF"/>
            </w:rPr>
            <w:t>asiakirjat</w:t>
          </w:r>
          <w:r w:rsidR="00DF555F">
            <w:t xml:space="preserve">, jotka </w:t>
          </w:r>
          <w:r w:rsidR="00DF555F" w:rsidRPr="00507F10">
            <w:t>sisältävät tietoja henkilön vuosituloista tai kokonaisvarallisuudesta taikka tuen tai etuuden perusteena olevista tuloista ja varallisuudesta taikka jotka muutoin kuvaava</w:t>
          </w:r>
          <w:r w:rsidR="00DF555F">
            <w:t>t hänen taloudellista asemaansa, ovat salassa pidettäviä</w:t>
          </w:r>
          <w:r w:rsidR="00DF555F" w:rsidRPr="009473D9">
            <w:rPr>
              <w:color w:val="000000" w:themeColor="text1"/>
              <w:szCs w:val="22"/>
              <w:shd w:val="clear" w:color="auto" w:fill="FFFFFF"/>
            </w:rPr>
            <w:t xml:space="preserve">. </w:t>
          </w:r>
          <w:r w:rsidR="00B46F0F">
            <w:rPr>
              <w:color w:val="000000" w:themeColor="text1"/>
              <w:szCs w:val="22"/>
              <w:shd w:val="clear" w:color="auto" w:fill="FFFFFF"/>
            </w:rPr>
            <w:t xml:space="preserve">Nimikirjalain 7 §:n 1 momentin säännöstä vastaavaa säännöstä palkkajulkisuudesta julkisen hallinnon palvelussuhteissa ei sisälly muuhun lainsäädäntöön. </w:t>
          </w:r>
          <w:r w:rsidR="006701C2" w:rsidRPr="00D430C7">
            <w:rPr>
              <w:color w:val="000000" w:themeColor="text1"/>
            </w:rPr>
            <w:t>Nimikir</w:t>
          </w:r>
          <w:r w:rsidR="00236857">
            <w:rPr>
              <w:color w:val="000000" w:themeColor="text1"/>
            </w:rPr>
            <w:t>jalain 7 §:n 1 momentin palkka</w:t>
          </w:r>
          <w:r w:rsidR="006701C2" w:rsidRPr="00D430C7">
            <w:rPr>
              <w:color w:val="000000" w:themeColor="text1"/>
            </w:rPr>
            <w:t xml:space="preserve">julkisuus –säännöstä sovelletaan valtion </w:t>
          </w:r>
          <w:r w:rsidR="006701C2" w:rsidRPr="00D430C7">
            <w:rPr>
              <w:color w:val="000000" w:themeColor="text1"/>
              <w:shd w:val="clear" w:color="auto" w:fill="FFFFFF"/>
            </w:rPr>
            <w:t xml:space="preserve">virkamiehen ja työntekijän, Suomen Pankin ja eduskunnan virkamiehen, kunnan, kuntayhtymän, hyvinvointialueiden ja -yhtymien viranhaltijoiden ja työntekijöiden palkkausta koskevien tietojen julkisuuteen. </w:t>
          </w:r>
          <w:r w:rsidR="00B46F0F">
            <w:rPr>
              <w:color w:val="444444"/>
              <w:szCs w:val="22"/>
            </w:rPr>
            <w:t xml:space="preserve">Nimikirjalain 7 § 1 momentin säännöstä sovelletaan myös </w:t>
          </w:r>
          <w:r w:rsidR="00B46F0F">
            <w:rPr>
              <w:rFonts w:eastAsia="Calibri"/>
              <w:color w:val="444444"/>
              <w:szCs w:val="22"/>
              <w:shd w:val="clear" w:color="auto" w:fill="FFFFFF"/>
              <w:lang w:eastAsia="en-US"/>
            </w:rPr>
            <w:t xml:space="preserve">Finanssivalvonnan virkamiehiin, joihin sovelletaan  </w:t>
          </w:r>
          <w:r w:rsidR="00B46F0F">
            <w:rPr>
              <w:szCs w:val="22"/>
            </w:rPr>
            <w:t xml:space="preserve">Finanssivalvonnasta annetun lain 2 § 2 momentin perusteella </w:t>
          </w:r>
          <w:r w:rsidR="00B46F0F" w:rsidRPr="00CF20AC">
            <w:rPr>
              <w:rFonts w:eastAsia="Calibri"/>
              <w:color w:val="444444"/>
              <w:szCs w:val="22"/>
              <w:shd w:val="clear" w:color="auto" w:fill="FFFFFF"/>
              <w:lang w:eastAsia="en-US"/>
            </w:rPr>
            <w:t>Suomen Pankista annettua lakia </w:t>
          </w:r>
          <w:hyperlink r:id="rId14" w:tooltip="Ajantasainen säädös" w:history="1">
            <w:r w:rsidR="00B46F0F" w:rsidRPr="00CF20AC">
              <w:rPr>
                <w:rFonts w:eastAsia="Calibri"/>
                <w:color w:val="0B5B8D"/>
                <w:szCs w:val="22"/>
                <w:u w:val="single"/>
                <w:bdr w:val="none" w:sz="0" w:space="0" w:color="auto" w:frame="1"/>
                <w:shd w:val="clear" w:color="auto" w:fill="FFFFFF"/>
                <w:lang w:eastAsia="en-US"/>
              </w:rPr>
              <w:t>(214/1998)</w:t>
            </w:r>
          </w:hyperlink>
          <w:r w:rsidR="00B46F0F" w:rsidRPr="00CF20AC">
            <w:rPr>
              <w:rFonts w:eastAsia="Calibri"/>
              <w:color w:val="444444"/>
              <w:szCs w:val="22"/>
              <w:shd w:val="clear" w:color="auto" w:fill="FFFFFF"/>
              <w:lang w:eastAsia="en-US"/>
            </w:rPr>
            <w:t>, Suomen Pankin virkamiehistä annettua lakia </w:t>
          </w:r>
          <w:hyperlink r:id="rId15" w:tooltip="Ajantasainen säädös" w:history="1">
            <w:r w:rsidR="00B46F0F" w:rsidRPr="00CF20AC">
              <w:rPr>
                <w:rFonts w:eastAsia="Calibri"/>
                <w:color w:val="0B5B8D"/>
                <w:szCs w:val="22"/>
                <w:u w:val="single"/>
                <w:bdr w:val="none" w:sz="0" w:space="0" w:color="auto" w:frame="1"/>
                <w:shd w:val="clear" w:color="auto" w:fill="FFFFFF"/>
                <w:lang w:eastAsia="en-US"/>
              </w:rPr>
              <w:t>(1166/1998)</w:t>
            </w:r>
          </w:hyperlink>
          <w:r w:rsidR="00B46F0F" w:rsidRPr="00CF20AC">
            <w:rPr>
              <w:rFonts w:eastAsia="Calibri"/>
              <w:color w:val="444444"/>
              <w:szCs w:val="22"/>
              <w:shd w:val="clear" w:color="auto" w:fill="FFFFFF"/>
              <w:lang w:eastAsia="en-US"/>
            </w:rPr>
            <w:t> ja muita Suomen</w:t>
          </w:r>
          <w:r w:rsidR="00B46F0F">
            <w:rPr>
              <w:rFonts w:eastAsia="Calibri"/>
              <w:color w:val="444444"/>
              <w:szCs w:val="22"/>
              <w:shd w:val="clear" w:color="auto" w:fill="FFFFFF"/>
              <w:lang w:eastAsia="en-US"/>
            </w:rPr>
            <w:t xml:space="preserve"> Pankkia koskevia säännöksiä</w:t>
          </w:r>
          <w:r w:rsidR="00B46F0F" w:rsidRPr="00CF20AC">
            <w:rPr>
              <w:rFonts w:eastAsia="Calibri"/>
              <w:color w:val="444444"/>
              <w:szCs w:val="22"/>
              <w:shd w:val="clear" w:color="auto" w:fill="FFFFFF"/>
              <w:lang w:eastAsia="en-US"/>
            </w:rPr>
            <w:t>.</w:t>
          </w:r>
        </w:p>
        <w:p w:rsidR="00E41810" w:rsidRPr="00EB0177" w:rsidRDefault="00E41810" w:rsidP="00E41810">
          <w:pPr>
            <w:pStyle w:val="LLPerustelujenkappalejako"/>
            <w:rPr>
              <w:sz w:val="20"/>
              <w:szCs w:val="20"/>
            </w:rPr>
          </w:pPr>
          <w:r w:rsidRPr="00B94C4A">
            <w:rPr>
              <w:shd w:val="clear" w:color="auto" w:fill="FFFFFF"/>
            </w:rPr>
            <w:t xml:space="preserve">Nimikirjalain 7 §:n 1 momentin soveltamisala </w:t>
          </w:r>
          <w:r w:rsidRPr="00EB0177">
            <w:rPr>
              <w:shd w:val="clear" w:color="auto" w:fill="FFFFFF"/>
            </w:rPr>
            <w:t xml:space="preserve">(laki 627/1999) on vahvistettu eduskunnan vastauksessa (EV 303/1998) hallituksen esitykseen (HE 31/1998) laiksi viranomaisten toiminnan julkisuudesta. </w:t>
          </w:r>
          <w:r w:rsidRPr="004B2CBA">
            <w:rPr>
              <w:szCs w:val="20"/>
            </w:rPr>
            <w:t>Perustuslakivaliokunta katsoi lausunnossaan (</w:t>
          </w:r>
          <w:proofErr w:type="spellStart"/>
          <w:r w:rsidRPr="004B2CBA">
            <w:rPr>
              <w:szCs w:val="20"/>
            </w:rPr>
            <w:t>PeVL</w:t>
          </w:r>
          <w:proofErr w:type="spellEnd"/>
          <w:r w:rsidRPr="004B2CBA">
            <w:rPr>
              <w:szCs w:val="20"/>
            </w:rPr>
            <w:t xml:space="preserve"> 43/1998 vp, s. 7/II – 8/I), että julkisen hallinnon palvelussuhteissa palkkaustietoihin ei kytkeydy niin vahvaa yksityisyyden suojaamisen intressiä, että se hallitusmuodon 10 §:n 2 momentin valossa oikeuttaisi näiden tietojen laajan salassapidon.  Hallituksen esityksessä (HE 30/1998 </w:t>
          </w:r>
          <w:r w:rsidRPr="00074CB7">
            <w:rPr>
              <w:szCs w:val="20"/>
            </w:rPr>
            <w:t xml:space="preserve">vp, s. </w:t>
          </w:r>
          <w:r w:rsidRPr="002F5C53">
            <w:rPr>
              <w:szCs w:val="20"/>
            </w:rPr>
            <w:t>117</w:t>
          </w:r>
          <w:r w:rsidRPr="00074CB7">
            <w:rPr>
              <w:szCs w:val="20"/>
            </w:rPr>
            <w:t>) ehdotettiin</w:t>
          </w:r>
          <w:r w:rsidR="00C33DE7">
            <w:rPr>
              <w:szCs w:val="20"/>
            </w:rPr>
            <w:t xml:space="preserve">, että </w:t>
          </w:r>
          <w:r w:rsidR="009E2320">
            <w:rPr>
              <w:szCs w:val="20"/>
            </w:rPr>
            <w:t xml:space="preserve">tiettyjen ylimpien virkojen palkkaus kuuluisi julkisuuden piiriin. </w:t>
          </w:r>
          <w:r w:rsidRPr="004B2CBA">
            <w:rPr>
              <w:szCs w:val="20"/>
            </w:rPr>
            <w:t>Hallintovaliokunta ehdotti mietinnössään (</w:t>
          </w:r>
          <w:proofErr w:type="spellStart"/>
          <w:r w:rsidRPr="004B2CBA">
            <w:rPr>
              <w:szCs w:val="20"/>
            </w:rPr>
            <w:t>HaVM</w:t>
          </w:r>
          <w:proofErr w:type="spellEnd"/>
          <w:r w:rsidRPr="004B2CBA">
            <w:rPr>
              <w:szCs w:val="20"/>
            </w:rPr>
            <w:t xml:space="preserve"> 31/1998 vp) </w:t>
          </w:r>
          <w:r>
            <w:rPr>
              <w:szCs w:val="20"/>
            </w:rPr>
            <w:t>p</w:t>
          </w:r>
          <w:r w:rsidRPr="004B2CBA">
            <w:rPr>
              <w:szCs w:val="20"/>
            </w:rPr>
            <w:t>erustuslakivaliokunnan lausunnon huomioon ottavaa muutosta nimikirjalain 7 § 1 momenttiin</w:t>
          </w:r>
          <w:r w:rsidR="009E2320">
            <w:rPr>
              <w:szCs w:val="20"/>
            </w:rPr>
            <w:t xml:space="preserve"> siten, että palkkaustiedon soveltamisala vastasi nimikirjalain soveltamisalaa ja </w:t>
          </w:r>
          <w:r w:rsidR="00527EE7">
            <w:rPr>
              <w:szCs w:val="20"/>
            </w:rPr>
            <w:t>tämä vahvistettiin (EV 303/1998 vp).</w:t>
          </w:r>
          <w:r w:rsidRPr="004B2CBA">
            <w:rPr>
              <w:szCs w:val="20"/>
            </w:rPr>
            <w:t xml:space="preserve"> </w:t>
          </w:r>
        </w:p>
        <w:p w:rsidR="00E41810" w:rsidRPr="00EF2853" w:rsidRDefault="00E41810" w:rsidP="00E41810">
          <w:pPr>
            <w:pStyle w:val="LLPerustelujenkappalejako"/>
            <w:rPr>
              <w:szCs w:val="22"/>
            </w:rPr>
          </w:pPr>
          <w:r w:rsidRPr="00EB0177">
            <w:rPr>
              <w:shd w:val="clear" w:color="auto" w:fill="FFFFFF"/>
            </w:rPr>
            <w:t xml:space="preserve">Vuonna 1998 </w:t>
          </w:r>
          <w:r>
            <w:rPr>
              <w:szCs w:val="22"/>
            </w:rPr>
            <w:t>v</w:t>
          </w:r>
          <w:r w:rsidRPr="00EB0177">
            <w:rPr>
              <w:szCs w:val="22"/>
            </w:rPr>
            <w:t xml:space="preserve">aliokunta </w:t>
          </w:r>
          <w:r w:rsidRPr="00EF2853">
            <w:rPr>
              <w:szCs w:val="22"/>
            </w:rPr>
            <w:t>piti tällaisen säännösehdotuksen muuttamista edellytyksenä lakiehdotuksen käsittelylle tavallisen lain säätämisjärjestyksessä (</w:t>
          </w:r>
          <w:proofErr w:type="spellStart"/>
          <w:r w:rsidRPr="00EF2853">
            <w:rPr>
              <w:szCs w:val="22"/>
            </w:rPr>
            <w:t>PeVL</w:t>
          </w:r>
          <w:proofErr w:type="spellEnd"/>
          <w:r w:rsidRPr="00EF2853">
            <w:rPr>
              <w:szCs w:val="22"/>
            </w:rPr>
            <w:t xml:space="preserve"> 43/1998 vp, s. 7/II-8/I).  Perustuslakivaliokunta on </w:t>
          </w:r>
          <w:r w:rsidRPr="00EB0177">
            <w:rPr>
              <w:szCs w:val="22"/>
            </w:rPr>
            <w:t>myöhe</w:t>
          </w:r>
          <w:r>
            <w:rPr>
              <w:szCs w:val="22"/>
            </w:rPr>
            <w:t>m</w:t>
          </w:r>
          <w:r w:rsidRPr="00EB0177">
            <w:rPr>
              <w:szCs w:val="22"/>
            </w:rPr>
            <w:t xml:space="preserve">minkin </w:t>
          </w:r>
          <w:r w:rsidRPr="00EF2853">
            <w:rPr>
              <w:szCs w:val="22"/>
            </w:rPr>
            <w:t>katsonut, että julkishallinnon palkkaustietoihin ei kytkeydy niin vahvaa yksityisyyden suojaamisen intressiä, että se asiakirjajulkisuutta koskevan perusoikeuden valossa oikeuttaisi näiden tietojen laajan salassapidon (</w:t>
          </w:r>
          <w:proofErr w:type="spellStart"/>
          <w:r w:rsidRPr="00EF2853">
            <w:rPr>
              <w:szCs w:val="22"/>
            </w:rPr>
            <w:t>PeVL</w:t>
          </w:r>
          <w:proofErr w:type="spellEnd"/>
          <w:r w:rsidRPr="00EF2853">
            <w:rPr>
              <w:szCs w:val="22"/>
            </w:rPr>
            <w:t xml:space="preserve"> 7/2019 vp, s. 13). </w:t>
          </w:r>
        </w:p>
        <w:p w:rsidR="00886702" w:rsidRDefault="00B46F0F" w:rsidP="005F61B4">
          <w:pPr>
            <w:pStyle w:val="LLPerustelujenkappalejako"/>
            <w:rPr>
              <w:color w:val="000000" w:themeColor="text1"/>
              <w:szCs w:val="22"/>
              <w:shd w:val="clear" w:color="auto" w:fill="FFFFFF"/>
            </w:rPr>
          </w:pPr>
          <w:r>
            <w:rPr>
              <w:color w:val="000000" w:themeColor="text1"/>
              <w:szCs w:val="22"/>
            </w:rPr>
            <w:t xml:space="preserve">Julkiseen hallintoon kuuluvissa organisaatioissa, joihin ei sovelleta nimikirjalakia, mutta </w:t>
          </w:r>
          <w:r w:rsidRPr="00035C9A">
            <w:rPr>
              <w:color w:val="000000" w:themeColor="text1"/>
              <w:szCs w:val="22"/>
            </w:rPr>
            <w:t xml:space="preserve">sovelletaan julkisuuslakia, </w:t>
          </w:r>
          <w:r>
            <w:rPr>
              <w:color w:val="000000" w:themeColor="text1"/>
              <w:szCs w:val="22"/>
            </w:rPr>
            <w:t xml:space="preserve">arvioidaan henkilöstölle maksettua palkkausta ja sen osaa koskevan tiedon julkisuutta julkisuuslain 1, 9 ja 10 §:n sekä 24 §:n 1 momentin 23 kohdan </w:t>
          </w:r>
          <w:r w:rsidR="000B0341">
            <w:rPr>
              <w:color w:val="000000" w:themeColor="text1"/>
              <w:szCs w:val="22"/>
            </w:rPr>
            <w:t>sekä mahdollisen organisaatiota koskevan erityislainsäädännön perusteella</w:t>
          </w:r>
          <w:r>
            <w:rPr>
              <w:color w:val="000000" w:themeColor="text1"/>
              <w:szCs w:val="22"/>
            </w:rPr>
            <w:t xml:space="preserve">. </w:t>
          </w:r>
          <w:r w:rsidR="00886702">
            <w:rPr>
              <w:color w:val="000000" w:themeColor="text1"/>
              <w:szCs w:val="22"/>
              <w:shd w:val="clear" w:color="auto" w:fill="FFFFFF"/>
            </w:rPr>
            <w:t xml:space="preserve">Näitä tahoja ovat julkisuuslain 4 § 1 momentin 3 kohdassa tarkoitetut valtion liikelaitokset, 5 kohdassa tarkoitetut Kansaneläkelaitos, </w:t>
          </w:r>
          <w:r w:rsidR="00971949">
            <w:rPr>
              <w:color w:val="000000" w:themeColor="text1"/>
              <w:szCs w:val="22"/>
              <w:shd w:val="clear" w:color="auto" w:fill="FFFFFF"/>
            </w:rPr>
            <w:t>T</w:t>
          </w:r>
          <w:r w:rsidR="00886702">
            <w:rPr>
              <w:color w:val="000000" w:themeColor="text1"/>
              <w:szCs w:val="22"/>
              <w:shd w:val="clear" w:color="auto" w:fill="FFFFFF"/>
            </w:rPr>
            <w:t xml:space="preserve">yöterveyslaitos ja </w:t>
          </w:r>
          <w:r w:rsidR="00313BD3">
            <w:rPr>
              <w:color w:val="000000" w:themeColor="text1"/>
              <w:szCs w:val="22"/>
              <w:shd w:val="clear" w:color="auto" w:fill="FFFFFF"/>
            </w:rPr>
            <w:t xml:space="preserve">eräät </w:t>
          </w:r>
          <w:r w:rsidR="00886702">
            <w:rPr>
              <w:color w:val="000000" w:themeColor="text1"/>
              <w:szCs w:val="22"/>
              <w:shd w:val="clear" w:color="auto" w:fill="FFFFFF"/>
            </w:rPr>
            <w:t>muut itsenäiset julkisoikeudelliset laitokset kuten KEVA, Kuntien takauskeskus sekä Kunta- ja hyvinvointialuetyönantajat KT sekä julkisoikeude</w:t>
          </w:r>
          <w:r w:rsidR="009E19CB">
            <w:rPr>
              <w:color w:val="000000" w:themeColor="text1"/>
              <w:szCs w:val="22"/>
              <w:shd w:val="clear" w:color="auto" w:fill="FFFFFF"/>
            </w:rPr>
            <w:t xml:space="preserve">lliset yliopistot. </w:t>
          </w:r>
        </w:p>
        <w:p w:rsidR="009E19CB" w:rsidRDefault="009E19CB" w:rsidP="005F61B4">
          <w:pPr>
            <w:pStyle w:val="LLPerustelujenkappalejako"/>
            <w:rPr>
              <w:color w:val="000000" w:themeColor="text1"/>
              <w:szCs w:val="22"/>
              <w:shd w:val="clear" w:color="auto" w:fill="FFFFFF"/>
            </w:rPr>
          </w:pPr>
          <w:r>
            <w:rPr>
              <w:color w:val="000000" w:themeColor="text1"/>
              <w:szCs w:val="22"/>
              <w:shd w:val="clear" w:color="auto" w:fill="FFFFFF"/>
            </w:rPr>
            <w:t xml:space="preserve">Julkisuuslakia sovelletaan lisäksi erityislainsäädännön mukaan </w:t>
          </w:r>
          <w:r w:rsidR="00971949">
            <w:rPr>
              <w:color w:val="000000" w:themeColor="text1"/>
              <w:szCs w:val="22"/>
              <w:shd w:val="clear" w:color="auto" w:fill="FFFFFF"/>
            </w:rPr>
            <w:t xml:space="preserve">muun muassa </w:t>
          </w:r>
          <w:r>
            <w:rPr>
              <w:color w:val="000000" w:themeColor="text1"/>
              <w:szCs w:val="22"/>
              <w:shd w:val="clear" w:color="auto" w:fill="FFFFFF"/>
            </w:rPr>
            <w:t>julkisoikeudellisten yliopistojen ylioppilaskuntiin, säätiöyliopistoihin ja niiden ylioppilaskuntiin yliopistolain 30 §:n 2 momentin mukaisesti</w:t>
          </w:r>
          <w:r w:rsidR="009E2320">
            <w:rPr>
              <w:color w:val="000000" w:themeColor="text1"/>
              <w:szCs w:val="22"/>
              <w:shd w:val="clear" w:color="auto" w:fill="FFFFFF"/>
            </w:rPr>
            <w:t xml:space="preserve"> sekä</w:t>
          </w:r>
          <w:r>
            <w:rPr>
              <w:color w:val="000000" w:themeColor="text1"/>
              <w:szCs w:val="22"/>
              <w:shd w:val="clear" w:color="auto" w:fill="FFFFFF"/>
            </w:rPr>
            <w:t xml:space="preserve"> ammattikorkeakouluosakeyhtiöihin ja niiden opiskelijakuntiin ammattikorkeakoululain 21 § 2 momentin mukaisesti. </w:t>
          </w:r>
        </w:p>
        <w:p w:rsidR="005F61B4" w:rsidRDefault="009E19CB" w:rsidP="005F61B4">
          <w:pPr>
            <w:pStyle w:val="LLPerustelujenkappalejako"/>
            <w:rPr>
              <w:color w:val="000000" w:themeColor="text1"/>
              <w:szCs w:val="22"/>
              <w:shd w:val="clear" w:color="auto" w:fill="FFFFFF"/>
            </w:rPr>
          </w:pPr>
          <w:r>
            <w:rPr>
              <w:color w:val="000000" w:themeColor="text1"/>
              <w:szCs w:val="22"/>
              <w:shd w:val="clear" w:color="auto" w:fill="FFFFFF"/>
            </w:rPr>
            <w:lastRenderedPageBreak/>
            <w:t>Ed</w:t>
          </w:r>
          <w:r w:rsidR="00E41810">
            <w:rPr>
              <w:color w:val="000000" w:themeColor="text1"/>
              <w:szCs w:val="22"/>
              <w:shd w:val="clear" w:color="auto" w:fill="FFFFFF"/>
            </w:rPr>
            <w:t xml:space="preserve">ellä esitetyn johdosta </w:t>
          </w:r>
          <w:r w:rsidR="000B032C" w:rsidRPr="009473D9">
            <w:rPr>
              <w:color w:val="000000" w:themeColor="text1"/>
              <w:szCs w:val="22"/>
              <w:shd w:val="clear" w:color="auto" w:fill="FFFFFF"/>
            </w:rPr>
            <w:t>on katsottu tarpeelliseksi</w:t>
          </w:r>
          <w:r w:rsidR="009E2320">
            <w:rPr>
              <w:color w:val="000000" w:themeColor="text1"/>
              <w:szCs w:val="22"/>
              <w:shd w:val="clear" w:color="auto" w:fill="FFFFFF"/>
            </w:rPr>
            <w:t xml:space="preserve">, että </w:t>
          </w:r>
          <w:r w:rsidR="0049209D">
            <w:rPr>
              <w:color w:val="000000" w:themeColor="text1"/>
              <w:szCs w:val="22"/>
              <w:shd w:val="clear" w:color="auto" w:fill="FFFFFF"/>
            </w:rPr>
            <w:t>palkkaustiedon julkisuutta koskeva</w:t>
          </w:r>
          <w:r w:rsidR="000B032C" w:rsidRPr="009473D9">
            <w:rPr>
              <w:color w:val="000000" w:themeColor="text1"/>
              <w:szCs w:val="22"/>
              <w:shd w:val="clear" w:color="auto" w:fill="FFFFFF"/>
            </w:rPr>
            <w:t xml:space="preserve"> säännös </w:t>
          </w:r>
          <w:r w:rsidR="009E2320">
            <w:rPr>
              <w:color w:val="000000" w:themeColor="text1"/>
              <w:szCs w:val="22"/>
              <w:shd w:val="clear" w:color="auto" w:fill="FFFFFF"/>
            </w:rPr>
            <w:t xml:space="preserve">on </w:t>
          </w:r>
          <w:r w:rsidR="000B032C" w:rsidRPr="009473D9">
            <w:rPr>
              <w:color w:val="000000" w:themeColor="text1"/>
              <w:szCs w:val="22"/>
              <w:shd w:val="clear" w:color="auto" w:fill="FFFFFF"/>
            </w:rPr>
            <w:t>voimassa</w:t>
          </w:r>
          <w:r w:rsidR="00DF555F">
            <w:rPr>
              <w:color w:val="000000" w:themeColor="text1"/>
              <w:szCs w:val="22"/>
              <w:shd w:val="clear" w:color="auto" w:fill="FFFFFF"/>
            </w:rPr>
            <w:t xml:space="preserve"> </w:t>
          </w:r>
          <w:r w:rsidR="000B032C" w:rsidRPr="009473D9">
            <w:rPr>
              <w:color w:val="000000" w:themeColor="text1"/>
              <w:szCs w:val="22"/>
              <w:shd w:val="clear" w:color="auto" w:fill="FFFFFF"/>
            </w:rPr>
            <w:t xml:space="preserve">siinäkin tilanteessa, että nimikirjalaki kumotaan. </w:t>
          </w:r>
          <w:r w:rsidR="00B46F0F">
            <w:rPr>
              <w:color w:val="000000" w:themeColor="text1"/>
              <w:szCs w:val="22"/>
              <w:shd w:val="clear" w:color="auto" w:fill="FFFFFF"/>
            </w:rPr>
            <w:t xml:space="preserve">Nimikirjalain 7 § 1 momentin palkkaustiedon julkisuutta </w:t>
          </w:r>
          <w:r w:rsidR="003C6032">
            <w:rPr>
              <w:color w:val="000000" w:themeColor="text1"/>
              <w:szCs w:val="22"/>
              <w:shd w:val="clear" w:color="auto" w:fill="FFFFFF"/>
            </w:rPr>
            <w:t xml:space="preserve">koskevaa säännöstä vastaava säännös olisi perusteltua sisällyttää julkisuuslakiin samaan yhteyteen, jossa nyt säädetään kokonaisvarallisuutta koskevan tiedon salassapidosta. </w:t>
          </w:r>
        </w:p>
        <w:p w:rsidR="00C7760A" w:rsidRPr="008258CD" w:rsidRDefault="00CB310E" w:rsidP="00F00B28">
          <w:pPr>
            <w:pStyle w:val="LLPerustelujenkappalejako"/>
            <w:rPr>
              <w:i/>
            </w:rPr>
          </w:pPr>
          <w:r w:rsidRPr="008258CD">
            <w:rPr>
              <w:i/>
            </w:rPr>
            <w:t>N</w:t>
          </w:r>
          <w:r w:rsidR="00C7760A" w:rsidRPr="008258CD">
            <w:rPr>
              <w:i/>
            </w:rPr>
            <w:t>imikirjalainsäädännön</w:t>
          </w:r>
          <w:r w:rsidR="00D92777" w:rsidRPr="008258CD">
            <w:rPr>
              <w:i/>
            </w:rPr>
            <w:t xml:space="preserve"> tiedonkäsittelyä</w:t>
          </w:r>
          <w:r w:rsidR="00C7760A" w:rsidRPr="008258CD">
            <w:rPr>
              <w:i/>
            </w:rPr>
            <w:t xml:space="preserve"> koskevien </w:t>
          </w:r>
          <w:r w:rsidR="00D92777" w:rsidRPr="008258CD">
            <w:rPr>
              <w:i/>
            </w:rPr>
            <w:t>säännösten a</w:t>
          </w:r>
          <w:r w:rsidR="00C7760A" w:rsidRPr="008258CD">
            <w:rPr>
              <w:i/>
            </w:rPr>
            <w:t>rviointia</w:t>
          </w:r>
        </w:p>
        <w:p w:rsidR="002F4E86" w:rsidRDefault="005618E1" w:rsidP="0081238E">
          <w:pPr>
            <w:pStyle w:val="LLPerustelujenkappalejako"/>
          </w:pPr>
          <w:r w:rsidRPr="00C07E0E">
            <w:rPr>
              <w:i/>
            </w:rPr>
            <w:t>Velvollisuus osoittaa tietojen paikkansapitävyys</w:t>
          </w:r>
          <w:r w:rsidR="00E96003">
            <w:t xml:space="preserve">. </w:t>
          </w:r>
          <w:r w:rsidR="0081238E" w:rsidRPr="002225B3">
            <w:t>Nimikirjalain 5 §:ssä säädetään</w:t>
          </w:r>
          <w:r w:rsidR="00081449">
            <w:t xml:space="preserve"> virkamiehen ja työntekijän</w:t>
          </w:r>
          <w:r w:rsidR="0081238E" w:rsidRPr="002225B3">
            <w:t xml:space="preserve"> velvollisuu</w:t>
          </w:r>
          <w:r>
            <w:t>desta</w:t>
          </w:r>
          <w:r w:rsidR="0081238E" w:rsidRPr="002225B3">
            <w:t xml:space="preserve"> osoittaa antamiensa tietojen paikkansapitävyys alkuperäisillä asiakirjoilla, virallisesti oikeaksi todistetuilla jäljennöksillä taikka muulla luotettavalla selvityksellä</w:t>
          </w:r>
          <w:r>
            <w:t>. Tämä</w:t>
          </w:r>
          <w:r w:rsidR="0081238E" w:rsidRPr="002225B3">
            <w:t xml:space="preserve"> vastaa nykyisin </w:t>
          </w:r>
          <w:r w:rsidR="003878E5">
            <w:t xml:space="preserve">vakiintunutta </w:t>
          </w:r>
          <w:r w:rsidR="0081238E" w:rsidRPr="002225B3">
            <w:t>käytäntöä työelämässä</w:t>
          </w:r>
          <w:r w:rsidR="002F4E86">
            <w:t>, eikä siitä ole jatkossa tarpeen säätää erikseen</w:t>
          </w:r>
          <w:r w:rsidR="0081238E" w:rsidRPr="002225B3">
            <w:t xml:space="preserve">. </w:t>
          </w:r>
        </w:p>
        <w:p w:rsidR="00DF1321" w:rsidRDefault="0081238E" w:rsidP="0081238E">
          <w:pPr>
            <w:pStyle w:val="LLPerustelujenkappalejako"/>
          </w:pPr>
          <w:r w:rsidRPr="002225B3">
            <w:t xml:space="preserve">Erityisesti valtionhallinnossa on muodostunut käytäntö siitä, että </w:t>
          </w:r>
          <w:r w:rsidR="00D92777">
            <w:t xml:space="preserve">virka- tai työsuhteen alussa tai tiedon muuttuessa </w:t>
          </w:r>
          <w:r w:rsidRPr="002225B3">
            <w:t xml:space="preserve">työnantajan edustaja nimenomaisesti tarkistaa annettujen tietojen yhtäpitävyyden </w:t>
          </w:r>
          <w:r w:rsidR="00D92777">
            <w:t xml:space="preserve">työntekijän esittämien </w:t>
          </w:r>
          <w:r w:rsidRPr="002225B3">
            <w:t xml:space="preserve">alkuperäisten asiakirjojen tietojen kanssa. </w:t>
          </w:r>
          <w:r w:rsidR="00E57C27">
            <w:t>T</w:t>
          </w:r>
          <w:r w:rsidRPr="002225B3">
            <w:t>arkistamistehtävä</w:t>
          </w:r>
          <w:r w:rsidR="00E57C27">
            <w:t xml:space="preserve"> ei perustu lain tai asetuksen säännökseen</w:t>
          </w:r>
          <w:r w:rsidR="002E6342">
            <w:t>, vaan vakiintuneeseen käytäntöön, eikä siitä jatkossakaan ole tarpeen erikseen säätää</w:t>
          </w:r>
          <w:r w:rsidR="00A703ED">
            <w:t>.</w:t>
          </w:r>
          <w:r w:rsidR="002E6342">
            <w:t xml:space="preserve"> </w:t>
          </w:r>
          <w:r w:rsidR="00D92777">
            <w:t xml:space="preserve"> </w:t>
          </w:r>
        </w:p>
        <w:p w:rsidR="00D92777" w:rsidRPr="00E96003" w:rsidRDefault="00D92777" w:rsidP="00D92777">
          <w:pPr>
            <w:pStyle w:val="LLPerustelujenkappalejako"/>
            <w:rPr>
              <w:i/>
            </w:rPr>
          </w:pPr>
          <w:r w:rsidRPr="004B0DFA">
            <w:rPr>
              <w:i/>
            </w:rPr>
            <w:t>Nimikirjatietojen sii</w:t>
          </w:r>
          <w:r w:rsidR="00E96003">
            <w:rPr>
              <w:i/>
            </w:rPr>
            <w:t xml:space="preserve">rtäminen. </w:t>
          </w:r>
          <w:r w:rsidRPr="004B0DFA">
            <w:t>Nimikirjatietojen siirtämisestä säädetään nimikirja-asetuksen 10 §:</w:t>
          </w:r>
          <w:proofErr w:type="spellStart"/>
          <w:r w:rsidRPr="004B0DFA">
            <w:t>ssä</w:t>
          </w:r>
          <w:proofErr w:type="spellEnd"/>
          <w:r w:rsidRPr="004B0DFA">
            <w:t xml:space="preserve">. </w:t>
          </w:r>
          <w:r w:rsidR="002E6342">
            <w:t>Säännöksen mukaan v</w:t>
          </w:r>
          <w:r w:rsidRPr="004B0DFA">
            <w:t xml:space="preserve">irkamiehen tai työntekijän siirryttyä valtion toisen viraston tai laitoksen palvelukseen, on tälle virastolle tai laitokselle viipymättä toimitettava virkamiehestä tai työntekijästä nimikirjanote. </w:t>
          </w:r>
        </w:p>
        <w:p w:rsidR="003C32B3" w:rsidRDefault="002E6342" w:rsidP="00D92777">
          <w:pPr>
            <w:pStyle w:val="LLPerustelujenkappalejako"/>
          </w:pPr>
          <w:r>
            <w:t xml:space="preserve">Työntekijän siirtyessä valtio-organisaation sisällä virastosta tai laitoksesta toiseen, häntä koskevien työnantajan henkilötietojärjestelmään tallennettujen tietojen luovuttamiselle vastaanottavalle virastolle tai laitokselle ei ole estettä, kun virastolla tai laitoksella on oikeus käsitellä tietoja tietosuojalainsäädännön perusteella. Käsittelyperusteena on </w:t>
          </w:r>
          <w:r w:rsidR="003C32B3">
            <w:t xml:space="preserve">valtiotyönantajan palvelussuhteeseen liittyvien oikeuksien ja velvollisuuksien toteuttaminen. </w:t>
          </w:r>
        </w:p>
        <w:p w:rsidR="00F74A26" w:rsidRPr="00A56471" w:rsidRDefault="008F7C5D" w:rsidP="00F74A26">
          <w:pPr>
            <w:pStyle w:val="LLPerustelujenkappalejako"/>
          </w:pPr>
          <w:r>
            <w:rPr>
              <w:i/>
            </w:rPr>
            <w:t>L</w:t>
          </w:r>
          <w:r w:rsidRPr="00C07E0E">
            <w:rPr>
              <w:i/>
            </w:rPr>
            <w:t>uovuttaminen ulkopuoliselle</w:t>
          </w:r>
          <w:r w:rsidR="00E96003">
            <w:rPr>
              <w:i/>
            </w:rPr>
            <w:t xml:space="preserve">. </w:t>
          </w:r>
          <w:r w:rsidR="0081238E" w:rsidRPr="002225B3">
            <w:t>Nimikirjatietojen luovuttamisesta ulkopuoliselle säädetään nimikirjalain 6 §:</w:t>
          </w:r>
          <w:proofErr w:type="spellStart"/>
          <w:r w:rsidR="0081238E" w:rsidRPr="002225B3">
            <w:t>ssä</w:t>
          </w:r>
          <w:proofErr w:type="spellEnd"/>
          <w:r w:rsidR="0081238E" w:rsidRPr="002225B3">
            <w:t>. Sen mukaan tietojen luovuttamista arvioidaan</w:t>
          </w:r>
          <w:r w:rsidR="00954415">
            <w:t xml:space="preserve"> </w:t>
          </w:r>
          <w:r w:rsidR="0081238E" w:rsidRPr="002225B3">
            <w:t>julkisuuslain perusteella.</w:t>
          </w:r>
          <w:r w:rsidR="00A703ED">
            <w:t xml:space="preserve"> </w:t>
          </w:r>
          <w:r w:rsidR="00C12757">
            <w:rPr>
              <w:szCs w:val="22"/>
            </w:rPr>
            <w:t>Nimikirjalain kumoutuessa työnantajan henkilötietojärjestelmään tallennetun t</w:t>
          </w:r>
          <w:r w:rsidR="00BA76AE">
            <w:rPr>
              <w:szCs w:val="22"/>
            </w:rPr>
            <w:t xml:space="preserve">iedon luovuttamiseen </w:t>
          </w:r>
          <w:r w:rsidR="00C12757">
            <w:rPr>
              <w:szCs w:val="22"/>
            </w:rPr>
            <w:t>ulkopuoliselle</w:t>
          </w:r>
          <w:r w:rsidR="00BA76AE">
            <w:rPr>
              <w:szCs w:val="22"/>
            </w:rPr>
            <w:t xml:space="preserve"> sovelletaan </w:t>
          </w:r>
          <w:r w:rsidR="00E041AC">
            <w:rPr>
              <w:szCs w:val="22"/>
            </w:rPr>
            <w:t xml:space="preserve">jatkossakin </w:t>
          </w:r>
          <w:r w:rsidR="00BA76AE">
            <w:rPr>
              <w:szCs w:val="22"/>
            </w:rPr>
            <w:t>julkisuuslakia.</w:t>
          </w:r>
          <w:r w:rsidR="00C12757">
            <w:rPr>
              <w:szCs w:val="22"/>
            </w:rPr>
            <w:t xml:space="preserve"> </w:t>
          </w:r>
        </w:p>
        <w:p w:rsidR="00F80113" w:rsidRPr="00F80113" w:rsidRDefault="00F80113" w:rsidP="00F74A26">
          <w:pPr>
            <w:pStyle w:val="LLPerustelujenkappalejako"/>
            <w:rPr>
              <w:szCs w:val="22"/>
            </w:rPr>
          </w:pPr>
          <w:r w:rsidRPr="00F80113">
            <w:rPr>
              <w:szCs w:val="22"/>
            </w:rPr>
            <w:t>Julkisuuslain 24 §:n 1 momentin 32 kohdan mukaan salassa</w:t>
          </w:r>
          <w:r w:rsidR="00A56471">
            <w:rPr>
              <w:szCs w:val="22"/>
            </w:rPr>
            <w:t xml:space="preserve"> </w:t>
          </w:r>
          <w:r w:rsidRPr="00F80113">
            <w:rPr>
              <w:szCs w:val="22"/>
            </w:rPr>
            <w:t xml:space="preserve">pidettäviä ovat </w:t>
          </w:r>
          <w:r w:rsidRPr="00AA09F0">
            <w:rPr>
              <w:color w:val="444444"/>
              <w:szCs w:val="22"/>
              <w:shd w:val="clear" w:color="auto" w:fill="FFFFFF"/>
            </w:rPr>
            <w:t xml:space="preserve">asiakirjat, jotka sisältävät tietoja </w:t>
          </w:r>
          <w:r>
            <w:rPr>
              <w:color w:val="444444"/>
              <w:szCs w:val="22"/>
              <w:shd w:val="clear" w:color="auto" w:fill="FFFFFF"/>
            </w:rPr>
            <w:t xml:space="preserve">muun muassa henkilön </w:t>
          </w:r>
          <w:r w:rsidRPr="00AA09F0">
            <w:rPr>
              <w:color w:val="444444"/>
              <w:szCs w:val="22"/>
              <w:shd w:val="clear" w:color="auto" w:fill="FFFFFF"/>
            </w:rPr>
            <w:t>perhe-elämästä tai muista niihin verrattavista henkilökohtaisista oloista</w:t>
          </w:r>
          <w:r>
            <w:rPr>
              <w:color w:val="444444"/>
              <w:szCs w:val="22"/>
              <w:shd w:val="clear" w:color="auto" w:fill="FFFFFF"/>
            </w:rPr>
            <w:t xml:space="preserve">. </w:t>
          </w:r>
          <w:r w:rsidR="00A56471">
            <w:rPr>
              <w:color w:val="444444"/>
              <w:szCs w:val="22"/>
              <w:shd w:val="clear" w:color="auto" w:fill="FFFFFF"/>
            </w:rPr>
            <w:t xml:space="preserve"> </w:t>
          </w:r>
        </w:p>
        <w:p w:rsidR="00F80113" w:rsidRPr="006071C2" w:rsidRDefault="00F80113" w:rsidP="00F74A26">
          <w:pPr>
            <w:pStyle w:val="LLPerustelujenkappalejako"/>
            <w:rPr>
              <w:szCs w:val="22"/>
            </w:rPr>
          </w:pPr>
          <w:r>
            <w:t xml:space="preserve">Tämä tarkoittaisi käytännössä sitä, että työnantaja ei saa luovuttaa työntekijöistä tietoja, joiden perusteella on mahdollista muodostaa käsitys työntekijän perhe-elämästä. </w:t>
          </w:r>
          <w:r w:rsidR="00AE6700">
            <w:t>Virantoimituksen tai t</w:t>
          </w:r>
          <w:r>
            <w:t>yönteon keskey</w:t>
          </w:r>
          <w:r w:rsidR="00A56471">
            <w:t>tyksen syy, kuten perhevapaat ja sairauspoissaolot, on tieto</w:t>
          </w:r>
          <w:r w:rsidR="00AE6700">
            <w:t>a</w:t>
          </w:r>
          <w:r w:rsidR="00A56471">
            <w:t xml:space="preserve">, josta </w:t>
          </w:r>
          <w:r>
            <w:t xml:space="preserve">voidaan päätellä esimerkiksi lasten syntymäaika. </w:t>
          </w:r>
          <w:r w:rsidR="00A56471">
            <w:t xml:space="preserve">Siksi tällainen tieto on salassa pidettävää </w:t>
          </w:r>
          <w:r w:rsidR="00AE6700">
            <w:t xml:space="preserve">jatkossakin </w:t>
          </w:r>
          <w:r w:rsidR="00A56471">
            <w:t xml:space="preserve">julkisuuslain mukaan. </w:t>
          </w:r>
        </w:p>
        <w:p w:rsidR="00C12757" w:rsidRPr="00E96003" w:rsidRDefault="004D4015" w:rsidP="008F131C">
          <w:pPr>
            <w:pStyle w:val="LLPerustelujenkappalejako"/>
            <w:rPr>
              <w:i/>
              <w:szCs w:val="22"/>
            </w:rPr>
          </w:pPr>
          <w:r>
            <w:rPr>
              <w:i/>
              <w:szCs w:val="22"/>
            </w:rPr>
            <w:t>Tietojen luovuttamistapa</w:t>
          </w:r>
          <w:r w:rsidR="00E96003">
            <w:rPr>
              <w:i/>
              <w:szCs w:val="22"/>
            </w:rPr>
            <w:t xml:space="preserve">. </w:t>
          </w:r>
          <w:r w:rsidR="003751E8">
            <w:rPr>
              <w:szCs w:val="22"/>
            </w:rPr>
            <w:t>Nimikirjatiedot luovutetaan nimikirjalain 9 §:n ja n</w:t>
          </w:r>
          <w:r w:rsidR="00B4070F" w:rsidRPr="002225B3">
            <w:rPr>
              <w:szCs w:val="22"/>
            </w:rPr>
            <w:t xml:space="preserve">imikirja-asetuksen 5 §:n </w:t>
          </w:r>
          <w:r w:rsidR="003751E8">
            <w:rPr>
              <w:szCs w:val="22"/>
            </w:rPr>
            <w:t xml:space="preserve">mukaisesti </w:t>
          </w:r>
          <w:r w:rsidR="00B4070F" w:rsidRPr="002225B3">
            <w:rPr>
              <w:szCs w:val="22"/>
            </w:rPr>
            <w:t>nimikirjanotteella.</w:t>
          </w:r>
          <w:r w:rsidR="00030F57">
            <w:t xml:space="preserve"> </w:t>
          </w:r>
          <w:r w:rsidR="00C12757">
            <w:t xml:space="preserve">Edellä on käsitelty tietojen luovuttamiseen liittyviä oikeuksia ja velvollisuuksia. </w:t>
          </w:r>
          <w:r w:rsidR="00940487">
            <w:t>T</w:t>
          </w:r>
          <w:r w:rsidR="00C12757">
            <w:t xml:space="preserve">ässä on kyse siitä muodosta, jolla tieto voidaan luovuttaa sille, jolla on oikeus käsitellä tietoa. </w:t>
          </w:r>
        </w:p>
        <w:p w:rsidR="00C12757" w:rsidRDefault="00C12757" w:rsidP="008F131C">
          <w:pPr>
            <w:pStyle w:val="LLPerustelujenkappalejako"/>
          </w:pPr>
          <w:r>
            <w:t>Nimikirjalain kumoutuessa nimikirjanpitovelvoitetta ei enää ole eikä myöskään säännöstä tiedon luovuttamisesta nimikirjanotteella. Työntekijän henkilötiedot tallennetaan työnantajan henkilötietoj</w:t>
          </w:r>
          <w:r w:rsidR="00DE4E63">
            <w:t xml:space="preserve">ärjestelmään, josta tietoja voi luovuttaa </w:t>
          </w:r>
          <w:r>
            <w:t xml:space="preserve">usealla eri tavalla. </w:t>
          </w:r>
          <w:r w:rsidR="00057CF5">
            <w:t>Tiedon luovuttamistavoista säädetään julkisuuslain 16 §:</w:t>
          </w:r>
          <w:proofErr w:type="spellStart"/>
          <w:r w:rsidR="00057CF5">
            <w:t>ssä</w:t>
          </w:r>
          <w:proofErr w:type="spellEnd"/>
          <w:r w:rsidR="00057CF5">
            <w:t xml:space="preserve">. Tieto </w:t>
          </w:r>
          <w:r>
            <w:t xml:space="preserve">voidaan toimittaa sähköpostina tai kirjeellä, sen saattaa </w:t>
          </w:r>
          <w:r>
            <w:lastRenderedPageBreak/>
            <w:t xml:space="preserve">saada avattua katselunäkymään tai </w:t>
          </w:r>
          <w:r w:rsidR="00DE4E63">
            <w:t>se voi</w:t>
          </w:r>
          <w:r>
            <w:t xml:space="preserve"> sisältyä järjestelmän muodostamaan sähköiseen tiedostoon, joka voidaan välittää sähköisesti tai paperitulosteena</w:t>
          </w:r>
          <w:r w:rsidR="00DE4E63">
            <w:t xml:space="preserve"> vastaanottajalle</w:t>
          </w:r>
          <w:r>
            <w:t xml:space="preserve">. </w:t>
          </w:r>
        </w:p>
        <w:p w:rsidR="00E02F89" w:rsidRPr="00E96003" w:rsidRDefault="007118DC" w:rsidP="008F131C">
          <w:pPr>
            <w:pStyle w:val="LLPerustelujenkappalejako"/>
            <w:rPr>
              <w:i/>
            </w:rPr>
          </w:pPr>
          <w:r w:rsidRPr="00C07E0E">
            <w:rPr>
              <w:i/>
            </w:rPr>
            <w:t>Nimikirja</w:t>
          </w:r>
          <w:r w:rsidR="00E96003">
            <w:rPr>
              <w:i/>
            </w:rPr>
            <w:t xml:space="preserve">notteen merkitys rekrytoinnissa. </w:t>
          </w:r>
          <w:r w:rsidR="002568A8">
            <w:rPr>
              <w:szCs w:val="22"/>
            </w:rPr>
            <w:t>N</w:t>
          </w:r>
          <w:r w:rsidR="008F131C" w:rsidRPr="000E5F5B">
            <w:rPr>
              <w:szCs w:val="22"/>
            </w:rPr>
            <w:t>imikirjanotteen</w:t>
          </w:r>
          <w:r w:rsidR="00A20177">
            <w:rPr>
              <w:szCs w:val="22"/>
            </w:rPr>
            <w:t xml:space="preserve"> alkuperäinen merkitys</w:t>
          </w:r>
          <w:r w:rsidR="002568A8">
            <w:rPr>
              <w:szCs w:val="22"/>
            </w:rPr>
            <w:t xml:space="preserve"> rekrytoinnissa </w:t>
          </w:r>
          <w:r w:rsidR="008F131C" w:rsidRPr="000E5F5B">
            <w:rPr>
              <w:szCs w:val="22"/>
            </w:rPr>
            <w:t xml:space="preserve">hyödynnettävänä asiakirjana on vähentynyt valtion sähköisen rekrytointijärjestelmän kehityttyä koko valtiotyönantajan ensisijaiseksi rekrytointikanavaksi. Virkamiesasetuksen 8 §:n 2 </w:t>
          </w:r>
          <w:r w:rsidR="00955328">
            <w:rPr>
              <w:szCs w:val="22"/>
            </w:rPr>
            <w:t>momentin</w:t>
          </w:r>
          <w:r w:rsidR="008F131C" w:rsidRPr="000E5F5B">
            <w:rPr>
              <w:szCs w:val="22"/>
            </w:rPr>
            <w:t xml:space="preserve"> muutoksen tul</w:t>
          </w:r>
          <w:r w:rsidR="00A20177">
            <w:rPr>
              <w:szCs w:val="22"/>
            </w:rPr>
            <w:t xml:space="preserve">tua voimaan vuonna 2008 </w:t>
          </w:r>
          <w:r w:rsidR="008F131C" w:rsidRPr="000E5F5B">
            <w:rPr>
              <w:szCs w:val="22"/>
            </w:rPr>
            <w:t>nimikirjanotetta ei tarvitse esittää viranhakuvaiheessa</w:t>
          </w:r>
          <w:r w:rsidR="0049362D">
            <w:rPr>
              <w:szCs w:val="22"/>
            </w:rPr>
            <w:t>, vaan vasta ennen nimittämistä</w:t>
          </w:r>
          <w:r w:rsidR="008F131C" w:rsidRPr="000E5F5B">
            <w:rPr>
              <w:szCs w:val="22"/>
            </w:rPr>
            <w:t xml:space="preserve">. </w:t>
          </w:r>
          <w:r w:rsidR="002568A8" w:rsidRPr="000E5F5B">
            <w:rPr>
              <w:szCs w:val="22"/>
            </w:rPr>
            <w:t>Valtion virkojen tai tehtävien hakijoista osa hakeutuu valtiolle valtionhallinnon ulkopuolelta eikä näillä hakijoilla ole nimikirjanotetta.</w:t>
          </w:r>
          <w:r w:rsidR="002568A8">
            <w:rPr>
              <w:szCs w:val="22"/>
            </w:rPr>
            <w:t xml:space="preserve"> H</w:t>
          </w:r>
          <w:r w:rsidR="008F131C" w:rsidRPr="000E5F5B">
            <w:rPr>
              <w:szCs w:val="22"/>
            </w:rPr>
            <w:t>eidän osaltaan kaikki nimityksessä tarvittava tieto kerätään hakijoiden toimittamista asiakirjoista. Hakijoita ei haluta asettaa eri asemaan sen perusteella, mistä nämä ovat hakeutumassa valtion palvelukseen. Nykyään nimikirjanotteen rinnalla käytetäänkin henkilön itsensä laatimia ansioluetteloita.</w:t>
          </w:r>
          <w:r w:rsidR="00E02F89">
            <w:rPr>
              <w:color w:val="FF0000"/>
            </w:rPr>
            <w:t xml:space="preserve"> </w:t>
          </w:r>
        </w:p>
        <w:p w:rsidR="00DE4E63" w:rsidRDefault="008F131C" w:rsidP="008F131C">
          <w:pPr>
            <w:pStyle w:val="LLPerustelujenkappalejako"/>
            <w:rPr>
              <w:szCs w:val="22"/>
            </w:rPr>
          </w:pPr>
          <w:r w:rsidRPr="000E5F5B">
            <w:rPr>
              <w:szCs w:val="22"/>
            </w:rPr>
            <w:t xml:space="preserve">Nimikirjanotteen tietosisältö ei ole niin laaja, että se olisi yksinään riittävä selvitys kuvaamaan hakijan työuraa, sen antamaa kokemusta ja taitoa. </w:t>
          </w:r>
          <w:r w:rsidR="00B754CC">
            <w:rPr>
              <w:szCs w:val="22"/>
            </w:rPr>
            <w:t>M</w:t>
          </w:r>
          <w:r w:rsidRPr="000E5F5B">
            <w:rPr>
              <w:szCs w:val="22"/>
            </w:rPr>
            <w:t xml:space="preserve">erkittävä osa hakijoiden ansioista, kuten esimiesasema, johtamistaidot ja –kokemus, vuorovaikutustaidot, aiemmin hoidettujen tehtävien sisältö ja laatu sekä henkilökohtaiset ominaisuudet, jäävät nykyisin nimikirjalainsäädännön ulkopuolelle ja tällaista osaamista tulee hakijan kuvata virkaa tai tehtävää hakiessaan muilla </w:t>
          </w:r>
          <w:r w:rsidRPr="00360002">
            <w:rPr>
              <w:szCs w:val="22"/>
            </w:rPr>
            <w:t>tavoin.</w:t>
          </w:r>
        </w:p>
        <w:p w:rsidR="0062124B" w:rsidRPr="00E96003" w:rsidRDefault="00E96003" w:rsidP="0062124B">
          <w:pPr>
            <w:pStyle w:val="LLPerustelujenkappalejako"/>
            <w:rPr>
              <w:i/>
            </w:rPr>
          </w:pPr>
          <w:r>
            <w:rPr>
              <w:i/>
            </w:rPr>
            <w:t xml:space="preserve">Henkilötietojen hallinta. </w:t>
          </w:r>
          <w:r w:rsidR="0065641D">
            <w:rPr>
              <w:szCs w:val="22"/>
            </w:rPr>
            <w:t>N</w:t>
          </w:r>
          <w:r w:rsidR="0062124B" w:rsidRPr="00360002">
            <w:rPr>
              <w:szCs w:val="22"/>
            </w:rPr>
            <w:t>imikirjaa</w:t>
          </w:r>
          <w:r w:rsidR="000A6E3B">
            <w:rPr>
              <w:szCs w:val="22"/>
            </w:rPr>
            <w:t xml:space="preserve"> </w:t>
          </w:r>
          <w:r w:rsidR="0062124B" w:rsidRPr="00360002">
            <w:rPr>
              <w:szCs w:val="22"/>
            </w:rPr>
            <w:t xml:space="preserve">pidetään palvelussuhteeseen perustuvien </w:t>
          </w:r>
          <w:r w:rsidR="00E02F89">
            <w:rPr>
              <w:szCs w:val="22"/>
            </w:rPr>
            <w:t>oikeuksien</w:t>
          </w:r>
          <w:r w:rsidR="0062124B" w:rsidRPr="00360002">
            <w:rPr>
              <w:szCs w:val="22"/>
            </w:rPr>
            <w:t xml:space="preserve"> ja velvollisuuksien </w:t>
          </w:r>
          <w:r w:rsidR="0062124B" w:rsidRPr="00C52357">
            <w:rPr>
              <w:szCs w:val="22"/>
            </w:rPr>
            <w:t>määräämistä ja</w:t>
          </w:r>
          <w:r w:rsidR="0062124B" w:rsidRPr="00360002">
            <w:rPr>
              <w:szCs w:val="22"/>
            </w:rPr>
            <w:t xml:space="preserve"> muiden henkilöstöasioiden hoitamista </w:t>
          </w:r>
          <w:r w:rsidR="00D81E31" w:rsidRPr="00360002">
            <w:rPr>
              <w:szCs w:val="22"/>
            </w:rPr>
            <w:t>varten</w:t>
          </w:r>
          <w:r w:rsidR="0062124B" w:rsidRPr="00360002">
            <w:rPr>
              <w:szCs w:val="22"/>
            </w:rPr>
            <w:t>. Nimikirjanote on koettu joissain virastoissa hyödylliseksi välineeksi sen luotettavuuden ja selkeyden</w:t>
          </w:r>
          <w:r w:rsidR="0062124B" w:rsidRPr="00360002">
            <w:t xml:space="preserve"> </w:t>
          </w:r>
          <w:r w:rsidR="0062124B" w:rsidRPr="00360002">
            <w:rPr>
              <w:szCs w:val="22"/>
            </w:rPr>
            <w:t>vuoksi, ja</w:t>
          </w:r>
          <w:r w:rsidR="00441446">
            <w:rPr>
              <w:szCs w:val="22"/>
            </w:rPr>
            <w:t xml:space="preserve"> siitä </w:t>
          </w:r>
          <w:r w:rsidR="00FF6F16">
            <w:rPr>
              <w:szCs w:val="22"/>
            </w:rPr>
            <w:t xml:space="preserve">on helposti ollut todettavissa ja tarkistettavissa </w:t>
          </w:r>
          <w:r w:rsidR="0062124B" w:rsidRPr="00360002">
            <w:rPr>
              <w:szCs w:val="22"/>
            </w:rPr>
            <w:t>virkamiesten koko palvelussuhteen historia ja koulutus. Nimikirjoista saatavan tiedon yhdenmukaisuus ja vertailukelpoisuus on helpottanut ja nopeuttanut henkilöstöhallinnon prosesseja.</w:t>
          </w:r>
        </w:p>
        <w:p w:rsidR="0006396C" w:rsidRDefault="0006396C" w:rsidP="0062124B">
          <w:pPr>
            <w:pStyle w:val="LLPerustelujenkappalejako"/>
            <w:rPr>
              <w:szCs w:val="22"/>
            </w:rPr>
          </w:pPr>
          <w:r w:rsidRPr="0006396C">
            <w:rPr>
              <w:szCs w:val="22"/>
            </w:rPr>
            <w:t xml:space="preserve">Palvelussuhdetiedot yhteen paikkaan kokoava </w:t>
          </w:r>
          <w:r w:rsidR="00441446">
            <w:rPr>
              <w:szCs w:val="22"/>
            </w:rPr>
            <w:t xml:space="preserve">henkilötietojärjestelmä </w:t>
          </w:r>
          <w:r w:rsidRPr="0006396C">
            <w:rPr>
              <w:szCs w:val="22"/>
            </w:rPr>
            <w:t>on tarpeellinen työväline henkilöstöhallinnossa. Nimikirjalain ja -asetu</w:t>
          </w:r>
          <w:r>
            <w:rPr>
              <w:szCs w:val="22"/>
            </w:rPr>
            <w:t xml:space="preserve">ksen </w:t>
          </w:r>
          <w:r w:rsidR="009F3FBF">
            <w:rPr>
              <w:szCs w:val="22"/>
            </w:rPr>
            <w:t>säännökset määrittel</w:t>
          </w:r>
          <w:r w:rsidR="009F3FBF" w:rsidRPr="0006396C">
            <w:rPr>
              <w:szCs w:val="22"/>
            </w:rPr>
            <w:t>evät</w:t>
          </w:r>
          <w:r w:rsidRPr="0006396C">
            <w:rPr>
              <w:szCs w:val="22"/>
            </w:rPr>
            <w:t xml:space="preserve"> </w:t>
          </w:r>
          <w:r w:rsidR="00441446">
            <w:rPr>
              <w:szCs w:val="22"/>
            </w:rPr>
            <w:t xml:space="preserve">koottavien tietojen </w:t>
          </w:r>
          <w:r w:rsidR="00C568BD">
            <w:rPr>
              <w:szCs w:val="22"/>
            </w:rPr>
            <w:t>sisältöä</w:t>
          </w:r>
          <w:r w:rsidR="00C33DE7">
            <w:rPr>
              <w:szCs w:val="22"/>
            </w:rPr>
            <w:t xml:space="preserve"> ja nimikirjaa, joka toimii </w:t>
          </w:r>
          <w:r w:rsidR="00955328">
            <w:rPr>
              <w:szCs w:val="22"/>
            </w:rPr>
            <w:t>alustana</w:t>
          </w:r>
          <w:r w:rsidRPr="0006396C">
            <w:rPr>
              <w:szCs w:val="22"/>
            </w:rPr>
            <w:t xml:space="preserve">, jonne </w:t>
          </w:r>
          <w:r w:rsidR="00955328">
            <w:rPr>
              <w:szCs w:val="22"/>
            </w:rPr>
            <w:t>henkilö</w:t>
          </w:r>
          <w:r w:rsidRPr="0006396C">
            <w:rPr>
              <w:szCs w:val="22"/>
            </w:rPr>
            <w:t xml:space="preserve">tietoja </w:t>
          </w:r>
          <w:r w:rsidR="00955328">
            <w:rPr>
              <w:szCs w:val="22"/>
            </w:rPr>
            <w:t>kerättiin</w:t>
          </w:r>
          <w:r w:rsidRPr="0006396C">
            <w:rPr>
              <w:szCs w:val="22"/>
            </w:rPr>
            <w:t xml:space="preserve"> ja </w:t>
          </w:r>
          <w:r w:rsidR="00955328">
            <w:rPr>
              <w:szCs w:val="22"/>
            </w:rPr>
            <w:t>tallennettiin</w:t>
          </w:r>
          <w:r w:rsidR="00C33DE7">
            <w:rPr>
              <w:szCs w:val="22"/>
            </w:rPr>
            <w:t xml:space="preserve">. Tämä on ollut </w:t>
          </w:r>
          <w:r w:rsidR="00955328">
            <w:rPr>
              <w:szCs w:val="22"/>
            </w:rPr>
            <w:t>merkittävää</w:t>
          </w:r>
          <w:r w:rsidRPr="0006396C">
            <w:rPr>
              <w:szCs w:val="22"/>
            </w:rPr>
            <w:t xml:space="preserve"> aikana, jolloin henkilöstön tietoja ei tallennettu nykyisenkaltaisiin sähköisiin tietojärjestelmiin. </w:t>
          </w:r>
          <w:r w:rsidR="00050452">
            <w:rPr>
              <w:szCs w:val="22"/>
            </w:rPr>
            <w:t>N</w:t>
          </w:r>
          <w:r w:rsidR="00955328">
            <w:rPr>
              <w:szCs w:val="22"/>
            </w:rPr>
            <w:t>ykyään h</w:t>
          </w:r>
          <w:r w:rsidR="00E01A7B">
            <w:rPr>
              <w:szCs w:val="22"/>
            </w:rPr>
            <w:t>enkilötieto</w:t>
          </w:r>
          <w:r w:rsidR="00441446">
            <w:rPr>
              <w:szCs w:val="22"/>
            </w:rPr>
            <w:t xml:space="preserve">järjestelmiin </w:t>
          </w:r>
          <w:r w:rsidR="00B754CC">
            <w:rPr>
              <w:szCs w:val="22"/>
            </w:rPr>
            <w:t>kerättävien tietojen käsittelyperusta</w:t>
          </w:r>
          <w:r w:rsidR="00441446">
            <w:rPr>
              <w:szCs w:val="22"/>
            </w:rPr>
            <w:t>sta</w:t>
          </w:r>
          <w:r w:rsidR="00B754CC">
            <w:rPr>
              <w:szCs w:val="22"/>
            </w:rPr>
            <w:t xml:space="preserve"> on säädetty</w:t>
          </w:r>
          <w:r w:rsidR="00955328">
            <w:rPr>
              <w:szCs w:val="22"/>
            </w:rPr>
            <w:t xml:space="preserve"> nimikirja</w:t>
          </w:r>
          <w:r w:rsidRPr="0006396C">
            <w:rPr>
              <w:szCs w:val="22"/>
            </w:rPr>
            <w:t>laki</w:t>
          </w:r>
          <w:r w:rsidR="00955328">
            <w:rPr>
              <w:szCs w:val="22"/>
            </w:rPr>
            <w:t>a</w:t>
          </w:r>
          <w:r w:rsidRPr="0006396C">
            <w:rPr>
              <w:szCs w:val="22"/>
            </w:rPr>
            <w:t xml:space="preserve"> ja </w:t>
          </w:r>
          <w:r w:rsidR="00955328">
            <w:rPr>
              <w:szCs w:val="22"/>
            </w:rPr>
            <w:t>–</w:t>
          </w:r>
          <w:r w:rsidRPr="0006396C">
            <w:rPr>
              <w:szCs w:val="22"/>
            </w:rPr>
            <w:t>asetus</w:t>
          </w:r>
          <w:r w:rsidR="00B754CC">
            <w:rPr>
              <w:szCs w:val="22"/>
            </w:rPr>
            <w:t>ta kattavammin</w:t>
          </w:r>
          <w:r w:rsidR="00441446">
            <w:rPr>
              <w:szCs w:val="22"/>
            </w:rPr>
            <w:t xml:space="preserve"> tietosuojalainsäädännössä</w:t>
          </w:r>
          <w:r w:rsidR="00C33DE7">
            <w:rPr>
              <w:szCs w:val="22"/>
            </w:rPr>
            <w:t xml:space="preserve"> ja julkisuuslainsäädännössä</w:t>
          </w:r>
          <w:r w:rsidR="00441446">
            <w:rPr>
              <w:szCs w:val="22"/>
            </w:rPr>
            <w:t>.</w:t>
          </w:r>
        </w:p>
        <w:p w:rsidR="00AB7C64" w:rsidRDefault="00AB7C64" w:rsidP="00AB7C64">
          <w:pPr>
            <w:pStyle w:val="LLPerustelujenkappalejako"/>
          </w:pPr>
          <w:r>
            <w:rPr>
              <w:szCs w:val="22"/>
            </w:rPr>
            <w:t xml:space="preserve">Edellä esitetyn sekä </w:t>
          </w:r>
          <w:r>
            <w:t xml:space="preserve">tehtyjen selvitysten perusteella nimikirjalakia olisi muutettava merkittävästi, jotta se vastaisi yleisen tietosuoja-asetuksen ja sen kanssa yhdenmukaisen kansallisen lainsäädännön vaatimuksia myös valtion henkilöstöä koskevan tiedon käsittelyssä. </w:t>
          </w:r>
        </w:p>
        <w:p w:rsidR="000E61DF" w:rsidRPr="000E5F5B" w:rsidRDefault="0075180F" w:rsidP="004C2ADB">
          <w:pPr>
            <w:pStyle w:val="LLP1Otsikkotaso"/>
            <w:numPr>
              <w:ilvl w:val="0"/>
              <w:numId w:val="2"/>
            </w:numPr>
            <w:ind w:left="426" w:hanging="426"/>
            <w:rPr>
              <w:sz w:val="22"/>
              <w:szCs w:val="22"/>
            </w:rPr>
          </w:pPr>
          <w:bookmarkStart w:id="12" w:name="_Toc104374237"/>
          <w:r w:rsidRPr="000E5F5B">
            <w:rPr>
              <w:sz w:val="22"/>
              <w:szCs w:val="22"/>
            </w:rPr>
            <w:t>Tavoitteet</w:t>
          </w:r>
          <w:bookmarkEnd w:id="12"/>
        </w:p>
        <w:p w:rsidR="004A4015" w:rsidRDefault="00B7085B" w:rsidP="00F25F1C">
          <w:pPr>
            <w:pStyle w:val="LLPerustelujenkappalejako"/>
            <w:rPr>
              <w:szCs w:val="22"/>
            </w:rPr>
          </w:pPr>
          <w:r>
            <w:rPr>
              <w:szCs w:val="22"/>
            </w:rPr>
            <w:t xml:space="preserve">Esityksen tavoitteena on saattaa valtioon palvelussuhteessa olevien virkamiesten ja työntekijöiden palvelussuhteeseen liittyvien henkilötietojen käsittely vastaamaan paremmin voimassaolevaa tietosuojalainsäädäntöä, selkeyttää sääntelyn suhdetta julkisuuslakiin sekä poistaa päällekkäistä sääntelyä suhteessa julkisuuslakiin ja henkilötietojen käsittelyä koskevaan lainsäädäntöön. </w:t>
          </w:r>
          <w:r w:rsidR="004A4015">
            <w:rPr>
              <w:szCs w:val="22"/>
            </w:rPr>
            <w:t>Tällä pyritään myös parantamaan valtion henkilöstön henkilö</w:t>
          </w:r>
          <w:r w:rsidR="004A4015" w:rsidRPr="000E5F5B">
            <w:rPr>
              <w:szCs w:val="22"/>
            </w:rPr>
            <w:t>tiedon hallintaa</w:t>
          </w:r>
          <w:r w:rsidR="004A4015" w:rsidRPr="00993F67">
            <w:rPr>
              <w:color w:val="FF0000"/>
              <w:szCs w:val="22"/>
            </w:rPr>
            <w:t xml:space="preserve"> </w:t>
          </w:r>
          <w:r w:rsidR="004A4015" w:rsidRPr="00993F67">
            <w:rPr>
              <w:szCs w:val="22"/>
            </w:rPr>
            <w:t xml:space="preserve">sekä virkamiehen ja työntekijän yksityisyyden suojaa. </w:t>
          </w:r>
        </w:p>
        <w:p w:rsidR="0003507B" w:rsidRDefault="0081310B" w:rsidP="006E59DE">
          <w:pPr>
            <w:pStyle w:val="LLPerustelujenkappalejako"/>
            <w:rPr>
              <w:szCs w:val="22"/>
            </w:rPr>
          </w:pPr>
          <w:r w:rsidRPr="00993F67">
            <w:rPr>
              <w:szCs w:val="22"/>
            </w:rPr>
            <w:t xml:space="preserve">Samalla </w:t>
          </w:r>
          <w:r w:rsidR="008F61D0">
            <w:rPr>
              <w:szCs w:val="22"/>
            </w:rPr>
            <w:t>varmistetaan</w:t>
          </w:r>
          <w:r w:rsidR="006E59DE" w:rsidRPr="00993F67">
            <w:rPr>
              <w:szCs w:val="22"/>
            </w:rPr>
            <w:t xml:space="preserve">, että </w:t>
          </w:r>
          <w:r w:rsidR="006229F1">
            <w:rPr>
              <w:szCs w:val="22"/>
            </w:rPr>
            <w:t xml:space="preserve">julkishallinnon palkkaustiedot ovat </w:t>
          </w:r>
          <w:r w:rsidR="006E59DE" w:rsidRPr="00993F67">
            <w:rPr>
              <w:szCs w:val="22"/>
            </w:rPr>
            <w:t>nimikirjalain 7 §:</w:t>
          </w:r>
          <w:r w:rsidR="00527EE7">
            <w:rPr>
              <w:szCs w:val="22"/>
            </w:rPr>
            <w:t xml:space="preserve">n 1 </w:t>
          </w:r>
          <w:r w:rsidR="009F3FBF">
            <w:rPr>
              <w:szCs w:val="22"/>
            </w:rPr>
            <w:t>momenttia vastaavalla</w:t>
          </w:r>
          <w:r w:rsidR="006229F1">
            <w:rPr>
              <w:szCs w:val="22"/>
            </w:rPr>
            <w:t xml:space="preserve"> tavalla julkisia </w:t>
          </w:r>
          <w:r w:rsidR="006E59DE" w:rsidRPr="000E5F5B">
            <w:rPr>
              <w:szCs w:val="22"/>
            </w:rPr>
            <w:t>nimikirjalain kumoamisen jälkeenkin</w:t>
          </w:r>
          <w:r w:rsidR="0003507B">
            <w:rPr>
              <w:szCs w:val="22"/>
            </w:rPr>
            <w:t xml:space="preserve">. </w:t>
          </w:r>
          <w:r w:rsidR="000A6E3B">
            <w:rPr>
              <w:szCs w:val="22"/>
            </w:rPr>
            <w:t xml:space="preserve">Säännöksen soveltamisalaa ei ole tarkoitus laajentaa. </w:t>
          </w:r>
        </w:p>
        <w:p w:rsidR="00EA4139" w:rsidRDefault="004F1FED" w:rsidP="00214CA7">
          <w:pPr>
            <w:pStyle w:val="LLPerustelujenkappalejako"/>
            <w:rPr>
              <w:szCs w:val="22"/>
            </w:rPr>
          </w:pPr>
          <w:r>
            <w:rPr>
              <w:szCs w:val="22"/>
            </w:rPr>
            <w:t xml:space="preserve">Ehdotuksista </w:t>
          </w:r>
          <w:r w:rsidR="00F939C9">
            <w:rPr>
              <w:szCs w:val="22"/>
            </w:rPr>
            <w:t xml:space="preserve">aiheutuvat muutostarpeet tietojärjestelmiin sekä </w:t>
          </w:r>
          <w:r w:rsidR="00A459C1">
            <w:rPr>
              <w:szCs w:val="22"/>
            </w:rPr>
            <w:t xml:space="preserve">vakiintuneisiin käytäntöihin edellyttävät </w:t>
          </w:r>
          <w:r w:rsidR="00AF3CEF">
            <w:rPr>
              <w:szCs w:val="22"/>
            </w:rPr>
            <w:t>yhteistyö</w:t>
          </w:r>
          <w:r w:rsidR="00A459C1">
            <w:rPr>
              <w:szCs w:val="22"/>
            </w:rPr>
            <w:t xml:space="preserve">tä </w:t>
          </w:r>
          <w:r w:rsidR="00AF3CEF">
            <w:rPr>
              <w:szCs w:val="22"/>
            </w:rPr>
            <w:t xml:space="preserve">virastojen ja laitosten kanssa </w:t>
          </w:r>
          <w:r w:rsidR="00F939C9">
            <w:rPr>
              <w:szCs w:val="22"/>
            </w:rPr>
            <w:t>lain</w:t>
          </w:r>
          <w:r w:rsidR="00AF3CEF">
            <w:rPr>
              <w:szCs w:val="22"/>
            </w:rPr>
            <w:t>muutosten</w:t>
          </w:r>
          <w:r w:rsidR="00F939C9">
            <w:rPr>
              <w:szCs w:val="22"/>
            </w:rPr>
            <w:t xml:space="preserve"> voimaantuloon mennessä</w:t>
          </w:r>
          <w:r w:rsidR="00A459C1">
            <w:rPr>
              <w:szCs w:val="22"/>
            </w:rPr>
            <w:t xml:space="preserve"> sekä sen jälkeen toimeenpanon seurannassa</w:t>
          </w:r>
          <w:r w:rsidR="00F939C9">
            <w:rPr>
              <w:szCs w:val="22"/>
            </w:rPr>
            <w:t xml:space="preserve">. </w:t>
          </w:r>
        </w:p>
        <w:p w:rsidR="007E5732" w:rsidRPr="0081310B" w:rsidRDefault="006D3C8B" w:rsidP="004C2ADB">
          <w:pPr>
            <w:pStyle w:val="LLP1Otsikkotaso"/>
            <w:numPr>
              <w:ilvl w:val="0"/>
              <w:numId w:val="2"/>
            </w:numPr>
            <w:ind w:left="426" w:hanging="426"/>
            <w:rPr>
              <w:sz w:val="22"/>
              <w:szCs w:val="22"/>
            </w:rPr>
          </w:pPr>
          <w:bookmarkStart w:id="13" w:name="_Toc104374238"/>
          <w:r w:rsidRPr="0081310B">
            <w:rPr>
              <w:sz w:val="22"/>
              <w:szCs w:val="22"/>
            </w:rPr>
            <w:lastRenderedPageBreak/>
            <w:t>Ehdotukset ja nii</w:t>
          </w:r>
          <w:r w:rsidR="00A939B2" w:rsidRPr="0081310B">
            <w:rPr>
              <w:sz w:val="22"/>
              <w:szCs w:val="22"/>
            </w:rPr>
            <w:t>den vaikutukset</w:t>
          </w:r>
          <w:bookmarkEnd w:id="13"/>
          <w:r w:rsidR="007E5732" w:rsidRPr="0081310B">
            <w:rPr>
              <w:sz w:val="22"/>
              <w:szCs w:val="22"/>
            </w:rPr>
            <w:t xml:space="preserve"> </w:t>
          </w:r>
        </w:p>
        <w:p w:rsidR="00F0612C" w:rsidRPr="004079C1" w:rsidRDefault="00EE1C43" w:rsidP="007118DC">
          <w:pPr>
            <w:pStyle w:val="LLPerustelujenkappalejako"/>
          </w:pPr>
          <w:r>
            <w:t xml:space="preserve">Nimikirjalaki </w:t>
          </w:r>
          <w:r w:rsidRPr="0036030E">
            <w:t>ehdotetaan</w:t>
          </w:r>
          <w:r>
            <w:t xml:space="preserve"> kumottavaksi,</w:t>
          </w:r>
          <w:r w:rsidR="008001BD" w:rsidRPr="00F837CF">
            <w:t xml:space="preserve"> jolloin poistuu viranomaisen nimikirjanpitovelvollisuus sekä eräiden sellaisten tietojen keräämisvelvollisuus,</w:t>
          </w:r>
          <w:r w:rsidR="000175A5" w:rsidRPr="00F837CF">
            <w:t xml:space="preserve"> joiden osalta ei täyty työelämän tietosuojalain 3 §:n edellyttämä työnantajan henkilötietojen käsittelyn tarpeellisuusvaatimus</w:t>
          </w:r>
          <w:r w:rsidR="008001BD" w:rsidRPr="00F837CF">
            <w:t>.</w:t>
          </w:r>
          <w:r w:rsidR="00F0612C" w:rsidRPr="004079C1">
            <w:t xml:space="preserve"> </w:t>
          </w:r>
        </w:p>
        <w:p w:rsidR="007118DC" w:rsidRDefault="00D50EE5" w:rsidP="007118DC">
          <w:pPr>
            <w:pStyle w:val="LLPerustelujenkappalejako"/>
          </w:pPr>
          <w:r>
            <w:t xml:space="preserve">Tavoitteena on yhdenmukaistaa yksityisen ja julkisen sektorin työntekijöiden henkilötietojen käsittelyä ja käytäntöjä sekä </w:t>
          </w:r>
          <w:r w:rsidR="00F06CB6">
            <w:t>vähentää</w:t>
          </w:r>
          <w:r w:rsidR="00953CEA">
            <w:t xml:space="preserve"> päällekkäistä sääntelyä. </w:t>
          </w:r>
          <w:r w:rsidR="00C867EE">
            <w:t>Samall</w:t>
          </w:r>
          <w:r w:rsidR="006A1F80">
            <w:t>a yhdenmukaistettaisiin</w:t>
          </w:r>
          <w:r w:rsidR="002644CD">
            <w:t xml:space="preserve"> perus</w:t>
          </w:r>
          <w:r w:rsidR="0049362D">
            <w:t>oikeutena turvattavie</w:t>
          </w:r>
          <w:r w:rsidR="00C867EE">
            <w:t>n yksityisyyden suojan piiriin kuuluvien tietojen luovutuskäytäntöjä</w:t>
          </w:r>
          <w:r w:rsidR="00A459C1">
            <w:t xml:space="preserve">. </w:t>
          </w:r>
        </w:p>
        <w:p w:rsidR="00D50EE5" w:rsidRDefault="003238C9" w:rsidP="005917BB">
          <w:pPr>
            <w:pStyle w:val="LLPerustelujenkappalejako"/>
          </w:pPr>
          <w:r w:rsidRPr="006D7FB6">
            <w:t>Nimikirjalain 7 §:</w:t>
          </w:r>
          <w:r w:rsidR="00D50EE5">
            <w:t>n 1 momentissa</w:t>
          </w:r>
          <w:r w:rsidR="008001BD">
            <w:t xml:space="preserve"> </w:t>
          </w:r>
          <w:r w:rsidR="00BD7FA7" w:rsidRPr="006D7FB6">
            <w:t>säädet</w:t>
          </w:r>
          <w:r w:rsidR="002F4E86">
            <w:t xml:space="preserve">ystä </w:t>
          </w:r>
          <w:r w:rsidR="002F4E86" w:rsidRPr="007E2BC7">
            <w:t>palkka</w:t>
          </w:r>
          <w:r w:rsidR="00A56471" w:rsidRPr="007E2BC7">
            <w:t>tiedon julkisuudesta ei säädetä muualla.</w:t>
          </w:r>
          <w:r w:rsidR="00CB7B4D" w:rsidRPr="007E2BC7">
            <w:t xml:space="preserve"> Nimikirjalain kumoutuessa </w:t>
          </w:r>
          <w:r w:rsidR="002F4E86" w:rsidRPr="007E2BC7">
            <w:t xml:space="preserve">palkkatiedon julkisuuden on tarkoitus olla voimassa </w:t>
          </w:r>
          <w:r w:rsidR="007E2BC7">
            <w:t xml:space="preserve">vastaavalla tavalla </w:t>
          </w:r>
          <w:r w:rsidR="00953CEA" w:rsidRPr="007E2BC7">
            <w:t>julkisen</w:t>
          </w:r>
          <w:r w:rsidR="00CB7B4D" w:rsidRPr="007E2BC7">
            <w:t xml:space="preserve"> hallinnon palvelussuhteissa.</w:t>
          </w:r>
          <w:r w:rsidR="00CB7B4D">
            <w:t xml:space="preserve"> Tämän johdosta </w:t>
          </w:r>
          <w:r w:rsidR="002F4E86">
            <w:t>ehdotetaan</w:t>
          </w:r>
          <w:r w:rsidR="00CB7B4D">
            <w:t xml:space="preserve"> j</w:t>
          </w:r>
          <w:r w:rsidR="002F4E86">
            <w:t xml:space="preserve">ulkisuuslain </w:t>
          </w:r>
          <w:r w:rsidR="003063A5" w:rsidRPr="000E5F5B">
            <w:t>24 §:</w:t>
          </w:r>
          <w:r w:rsidR="008001BD">
            <w:t xml:space="preserve">ää </w:t>
          </w:r>
          <w:r w:rsidR="00583DF9">
            <w:t>muutettavaksi</w:t>
          </w:r>
          <w:r w:rsidR="00CB7B4D">
            <w:t xml:space="preserve"> siten, että pykälän </w:t>
          </w:r>
          <w:r w:rsidR="002F5C53">
            <w:t>1 momentin</w:t>
          </w:r>
          <w:r w:rsidR="003063A5" w:rsidRPr="000E5F5B">
            <w:t xml:space="preserve"> </w:t>
          </w:r>
          <w:r w:rsidR="006229F1">
            <w:t>23</w:t>
          </w:r>
          <w:r w:rsidR="00A56471">
            <w:t xml:space="preserve"> </w:t>
          </w:r>
          <w:r w:rsidR="006229F1">
            <w:t>kohtaan</w:t>
          </w:r>
          <w:r w:rsidR="00D50EE5">
            <w:t xml:space="preserve"> </w:t>
          </w:r>
          <w:r w:rsidR="00CB7B4D">
            <w:t>lisättää</w:t>
          </w:r>
          <w:r w:rsidR="006229F1">
            <w:t>n säännös</w:t>
          </w:r>
          <w:r w:rsidR="00D50EE5">
            <w:t>, jonka</w:t>
          </w:r>
          <w:r w:rsidR="006229F1">
            <w:t xml:space="preserve"> </w:t>
          </w:r>
          <w:r w:rsidR="00D50EE5">
            <w:t xml:space="preserve">mukaan </w:t>
          </w:r>
          <w:r w:rsidR="00D50EE5" w:rsidRPr="00806C13">
            <w:t xml:space="preserve">asiakirjat, jotka sisältävät </w:t>
          </w:r>
          <w:r w:rsidR="00426706">
            <w:t xml:space="preserve">tietoja </w:t>
          </w:r>
          <w:r w:rsidR="00D50EE5" w:rsidRPr="00806C13">
            <w:t>julkisuuslain 4 §:n 1 momentin 1</w:t>
          </w:r>
          <w:r w:rsidR="005F3F13">
            <w:t xml:space="preserve"> ja</w:t>
          </w:r>
          <w:r w:rsidR="00CB7B4D">
            <w:t xml:space="preserve"> </w:t>
          </w:r>
          <w:r w:rsidR="00D50EE5" w:rsidRPr="00806C13">
            <w:t>2</w:t>
          </w:r>
          <w:r w:rsidR="005F3F13">
            <w:t xml:space="preserve"> kohdissa tarkoitettujen viranomaisten virkamiehilleen ja työnte</w:t>
          </w:r>
          <w:r w:rsidR="002145A0">
            <w:t>k</w:t>
          </w:r>
          <w:r w:rsidR="00CB7B4D">
            <w:t>ijöilleen</w:t>
          </w:r>
          <w:r w:rsidR="005F3F13">
            <w:t>,</w:t>
          </w:r>
          <w:r w:rsidR="00D50EE5" w:rsidRPr="00806C13">
            <w:t xml:space="preserve"> 4 </w:t>
          </w:r>
          <w:r w:rsidR="00C37413">
            <w:t xml:space="preserve">kohdassa tarkoitettujen viranomaisten viranhaltijoilleen ja työntekijöilleen sekä eduskunnan, </w:t>
          </w:r>
          <w:r w:rsidR="00D50EE5" w:rsidRPr="00806C13">
            <w:t xml:space="preserve">Suomen Pankin ja Finanssivalvonnan </w:t>
          </w:r>
          <w:r w:rsidR="00426706">
            <w:t xml:space="preserve">virkamiehilleen </w:t>
          </w:r>
          <w:r w:rsidR="00D50EE5" w:rsidRPr="00806C13">
            <w:t>maksami</w:t>
          </w:r>
          <w:r w:rsidR="00426706">
            <w:t>sta</w:t>
          </w:r>
          <w:r w:rsidR="00D50EE5" w:rsidRPr="00806C13">
            <w:t xml:space="preserve"> </w:t>
          </w:r>
          <w:r w:rsidR="00426706">
            <w:t xml:space="preserve">kokonaispalkoista tai palkan osista </w:t>
          </w:r>
          <w:r w:rsidR="00D50EE5" w:rsidRPr="00806C13">
            <w:t xml:space="preserve">ovat </w:t>
          </w:r>
          <w:r w:rsidR="00527EE7">
            <w:t xml:space="preserve">kuitenkin </w:t>
          </w:r>
          <w:r w:rsidR="00426706">
            <w:t xml:space="preserve">palkan maksaneen viranomaisen hallussa </w:t>
          </w:r>
          <w:r w:rsidR="00D50EE5" w:rsidRPr="00806C13">
            <w:t xml:space="preserve">julkisia. Säännös kattaisi </w:t>
          </w:r>
          <w:r w:rsidR="00DA70E4">
            <w:t xml:space="preserve">valtion </w:t>
          </w:r>
          <w:r w:rsidR="00C37413">
            <w:t>virkamiehet ja työntekijät</w:t>
          </w:r>
          <w:r w:rsidR="00DA70E4">
            <w:t>, e</w:t>
          </w:r>
          <w:r w:rsidR="00D50EE5" w:rsidRPr="00806C13">
            <w:t xml:space="preserve">duskunnan, Suomen Pankin ja Finanssivalvonnan virkamiehet, </w:t>
          </w:r>
          <w:r w:rsidR="00D50EE5">
            <w:t xml:space="preserve">kuntien ja kuntayhtymien sekä hyvinvointialueiden ja –yhtymien </w:t>
          </w:r>
          <w:r w:rsidR="00D50EE5" w:rsidRPr="00806C13">
            <w:t xml:space="preserve">viranhaltijat ja työntekijät. </w:t>
          </w:r>
        </w:p>
        <w:p w:rsidR="00D50EE5" w:rsidRDefault="00A56471" w:rsidP="005917BB">
          <w:pPr>
            <w:pStyle w:val="LLPerustelujenkappalejako"/>
          </w:pPr>
          <w:r w:rsidRPr="002145A0">
            <w:t xml:space="preserve">Nimikirjalain </w:t>
          </w:r>
          <w:r w:rsidR="00CB7B4D">
            <w:t>7 § 1 momentin mukaista palkka</w:t>
          </w:r>
          <w:r w:rsidRPr="002145A0">
            <w:t xml:space="preserve">tiedon julkisuuden soveltamisalaa ei ole tarkoitus laajentaa. </w:t>
          </w:r>
          <w:r w:rsidR="00D50EE5" w:rsidRPr="002145A0">
            <w:t xml:space="preserve">Muut </w:t>
          </w:r>
          <w:r w:rsidR="00D50EE5">
            <w:t>julkishallinnon viranomaiset ja laitokset, joihin sovelletaan julkisuuslakia, eivät kuuluisi tämän lisäyksen piiriin, vaan niiden henkilöstölleen maksamien palkkausta ja sen osaa ko</w:t>
          </w:r>
          <w:r w:rsidR="001B3220">
            <w:t>s</w:t>
          </w:r>
          <w:r w:rsidR="00D50EE5">
            <w:t>k</w:t>
          </w:r>
          <w:r w:rsidR="001B3220">
            <w:t>e</w:t>
          </w:r>
          <w:r w:rsidR="00D50EE5">
            <w:t>vien tietojen julkisuutta arvioidaan edelleen</w:t>
          </w:r>
          <w:r w:rsidR="00627474">
            <w:t xml:space="preserve"> </w:t>
          </w:r>
          <w:r w:rsidR="00D50EE5">
            <w:t>julkisu</w:t>
          </w:r>
          <w:r w:rsidR="00195B9F">
            <w:t>u</w:t>
          </w:r>
          <w:r w:rsidR="00D50EE5">
            <w:t>slain</w:t>
          </w:r>
          <w:r w:rsidR="002F5C53">
            <w:t xml:space="preserve"> </w:t>
          </w:r>
          <w:r w:rsidR="00D50EE5">
            <w:t>1</w:t>
          </w:r>
          <w:r w:rsidR="00627474">
            <w:t>, 9 ja 10</w:t>
          </w:r>
          <w:r w:rsidR="00D50EE5">
            <w:t xml:space="preserve"> §:n ja 24 §:n</w:t>
          </w:r>
          <w:r w:rsidR="00527EE7">
            <w:t xml:space="preserve"> 1 momentin</w:t>
          </w:r>
          <w:r w:rsidR="00D50EE5">
            <w:t xml:space="preserve"> 23 kohdan alkuosan </w:t>
          </w:r>
          <w:r w:rsidR="00627474">
            <w:t>sekä virastoa tai laitosta koskevan mahdollisen erityislainsäädännön mukaan</w:t>
          </w:r>
          <w:r w:rsidR="00D50EE5">
            <w:t xml:space="preserve">. </w:t>
          </w:r>
        </w:p>
        <w:p w:rsidR="00BD7FA7" w:rsidRDefault="006A1F80" w:rsidP="005917BB">
          <w:pPr>
            <w:pStyle w:val="LLPerustelujenkappalejako"/>
          </w:pPr>
          <w:r>
            <w:t>J</w:t>
          </w:r>
          <w:r w:rsidR="00F57A55" w:rsidRPr="000E5F5B">
            <w:t xml:space="preserve">ulkisuuslain muutoksen olisi oltava voimassa </w:t>
          </w:r>
          <w:r w:rsidR="00BD7FA7" w:rsidRPr="000E5F5B">
            <w:t xml:space="preserve">samanaikaisesti kuin </w:t>
          </w:r>
          <w:r w:rsidR="00DF37D8">
            <w:t xml:space="preserve">nimikirjalain 7 §:n 1 momentin </w:t>
          </w:r>
          <w:r w:rsidR="008106E5">
            <w:t xml:space="preserve">palkkaustiedon julkisuutta koskevan säännöksen </w:t>
          </w:r>
          <w:r w:rsidR="005C365D">
            <w:t>voimassaolo päättyy</w:t>
          </w:r>
          <w:r w:rsidR="00DF37D8">
            <w:t xml:space="preserve">. </w:t>
          </w:r>
        </w:p>
        <w:p w:rsidR="00A939B2" w:rsidRPr="00B83EA5" w:rsidRDefault="00B83EA5" w:rsidP="00B83EA5">
          <w:pPr>
            <w:pStyle w:val="LLP2Otsikkotaso"/>
            <w:rPr>
              <w:sz w:val="22"/>
              <w:szCs w:val="22"/>
            </w:rPr>
          </w:pPr>
          <w:bookmarkStart w:id="14" w:name="_Toc104374239"/>
          <w:r>
            <w:rPr>
              <w:sz w:val="22"/>
              <w:szCs w:val="22"/>
            </w:rPr>
            <w:t>4.1</w:t>
          </w:r>
          <w:r w:rsidR="00DF37D8">
            <w:rPr>
              <w:sz w:val="22"/>
              <w:szCs w:val="22"/>
            </w:rPr>
            <w:t xml:space="preserve"> </w:t>
          </w:r>
          <w:r w:rsidR="00A939B2" w:rsidRPr="00B83EA5">
            <w:rPr>
              <w:sz w:val="22"/>
              <w:szCs w:val="22"/>
            </w:rPr>
            <w:t xml:space="preserve">Keskeiset </w:t>
          </w:r>
          <w:r w:rsidR="00DF37D8">
            <w:rPr>
              <w:sz w:val="22"/>
              <w:szCs w:val="22"/>
            </w:rPr>
            <w:t>säädös</w:t>
          </w:r>
          <w:r w:rsidR="00A939B2" w:rsidRPr="00B83EA5">
            <w:rPr>
              <w:sz w:val="22"/>
              <w:szCs w:val="22"/>
            </w:rPr>
            <w:t>ehdotukset</w:t>
          </w:r>
          <w:bookmarkEnd w:id="14"/>
          <w:r w:rsidR="00615522">
            <w:rPr>
              <w:sz w:val="22"/>
              <w:szCs w:val="22"/>
            </w:rPr>
            <w:t xml:space="preserve"> </w:t>
          </w:r>
        </w:p>
        <w:p w:rsidR="008258CD" w:rsidRDefault="00FA196E" w:rsidP="008258CD">
          <w:pPr>
            <w:pStyle w:val="LLPerustelujenkappalejako"/>
          </w:pPr>
          <w:r>
            <w:t>N</w:t>
          </w:r>
          <w:r w:rsidR="00314524">
            <w:t xml:space="preserve">imikirjalaki </w:t>
          </w:r>
          <w:r>
            <w:t>ehdotetaan kumottavaksi</w:t>
          </w:r>
          <w:r w:rsidR="008001BD">
            <w:t>. Valtion virkamiehiä ja työntekijöitä koskev</w:t>
          </w:r>
          <w:r w:rsidR="00A56471">
            <w:t>ie</w:t>
          </w:r>
          <w:r w:rsidR="008001BD">
            <w:t>n henkilötie</w:t>
          </w:r>
          <w:r w:rsidR="00A56471">
            <w:t>toje</w:t>
          </w:r>
          <w:r w:rsidR="008001BD">
            <w:t xml:space="preserve">n </w:t>
          </w:r>
          <w:r w:rsidR="008258CD">
            <w:t>käsittelyyn sovellettaisiin</w:t>
          </w:r>
          <w:r w:rsidR="008001BD">
            <w:t xml:space="preserve"> jatkossa</w:t>
          </w:r>
          <w:r>
            <w:t xml:space="preserve"> yleistä tietosuoja-asetusta,</w:t>
          </w:r>
          <w:r w:rsidR="0022334E">
            <w:t xml:space="preserve"> työelämän tietosuojalakia</w:t>
          </w:r>
          <w:r w:rsidR="00206FEE">
            <w:t xml:space="preserve">, </w:t>
          </w:r>
          <w:r w:rsidR="00B365AC">
            <w:t>tietosuojalakia</w:t>
          </w:r>
          <w:r w:rsidR="00206FEE">
            <w:t xml:space="preserve"> sekä julkisuuslakia</w:t>
          </w:r>
          <w:r w:rsidR="008001BD">
            <w:t xml:space="preserve">. </w:t>
          </w:r>
          <w:r w:rsidR="004C0B66" w:rsidRPr="002225B3">
            <w:t xml:space="preserve">Jatkossa työnantaja tallentaa työntekijää koskevat tiedot </w:t>
          </w:r>
          <w:r w:rsidR="004C0B66" w:rsidRPr="00261EA6">
            <w:t xml:space="preserve">henkilötietojärjestelmään </w:t>
          </w:r>
          <w:r w:rsidR="009F108D">
            <w:t xml:space="preserve">työelämän tietosuojalain </w:t>
          </w:r>
          <w:r w:rsidR="003F07F2" w:rsidRPr="00261EA6">
            <w:t>tarpeellisuusvaatimuksen mukaisesti</w:t>
          </w:r>
          <w:r w:rsidR="004C0B66" w:rsidRPr="00261EA6">
            <w:t>. T</w:t>
          </w:r>
          <w:r w:rsidR="004C0B66">
            <w:t xml:space="preserve">arvittavat koosteet tiedoista </w:t>
          </w:r>
          <w:r w:rsidR="004C0B66" w:rsidRPr="002225B3">
            <w:t>työnantajalle ja työntekijälle saadaan jatkossa tietojärjestelmän perustoimintoihin kuuluvan tulostus- tai katselupalvelun kautta. Työntekijöiden henkilötietojen luovuttaminen ulkopuoliselle käsitellään yksittäisten tietopyyntöjen perusteella julkisuuslain säännösten mukaisesti</w:t>
          </w:r>
          <w:r w:rsidR="004C0B66">
            <w:rPr>
              <w:color w:val="FF0000"/>
            </w:rPr>
            <w:t>.</w:t>
          </w:r>
        </w:p>
        <w:p w:rsidR="00933197" w:rsidRDefault="00D50EE5" w:rsidP="00281545">
          <w:pPr>
            <w:pStyle w:val="LLPerustelujenkappalejako"/>
          </w:pPr>
          <w:r>
            <w:t>J</w:t>
          </w:r>
          <w:r w:rsidRPr="000E5F5B">
            <w:t>ulkisuuslain 24 §:</w:t>
          </w:r>
          <w:r>
            <w:t>ää ehdotetaan muutettavaksi</w:t>
          </w:r>
          <w:r w:rsidRPr="000E5F5B">
            <w:t xml:space="preserve"> siten, että sen</w:t>
          </w:r>
          <w:r w:rsidR="00527EE7">
            <w:t xml:space="preserve"> 1 </w:t>
          </w:r>
          <w:r w:rsidR="009F3FBF">
            <w:t xml:space="preserve">momentin </w:t>
          </w:r>
          <w:r w:rsidR="009F3FBF" w:rsidRPr="000E5F5B">
            <w:t>23</w:t>
          </w:r>
          <w:r w:rsidR="00527EE7">
            <w:t xml:space="preserve"> </w:t>
          </w:r>
          <w:r>
            <w:t xml:space="preserve">kohtaan lisättäisiin säännös, jonka mukaan </w:t>
          </w:r>
          <w:r w:rsidRPr="00806C13">
            <w:t xml:space="preserve">asiakirjat, jotka sisältävät </w:t>
          </w:r>
          <w:r w:rsidR="004F64CE">
            <w:t xml:space="preserve">tietoja </w:t>
          </w:r>
          <w:r w:rsidRPr="00806C13">
            <w:t>j</w:t>
          </w:r>
          <w:r w:rsidR="00CB2247">
            <w:t>ulkisuuslain 4 §:n 1 momentin 1</w:t>
          </w:r>
          <w:r w:rsidR="00CB7B4D">
            <w:t xml:space="preserve"> </w:t>
          </w:r>
          <w:r w:rsidR="00CB2247">
            <w:t>ja</w:t>
          </w:r>
          <w:r w:rsidRPr="00806C13">
            <w:t xml:space="preserve"> 2</w:t>
          </w:r>
          <w:r w:rsidR="00CB2247">
            <w:t xml:space="preserve"> kohdassa tarkoitettujen viranomaisten virkamiehilleen ja työntekijöilleen, kohdassa </w:t>
          </w:r>
          <w:r w:rsidRPr="00806C13">
            <w:t xml:space="preserve">4 </w:t>
          </w:r>
          <w:r w:rsidR="00CB2247">
            <w:t xml:space="preserve">tarkoitettujen viranomaisten viranhaltijoilleen ja työntekijöilleen sekä eduskunnan </w:t>
          </w:r>
          <w:r w:rsidRPr="00806C13">
            <w:t xml:space="preserve">Suomen Pankin ja Finanssivalvonnan </w:t>
          </w:r>
          <w:r w:rsidR="004F64CE">
            <w:t>virkamiehilleen</w:t>
          </w:r>
          <w:r w:rsidR="00CB2247">
            <w:t xml:space="preserve"> </w:t>
          </w:r>
          <w:r w:rsidR="004F64CE">
            <w:t xml:space="preserve">maksamista kokonaispalkoista tai palkan osista ovat </w:t>
          </w:r>
          <w:r w:rsidR="00527EE7">
            <w:t xml:space="preserve">kuitenkin </w:t>
          </w:r>
          <w:r w:rsidR="004F64CE">
            <w:t>palkan maksaneen viranomaisen hallussa julkisia.</w:t>
          </w:r>
          <w:r w:rsidRPr="00806C13">
            <w:t xml:space="preserve"> </w:t>
          </w:r>
        </w:p>
        <w:p w:rsidR="00405BF4" w:rsidRPr="001B70D0" w:rsidRDefault="007E4801" w:rsidP="00281545">
          <w:pPr>
            <w:pStyle w:val="LLPerustelujenkappalejako"/>
            <w:rPr>
              <w:szCs w:val="22"/>
            </w:rPr>
          </w:pPr>
          <w:r w:rsidRPr="002F5C53">
            <w:t xml:space="preserve">Samalla on </w:t>
          </w:r>
          <w:r w:rsidR="002F5C53" w:rsidRPr="002F5C53">
            <w:t>tarpeen tehdä muutoksia</w:t>
          </w:r>
          <w:r w:rsidRPr="002F5C53">
            <w:t xml:space="preserve"> </w:t>
          </w:r>
          <w:r w:rsidR="00527EE7">
            <w:t xml:space="preserve">eräisiin </w:t>
          </w:r>
          <w:r w:rsidRPr="002F5C53">
            <w:t xml:space="preserve">säädöksiin, jotta muun muassa </w:t>
          </w:r>
          <w:r w:rsidR="00DF37D8" w:rsidRPr="002F5C53">
            <w:t>viittaukset nimikirjalakiin tai nimikirjanotteesee</w:t>
          </w:r>
          <w:r w:rsidR="00314524" w:rsidRPr="002F5C53">
            <w:t>n</w:t>
          </w:r>
          <w:r w:rsidRPr="002F5C53">
            <w:t xml:space="preserve"> </w:t>
          </w:r>
          <w:r w:rsidR="002F5C53" w:rsidRPr="002F5C53">
            <w:t xml:space="preserve">kumotaan tarpeettomina. </w:t>
          </w:r>
          <w:r w:rsidR="0042394F">
            <w:t xml:space="preserve">Tällaisia laintasoisia </w:t>
          </w:r>
          <w:r w:rsidR="00F903FF">
            <w:t>säänn</w:t>
          </w:r>
          <w:r w:rsidR="002F5C53" w:rsidRPr="002F5C53">
            <w:t>öksiä o</w:t>
          </w:r>
          <w:r w:rsidR="009C5C17">
            <w:t>n</w:t>
          </w:r>
          <w:r w:rsidR="002F5C53" w:rsidRPr="002F5C53">
            <w:t xml:space="preserve"> </w:t>
          </w:r>
          <w:r w:rsidR="009C5C17">
            <w:t>turvallisuusselvityslaissa</w:t>
          </w:r>
          <w:r w:rsidR="001B70D0">
            <w:t xml:space="preserve"> (726/2014), </w:t>
          </w:r>
          <w:r w:rsidR="001B70D0" w:rsidRPr="00405BF4">
            <w:rPr>
              <w:szCs w:val="22"/>
            </w:rPr>
            <w:t xml:space="preserve">sosiaalihuollon ammattihenkilöistä </w:t>
          </w:r>
          <w:r w:rsidR="009C5C17">
            <w:rPr>
              <w:szCs w:val="22"/>
            </w:rPr>
            <w:t>annet</w:t>
          </w:r>
          <w:r w:rsidR="0042394F">
            <w:rPr>
              <w:szCs w:val="22"/>
            </w:rPr>
            <w:t>u</w:t>
          </w:r>
          <w:r w:rsidR="009C5C17">
            <w:rPr>
              <w:szCs w:val="22"/>
            </w:rPr>
            <w:t>ssa laissa</w:t>
          </w:r>
          <w:r w:rsidR="001B70D0">
            <w:rPr>
              <w:szCs w:val="22"/>
            </w:rPr>
            <w:t xml:space="preserve"> </w:t>
          </w:r>
          <w:r w:rsidR="001B70D0" w:rsidRPr="00405BF4">
            <w:rPr>
              <w:szCs w:val="22"/>
            </w:rPr>
            <w:t>(817/2015), terveydenhuollon</w:t>
          </w:r>
          <w:r w:rsidR="001B70D0">
            <w:rPr>
              <w:szCs w:val="22"/>
            </w:rPr>
            <w:t xml:space="preserve"> ammattihenkilöistä</w:t>
          </w:r>
          <w:r w:rsidR="009C5C17">
            <w:rPr>
              <w:szCs w:val="22"/>
            </w:rPr>
            <w:t xml:space="preserve"> annetussa laissa</w:t>
          </w:r>
          <w:r w:rsidR="001B70D0">
            <w:rPr>
              <w:szCs w:val="22"/>
            </w:rPr>
            <w:t xml:space="preserve"> (559/1994), s</w:t>
          </w:r>
          <w:r w:rsidR="0030069B">
            <w:rPr>
              <w:szCs w:val="22"/>
            </w:rPr>
            <w:t>osiaalihuollon ammattihenkilöis</w:t>
          </w:r>
          <w:r w:rsidR="001B70D0">
            <w:rPr>
              <w:szCs w:val="22"/>
            </w:rPr>
            <w:t>tä annet</w:t>
          </w:r>
          <w:r w:rsidR="0042394F">
            <w:rPr>
              <w:szCs w:val="22"/>
            </w:rPr>
            <w:t>u</w:t>
          </w:r>
          <w:r w:rsidR="009C5C17">
            <w:rPr>
              <w:szCs w:val="22"/>
            </w:rPr>
            <w:t>ssa</w:t>
          </w:r>
          <w:r w:rsidR="0042394F">
            <w:rPr>
              <w:szCs w:val="22"/>
            </w:rPr>
            <w:t xml:space="preserve"> </w:t>
          </w:r>
          <w:r w:rsidR="009C5C17">
            <w:rPr>
              <w:szCs w:val="22"/>
            </w:rPr>
            <w:t>la</w:t>
          </w:r>
          <w:r w:rsidR="0042394F">
            <w:rPr>
              <w:szCs w:val="22"/>
            </w:rPr>
            <w:t>i</w:t>
          </w:r>
          <w:r w:rsidR="009C5C17">
            <w:rPr>
              <w:szCs w:val="22"/>
            </w:rPr>
            <w:t>ssa</w:t>
          </w:r>
          <w:r w:rsidR="001B70D0">
            <w:rPr>
              <w:szCs w:val="22"/>
            </w:rPr>
            <w:t xml:space="preserve"> (817/2015) sekä eläinlääkärinammat</w:t>
          </w:r>
          <w:r w:rsidR="009C5C17">
            <w:rPr>
              <w:szCs w:val="22"/>
            </w:rPr>
            <w:t>in harjoittamisesta an</w:t>
          </w:r>
          <w:r w:rsidR="009C5C17">
            <w:rPr>
              <w:szCs w:val="22"/>
            </w:rPr>
            <w:lastRenderedPageBreak/>
            <w:t>net</w:t>
          </w:r>
          <w:r w:rsidR="0042394F">
            <w:rPr>
              <w:szCs w:val="22"/>
            </w:rPr>
            <w:t>u</w:t>
          </w:r>
          <w:r w:rsidR="009C5C17">
            <w:rPr>
              <w:szCs w:val="22"/>
            </w:rPr>
            <w:t>ssa</w:t>
          </w:r>
          <w:r w:rsidR="0042394F">
            <w:rPr>
              <w:szCs w:val="22"/>
            </w:rPr>
            <w:t xml:space="preserve"> lai</w:t>
          </w:r>
          <w:r w:rsidR="009C5C17">
            <w:rPr>
              <w:szCs w:val="22"/>
            </w:rPr>
            <w:t>ssa</w:t>
          </w:r>
          <w:r w:rsidR="001B70D0">
            <w:rPr>
              <w:szCs w:val="22"/>
            </w:rPr>
            <w:t xml:space="preserve"> (29/2000).</w:t>
          </w:r>
          <w:r w:rsidR="00F903FF">
            <w:rPr>
              <w:szCs w:val="22"/>
            </w:rPr>
            <w:t xml:space="preserve"> Asetuksen tasoisia säänn</w:t>
          </w:r>
          <w:r w:rsidR="0042394F">
            <w:rPr>
              <w:szCs w:val="22"/>
            </w:rPr>
            <w:t xml:space="preserve">öksiä, joissa viitataan </w:t>
          </w:r>
          <w:r w:rsidR="0042394F">
            <w:t xml:space="preserve">nimikirjalakiin </w:t>
          </w:r>
          <w:r w:rsidR="009C5C17">
            <w:t>tai nimikirjanotteeseen on</w:t>
          </w:r>
          <w:r w:rsidR="0042394F">
            <w:t xml:space="preserve"> </w:t>
          </w:r>
          <w:r w:rsidR="001B70D0">
            <w:rPr>
              <w:szCs w:val="22"/>
            </w:rPr>
            <w:t>valtion virkamiesasetu</w:t>
          </w:r>
          <w:r w:rsidR="009C5C17">
            <w:rPr>
              <w:szCs w:val="22"/>
            </w:rPr>
            <w:t>k</w:t>
          </w:r>
          <w:r w:rsidR="001B70D0">
            <w:rPr>
              <w:szCs w:val="22"/>
            </w:rPr>
            <w:t>s</w:t>
          </w:r>
          <w:r w:rsidR="009C5C17">
            <w:rPr>
              <w:szCs w:val="22"/>
            </w:rPr>
            <w:t>essa</w:t>
          </w:r>
          <w:r w:rsidR="001B70D0">
            <w:rPr>
              <w:szCs w:val="22"/>
            </w:rPr>
            <w:t xml:space="preserve"> (971/</w:t>
          </w:r>
          <w:r w:rsidR="001B70D0" w:rsidRPr="00FC599F">
            <w:rPr>
              <w:szCs w:val="22"/>
            </w:rPr>
            <w:t>1994</w:t>
          </w:r>
          <w:r w:rsidR="001B70D0">
            <w:rPr>
              <w:szCs w:val="22"/>
            </w:rPr>
            <w:t xml:space="preserve">), </w:t>
          </w:r>
          <w:r w:rsidR="001B70D0" w:rsidRPr="00FC599F">
            <w:rPr>
              <w:szCs w:val="22"/>
            </w:rPr>
            <w:t>valtion virkami</w:t>
          </w:r>
          <w:r w:rsidR="001B70D0">
            <w:rPr>
              <w:szCs w:val="22"/>
            </w:rPr>
            <w:t>esten eroraha-asetu</w:t>
          </w:r>
          <w:r w:rsidR="009C5C17">
            <w:rPr>
              <w:szCs w:val="22"/>
            </w:rPr>
            <w:t>k</w:t>
          </w:r>
          <w:r w:rsidR="001B70D0">
            <w:rPr>
              <w:szCs w:val="22"/>
            </w:rPr>
            <w:t>s</w:t>
          </w:r>
          <w:r w:rsidR="009C5C17">
            <w:rPr>
              <w:szCs w:val="22"/>
            </w:rPr>
            <w:t>essa</w:t>
          </w:r>
          <w:r w:rsidR="001B70D0">
            <w:rPr>
              <w:szCs w:val="22"/>
            </w:rPr>
            <w:t xml:space="preserve">  (999/1994), </w:t>
          </w:r>
          <w:r w:rsidR="001B70D0" w:rsidRPr="00FC599F">
            <w:rPr>
              <w:szCs w:val="22"/>
            </w:rPr>
            <w:t>va</w:t>
          </w:r>
          <w:r w:rsidR="001B70D0">
            <w:rPr>
              <w:szCs w:val="22"/>
            </w:rPr>
            <w:t>ltion virka</w:t>
          </w:r>
          <w:r w:rsidR="009C5C17">
            <w:rPr>
              <w:szCs w:val="22"/>
            </w:rPr>
            <w:t>-ansiomerkistä annetussa</w:t>
          </w:r>
          <w:r w:rsidR="001B70D0">
            <w:rPr>
              <w:szCs w:val="22"/>
            </w:rPr>
            <w:t xml:space="preserve"> tasavallan presidentin asetu</w:t>
          </w:r>
          <w:r w:rsidR="009C5C17">
            <w:rPr>
              <w:szCs w:val="22"/>
            </w:rPr>
            <w:t>k</w:t>
          </w:r>
          <w:r w:rsidR="001B70D0">
            <w:rPr>
              <w:szCs w:val="22"/>
            </w:rPr>
            <w:t>s</w:t>
          </w:r>
          <w:r w:rsidR="009C5C17">
            <w:rPr>
              <w:szCs w:val="22"/>
            </w:rPr>
            <w:t>essa</w:t>
          </w:r>
          <w:r w:rsidR="001B70D0">
            <w:rPr>
              <w:szCs w:val="22"/>
            </w:rPr>
            <w:t xml:space="preserve"> (166/</w:t>
          </w:r>
          <w:r w:rsidR="001B70D0" w:rsidRPr="00FC599F">
            <w:rPr>
              <w:szCs w:val="22"/>
            </w:rPr>
            <w:t>1961) 9 § (</w:t>
          </w:r>
          <w:r w:rsidR="001B70D0">
            <w:rPr>
              <w:szCs w:val="22"/>
            </w:rPr>
            <w:t>732/</w:t>
          </w:r>
          <w:r w:rsidR="001B70D0" w:rsidRPr="00FC599F">
            <w:rPr>
              <w:szCs w:val="22"/>
            </w:rPr>
            <w:t>1988)</w:t>
          </w:r>
          <w:r w:rsidR="001B70D0">
            <w:rPr>
              <w:szCs w:val="22"/>
            </w:rPr>
            <w:t xml:space="preserve">, </w:t>
          </w:r>
          <w:r w:rsidR="009E0B91">
            <w:rPr>
              <w:szCs w:val="22"/>
            </w:rPr>
            <w:t xml:space="preserve"> </w:t>
          </w:r>
          <w:r w:rsidR="00405BF4" w:rsidRPr="00405BF4">
            <w:rPr>
              <w:szCs w:val="22"/>
            </w:rPr>
            <w:t>asetukse</w:t>
          </w:r>
          <w:r w:rsidR="009C5C17">
            <w:rPr>
              <w:szCs w:val="22"/>
            </w:rPr>
            <w:t>ssa</w:t>
          </w:r>
          <w:r w:rsidR="00405BF4" w:rsidRPr="00405BF4">
            <w:rPr>
              <w:szCs w:val="22"/>
            </w:rPr>
            <w:t xml:space="preserve"> valtion eläkelain voimaanpanolain täytäntöönpanosta ja soveltamisesta (612/1966)</w:t>
          </w:r>
          <w:r>
            <w:rPr>
              <w:szCs w:val="22"/>
            </w:rPr>
            <w:t xml:space="preserve">, </w:t>
          </w:r>
          <w:r w:rsidR="00405BF4" w:rsidRPr="00405BF4">
            <w:rPr>
              <w:szCs w:val="22"/>
            </w:rPr>
            <w:t>asetukse</w:t>
          </w:r>
          <w:r w:rsidR="009C5C17">
            <w:rPr>
              <w:szCs w:val="22"/>
            </w:rPr>
            <w:t>ssa</w:t>
          </w:r>
          <w:r w:rsidR="00405BF4" w:rsidRPr="00405BF4">
            <w:rPr>
              <w:szCs w:val="22"/>
            </w:rPr>
            <w:t xml:space="preserve"> virkavalasta ja virkavakuutuksesta sekä tuomarinvalasta ja tuomarinvakuutuksesta (1183/1987), asetukse</w:t>
          </w:r>
          <w:r w:rsidR="009C5C17">
            <w:rPr>
              <w:szCs w:val="22"/>
            </w:rPr>
            <w:t>ssa</w:t>
          </w:r>
          <w:r w:rsidR="00405BF4" w:rsidRPr="00405BF4">
            <w:rPr>
              <w:szCs w:val="22"/>
            </w:rPr>
            <w:t xml:space="preserve"> kaupunginviskaaleista (181/1978), oikeusministeriön asetukse</w:t>
          </w:r>
          <w:r w:rsidR="009C5C17">
            <w:rPr>
              <w:szCs w:val="22"/>
            </w:rPr>
            <w:t>ssa</w:t>
          </w:r>
          <w:r w:rsidR="00405BF4" w:rsidRPr="00405BF4">
            <w:rPr>
              <w:szCs w:val="22"/>
            </w:rPr>
            <w:t xml:space="preserve"> tuomioistuinten ja eräiden oikeushallintoviranomaisten suoritteista perittävistä maksuista vuosina 2019–2021 (1385/2018)</w:t>
          </w:r>
          <w:r>
            <w:rPr>
              <w:szCs w:val="22"/>
            </w:rPr>
            <w:t xml:space="preserve">, </w:t>
          </w:r>
          <w:r w:rsidR="00405BF4" w:rsidRPr="00405BF4">
            <w:rPr>
              <w:szCs w:val="22"/>
            </w:rPr>
            <w:t>asetukse</w:t>
          </w:r>
          <w:r w:rsidR="009C5C17">
            <w:rPr>
              <w:szCs w:val="22"/>
            </w:rPr>
            <w:t>ssa</w:t>
          </w:r>
          <w:r w:rsidR="00405BF4" w:rsidRPr="00405BF4">
            <w:rPr>
              <w:szCs w:val="22"/>
            </w:rPr>
            <w:t xml:space="preserve"> saamelaisalueen ammatillisesta koulutuskeskuksesta (302/1978)</w:t>
          </w:r>
          <w:r w:rsidR="00D767FA">
            <w:rPr>
              <w:szCs w:val="22"/>
            </w:rPr>
            <w:t xml:space="preserve">, </w:t>
          </w:r>
          <w:r w:rsidR="00405BF4" w:rsidRPr="00405BF4">
            <w:rPr>
              <w:szCs w:val="22"/>
            </w:rPr>
            <w:t>asetukse</w:t>
          </w:r>
          <w:r w:rsidR="009C5C17">
            <w:rPr>
              <w:szCs w:val="22"/>
            </w:rPr>
            <w:t>ssa</w:t>
          </w:r>
          <w:r w:rsidR="00405BF4" w:rsidRPr="00405BF4">
            <w:rPr>
              <w:szCs w:val="22"/>
            </w:rPr>
            <w:t xml:space="preserve"> peruskoulua korvaavasta koulusta ja yksityisestä lukiosta (720/1984)</w:t>
          </w:r>
          <w:r>
            <w:rPr>
              <w:szCs w:val="22"/>
            </w:rPr>
            <w:t xml:space="preserve">, </w:t>
          </w:r>
          <w:r w:rsidR="00D767FA">
            <w:rPr>
              <w:szCs w:val="22"/>
            </w:rPr>
            <w:t>asetukse</w:t>
          </w:r>
          <w:r w:rsidR="009C5C17">
            <w:rPr>
              <w:szCs w:val="22"/>
            </w:rPr>
            <w:t>ssa</w:t>
          </w:r>
          <w:r w:rsidR="00D767FA">
            <w:rPr>
              <w:szCs w:val="22"/>
            </w:rPr>
            <w:t xml:space="preserve"> korkeakoulun professorin ja apulaisprofessorin viran täyttämisestä (1</w:t>
          </w:r>
          <w:r w:rsidR="00FC0004">
            <w:rPr>
              <w:szCs w:val="22"/>
            </w:rPr>
            <w:t>581/1991)</w:t>
          </w:r>
          <w:r w:rsidR="001B70D0">
            <w:rPr>
              <w:szCs w:val="22"/>
            </w:rPr>
            <w:t xml:space="preserve">, </w:t>
          </w:r>
          <w:r w:rsidR="00405BF4" w:rsidRPr="00405BF4">
            <w:rPr>
              <w:szCs w:val="22"/>
            </w:rPr>
            <w:t>ja tasavallan presidentin asetukse</w:t>
          </w:r>
          <w:r w:rsidR="009C5C17">
            <w:rPr>
              <w:szCs w:val="22"/>
            </w:rPr>
            <w:t>ssa</w:t>
          </w:r>
          <w:r w:rsidR="00405BF4" w:rsidRPr="00405BF4">
            <w:rPr>
              <w:szCs w:val="22"/>
            </w:rPr>
            <w:t xml:space="preserve"> arvonimistä (381/2000). </w:t>
          </w:r>
        </w:p>
        <w:p w:rsidR="004C0B66" w:rsidRPr="00405BF4" w:rsidRDefault="004C0B66" w:rsidP="006071C2">
          <w:pPr>
            <w:pStyle w:val="LLPerustelujenkappalejako"/>
            <w:rPr>
              <w:szCs w:val="22"/>
            </w:rPr>
          </w:pPr>
          <w:r>
            <w:rPr>
              <w:szCs w:val="22"/>
            </w:rPr>
            <w:t xml:space="preserve">Lisäksi nimikirjalakiin ja nimikirjanotteeseen viitataan </w:t>
          </w:r>
          <w:r w:rsidRPr="00405BF4">
            <w:rPr>
              <w:szCs w:val="22"/>
            </w:rPr>
            <w:t xml:space="preserve">kirkkolain (1054/1993) 6 luvun 23 </w:t>
          </w:r>
          <w:r>
            <w:rPr>
              <w:szCs w:val="22"/>
            </w:rPr>
            <w:t>§:ssä (407/2016), 6 luvun 24 a §:ssä (407/2016), 11 luvun 2 §:ssä</w:t>
          </w:r>
          <w:r w:rsidRPr="00405BF4">
            <w:rPr>
              <w:szCs w:val="22"/>
            </w:rPr>
            <w:t xml:space="preserve"> (821/2004)) sekä kirkkojärjest</w:t>
          </w:r>
          <w:r>
            <w:rPr>
              <w:szCs w:val="22"/>
            </w:rPr>
            <w:t>yksen (1055/1993), 6 luvun 9 §:ssä (1009/2010)</w:t>
          </w:r>
          <w:r w:rsidR="006C4102">
            <w:rPr>
              <w:szCs w:val="22"/>
            </w:rPr>
            <w:t>. Aloiteoikeus kirkkolakiin liittyvissä kysymyksissä on kirkolliskokouksell</w:t>
          </w:r>
          <w:r w:rsidR="0042394F">
            <w:rPr>
              <w:szCs w:val="22"/>
            </w:rPr>
            <w:t>a</w:t>
          </w:r>
          <w:r w:rsidR="006C4102">
            <w:rPr>
              <w:szCs w:val="22"/>
            </w:rPr>
            <w:t xml:space="preserve"> (PL 76 § ja kirkkolaki (1054/1993) 2 luku 2 §)</w:t>
          </w:r>
          <w:r>
            <w:rPr>
              <w:szCs w:val="22"/>
            </w:rPr>
            <w:t xml:space="preserve"> </w:t>
          </w:r>
        </w:p>
        <w:p w:rsidR="00A939B2" w:rsidRDefault="00B46694" w:rsidP="00A939B2">
          <w:pPr>
            <w:pStyle w:val="LLP2Otsikkotaso"/>
            <w:rPr>
              <w:sz w:val="22"/>
              <w:szCs w:val="22"/>
            </w:rPr>
          </w:pPr>
          <w:bookmarkStart w:id="15" w:name="_Toc104374240"/>
          <w:r>
            <w:rPr>
              <w:sz w:val="22"/>
              <w:szCs w:val="22"/>
            </w:rPr>
            <w:t xml:space="preserve">4.2. </w:t>
          </w:r>
          <w:r w:rsidR="00A939B2" w:rsidRPr="000E5F5B">
            <w:rPr>
              <w:sz w:val="22"/>
              <w:szCs w:val="22"/>
            </w:rPr>
            <w:t>Pääasialliset vaikutukset</w:t>
          </w:r>
          <w:bookmarkEnd w:id="15"/>
        </w:p>
        <w:p w:rsidR="001C603A" w:rsidRPr="001C603A" w:rsidRDefault="005C365D" w:rsidP="001C603A">
          <w:pPr>
            <w:pStyle w:val="LLPerustelujenkappalejako"/>
            <w:rPr>
              <w:i/>
            </w:rPr>
          </w:pPr>
          <w:r>
            <w:rPr>
              <w:i/>
            </w:rPr>
            <w:t>Nimikirjanpitovelvoitteen ja n</w:t>
          </w:r>
          <w:r w:rsidR="001C603A" w:rsidRPr="001C603A">
            <w:rPr>
              <w:i/>
            </w:rPr>
            <w:t>imikirja</w:t>
          </w:r>
          <w:r w:rsidR="00B22295">
            <w:rPr>
              <w:i/>
            </w:rPr>
            <w:t>n</w:t>
          </w:r>
          <w:r w:rsidR="001C603A" w:rsidRPr="001C603A">
            <w:rPr>
              <w:i/>
            </w:rPr>
            <w:t xml:space="preserve">otteen poistuminen </w:t>
          </w:r>
        </w:p>
        <w:p w:rsidR="001C603A" w:rsidRDefault="001C603A" w:rsidP="001C603A">
          <w:pPr>
            <w:pStyle w:val="LLPerustelujenkappalejako"/>
          </w:pPr>
          <w:r>
            <w:t>Esityksessä ehdotetaan, että nimikirjalaki kumotaan. Muutoksen voimaantultua valtion virkamiehistä ja työntekijö</w:t>
          </w:r>
          <w:r w:rsidR="00077F29">
            <w:t>istä ei enää pidet</w:t>
          </w:r>
          <w:r w:rsidR="007E4801">
            <w:t xml:space="preserve">täisi </w:t>
          </w:r>
          <w:r w:rsidR="00077F29">
            <w:t xml:space="preserve">nimikirjaa </w:t>
          </w:r>
          <w:r>
            <w:t>eikä hei</w:t>
          </w:r>
          <w:r w:rsidR="00723BC8">
            <w:t>tä</w:t>
          </w:r>
          <w:r>
            <w:t xml:space="preserve"> koskevia tietoja koo</w:t>
          </w:r>
          <w:r w:rsidR="007E4801">
            <w:t>ttaisi</w:t>
          </w:r>
          <w:r>
            <w:t xml:space="preserve"> määrämuotoiseen nimikirjanotteeseen</w:t>
          </w:r>
          <w:r w:rsidR="004C0B66">
            <w:t>.</w:t>
          </w:r>
          <w:r>
            <w:t xml:space="preserve"> Valtion virkamiehistä ja työntekijöistä koot</w:t>
          </w:r>
          <w:r w:rsidR="007E4801">
            <w:t>taisiin</w:t>
          </w:r>
          <w:r>
            <w:t xml:space="preserve"> ja tallennet</w:t>
          </w:r>
          <w:r w:rsidR="007E4801">
            <w:t>taisiin</w:t>
          </w:r>
          <w:r>
            <w:t xml:space="preserve"> edelleen tietoja työnantajan yllä</w:t>
          </w:r>
          <w:r w:rsidR="00171814">
            <w:t>pitämään henkilötietojärjestelmään</w:t>
          </w:r>
          <w:r>
            <w:t xml:space="preserve">. </w:t>
          </w:r>
        </w:p>
        <w:p w:rsidR="001C603A" w:rsidRDefault="00723BC8" w:rsidP="001C603A">
          <w:pPr>
            <w:pStyle w:val="LLPerustelujenkappalejako"/>
          </w:pPr>
          <w:r>
            <w:t>Nimikirjalain</w:t>
          </w:r>
          <w:r w:rsidR="001C603A">
            <w:t xml:space="preserve"> säännöksiin perustuen on vakiintunut käytäntö pitää nimikirjaa ja luovuttaa nimikirjatieto nimikirjanotteella. Nimikirjanote sisältää keskeiset tiedot virkamiehen tai työntekijän koulutuksesta ja työurasta. Tiedot on pitänyt tarkastaa alkuperäisten asiakirjojen perusteella. Valtiovarainministe</w:t>
          </w:r>
          <w:r w:rsidR="006D7FB6">
            <w:t xml:space="preserve">riön selvityksen mukaan (2020) </w:t>
          </w:r>
          <w:r w:rsidR="001C603A">
            <w:t>nimikirja</w:t>
          </w:r>
          <w:r w:rsidR="00700630">
            <w:t>n</w:t>
          </w:r>
          <w:r w:rsidR="001C603A">
            <w:t>otteet eivät monista syistä enää kuitenkaan ole niin luotettavia kuin oletetaan. Palkeiden antaman tiedon mukaan jokaisen nimikirja</w:t>
          </w:r>
          <w:r w:rsidR="007035FA">
            <w:t>n</w:t>
          </w:r>
          <w:r w:rsidR="001C603A">
            <w:t>otepyynnön yhteydessä tarkistetaan mahdolliset tietojärjestelmän versionvaihdosten aiheuttamat ehey</w:t>
          </w:r>
          <w:r w:rsidR="007035FA">
            <w:t>ty</w:t>
          </w:r>
          <w:r w:rsidR="000D016D">
            <w:t xml:space="preserve">starpeet </w:t>
          </w:r>
          <w:r w:rsidR="001C603A">
            <w:t xml:space="preserve">ja lisäksi otteen saaneilta virkamiehiltä saadaan usein korjauspyyntöjä. Ennen virastoissa ja laitoksessa tehty tarkistamistehtävä on jossain määrin siirtynyt henkilötietojärjestelmän ylläpitäjälle. </w:t>
          </w:r>
        </w:p>
        <w:p w:rsidR="00AE6700" w:rsidRDefault="001C603A" w:rsidP="0048211A">
          <w:pPr>
            <w:pStyle w:val="LLPerustelujenkappalejako"/>
          </w:pPr>
          <w:r>
            <w:t xml:space="preserve">Nimikirjanotteesta luopuminen </w:t>
          </w:r>
          <w:r w:rsidR="00270913">
            <w:t xml:space="preserve">tarkoittaa sitä, että </w:t>
          </w:r>
          <w:r>
            <w:t>valtion virastot ja laitokset joutu</w:t>
          </w:r>
          <w:r w:rsidR="007E4801">
            <w:t>isi</w:t>
          </w:r>
          <w:r>
            <w:t>vat jatkossa pyytämään nimitysten yhteydessä nimitettävältä henkilöltä koulutusta ja työuraa koskevat alkuperäiset asiakirjat nähtäväksi. Käytäntö vasta</w:t>
          </w:r>
          <w:r w:rsidR="007E4801">
            <w:t>isi</w:t>
          </w:r>
          <w:r>
            <w:t xml:space="preserve"> yksityisen sektorin käytäntöjä ja tehdään jo nyt joka kerta, kun valtion virkaan tai tehtävään nimitettävä tulee</w:t>
          </w:r>
          <w:r w:rsidR="008041C6">
            <w:t xml:space="preserve"> muualta kuin valtionhallinnosta</w:t>
          </w:r>
          <w:r>
            <w:t>.</w:t>
          </w:r>
          <w:r w:rsidR="004A2F7C">
            <w:t xml:space="preserve"> </w:t>
          </w:r>
        </w:p>
        <w:p w:rsidR="0048211A" w:rsidRPr="00407445" w:rsidRDefault="00077F29" w:rsidP="0048211A">
          <w:pPr>
            <w:pStyle w:val="LLPerustelujenkappalejako"/>
          </w:pPr>
          <w:r>
            <w:t>T</w:t>
          </w:r>
          <w:r w:rsidR="00407445">
            <w:t>yönantajan tul</w:t>
          </w:r>
          <w:r w:rsidR="007E4801">
            <w:t>isi</w:t>
          </w:r>
          <w:r w:rsidR="00407445">
            <w:t xml:space="preserve"> </w:t>
          </w:r>
          <w:r w:rsidR="0048211A" w:rsidRPr="00407445">
            <w:t xml:space="preserve">huolehtia siitä, että sen henkilötietojärjestelmään </w:t>
          </w:r>
          <w:r w:rsidR="00256FC7" w:rsidRPr="007E2BC7">
            <w:t>nimikir</w:t>
          </w:r>
          <w:r w:rsidR="00896A1D" w:rsidRPr="007E2BC7">
            <w:t>jalain kumoamisen voimaantuloon</w:t>
          </w:r>
          <w:r w:rsidR="0048211A" w:rsidRPr="007E2BC7">
            <w:t xml:space="preserve"> mennessä</w:t>
          </w:r>
          <w:r w:rsidR="0048211A" w:rsidRPr="00407445">
            <w:t xml:space="preserve"> tallennetut valtion virkamiehen tai työnte</w:t>
          </w:r>
          <w:r w:rsidR="002B1C8E" w:rsidRPr="00407445">
            <w:t xml:space="preserve">kijän henkilötiedot säilytetään, minkä jälkeen </w:t>
          </w:r>
          <w:r w:rsidR="0048211A" w:rsidRPr="00407445">
            <w:t>varmistetaan asiakirjojen käytettävyys ja säilyminen, huolehditaan asiakirjoihin liittyvästä tietopalvelusta, määri</w:t>
          </w:r>
          <w:r w:rsidR="00832389" w:rsidRPr="00407445">
            <w:t>tellään asiakirjojen säilytysar</w:t>
          </w:r>
          <w:r w:rsidR="0048211A" w:rsidRPr="00407445">
            <w:t>vo ja hävitetään tarpeeton aineisto.</w:t>
          </w:r>
        </w:p>
        <w:p w:rsidR="00BC2101" w:rsidRDefault="0003590A" w:rsidP="00BC2101">
          <w:pPr>
            <w:pStyle w:val="LLPerustelujenkappalejako"/>
          </w:pPr>
          <w:r>
            <w:t>Valtion virkamiesten ja työntekijöiden yksityis</w:t>
          </w:r>
          <w:r w:rsidR="004B56BF">
            <w:t>yy</w:t>
          </w:r>
          <w:r>
            <w:t>den suoja tarkistetaan vastaamaan voimassa olevaa tietosuojalainsäädäntöä. Nimikirjanotteen poistuessa sen korva</w:t>
          </w:r>
          <w:r w:rsidR="007E4801">
            <w:t>isi</w:t>
          </w:r>
          <w:r>
            <w:t xml:space="preserve"> työnantajan henkilötietorekisterin tuloste, jonka luovuttamisesta säädetään julkisuuslain 16 §:</w:t>
          </w:r>
          <w:proofErr w:type="spellStart"/>
          <w:r>
            <w:t>ssä</w:t>
          </w:r>
          <w:proofErr w:type="spellEnd"/>
          <w:r>
            <w:t xml:space="preserve">. </w:t>
          </w:r>
        </w:p>
        <w:p w:rsidR="00BC2101" w:rsidRDefault="00BC2101" w:rsidP="00BC2101">
          <w:pPr>
            <w:pStyle w:val="LLPerustelujenkappalejako"/>
          </w:pPr>
          <w:r>
            <w:t xml:space="preserve">Muutos lisää jonkin verran työmäärä virastoissa ja laitoksissa. Muutoksella ei arvioida olevan merkittäviä taloudellisia vaikutuksia. </w:t>
          </w:r>
        </w:p>
        <w:p w:rsidR="0003590A" w:rsidRPr="00BC2101" w:rsidRDefault="00646F95" w:rsidP="001C603A">
          <w:pPr>
            <w:pStyle w:val="LLPerustelujenkappalejako"/>
            <w:rPr>
              <w:i/>
            </w:rPr>
          </w:pPr>
          <w:r>
            <w:rPr>
              <w:i/>
            </w:rPr>
            <w:lastRenderedPageBreak/>
            <w:t>Palkka</w:t>
          </w:r>
          <w:r w:rsidR="00BC2101" w:rsidRPr="00BC2101">
            <w:rPr>
              <w:i/>
            </w:rPr>
            <w:t>tiedon julkisuus</w:t>
          </w:r>
        </w:p>
        <w:p w:rsidR="00BC2101" w:rsidRDefault="00BC2101" w:rsidP="00BC2101">
          <w:pPr>
            <w:pStyle w:val="LLPerustelujenkappalejako"/>
          </w:pPr>
          <w:r>
            <w:t>Nykyistä nimikirjalain 7 §:n 1 moment</w:t>
          </w:r>
          <w:r w:rsidR="00F738E6">
            <w:t>in</w:t>
          </w:r>
          <w:r w:rsidR="00646F95">
            <w:t xml:space="preserve"> palkka</w:t>
          </w:r>
          <w:r w:rsidR="00F738E6">
            <w:t xml:space="preserve">julkisuutta </w:t>
          </w:r>
          <w:r w:rsidR="00F738E6" w:rsidRPr="00DA70E4">
            <w:t>koskevaa</w:t>
          </w:r>
          <w:r w:rsidRPr="00DA70E4">
            <w:t xml:space="preserve"> </w:t>
          </w:r>
          <w:r w:rsidR="00896A1D">
            <w:t xml:space="preserve">säännöstä vastaava </w:t>
          </w:r>
          <w:r w:rsidR="00896A1D" w:rsidRPr="007E2BC7">
            <w:t>säänn</w:t>
          </w:r>
          <w:r w:rsidRPr="007E2BC7">
            <w:t>ös</w:t>
          </w:r>
          <w:r>
            <w:t xml:space="preserve"> ehdotetaan lisättäväksi julkisuuslain 24 §:n 1 momentin 23 kohtaan siten, </w:t>
          </w:r>
          <w:r w:rsidR="001B3220">
            <w:t>että säännöksen sovelta</w:t>
          </w:r>
          <w:r>
            <w:t xml:space="preserve">misala ei muuttuisi nykyisestä. </w:t>
          </w:r>
        </w:p>
        <w:p w:rsidR="00BC2101" w:rsidRDefault="00BC2101" w:rsidP="00BC2101">
          <w:pPr>
            <w:pStyle w:val="LLPerustelujenkappalejako"/>
          </w:pPr>
          <w:r>
            <w:t>J</w:t>
          </w:r>
          <w:r w:rsidRPr="000E5F5B">
            <w:t>ulkisuuslain 24 §:</w:t>
          </w:r>
          <w:r>
            <w:t>ää ehdotetaan muutettavaksi</w:t>
          </w:r>
          <w:r w:rsidRPr="000E5F5B">
            <w:t xml:space="preserve"> siten, että sen </w:t>
          </w:r>
          <w:r>
            <w:t xml:space="preserve">23-kohtaan lisättäisiin säännös, jonka mukaan </w:t>
          </w:r>
          <w:r w:rsidRPr="00806C13">
            <w:t xml:space="preserve">asiakirjat, </w:t>
          </w:r>
          <w:r w:rsidR="006E16BB" w:rsidRPr="00806C13">
            <w:t xml:space="preserve">jotka sisältävät </w:t>
          </w:r>
          <w:r w:rsidR="006E16BB">
            <w:t xml:space="preserve">tietoja </w:t>
          </w:r>
          <w:r w:rsidR="006E16BB" w:rsidRPr="00806C13">
            <w:t>ju</w:t>
          </w:r>
          <w:r w:rsidR="00CB2247">
            <w:t xml:space="preserve">lkisuuslain 4 §:n 1 momentin 1 ja </w:t>
          </w:r>
          <w:r w:rsidR="006E16BB" w:rsidRPr="00806C13">
            <w:t>2</w:t>
          </w:r>
          <w:r w:rsidR="00CB2247">
            <w:t xml:space="preserve"> kohdassa tarkoitettujen viranomaisten virkamiehilleen ja työntekijöilleen</w:t>
          </w:r>
          <w:r w:rsidR="006E16BB" w:rsidRPr="00806C13">
            <w:t xml:space="preserve">, 4 </w:t>
          </w:r>
          <w:r w:rsidR="00CB2247">
            <w:t xml:space="preserve">kohdassa tarkoitettujen viranomaisten viranhaltijoilleen ja työntekijöilleen sekä eduskunnan, </w:t>
          </w:r>
          <w:r w:rsidR="006E16BB" w:rsidRPr="00806C13">
            <w:t>Suo</w:t>
          </w:r>
          <w:r w:rsidR="00CB2247">
            <w:t xml:space="preserve">men Pankin ja Finanssivalvonnan </w:t>
          </w:r>
          <w:r w:rsidR="006E16BB">
            <w:t>virkamiehilleen</w:t>
          </w:r>
          <w:r w:rsidR="00CB2247">
            <w:t xml:space="preserve"> </w:t>
          </w:r>
          <w:r w:rsidR="009F3FBF" w:rsidRPr="00806C13">
            <w:t>maksamista</w:t>
          </w:r>
          <w:r w:rsidR="006E16BB" w:rsidRPr="00806C13">
            <w:t xml:space="preserve"> </w:t>
          </w:r>
          <w:r w:rsidR="006E16BB">
            <w:t xml:space="preserve">kokonaispalkoista tai palkan osista </w:t>
          </w:r>
          <w:r w:rsidR="006E16BB" w:rsidRPr="00806C13">
            <w:t xml:space="preserve">ovat </w:t>
          </w:r>
          <w:r w:rsidR="006E16BB">
            <w:t xml:space="preserve">palkan maksaneen viranomaisen hallussa </w:t>
          </w:r>
          <w:r w:rsidR="006E16BB" w:rsidRPr="00806C13">
            <w:t>julkisia.</w:t>
          </w:r>
          <w:r w:rsidRPr="00806C13">
            <w:t xml:space="preserve"> </w:t>
          </w:r>
        </w:p>
        <w:p w:rsidR="00BC2101" w:rsidRDefault="00DA70E4" w:rsidP="0003590A">
          <w:pPr>
            <w:pStyle w:val="LLPerustelujenkappalejako"/>
            <w:rPr>
              <w:szCs w:val="22"/>
            </w:rPr>
          </w:pPr>
          <w:r>
            <w:rPr>
              <w:szCs w:val="22"/>
            </w:rPr>
            <w:t xml:space="preserve">Ehdotettava säännös </w:t>
          </w:r>
          <w:r w:rsidR="000170FB">
            <w:rPr>
              <w:szCs w:val="22"/>
            </w:rPr>
            <w:t>ei koskisi</w:t>
          </w:r>
          <w:r w:rsidR="000170FB" w:rsidRPr="00BD1920">
            <w:rPr>
              <w:szCs w:val="22"/>
            </w:rPr>
            <w:t xml:space="preserve"> kaikkia </w:t>
          </w:r>
          <w:r>
            <w:rPr>
              <w:szCs w:val="22"/>
            </w:rPr>
            <w:t xml:space="preserve">viranomaisia, joihin sovelletaan julkisuuslakia. </w:t>
          </w:r>
          <w:r w:rsidR="000170FB" w:rsidRPr="00DA70E4">
            <w:rPr>
              <w:szCs w:val="22"/>
            </w:rPr>
            <w:t xml:space="preserve">Julkiseen hallintoon kuuluvissa organisaatioissa, </w:t>
          </w:r>
          <w:r w:rsidR="000170FB" w:rsidRPr="00BD1920">
            <w:rPr>
              <w:szCs w:val="22"/>
            </w:rPr>
            <w:t>joih</w:t>
          </w:r>
          <w:r w:rsidR="000170FB">
            <w:rPr>
              <w:szCs w:val="22"/>
            </w:rPr>
            <w:t xml:space="preserve">in ei sovelleta nimikirjalakia </w:t>
          </w:r>
          <w:r w:rsidR="000170FB" w:rsidRPr="00BD1920">
            <w:rPr>
              <w:szCs w:val="22"/>
            </w:rPr>
            <w:t>mutta sovelletaan julkisuuslakia, arvioidaan henkilöstölle maksettua palkkausta ja sen osaa koskevan tiedon julkisuutta julkisuuslain</w:t>
          </w:r>
          <w:r w:rsidR="00933197">
            <w:rPr>
              <w:szCs w:val="22"/>
            </w:rPr>
            <w:t xml:space="preserve"> 1, 9 ja 10 §:n sekä </w:t>
          </w:r>
          <w:r w:rsidR="00933197" w:rsidRPr="0018222C">
            <w:rPr>
              <w:szCs w:val="22"/>
            </w:rPr>
            <w:t>24 §:</w:t>
          </w:r>
          <w:r w:rsidR="0018222C">
            <w:rPr>
              <w:szCs w:val="22"/>
            </w:rPr>
            <w:t>n</w:t>
          </w:r>
          <w:r w:rsidR="004B56BF">
            <w:rPr>
              <w:szCs w:val="22"/>
            </w:rPr>
            <w:t xml:space="preserve"> 1 momentin </w:t>
          </w:r>
          <w:r w:rsidR="0018222C">
            <w:rPr>
              <w:szCs w:val="22"/>
            </w:rPr>
            <w:t xml:space="preserve">23 kohdan </w:t>
          </w:r>
          <w:r w:rsidR="00BC3539">
            <w:rPr>
              <w:szCs w:val="22"/>
            </w:rPr>
            <w:t>alkuosan</w:t>
          </w:r>
          <w:r w:rsidR="00555A5C">
            <w:rPr>
              <w:szCs w:val="22"/>
            </w:rPr>
            <w:t xml:space="preserve"> sekä mahdollisen organisaatiota koskevan erityissäännöksen</w:t>
          </w:r>
          <w:r w:rsidR="00BC3539">
            <w:rPr>
              <w:szCs w:val="22"/>
            </w:rPr>
            <w:t xml:space="preserve"> </w:t>
          </w:r>
          <w:r w:rsidR="00933197">
            <w:rPr>
              <w:szCs w:val="22"/>
            </w:rPr>
            <w:t>perusteella. T</w:t>
          </w:r>
          <w:r w:rsidR="000170FB">
            <w:rPr>
              <w:szCs w:val="22"/>
            </w:rPr>
            <w:t>ämä käytäntö jatkuisi</w:t>
          </w:r>
          <w:r w:rsidR="00BC2101">
            <w:rPr>
              <w:szCs w:val="22"/>
            </w:rPr>
            <w:t xml:space="preserve">. </w:t>
          </w:r>
        </w:p>
        <w:p w:rsidR="00BC2101" w:rsidRDefault="00BC2101" w:rsidP="0003590A">
          <w:pPr>
            <w:pStyle w:val="LLPerustelujenkappalejako"/>
            <w:rPr>
              <w:szCs w:val="22"/>
            </w:rPr>
          </w:pPr>
          <w:r>
            <w:rPr>
              <w:szCs w:val="22"/>
            </w:rPr>
            <w:t>Muutos vaikuttaa jonkin verran vakiintuneisiin käytäntöihin</w:t>
          </w:r>
          <w:r w:rsidR="00B24D21">
            <w:rPr>
              <w:szCs w:val="22"/>
            </w:rPr>
            <w:t xml:space="preserve"> virastoissa. Muutoksen taloudelliset vaikutukset muodostuvat lähinnä </w:t>
          </w:r>
          <w:r w:rsidR="00541F6F">
            <w:rPr>
              <w:szCs w:val="22"/>
            </w:rPr>
            <w:t xml:space="preserve">uusien käytäntöjen tiedottamisesta ja </w:t>
          </w:r>
          <w:r w:rsidR="00B24D21">
            <w:rPr>
              <w:szCs w:val="22"/>
            </w:rPr>
            <w:t xml:space="preserve">ohjeistuksesta. </w:t>
          </w:r>
        </w:p>
        <w:p w:rsidR="008E3D9B" w:rsidRDefault="00B573F0" w:rsidP="008E3D9B">
          <w:pPr>
            <w:pStyle w:val="LLPerustelujenkappalejako"/>
          </w:pPr>
          <w:r w:rsidRPr="007E2BC7">
            <w:rPr>
              <w:i/>
            </w:rPr>
            <w:t>Tieto tuomitusta rangaistuksesta</w:t>
          </w:r>
          <w:r w:rsidR="00C76350" w:rsidRPr="007E2BC7">
            <w:rPr>
              <w:i/>
            </w:rPr>
            <w:t xml:space="preserve">. </w:t>
          </w:r>
          <w:r w:rsidR="008E3D9B" w:rsidRPr="007E2BC7">
            <w:t xml:space="preserve"> Nimikirjalain kumoutuessa virasto tai laitos saa jatkossakin tiedon rangaistuksesta tuomioistuimelta</w:t>
          </w:r>
          <w:r w:rsidR="00896A1D" w:rsidRPr="007E2BC7">
            <w:t xml:space="preserve">. </w:t>
          </w:r>
          <w:r w:rsidR="008E3D9B">
            <w:t xml:space="preserve"> Tieto rangaistuksesta voidaan saada myös virkamieheltä itseltään tai e</w:t>
          </w:r>
          <w:r w:rsidR="00646F95">
            <w:t>simerkiksi rikosrek</w:t>
          </w:r>
          <w:r w:rsidR="008E3D9B">
            <w:t>i</w:t>
          </w:r>
          <w:r w:rsidR="00646F95">
            <w:t>s</w:t>
          </w:r>
          <w:r w:rsidR="008E3D9B">
            <w:t>terin otteelta. T</w:t>
          </w:r>
          <w:r w:rsidR="008E3D9B" w:rsidRPr="008A5510">
            <w:t>ieto tallennetaan viraston tai laitoksen käytäntöjen muka</w:t>
          </w:r>
          <w:r w:rsidR="008E3D9B">
            <w:t>isesti</w:t>
          </w:r>
          <w:r w:rsidR="008E3D9B" w:rsidRPr="008A5510">
            <w:t xml:space="preserve">. </w:t>
          </w:r>
          <w:r w:rsidR="008E3D9B">
            <w:t>Nimikirjanot</w:t>
          </w:r>
          <w:r w:rsidR="00646F95">
            <w:t>t</w:t>
          </w:r>
          <w:r w:rsidR="008E3D9B">
            <w:t>e</w:t>
          </w:r>
          <w:r w:rsidR="00646F95">
            <w:t xml:space="preserve">ella </w:t>
          </w:r>
          <w:r w:rsidR="008E3D9B">
            <w:t>ei ole valmistelussa saatujen tietojen mukaa</w:t>
          </w:r>
          <w:r w:rsidR="00646F95">
            <w:t xml:space="preserve">n ollut </w:t>
          </w:r>
          <w:r w:rsidR="008E3D9B">
            <w:t>kesk</w:t>
          </w:r>
          <w:r w:rsidR="00646F95">
            <w:t>eist</w:t>
          </w:r>
          <w:r w:rsidR="008E3D9B">
            <w:t>ä asemassa</w:t>
          </w:r>
          <w:r w:rsidR="00646F95">
            <w:t xml:space="preserve"> rangaistuksia koskevan tiedon käsittelyssä</w:t>
          </w:r>
          <w:r w:rsidR="008E3D9B">
            <w:t xml:space="preserve">. </w:t>
          </w:r>
        </w:p>
        <w:p w:rsidR="008E3D9B" w:rsidRPr="00493BB4" w:rsidRDefault="00646F95" w:rsidP="008E3D9B">
          <w:pPr>
            <w:pStyle w:val="LLPerustelujenkappalejako"/>
          </w:pPr>
          <w:r>
            <w:t xml:space="preserve">Nimikirjalain 4 § 2 momentin 2 kohdan perusteella nimikirjaan merkittävä </w:t>
          </w:r>
          <w:r w:rsidR="00896A1D">
            <w:t xml:space="preserve">tieto virkamiehelle tuomitusta </w:t>
          </w:r>
          <w:r>
            <w:t>rangaistu</w:t>
          </w:r>
          <w:r w:rsidR="00896A1D">
            <w:t>k</w:t>
          </w:r>
          <w:r>
            <w:t>s</w:t>
          </w:r>
          <w:r w:rsidR="00896A1D">
            <w:t>es</w:t>
          </w:r>
          <w:r>
            <w:t>ta on n</w:t>
          </w:r>
          <w:r w:rsidR="008E3D9B">
            <w:t>imikirjalain 7 § 1 momentin mukaan salassa pidettävää. Sille, että valtion virkamiesten rangaistustiedot olisivat laajemmin salassa pidettäviä kuin mitä julkisuuslain 24 §:n 1 momentin 28 kohdassa säädetään, ei enää näyttäisi olevan perusteita</w:t>
          </w:r>
          <w:r w:rsidR="008E3D9B" w:rsidRPr="00AA09F0">
            <w:rPr>
              <w:szCs w:val="22"/>
            </w:rPr>
            <w:t xml:space="preserve">. </w:t>
          </w:r>
          <w:r w:rsidR="008E3D9B" w:rsidRPr="007E2BC7">
            <w:rPr>
              <w:szCs w:val="22"/>
            </w:rPr>
            <w:t>Jatkossa</w:t>
          </w:r>
          <w:r w:rsidR="00896A1D" w:rsidRPr="007E2BC7">
            <w:rPr>
              <w:szCs w:val="22"/>
            </w:rPr>
            <w:t xml:space="preserve"> virkamiehelle tuomittua rangaistusta koskevan tiedon julkisuutta arvioidaan </w:t>
          </w:r>
          <w:r w:rsidR="008E3D9B" w:rsidRPr="007E2BC7">
            <w:rPr>
              <w:szCs w:val="22"/>
            </w:rPr>
            <w:t>julkisuuslain 24 §:n 1 momentin 28 –kohdan säännöksen mukaisesti.</w:t>
          </w:r>
          <w:r w:rsidR="008E3D9B">
            <w:rPr>
              <w:szCs w:val="22"/>
            </w:rPr>
            <w:t xml:space="preserve"> </w:t>
          </w:r>
        </w:p>
        <w:p w:rsidR="00D95B75" w:rsidRDefault="00C76350" w:rsidP="00194F24">
          <w:pPr>
            <w:pStyle w:val="LLPerustelujenkappalejako"/>
          </w:pPr>
          <w:r>
            <w:t xml:space="preserve">Nimikirjalain 7 § 2 momentin säännös salassa pidettävän </w:t>
          </w:r>
          <w:r w:rsidR="002B404E">
            <w:t xml:space="preserve">rangaistustiedon luovuttamisen perusteista </w:t>
          </w:r>
          <w:r>
            <w:t xml:space="preserve">on </w:t>
          </w:r>
          <w:r w:rsidR="008271EF">
            <w:t>niin ikään</w:t>
          </w:r>
          <w:r w:rsidR="002B404E">
            <w:t xml:space="preserve"> </w:t>
          </w:r>
          <w:r>
            <w:t>päällekkäinen</w:t>
          </w:r>
          <w:r w:rsidR="00A94FB6">
            <w:t xml:space="preserve"> </w:t>
          </w:r>
          <w:r w:rsidR="00D95B75">
            <w:t xml:space="preserve">yleisen tietosuoja-asetuksen, </w:t>
          </w:r>
          <w:r w:rsidR="00A94FB6">
            <w:t xml:space="preserve">julkisuuslain ja </w:t>
          </w:r>
          <w:r>
            <w:t xml:space="preserve">eräiden muiden voimassa olevien säädösten kanssa. </w:t>
          </w:r>
          <w:r w:rsidR="00D95B75">
            <w:t>Nimikirjalai</w:t>
          </w:r>
          <w:r w:rsidR="00896A1D">
            <w:t xml:space="preserve">n kumoutuessa virkamiehelle tuomittua rangaistusta koskevan salassa pidettävän tiedon </w:t>
          </w:r>
          <w:r w:rsidR="00D95B75">
            <w:t>luovuttamisen p</w:t>
          </w:r>
          <w:r w:rsidR="00452C65">
            <w:t>er</w:t>
          </w:r>
          <w:r w:rsidR="00896A1D">
            <w:t xml:space="preserve">usteita </w:t>
          </w:r>
          <w:r w:rsidR="00D95B75">
            <w:t>arvioidaan lähtökohtaisesti yleisen tietosuoja-asetuksen ja julkisuuslain mukaisesti yksittäistapauksittain.</w:t>
          </w:r>
        </w:p>
        <w:p w:rsidR="001C603A" w:rsidRPr="001C603A" w:rsidRDefault="001C603A" w:rsidP="001C603A">
          <w:pPr>
            <w:pStyle w:val="LLPerustelujenkappalejako"/>
            <w:rPr>
              <w:i/>
            </w:rPr>
          </w:pPr>
          <w:r>
            <w:rPr>
              <w:i/>
            </w:rPr>
            <w:t>Tietojärjestelmän muutokset</w:t>
          </w:r>
        </w:p>
        <w:p w:rsidR="00B24D21" w:rsidRPr="006071C2" w:rsidRDefault="00F95A3B" w:rsidP="001C603A">
          <w:pPr>
            <w:pStyle w:val="LLPerustelujenkappalejako"/>
          </w:pPr>
          <w:r w:rsidRPr="00B62705">
            <w:t>Nimikirjanotteen muodostaminen henkilötietojärjestelmässä ei enää ole jat</w:t>
          </w:r>
          <w:r w:rsidR="00407445" w:rsidRPr="00B62705">
            <w:t>kossa tarpeellinen. V</w:t>
          </w:r>
          <w:r w:rsidRPr="00B62705">
            <w:t>a</w:t>
          </w:r>
          <w:r w:rsidR="004D1248">
            <w:t>ltiotyönantajan</w:t>
          </w:r>
          <w:r w:rsidR="001C603A" w:rsidRPr="00B62705">
            <w:t xml:space="preserve"> henkilötietojärjestelmää</w:t>
          </w:r>
          <w:r w:rsidR="005D6BD0" w:rsidRPr="00B62705">
            <w:t xml:space="preserve"> </w:t>
          </w:r>
          <w:r w:rsidRPr="00B62705">
            <w:t>sekä</w:t>
          </w:r>
          <w:r w:rsidR="005D6BD0" w:rsidRPr="00B62705">
            <w:t xml:space="preserve"> Puolustusvoimien henkilötietojärjestelmää </w:t>
          </w:r>
          <w:r w:rsidR="001C603A" w:rsidRPr="00B62705">
            <w:t>on muutettava</w:t>
          </w:r>
          <w:r w:rsidRPr="00B62705">
            <w:t xml:space="preserve"> siten</w:t>
          </w:r>
          <w:r w:rsidR="006D7F41" w:rsidRPr="00B62705">
            <w:t>, ettei järjestelmä tuota enää nimikirjanote –nimistä määrämuotoista asiakirjaa.</w:t>
          </w:r>
          <w:r w:rsidRPr="00B62705">
            <w:t xml:space="preserve"> </w:t>
          </w:r>
          <w:r w:rsidR="00085C7A" w:rsidRPr="006D7F41">
            <w:rPr>
              <w:color w:val="000000" w:themeColor="text1"/>
            </w:rPr>
            <w:t>Henkilötietoj</w:t>
          </w:r>
          <w:r w:rsidR="001C603A">
            <w:t xml:space="preserve">ärjestelmästä on kuitenkin voitava antaa tietoja työnantajalle ja työntekijälle (rekisteröity) joko tulosteena tai teknisen katselunäkymän kautta. </w:t>
          </w:r>
          <w:r w:rsidR="00B24D21" w:rsidRPr="006071C2">
            <w:t xml:space="preserve">Tietojärjestelmien muutostyöstä tulee aiheutumaan kustannuksia, joita käsitellään </w:t>
          </w:r>
          <w:r w:rsidR="00541F6F" w:rsidRPr="006071C2">
            <w:t xml:space="preserve">kehys- ja </w:t>
          </w:r>
          <w:r w:rsidR="00B24D21" w:rsidRPr="006071C2">
            <w:t xml:space="preserve">talousarviomenettelyissä. </w:t>
          </w:r>
        </w:p>
        <w:p w:rsidR="00A939B2" w:rsidRPr="00EB5664" w:rsidRDefault="00EB5664" w:rsidP="006071C2">
          <w:pPr>
            <w:pStyle w:val="LLP1Otsikkotaso"/>
          </w:pPr>
          <w:bookmarkStart w:id="16" w:name="_Toc104374241"/>
          <w:r w:rsidRPr="00EB5664">
            <w:t xml:space="preserve">5. </w:t>
          </w:r>
          <w:r w:rsidR="00A939B2" w:rsidRPr="00EB5664">
            <w:t>Muut toteuttamisvaihtoehdot</w:t>
          </w:r>
          <w:bookmarkEnd w:id="16"/>
        </w:p>
        <w:p w:rsidR="00A939B2" w:rsidRDefault="005D0CCF" w:rsidP="00A939B2">
          <w:pPr>
            <w:pStyle w:val="LLP2Otsikkotaso"/>
            <w:rPr>
              <w:sz w:val="22"/>
              <w:szCs w:val="22"/>
            </w:rPr>
          </w:pPr>
          <w:bookmarkStart w:id="17" w:name="_Toc104374242"/>
          <w:r>
            <w:rPr>
              <w:sz w:val="22"/>
              <w:szCs w:val="22"/>
            </w:rPr>
            <w:t xml:space="preserve">5.1 </w:t>
          </w:r>
          <w:r w:rsidR="00A939B2" w:rsidRPr="000E5F5B">
            <w:rPr>
              <w:sz w:val="22"/>
              <w:szCs w:val="22"/>
            </w:rPr>
            <w:t>Vaihtoehdot ja niiden vaikutukset</w:t>
          </w:r>
          <w:bookmarkEnd w:id="17"/>
        </w:p>
        <w:p w:rsidR="00B24D21" w:rsidRDefault="00D767FA" w:rsidP="00552947">
          <w:pPr>
            <w:pStyle w:val="LLPerustelujenkappalejako"/>
          </w:pPr>
          <w:r>
            <w:t>Valtiovarainministeriössä tehdyn n</w:t>
          </w:r>
          <w:r w:rsidR="00B24D21">
            <w:t xml:space="preserve">imikirjalainsäädännön nykytilaa koskevan selvityksen </w:t>
          </w:r>
          <w:r>
            <w:t>mukaan nimikirja</w:t>
          </w:r>
          <w:r w:rsidR="00B24D21">
            <w:t xml:space="preserve">lainsäädäntöä on </w:t>
          </w:r>
          <w:r>
            <w:t>ajantasaistettava</w:t>
          </w:r>
          <w:r w:rsidR="00F37F97">
            <w:t>.</w:t>
          </w:r>
          <w:r>
            <w:t xml:space="preserve"> </w:t>
          </w:r>
        </w:p>
        <w:p w:rsidR="00B24D21" w:rsidRDefault="00B24D21" w:rsidP="00552947">
          <w:pPr>
            <w:pStyle w:val="LLPerustelujenkappalejako"/>
          </w:pPr>
          <w:r>
            <w:lastRenderedPageBreak/>
            <w:t>Jatkotyössä on selvitetty kahta vaihtoehtoa</w:t>
          </w:r>
          <w:r w:rsidR="00C63915">
            <w:t>, joista</w:t>
          </w:r>
          <w:r w:rsidR="00B1598B">
            <w:t xml:space="preserve"> </w:t>
          </w:r>
          <w:r w:rsidR="00C63915">
            <w:t>m</w:t>
          </w:r>
          <w:r>
            <w:t>olemmat tarkoittivat nimikirjalain kumoamista. Toisessa tilalle ehdotettiin sääd</w:t>
          </w:r>
          <w:r w:rsidR="00DA70E4">
            <w:t xml:space="preserve">ettäväksi </w:t>
          </w:r>
          <w:r w:rsidR="00C63915">
            <w:t xml:space="preserve">nimikirjalakia </w:t>
          </w:r>
          <w:r w:rsidR="00DA70E4">
            <w:t>vastaava uusi laki</w:t>
          </w:r>
          <w:r>
            <w:t>. Toisessa taas lähtökohtana oli säätää asioista, joista nimikirjalain kumoamisen jälkeen edelleen oli</w:t>
          </w:r>
          <w:r w:rsidR="00C63915">
            <w:t>si</w:t>
          </w:r>
          <w:r>
            <w:t xml:space="preserve"> tarpeen säätää voimassa olevassa työntekijöiden henkilötietojen käsittely</w:t>
          </w:r>
          <w:r w:rsidR="00DA70E4">
            <w:t>ä koskevassa lainsäädännössä</w:t>
          </w:r>
          <w:r>
            <w:t xml:space="preserve">. </w:t>
          </w:r>
        </w:p>
        <w:p w:rsidR="004540BC" w:rsidRPr="00541F6F" w:rsidRDefault="00552947" w:rsidP="004540BC">
          <w:pPr>
            <w:pStyle w:val="LLPerustelujenkappalejako"/>
          </w:pPr>
          <w:r w:rsidRPr="00541F6F">
            <w:t>Tark</w:t>
          </w:r>
          <w:r w:rsidR="009E0B91" w:rsidRPr="00541F6F">
            <w:t xml:space="preserve">emmassa jatkovalmistelussa ei </w:t>
          </w:r>
          <w:r w:rsidRPr="00541F6F">
            <w:t>tul</w:t>
          </w:r>
          <w:r w:rsidR="009E0B91" w:rsidRPr="00541F6F">
            <w:t xml:space="preserve">lut esille sellaisia perusteita, joiden johdosta </w:t>
          </w:r>
          <w:r w:rsidRPr="00541F6F">
            <w:t>nimikirjanotetta erillisenä määrämuotoisena asiakirjana enää tarv</w:t>
          </w:r>
          <w:r w:rsidR="000C2168" w:rsidRPr="00541F6F">
            <w:t xml:space="preserve">ittaisiin. </w:t>
          </w:r>
          <w:r w:rsidR="004540BC" w:rsidRPr="00541F6F">
            <w:t>Nimikirjan</w:t>
          </w:r>
          <w:r w:rsidR="00B24D21" w:rsidRPr="00541F6F">
            <w:t xml:space="preserve"> tietoineen</w:t>
          </w:r>
          <w:r w:rsidR="004540BC" w:rsidRPr="00541F6F">
            <w:t xml:space="preserve"> ja nimikirjaotteen </w:t>
          </w:r>
          <w:r w:rsidR="00B24D21" w:rsidRPr="00541F6F">
            <w:t xml:space="preserve">(nimikirja) </w:t>
          </w:r>
          <w:r w:rsidR="004540BC" w:rsidRPr="00541F6F">
            <w:t>ovat korvanneet työnantajan henkilötietojärjestelmät, joista tietoja saa tulostettua tarkoituksenmukaisin määrityksin</w:t>
          </w:r>
          <w:r w:rsidR="00054F2C">
            <w:t xml:space="preserve">. </w:t>
          </w:r>
        </w:p>
        <w:p w:rsidR="004540BC" w:rsidRPr="00541F6F" w:rsidRDefault="00D767FA" w:rsidP="004540BC">
          <w:pPr>
            <w:pStyle w:val="LLPerustelujenkappalejako"/>
          </w:pPr>
          <w:r>
            <w:t>Valmistelussa k</w:t>
          </w:r>
          <w:r w:rsidR="004540BC" w:rsidRPr="00541F6F">
            <w:t>atsottiin myös tarkoituksenmukaise</w:t>
          </w:r>
          <w:r w:rsidR="00C76350">
            <w:t xml:space="preserve">ksi </w:t>
          </w:r>
          <w:r w:rsidR="004540BC" w:rsidRPr="00541F6F">
            <w:t xml:space="preserve">siirtyä yksityisellä sektorilla työelämässä vakiintuneeseen käytäntöön siitä, että työntekijä osoittaa tiedot oikeaksi alkuperäisillä asiakirjoilla, oikeaksi todistetuin jäljennöksin tai muulla vastaavalla tavalla. </w:t>
          </w:r>
          <w:r w:rsidR="00C76350">
            <w:t xml:space="preserve">Tämä tehtäisiin </w:t>
          </w:r>
          <w:r w:rsidR="004540BC" w:rsidRPr="00541F6F">
            <w:t xml:space="preserve">viimeistään nimittämisen yhteydessä.  </w:t>
          </w:r>
        </w:p>
        <w:p w:rsidR="004540BC" w:rsidRPr="00541F6F" w:rsidRDefault="009E0B91" w:rsidP="00552947">
          <w:pPr>
            <w:pStyle w:val="LLPerustelujenkappalejako"/>
          </w:pPr>
          <w:r w:rsidRPr="00541F6F">
            <w:t>He</w:t>
          </w:r>
          <w:r w:rsidR="00552947" w:rsidRPr="00541F6F">
            <w:t xml:space="preserve">nkilöstön siirtyessä valtionhallinnossa virastosta toiseen nykyinen käytäntö tietojen siirtymisestä </w:t>
          </w:r>
          <w:r w:rsidRPr="00541F6F">
            <w:t>jatkuisi entisellään ilman, että siitä nimenomaisesti säädetään</w:t>
          </w:r>
          <w:r w:rsidR="000C2168" w:rsidRPr="00541F6F">
            <w:t xml:space="preserve">. </w:t>
          </w:r>
        </w:p>
        <w:p w:rsidR="00723BC8" w:rsidRPr="00541F6F" w:rsidRDefault="009E0B91" w:rsidP="00552947">
          <w:pPr>
            <w:pStyle w:val="LLPerustelujenkappalejako"/>
          </w:pPr>
          <w:r w:rsidRPr="00541F6F">
            <w:t>Julkiselle sektoril</w:t>
          </w:r>
          <w:r w:rsidR="00646F95">
            <w:t>le vakiintunut käytäntö palkka</w:t>
          </w:r>
          <w:r w:rsidRPr="00541F6F">
            <w:t>tietojen julkisuudesta on tarkoitus pitää voimassa.</w:t>
          </w:r>
          <w:r w:rsidR="00BF396F" w:rsidRPr="00541F6F">
            <w:t xml:space="preserve"> </w:t>
          </w:r>
        </w:p>
        <w:p w:rsidR="009E0B91" w:rsidRDefault="00F12641" w:rsidP="00552947">
          <w:pPr>
            <w:pStyle w:val="LLPerustelujenkappalejako"/>
          </w:pPr>
          <w:r>
            <w:t>Edellä mainituista syistä v</w:t>
          </w:r>
          <w:r w:rsidR="00DA70E4">
            <w:t xml:space="preserve">almistelussa </w:t>
          </w:r>
          <w:r w:rsidR="00BF396F">
            <w:t xml:space="preserve">päädyttiin </w:t>
          </w:r>
          <w:r w:rsidR="00723BC8">
            <w:t xml:space="preserve">ehdottamaan hallituksen esitystä, jossa nimikirjalaki kumotaan, palkkaustietojen julkisuudesta säädetään voimassa olevan julkisuuslain 24 §:n yhteydessä ja työntekijätietojen käsittelystä sovellettaisiin, mitä on säädetty tietosuojalainsäädännössä ja julkisuuslaissa. </w:t>
          </w:r>
        </w:p>
        <w:p w:rsidR="00C76350" w:rsidRPr="009E0B91" w:rsidRDefault="00C76350" w:rsidP="00552947">
          <w:pPr>
            <w:pStyle w:val="LLPerustelujenkappalejako"/>
          </w:pPr>
          <w:r>
            <w:t>V</w:t>
          </w:r>
          <w:r w:rsidR="005C51E0">
            <w:t xml:space="preserve">irkamiestä koskevan </w:t>
          </w:r>
          <w:r>
            <w:t>rangaistustiedon salassapidon ala supistuisi</w:t>
          </w:r>
          <w:r w:rsidR="005C51E0">
            <w:t xml:space="preserve"> jonkin verran säädöstarkastelun perusteella</w:t>
          </w:r>
          <w:r w:rsidR="00054F2C">
            <w:t xml:space="preserve"> sen johdosta</w:t>
          </w:r>
          <w:r w:rsidR="005C51E0">
            <w:t>, että nimikirjalain 7 § 1 momentin säännös ei sisällä vahinkoedellytyslaus</w:t>
          </w:r>
          <w:r w:rsidR="003C3857">
            <w:t>eketta</w:t>
          </w:r>
          <w:r w:rsidR="005C51E0">
            <w:t xml:space="preserve">, joka taas sisältyy julkisuuslain 24 §:n 1 momentin kohdan 28 säännökseen. </w:t>
          </w:r>
        </w:p>
        <w:p w:rsidR="004F37BC" w:rsidRPr="004F37BC" w:rsidRDefault="004F37BC" w:rsidP="006071C2">
          <w:pPr>
            <w:pStyle w:val="LLP2Otsikkotaso"/>
          </w:pPr>
          <w:bookmarkStart w:id="18" w:name="_Toc104374243"/>
          <w:r w:rsidRPr="004F37BC">
            <w:t>5.2. Ulkomaiden lainsäädäntö ja muut ulkomailla käytetyt keinot</w:t>
          </w:r>
          <w:bookmarkEnd w:id="18"/>
        </w:p>
        <w:p w:rsidR="004F37BC" w:rsidRPr="004F37BC" w:rsidRDefault="004F37BC" w:rsidP="004F37BC">
          <w:pPr>
            <w:pStyle w:val="LLPerustelujenkappalejako"/>
            <w:rPr>
              <w:i/>
            </w:rPr>
          </w:pPr>
          <w:r w:rsidRPr="004F37BC">
            <w:rPr>
              <w:i/>
            </w:rPr>
            <w:t>Ruotsi</w:t>
          </w:r>
        </w:p>
        <w:p w:rsidR="004F37BC" w:rsidRPr="004F37BC" w:rsidRDefault="004F37BC" w:rsidP="004F37BC">
          <w:pPr>
            <w:pStyle w:val="LLPerustelujenkappalejako"/>
          </w:pPr>
          <w:r w:rsidRPr="004F37BC">
            <w:t>Nimikirjaa koskevaa lainsäädäntöä ei ole Ruotsissa. Virkamieslaissa</w:t>
          </w:r>
          <w:r>
            <w:t xml:space="preserve"> (</w:t>
          </w:r>
          <w:r w:rsidRPr="004F37BC">
            <w:t xml:space="preserve">Lag </w:t>
          </w:r>
          <w:proofErr w:type="spellStart"/>
          <w:r w:rsidRPr="004F37BC">
            <w:t>om</w:t>
          </w:r>
          <w:proofErr w:type="spellEnd"/>
          <w:r w:rsidRPr="004F37BC">
            <w:t xml:space="preserve"> </w:t>
          </w:r>
          <w:proofErr w:type="spellStart"/>
          <w:r w:rsidRPr="004F37BC">
            <w:t>offentlig</w:t>
          </w:r>
          <w:proofErr w:type="spellEnd"/>
          <w:r w:rsidRPr="004F37BC">
            <w:t xml:space="preserve"> </w:t>
          </w:r>
          <w:proofErr w:type="spellStart"/>
          <w:r w:rsidRPr="004F37BC">
            <w:t>anställning</w:t>
          </w:r>
          <w:proofErr w:type="spellEnd"/>
          <w:r w:rsidRPr="004F37BC">
            <w:t>) tai julkisuuslaissa (</w:t>
          </w:r>
          <w:proofErr w:type="spellStart"/>
          <w:r w:rsidRPr="004F37BC">
            <w:t>Offentlighets</w:t>
          </w:r>
          <w:proofErr w:type="spellEnd"/>
          <w:r w:rsidRPr="004F37BC">
            <w:t xml:space="preserve">- </w:t>
          </w:r>
          <w:proofErr w:type="spellStart"/>
          <w:r w:rsidRPr="004F37BC">
            <w:t>och</w:t>
          </w:r>
          <w:proofErr w:type="spellEnd"/>
          <w:r w:rsidRPr="004F37BC">
            <w:t xml:space="preserve"> </w:t>
          </w:r>
          <w:proofErr w:type="spellStart"/>
          <w:r w:rsidRPr="004F37BC">
            <w:t>sekretesslag</w:t>
          </w:r>
          <w:proofErr w:type="spellEnd"/>
          <w:r w:rsidRPr="004F37BC">
            <w:t>) ei ole säännöksiä virkamiesten henkilötietojen käsittelystä eikä erillistä työelämän tietosuojalakia ole. Tietosuoja-asetuksen voimaantulon myötä henkilötietolaki (</w:t>
          </w:r>
          <w:proofErr w:type="spellStart"/>
          <w:r w:rsidRPr="004F37BC">
            <w:t>Personuppgiftslagen</w:t>
          </w:r>
          <w:proofErr w:type="spellEnd"/>
          <w:r w:rsidRPr="004F37BC">
            <w:t xml:space="preserve">) kumottiin, minkä lisäksi </w:t>
          </w:r>
          <w:r w:rsidR="00903202">
            <w:t>yleistä</w:t>
          </w:r>
          <w:r w:rsidR="001974BE">
            <w:t xml:space="preserve"> tietosuoja-asetus</w:t>
          </w:r>
          <w:r w:rsidRPr="004F37BC">
            <w:t xml:space="preserve">ta on täydennetty kansallisella lailla (Lag med </w:t>
          </w:r>
          <w:proofErr w:type="spellStart"/>
          <w:r w:rsidRPr="004F37BC">
            <w:t>kompletterande</w:t>
          </w:r>
          <w:proofErr w:type="spellEnd"/>
          <w:r w:rsidRPr="004F37BC">
            <w:t xml:space="preserve"> </w:t>
          </w:r>
          <w:proofErr w:type="spellStart"/>
          <w:r w:rsidRPr="004F37BC">
            <w:t>bestämmelser</w:t>
          </w:r>
          <w:proofErr w:type="spellEnd"/>
          <w:r w:rsidRPr="004F37BC">
            <w:t xml:space="preserve"> </w:t>
          </w:r>
          <w:proofErr w:type="spellStart"/>
          <w:r w:rsidRPr="004F37BC">
            <w:t>till</w:t>
          </w:r>
          <w:proofErr w:type="spellEnd"/>
          <w:r w:rsidRPr="004F37BC">
            <w:t xml:space="preserve"> </w:t>
          </w:r>
          <w:proofErr w:type="spellStart"/>
          <w:r w:rsidRPr="004F37BC">
            <w:t>EU</w:t>
          </w:r>
          <w:r>
            <w:t>:s</w:t>
          </w:r>
          <w:proofErr w:type="spellEnd"/>
          <w:r>
            <w:t xml:space="preserve"> </w:t>
          </w:r>
          <w:proofErr w:type="spellStart"/>
          <w:r>
            <w:t>dataskyddsförordning</w:t>
          </w:r>
          <w:proofErr w:type="spellEnd"/>
          <w:r>
            <w:t>) ja ase</w:t>
          </w:r>
          <w:r w:rsidRPr="004F37BC">
            <w:t>tuksella (</w:t>
          </w:r>
          <w:proofErr w:type="spellStart"/>
          <w:r w:rsidRPr="004F37BC">
            <w:t>Förordning</w:t>
          </w:r>
          <w:proofErr w:type="spellEnd"/>
          <w:r w:rsidRPr="004F37BC">
            <w:t xml:space="preserve"> med </w:t>
          </w:r>
          <w:proofErr w:type="spellStart"/>
          <w:r w:rsidRPr="004F37BC">
            <w:t>kompletterande</w:t>
          </w:r>
          <w:proofErr w:type="spellEnd"/>
          <w:r w:rsidRPr="004F37BC">
            <w:t xml:space="preserve"> </w:t>
          </w:r>
          <w:proofErr w:type="spellStart"/>
          <w:r w:rsidRPr="004F37BC">
            <w:t>bestämmelser</w:t>
          </w:r>
          <w:proofErr w:type="spellEnd"/>
          <w:r w:rsidRPr="004F37BC">
            <w:t xml:space="preserve"> </w:t>
          </w:r>
          <w:proofErr w:type="spellStart"/>
          <w:r w:rsidRPr="004F37BC">
            <w:t>till</w:t>
          </w:r>
          <w:proofErr w:type="spellEnd"/>
          <w:r w:rsidRPr="004F37BC">
            <w:t xml:space="preserve"> </w:t>
          </w:r>
          <w:proofErr w:type="spellStart"/>
          <w:r w:rsidRPr="004F37BC">
            <w:t>EU:s</w:t>
          </w:r>
          <w:proofErr w:type="spellEnd"/>
          <w:r w:rsidRPr="004F37BC">
            <w:t xml:space="preserve"> </w:t>
          </w:r>
          <w:proofErr w:type="spellStart"/>
          <w:r w:rsidRPr="004F37BC">
            <w:t>dataskyddsförordning</w:t>
          </w:r>
          <w:proofErr w:type="spellEnd"/>
          <w:r w:rsidRPr="004F37BC">
            <w:t>).</w:t>
          </w:r>
        </w:p>
        <w:p w:rsidR="004F37BC" w:rsidRPr="004F37BC" w:rsidRDefault="004F37BC" w:rsidP="004F37BC">
          <w:pPr>
            <w:pStyle w:val="LLPerustelujenkappalejako"/>
            <w:rPr>
              <w:i/>
            </w:rPr>
          </w:pPr>
          <w:r w:rsidRPr="004F37BC">
            <w:rPr>
              <w:i/>
            </w:rPr>
            <w:t xml:space="preserve">Tanska </w:t>
          </w:r>
        </w:p>
        <w:p w:rsidR="004F37BC" w:rsidRDefault="001723AB" w:rsidP="004F37BC">
          <w:pPr>
            <w:pStyle w:val="LLPerustelujenkappalejako"/>
          </w:pPr>
          <w:r>
            <w:t>Tanskassa ei ole</w:t>
          </w:r>
          <w:r w:rsidR="00066AB8">
            <w:t xml:space="preserve"> nimikirjalainsäädäntöä</w:t>
          </w:r>
          <w:r>
            <w:t xml:space="preserve"> </w:t>
          </w:r>
          <w:r w:rsidR="004F37BC">
            <w:t>eikä virkamieslaissa (</w:t>
          </w:r>
          <w:proofErr w:type="spellStart"/>
          <w:r w:rsidR="004F37BC">
            <w:t>Bekendtgørelse</w:t>
          </w:r>
          <w:proofErr w:type="spellEnd"/>
          <w:r w:rsidR="004F37BC">
            <w:t xml:space="preserve"> af </w:t>
          </w:r>
          <w:proofErr w:type="spellStart"/>
          <w:r w:rsidR="004F37BC">
            <w:t>lov</w:t>
          </w:r>
          <w:proofErr w:type="spellEnd"/>
          <w:r w:rsidR="004F37BC">
            <w:t xml:space="preserve"> </w:t>
          </w:r>
          <w:proofErr w:type="spellStart"/>
          <w:r w:rsidR="004F37BC">
            <w:t>om</w:t>
          </w:r>
          <w:proofErr w:type="spellEnd"/>
          <w:r w:rsidR="004F37BC">
            <w:t xml:space="preserve"> </w:t>
          </w:r>
          <w:proofErr w:type="spellStart"/>
          <w:r w:rsidR="004F37BC">
            <w:t>tjenes-temænd</w:t>
          </w:r>
          <w:proofErr w:type="spellEnd"/>
          <w:r w:rsidR="004F37BC">
            <w:t xml:space="preserve"> LBK </w:t>
          </w:r>
          <w:proofErr w:type="spellStart"/>
          <w:r w:rsidR="004F37BC">
            <w:t>nr</w:t>
          </w:r>
          <w:proofErr w:type="spellEnd"/>
          <w:r w:rsidR="004F37BC">
            <w:t xml:space="preserve"> 511 af 18/05/2017) säädetä erikseen virkamiesten henkilötietojen käsittelystä. Henkilötietojen käsittelyyn sovelletaan muun muassa </w:t>
          </w:r>
          <w:r w:rsidR="001974BE">
            <w:t>yleistä tietosuoja-asetus</w:t>
          </w:r>
          <w:r w:rsidR="004F37BC">
            <w:t>ta ja kansallista tietosuojalakia (</w:t>
          </w:r>
          <w:proofErr w:type="spellStart"/>
          <w:r w:rsidR="004F37BC">
            <w:t>Databeskyttelsesloven</w:t>
          </w:r>
          <w:proofErr w:type="spellEnd"/>
          <w:r w:rsidR="004F37BC">
            <w:t>) sekä noudatetaan tietosuojaviraston (</w:t>
          </w:r>
          <w:proofErr w:type="spellStart"/>
          <w:r w:rsidR="004F37BC">
            <w:t>Datatilsynet</w:t>
          </w:r>
          <w:proofErr w:type="spellEnd"/>
          <w:r w:rsidR="004F37BC">
            <w:t>) ohjeistuksia. Erillistä työelämän tietosuojalakia ei ole.</w:t>
          </w:r>
        </w:p>
        <w:p w:rsidR="004F37BC" w:rsidRPr="004F37BC" w:rsidRDefault="004F37BC" w:rsidP="004F37BC">
          <w:pPr>
            <w:pStyle w:val="LLPerustelujenkappalejako"/>
            <w:rPr>
              <w:i/>
            </w:rPr>
          </w:pPr>
          <w:r w:rsidRPr="004F37BC">
            <w:rPr>
              <w:i/>
            </w:rPr>
            <w:t>Norja</w:t>
          </w:r>
        </w:p>
        <w:p w:rsidR="004F37BC" w:rsidRDefault="004F37BC" w:rsidP="004F37BC">
          <w:pPr>
            <w:pStyle w:val="LLPerustelujenkappalejako"/>
          </w:pPr>
          <w:r>
            <w:t>Norjassa ei ole nimikirjalainsäädäntöä eikä virkamieslaissa (</w:t>
          </w:r>
          <w:proofErr w:type="spellStart"/>
          <w:r>
            <w:t>Lov</w:t>
          </w:r>
          <w:proofErr w:type="spellEnd"/>
          <w:r>
            <w:t xml:space="preserve"> </w:t>
          </w:r>
          <w:proofErr w:type="spellStart"/>
          <w:r>
            <w:t>om</w:t>
          </w:r>
          <w:proofErr w:type="spellEnd"/>
          <w:r>
            <w:t xml:space="preserve"> </w:t>
          </w:r>
          <w:proofErr w:type="spellStart"/>
          <w:r>
            <w:t>statens</w:t>
          </w:r>
          <w:proofErr w:type="spellEnd"/>
          <w:r>
            <w:t xml:space="preserve"> </w:t>
          </w:r>
          <w:proofErr w:type="spellStart"/>
          <w:r>
            <w:t>ansatte</w:t>
          </w:r>
          <w:proofErr w:type="spellEnd"/>
          <w:r>
            <w:t>) tai siihen liittyvissä asetuksissa säädetä virkamiesten henkilötietojen käsittelystä (p</w:t>
          </w:r>
          <w:r w:rsidR="00066AB8">
            <w:t>ois lukien</w:t>
          </w:r>
          <w:r w:rsidR="00901F86">
            <w:t xml:space="preserve"> </w:t>
          </w:r>
          <w:r>
            <w:t xml:space="preserve">erityissäännös virkamiesten rangaistustietojen säilyttämisestä). </w:t>
          </w:r>
          <w:r w:rsidR="001974BE">
            <w:t>Yleinen tietosuoja-asetus</w:t>
          </w:r>
          <w:r>
            <w:t xml:space="preserve"> on sisällytetty </w:t>
          </w:r>
          <w:r>
            <w:lastRenderedPageBreak/>
            <w:t>Norjassa henkilötietolakiin (</w:t>
          </w:r>
          <w:proofErr w:type="spellStart"/>
          <w:r>
            <w:t>Lov</w:t>
          </w:r>
          <w:proofErr w:type="spellEnd"/>
          <w:r>
            <w:t xml:space="preserve"> </w:t>
          </w:r>
          <w:proofErr w:type="spellStart"/>
          <w:r>
            <w:t>om</w:t>
          </w:r>
          <w:proofErr w:type="spellEnd"/>
          <w:r>
            <w:t xml:space="preserve"> </w:t>
          </w:r>
          <w:proofErr w:type="spellStart"/>
          <w:r>
            <w:t>behandling</w:t>
          </w:r>
          <w:proofErr w:type="spellEnd"/>
          <w:r>
            <w:t xml:space="preserve"> av </w:t>
          </w:r>
          <w:proofErr w:type="spellStart"/>
          <w:r>
            <w:t>personopplysninger</w:t>
          </w:r>
          <w:proofErr w:type="spellEnd"/>
          <w:r>
            <w:t>), jota sovelletaan lähtökohtaisesti myö</w:t>
          </w:r>
          <w:r w:rsidR="00C878B9">
            <w:t>s henkilötietojen käsit</w:t>
          </w:r>
          <w:r>
            <w:t>telyyn työsuhteessa. Henkilötietolakiin liittyen on säädetty useita</w:t>
          </w:r>
          <w:r w:rsidR="00C878B9">
            <w:t xml:space="preserve"> asetuksia. Työympäristöä koske</w:t>
          </w:r>
          <w:r>
            <w:t>vassa laissa (</w:t>
          </w:r>
          <w:proofErr w:type="spellStart"/>
          <w:r>
            <w:t>Lov</w:t>
          </w:r>
          <w:proofErr w:type="spellEnd"/>
          <w:r>
            <w:t xml:space="preserve"> </w:t>
          </w:r>
          <w:proofErr w:type="spellStart"/>
          <w:r>
            <w:t>om</w:t>
          </w:r>
          <w:proofErr w:type="spellEnd"/>
          <w:r>
            <w:t xml:space="preserve"> </w:t>
          </w:r>
          <w:proofErr w:type="spellStart"/>
          <w:r>
            <w:t>arbeidsmiljø</w:t>
          </w:r>
          <w:proofErr w:type="spellEnd"/>
          <w:r>
            <w:t xml:space="preserve">, </w:t>
          </w:r>
          <w:proofErr w:type="spellStart"/>
          <w:r>
            <w:t>arbeidstid</w:t>
          </w:r>
          <w:proofErr w:type="spellEnd"/>
          <w:r>
            <w:t xml:space="preserve"> </w:t>
          </w:r>
          <w:proofErr w:type="spellStart"/>
          <w:r>
            <w:t>og</w:t>
          </w:r>
          <w:proofErr w:type="spellEnd"/>
          <w:r>
            <w:t xml:space="preserve"> </w:t>
          </w:r>
          <w:proofErr w:type="spellStart"/>
          <w:r>
            <w:t>stillingsvern</w:t>
          </w:r>
          <w:proofErr w:type="spellEnd"/>
          <w:r>
            <w:t xml:space="preserve"> mv.), </w:t>
          </w:r>
          <w:r w:rsidR="00C878B9">
            <w:t>joka soveltuu osittain myös vir</w:t>
          </w:r>
          <w:r>
            <w:t>kamiehiin, säädetään terveydentilaa koskevien tietojen käsittelystä, sähk</w:t>
          </w:r>
          <w:r w:rsidR="00C878B9">
            <w:t>öisten viestien avaamises</w:t>
          </w:r>
          <w:r>
            <w:t xml:space="preserve">ta sekä kameravalvonnasta työsuhteessa. Erillistä työelämän tietosuojalakia ei ole. </w:t>
          </w:r>
        </w:p>
        <w:p w:rsidR="004F37BC" w:rsidRDefault="004F37BC" w:rsidP="004F37BC">
          <w:pPr>
            <w:pStyle w:val="LLPerustelujenkappalejako"/>
          </w:pPr>
          <w:r>
            <w:t>Norjan julkisuuslaissa (</w:t>
          </w:r>
          <w:proofErr w:type="spellStart"/>
          <w:r>
            <w:t>Lov</w:t>
          </w:r>
          <w:proofErr w:type="spellEnd"/>
          <w:r>
            <w:t xml:space="preserve"> </w:t>
          </w:r>
          <w:proofErr w:type="spellStart"/>
          <w:r>
            <w:t>om</w:t>
          </w:r>
          <w:proofErr w:type="spellEnd"/>
          <w:r>
            <w:t xml:space="preserve"> </w:t>
          </w:r>
          <w:proofErr w:type="spellStart"/>
          <w:r>
            <w:t>rett</w:t>
          </w:r>
          <w:proofErr w:type="spellEnd"/>
          <w:r>
            <w:t xml:space="preserve"> </w:t>
          </w:r>
          <w:proofErr w:type="spellStart"/>
          <w:r>
            <w:t>til</w:t>
          </w:r>
          <w:proofErr w:type="spellEnd"/>
          <w:r>
            <w:t xml:space="preserve"> </w:t>
          </w:r>
          <w:proofErr w:type="spellStart"/>
          <w:r>
            <w:t>innsyn</w:t>
          </w:r>
          <w:proofErr w:type="spellEnd"/>
          <w:r>
            <w:t xml:space="preserve"> i </w:t>
          </w:r>
          <w:proofErr w:type="spellStart"/>
          <w:r>
            <w:t>dokument</w:t>
          </w:r>
          <w:proofErr w:type="spellEnd"/>
          <w:r>
            <w:t xml:space="preserve"> i </w:t>
          </w:r>
          <w:proofErr w:type="spellStart"/>
          <w:r>
            <w:t>offentleg</w:t>
          </w:r>
          <w:proofErr w:type="spellEnd"/>
          <w:r>
            <w:t xml:space="preserve"> </w:t>
          </w:r>
          <w:proofErr w:type="spellStart"/>
          <w:r>
            <w:t>verksemd</w:t>
          </w:r>
          <w:proofErr w:type="spellEnd"/>
          <w:r>
            <w:t>) on säädetty erikseen viranhakumenettelyn julkisuudesta. Lain 25 §:n mukaan hakuajan päättymisen jälkeen hakijoiden nimeä, ikää, virka- tai ammattinimikettä</w:t>
          </w:r>
          <w:r w:rsidR="00B510FC">
            <w:t xml:space="preserve"> sekä</w:t>
          </w:r>
          <w:r w:rsidR="00901F86">
            <w:t xml:space="preserve"> </w:t>
          </w:r>
          <w:r>
            <w:t>asuin- tai työskentelypaikkaa koskevat tiedot ovat lähtökohtaisesti julkisia. Hakijoista laadittavasta luettelosta on lisäksi käytävä ilmi, kuinka monta henkilöä on hakenut kyseiseen virkaan sekä hakijoiden sukupuoli. Tästä lähtökohdasta voidaan kuitenkin poiketa hakijan sitä pyytäessä tietyin edellytyksin.</w:t>
          </w:r>
        </w:p>
        <w:p w:rsidR="00A939B2" w:rsidRPr="000E5F5B" w:rsidRDefault="004B4F1D" w:rsidP="004B4F1D">
          <w:pPr>
            <w:pStyle w:val="LLP1Otsikkotaso"/>
            <w:rPr>
              <w:sz w:val="22"/>
              <w:szCs w:val="22"/>
            </w:rPr>
          </w:pPr>
          <w:bookmarkStart w:id="19" w:name="_Toc104374244"/>
          <w:r>
            <w:rPr>
              <w:sz w:val="22"/>
              <w:szCs w:val="22"/>
            </w:rPr>
            <w:t>6.</w:t>
          </w:r>
          <w:r w:rsidR="007E0CB1" w:rsidRPr="000E5F5B">
            <w:rPr>
              <w:sz w:val="22"/>
              <w:szCs w:val="22"/>
            </w:rPr>
            <w:t>Lausuntopalaute</w:t>
          </w:r>
          <w:bookmarkEnd w:id="19"/>
        </w:p>
        <w:p w:rsidR="00D9432E" w:rsidRPr="000E5F5B" w:rsidRDefault="00F4434A" w:rsidP="00F4434A">
          <w:pPr>
            <w:pStyle w:val="LLPerustelujenkappalejako"/>
            <w:rPr>
              <w:szCs w:val="22"/>
            </w:rPr>
          </w:pPr>
          <w:r w:rsidRPr="000E5F5B">
            <w:rPr>
              <w:szCs w:val="22"/>
            </w:rPr>
            <w:t>xx</w:t>
          </w:r>
        </w:p>
        <w:p w:rsidR="007E0CB1" w:rsidRPr="000E5F5B" w:rsidRDefault="006071C2" w:rsidP="006071C2">
          <w:pPr>
            <w:pStyle w:val="LLP1Otsikkotaso"/>
          </w:pPr>
          <w:bookmarkStart w:id="20" w:name="_Toc104374245"/>
          <w:r>
            <w:t xml:space="preserve">7. </w:t>
          </w:r>
          <w:r w:rsidR="001C603A">
            <w:t>Säädöskohtaiset perustelut</w:t>
          </w:r>
          <w:bookmarkEnd w:id="20"/>
          <w:r w:rsidR="001C603A">
            <w:t xml:space="preserve"> </w:t>
          </w:r>
        </w:p>
        <w:p w:rsidR="00D4001D" w:rsidRPr="00D4001D" w:rsidRDefault="00D4001D" w:rsidP="006071C2">
          <w:pPr>
            <w:pStyle w:val="LLP2Otsikkotaso"/>
          </w:pPr>
          <w:bookmarkStart w:id="21" w:name="_Toc104374246"/>
          <w:r w:rsidRPr="00D4001D">
            <w:t xml:space="preserve">7.1. </w:t>
          </w:r>
          <w:r w:rsidR="00CE4C18">
            <w:t>Nimikirjalaki</w:t>
          </w:r>
          <w:bookmarkEnd w:id="21"/>
        </w:p>
        <w:p w:rsidR="00FC599F" w:rsidRPr="00FC599F" w:rsidRDefault="00FC599F" w:rsidP="00FC599F">
          <w:pPr>
            <w:pStyle w:val="LLPerustelujenkappalejako"/>
            <w:rPr>
              <w:szCs w:val="22"/>
            </w:rPr>
          </w:pPr>
          <w:r w:rsidRPr="00FC599F">
            <w:rPr>
              <w:b/>
              <w:szCs w:val="22"/>
            </w:rPr>
            <w:t>1 §.</w:t>
          </w:r>
          <w:r>
            <w:rPr>
              <w:szCs w:val="22"/>
            </w:rPr>
            <w:t xml:space="preserve"> </w:t>
          </w:r>
          <w:r w:rsidR="00D767FA" w:rsidRPr="00FB63F1">
            <w:rPr>
              <w:i/>
              <w:szCs w:val="22"/>
            </w:rPr>
            <w:t>Nimikirjalain kumoaminen</w:t>
          </w:r>
          <w:r>
            <w:rPr>
              <w:szCs w:val="22"/>
            </w:rPr>
            <w:t xml:space="preserve">. </w:t>
          </w:r>
          <w:r w:rsidR="001B3220">
            <w:rPr>
              <w:szCs w:val="22"/>
            </w:rPr>
            <w:t>Säännöksellä kumotaan n</w:t>
          </w:r>
          <w:r w:rsidRPr="00FC599F">
            <w:rPr>
              <w:szCs w:val="22"/>
            </w:rPr>
            <w:t xml:space="preserve">imikirjalain </w:t>
          </w:r>
          <w:r w:rsidR="001B3220">
            <w:rPr>
              <w:szCs w:val="22"/>
            </w:rPr>
            <w:t xml:space="preserve">keskeiset velvoitteet pitää nimikirjaa ja koota </w:t>
          </w:r>
          <w:r w:rsidRPr="00FC599F">
            <w:rPr>
              <w:szCs w:val="22"/>
            </w:rPr>
            <w:t>nimikirjaan talle</w:t>
          </w:r>
          <w:r w:rsidR="00345876">
            <w:rPr>
              <w:szCs w:val="22"/>
            </w:rPr>
            <w:t>tettavia</w:t>
          </w:r>
          <w:r w:rsidRPr="00FC599F">
            <w:rPr>
              <w:szCs w:val="22"/>
            </w:rPr>
            <w:t xml:space="preserve"> va</w:t>
          </w:r>
          <w:r w:rsidR="00DA5448">
            <w:rPr>
              <w:szCs w:val="22"/>
            </w:rPr>
            <w:t>ltioon palvelussuhteessa olevia</w:t>
          </w:r>
          <w:r w:rsidRPr="00FC599F">
            <w:rPr>
              <w:szCs w:val="22"/>
            </w:rPr>
            <w:t xml:space="preserve"> virkamiehiä ja ty</w:t>
          </w:r>
          <w:r w:rsidR="001B3220">
            <w:rPr>
              <w:szCs w:val="22"/>
            </w:rPr>
            <w:t>öntekijöitä koskevia tietoj</w:t>
          </w:r>
          <w:r w:rsidRPr="00FC599F">
            <w:rPr>
              <w:szCs w:val="22"/>
            </w:rPr>
            <w:t>a</w:t>
          </w:r>
          <w:r w:rsidR="00A37D6F">
            <w:rPr>
              <w:szCs w:val="22"/>
            </w:rPr>
            <w:t xml:space="preserve">. </w:t>
          </w:r>
          <w:r w:rsidRPr="00FC599F">
            <w:rPr>
              <w:szCs w:val="22"/>
            </w:rPr>
            <w:t xml:space="preserve">Jatkossa </w:t>
          </w:r>
          <w:r w:rsidR="001B3220">
            <w:rPr>
              <w:szCs w:val="22"/>
            </w:rPr>
            <w:t xml:space="preserve">tietosuojalainsäädäntö ja julkisuuslaki </w:t>
          </w:r>
          <w:r w:rsidRPr="00FC599F">
            <w:rPr>
              <w:szCs w:val="22"/>
            </w:rPr>
            <w:t>muodosta</w:t>
          </w:r>
          <w:r w:rsidR="00D767FA">
            <w:rPr>
              <w:szCs w:val="22"/>
            </w:rPr>
            <w:t>isivat</w:t>
          </w:r>
          <w:r w:rsidRPr="00FC599F">
            <w:rPr>
              <w:szCs w:val="22"/>
            </w:rPr>
            <w:t xml:space="preserve"> sen lainsäädännön, johon perustuu työantajan oikeu</w:t>
          </w:r>
          <w:r w:rsidR="00C568BD">
            <w:rPr>
              <w:szCs w:val="22"/>
            </w:rPr>
            <w:t xml:space="preserve">s henkilötietojen käsittelyyn. </w:t>
          </w:r>
          <w:r w:rsidR="00646F95">
            <w:rPr>
              <w:szCs w:val="22"/>
            </w:rPr>
            <w:t>Henkilötietojen käsittely kattaa nimik</w:t>
          </w:r>
          <w:r w:rsidR="00C60F0B">
            <w:rPr>
              <w:szCs w:val="22"/>
            </w:rPr>
            <w:t xml:space="preserve">irjalain tarkoittamat henkilötietojen keräämisen tallettamisen, käyttämisen ja luovuttamisen. </w:t>
          </w:r>
        </w:p>
        <w:p w:rsidR="00FD5C2A" w:rsidRDefault="00FD5C2A" w:rsidP="00FC599F">
          <w:pPr>
            <w:pStyle w:val="LLPerustelujenkappalejako"/>
            <w:rPr>
              <w:szCs w:val="22"/>
            </w:rPr>
          </w:pPr>
          <w:r>
            <w:rPr>
              <w:szCs w:val="22"/>
            </w:rPr>
            <w:t>Nimikirjalain 5 §:n säännös</w:t>
          </w:r>
          <w:r w:rsidR="001B3220">
            <w:rPr>
              <w:szCs w:val="22"/>
            </w:rPr>
            <w:t xml:space="preserve"> virkamiehen ja työntekijän tietojenantovelv</w:t>
          </w:r>
          <w:r>
            <w:rPr>
              <w:szCs w:val="22"/>
            </w:rPr>
            <w:t>o</w:t>
          </w:r>
          <w:r w:rsidR="001B3220">
            <w:rPr>
              <w:szCs w:val="22"/>
            </w:rPr>
            <w:t>llisuude</w:t>
          </w:r>
          <w:r>
            <w:rPr>
              <w:szCs w:val="22"/>
            </w:rPr>
            <w:t>s</w:t>
          </w:r>
          <w:r w:rsidR="001B3220">
            <w:rPr>
              <w:szCs w:val="22"/>
            </w:rPr>
            <w:t>ta</w:t>
          </w:r>
          <w:r>
            <w:rPr>
              <w:szCs w:val="22"/>
            </w:rPr>
            <w:t xml:space="preserve"> nimikirjaan merkittävien tietojen osalta sekä nimikirja-asetuksen 10 §:n säännös nimikirjatiedon luovuttamisesta virkamiehen siirtyessä valtio-organisaatiossa toisen viraston tai laitoksen palvelukseen eivät enää olisi tarpeellisia, eikä niistä säädettäisi erikseen. Tietojenantovelvollisuus ja alkuperäisten asiakirjojen toimittaminen ovat vakiintunutta käytäntöä. Valtionhallinnossa on erikseen tarkistettu asiakirjojen yhtäpitävyys, mutta tästä ei ole säädetty missään, eikä jatkossakaan säädettäisi. </w:t>
          </w:r>
        </w:p>
        <w:p w:rsidR="00FC599F" w:rsidRDefault="00FC599F" w:rsidP="00FC599F">
          <w:pPr>
            <w:pStyle w:val="LLPerustelujenkappalejako"/>
            <w:rPr>
              <w:szCs w:val="22"/>
            </w:rPr>
          </w:pPr>
          <w:r w:rsidRPr="00FC599F">
            <w:rPr>
              <w:szCs w:val="22"/>
            </w:rPr>
            <w:t xml:space="preserve">Nimikirjalain 7 §:n 1 momentin mukaan julkisia ovat </w:t>
          </w:r>
          <w:r w:rsidRPr="007E2BC7">
            <w:rPr>
              <w:szCs w:val="22"/>
            </w:rPr>
            <w:t xml:space="preserve">tiedot </w:t>
          </w:r>
          <w:r w:rsidR="00896A1D" w:rsidRPr="007E2BC7">
            <w:rPr>
              <w:szCs w:val="22"/>
            </w:rPr>
            <w:t xml:space="preserve">valtion </w:t>
          </w:r>
          <w:r w:rsidRPr="007E2BC7">
            <w:rPr>
              <w:szCs w:val="22"/>
            </w:rPr>
            <w:t>virkamiehelle</w:t>
          </w:r>
          <w:r w:rsidR="00896A1D" w:rsidRPr="007E2BC7">
            <w:rPr>
              <w:szCs w:val="22"/>
            </w:rPr>
            <w:t xml:space="preserve"> ja työntekijälle</w:t>
          </w:r>
          <w:r w:rsidRPr="007E2BC7">
            <w:rPr>
              <w:szCs w:val="22"/>
            </w:rPr>
            <w:t xml:space="preserve">, </w:t>
          </w:r>
          <w:r w:rsidR="00896A1D" w:rsidRPr="007E2BC7">
            <w:rPr>
              <w:szCs w:val="22"/>
            </w:rPr>
            <w:t xml:space="preserve">kunnan, kuntaliiton, hyvinvointialueen ja –yhtymän viranhaltijalle </w:t>
          </w:r>
          <w:r w:rsidRPr="007E2BC7">
            <w:rPr>
              <w:szCs w:val="22"/>
            </w:rPr>
            <w:t xml:space="preserve">ja työntekijälle </w:t>
          </w:r>
          <w:r w:rsidR="00896A1D" w:rsidRPr="007E2BC7">
            <w:rPr>
              <w:szCs w:val="22"/>
            </w:rPr>
            <w:t xml:space="preserve">sekä eduskunnan ja Suomen Pankin virkamiehille </w:t>
          </w:r>
          <w:r w:rsidRPr="007E2BC7">
            <w:rPr>
              <w:szCs w:val="22"/>
            </w:rPr>
            <w:t>henkilökohtaisen suorituksen perusteella tai muutoin henkilökohtaisesti määräytyneestä palkan osasta,</w:t>
          </w:r>
          <w:r w:rsidRPr="00FC599F">
            <w:rPr>
              <w:szCs w:val="22"/>
            </w:rPr>
            <w:t xml:space="preserve"> sijoituspalkkausluokasta tai vaativuusryhmää vastaavasta palkasta taikka muusta mahdollisesti palkkauksen osasta sekä palkan kokonaismäärästä. </w:t>
          </w:r>
          <w:r w:rsidR="00E97B56">
            <w:rPr>
              <w:szCs w:val="22"/>
            </w:rPr>
            <w:t>Tästä ehdotetaan säädettäväksi julkisuuslain 24 §:n yhteydessä</w:t>
          </w:r>
          <w:r w:rsidR="00FD5C2A">
            <w:rPr>
              <w:szCs w:val="22"/>
            </w:rPr>
            <w:t xml:space="preserve"> 2. lakiehdotuksessa</w:t>
          </w:r>
          <w:r w:rsidR="00E97B56">
            <w:rPr>
              <w:szCs w:val="22"/>
            </w:rPr>
            <w:t xml:space="preserve">. </w:t>
          </w:r>
        </w:p>
        <w:p w:rsidR="005C51E0" w:rsidRDefault="00CB7B4D" w:rsidP="005C51E0">
          <w:pPr>
            <w:pStyle w:val="LLPerustelujenkappalejako"/>
          </w:pPr>
          <w:r>
            <w:t>Nimikirjalain 7 §</w:t>
          </w:r>
          <w:r w:rsidR="00B573F0">
            <w:t>:n</w:t>
          </w:r>
          <w:r>
            <w:t xml:space="preserve"> 1 momentin mukaan lain 4 §:n 2 momentin 2 kohdan perusteella nimikirjaan talletetut virkamiestä koskevat </w:t>
          </w:r>
          <w:r w:rsidR="00B573F0">
            <w:t xml:space="preserve">tiedot tuomitusta rangaistuksesta </w:t>
          </w:r>
          <w:r>
            <w:t xml:space="preserve">ovat salassa pidettäviä. </w:t>
          </w:r>
          <w:r w:rsidR="005C51E0" w:rsidRPr="008A5510">
            <w:t xml:space="preserve">Virasto tai laitos saa </w:t>
          </w:r>
          <w:r w:rsidR="00A94FB6">
            <w:t xml:space="preserve">jatkossakin </w:t>
          </w:r>
          <w:r w:rsidR="005C51E0">
            <w:t>tiedon virkamiestä koskevasta r</w:t>
          </w:r>
          <w:r w:rsidR="005C51E0" w:rsidRPr="00057FB6">
            <w:t>angaistu</w:t>
          </w:r>
          <w:r w:rsidR="005C51E0">
            <w:t>ksesta joko tuomioistuimen ilmoituksell</w:t>
          </w:r>
          <w:r w:rsidR="005C51E0" w:rsidRPr="00057FB6">
            <w:t>a</w:t>
          </w:r>
          <w:r w:rsidR="005C51E0">
            <w:t>, joka perustuu</w:t>
          </w:r>
          <w:r w:rsidR="005C51E0" w:rsidRPr="00057FB6">
            <w:t xml:space="preserve"> tuomioistuimen velvollisuudesta ilmoittaa eräistä ratkaisuistaan annetun lain </w:t>
          </w:r>
          <w:r w:rsidR="00896A1D">
            <w:t xml:space="preserve">(373/2010) </w:t>
          </w:r>
          <w:r w:rsidR="005C51E0" w:rsidRPr="00057FB6">
            <w:t xml:space="preserve">2 </w:t>
          </w:r>
          <w:proofErr w:type="gramStart"/>
          <w:r w:rsidR="005C51E0" w:rsidRPr="00057FB6">
            <w:t>§:</w:t>
          </w:r>
          <w:proofErr w:type="spellStart"/>
          <w:r w:rsidR="00A94FB6">
            <w:t>ään</w:t>
          </w:r>
          <w:proofErr w:type="spellEnd"/>
          <w:proofErr w:type="gramEnd"/>
          <w:r w:rsidR="00452C65">
            <w:t xml:space="preserve">, </w:t>
          </w:r>
          <w:r w:rsidR="00A94FB6">
            <w:t>virkamieheltä itseltään</w:t>
          </w:r>
          <w:r w:rsidR="005C51E0">
            <w:t xml:space="preserve"> tai esimerkiksi</w:t>
          </w:r>
          <w:r w:rsidR="005C51E0" w:rsidRPr="00057FB6">
            <w:t xml:space="preserve"> rik</w:t>
          </w:r>
          <w:r w:rsidR="005C51E0">
            <w:t>osrekisteristä erikseen tilatulla rikosrekisteriotteell</w:t>
          </w:r>
          <w:r w:rsidR="005C51E0" w:rsidRPr="00057FB6">
            <w:t xml:space="preserve">a. </w:t>
          </w:r>
          <w:r w:rsidR="005C51E0">
            <w:t>T</w:t>
          </w:r>
          <w:r w:rsidR="005C51E0" w:rsidRPr="008A5510">
            <w:t xml:space="preserve">ieto tallennetaan viraston tai laitoksen käytäntöjen mukaan henkilötietojärjestelmään. </w:t>
          </w:r>
          <w:r w:rsidR="00896A1D">
            <w:t xml:space="preserve"> </w:t>
          </w:r>
          <w:r w:rsidR="00896A1D" w:rsidRPr="007E2BC7">
            <w:t>Jatkossa tiedon</w:t>
          </w:r>
          <w:r w:rsidR="005C51E0" w:rsidRPr="007E2BC7">
            <w:t xml:space="preserve"> </w:t>
          </w:r>
          <w:r w:rsidR="007034A2" w:rsidRPr="007E2BC7">
            <w:t xml:space="preserve">julkisuutta </w:t>
          </w:r>
          <w:r w:rsidR="005C51E0" w:rsidRPr="007E2BC7">
            <w:t xml:space="preserve">olisi </w:t>
          </w:r>
          <w:r w:rsidR="007034A2" w:rsidRPr="007E2BC7">
            <w:t xml:space="preserve">arvioitava ottaen huomioon </w:t>
          </w:r>
          <w:r w:rsidR="005C51E0" w:rsidRPr="007E2BC7">
            <w:t xml:space="preserve">julkisuuslain 24 §:n 1 </w:t>
          </w:r>
          <w:r w:rsidR="003072C0" w:rsidRPr="007E2BC7">
            <w:t xml:space="preserve">momentin 28 kohdan </w:t>
          </w:r>
          <w:r w:rsidR="007034A2" w:rsidRPr="007E2BC7">
            <w:t>säännös, johon liittyy vahinkoedellytyslauseke.</w:t>
          </w:r>
          <w:r w:rsidR="007034A2">
            <w:t xml:space="preserve"> </w:t>
          </w:r>
          <w:r w:rsidR="00D56489">
            <w:t>R</w:t>
          </w:r>
          <w:r w:rsidR="007034A2">
            <w:t xml:space="preserve">angaistustiedon salassapidon ala </w:t>
          </w:r>
          <w:r w:rsidR="003072C0">
            <w:t xml:space="preserve">muodostuu virkamiesten osalta </w:t>
          </w:r>
          <w:r w:rsidR="007034A2">
            <w:t xml:space="preserve">todennäköisesti </w:t>
          </w:r>
          <w:r w:rsidR="003072C0">
            <w:t>hieman suppeammaksi kuin nykyisen nimikirjalain 7 §</w:t>
          </w:r>
          <w:r w:rsidR="00B573F0">
            <w:t>:n</w:t>
          </w:r>
          <w:r w:rsidR="003072C0">
            <w:t xml:space="preserve"> 1 momentin perusteella.  </w:t>
          </w:r>
        </w:p>
        <w:p w:rsidR="00452C65" w:rsidRDefault="005C51E0" w:rsidP="00452C65">
          <w:pPr>
            <w:pStyle w:val="LLPerustelujenkappalejako"/>
          </w:pPr>
          <w:r>
            <w:lastRenderedPageBreak/>
            <w:t>Nimikirjalain 7 §</w:t>
          </w:r>
          <w:r w:rsidR="00B573F0">
            <w:t xml:space="preserve">:n </w:t>
          </w:r>
          <w:r>
            <w:t>2 momentin säännös salassa pidettävän rangaistustiedon luovuttamisesta on päällekkäinen eräiden muiden voimassa olevien säädösten kanssa</w:t>
          </w:r>
          <w:r w:rsidR="00A94FB6">
            <w:t xml:space="preserve">. </w:t>
          </w:r>
          <w:r w:rsidR="00452C65">
            <w:t>Salassa pidettävän rangaistustiedon luovuttamista arvioidaan lähtökohtaisesti yleisen tietosuoja-asetu</w:t>
          </w:r>
          <w:r w:rsidR="007034A2">
            <w:t>ksen ja julkisuuslain perusteella</w:t>
          </w:r>
          <w:r w:rsidR="00452C65">
            <w:t xml:space="preserve"> yksittäistapauksittain. </w:t>
          </w:r>
        </w:p>
        <w:p w:rsidR="00FC599F" w:rsidRPr="00DC7F09" w:rsidRDefault="00A94FB6" w:rsidP="00A94FB6">
          <w:pPr>
            <w:pStyle w:val="LLPerustelujenkappalejako"/>
            <w:rPr>
              <w:color w:val="FF0000"/>
              <w:szCs w:val="22"/>
            </w:rPr>
          </w:pPr>
          <w:r>
            <w:rPr>
              <w:szCs w:val="22"/>
            </w:rPr>
            <w:t xml:space="preserve">Julkisen hallinnon palvelussuhteissa </w:t>
          </w:r>
          <w:r w:rsidR="00F61952" w:rsidRPr="00FC599F">
            <w:rPr>
              <w:szCs w:val="22"/>
            </w:rPr>
            <w:t>henkilöstöä koskeva tieto kootaan virastoissa ja laitoksissa, josta se toimitetaan Valtion talous- ja henkilöstöhallinnon pal</w:t>
          </w:r>
          <w:r w:rsidR="00F61952">
            <w:rPr>
              <w:szCs w:val="22"/>
            </w:rPr>
            <w:t>velukeskuksen</w:t>
          </w:r>
          <w:r w:rsidR="009452A9">
            <w:rPr>
              <w:szCs w:val="22"/>
            </w:rPr>
            <w:t>,</w:t>
          </w:r>
          <w:r w:rsidR="00F61952">
            <w:rPr>
              <w:szCs w:val="22"/>
            </w:rPr>
            <w:t xml:space="preserve"> Palkeet</w:t>
          </w:r>
          <w:r w:rsidR="001758B2">
            <w:rPr>
              <w:szCs w:val="22"/>
            </w:rPr>
            <w:t>,</w:t>
          </w:r>
          <w:r w:rsidR="00F61952">
            <w:rPr>
              <w:szCs w:val="22"/>
            </w:rPr>
            <w:t xml:space="preserve"> </w:t>
          </w:r>
          <w:r>
            <w:rPr>
              <w:szCs w:val="22"/>
            </w:rPr>
            <w:t xml:space="preserve">ylläpitämään </w:t>
          </w:r>
          <w:r w:rsidR="00F61952" w:rsidRPr="00FC599F">
            <w:rPr>
              <w:szCs w:val="22"/>
            </w:rPr>
            <w:t xml:space="preserve">henkilötietojärjestelmään.  Henkilötietojärjestelmään kootaan </w:t>
          </w:r>
          <w:r>
            <w:rPr>
              <w:szCs w:val="22"/>
            </w:rPr>
            <w:t xml:space="preserve">voimassa olevaan lainsäädäntöön perustuen </w:t>
          </w:r>
          <w:r w:rsidR="00F61952" w:rsidRPr="00FC599F">
            <w:rPr>
              <w:szCs w:val="22"/>
            </w:rPr>
            <w:t>kaikki keskeinen tieto, jota tarvitaan virka- ja työsuhteiden hallinnassa valtiolla. Puol</w:t>
          </w:r>
          <w:r w:rsidR="00F61952" w:rsidRPr="00C950D7">
            <w:rPr>
              <w:szCs w:val="22"/>
            </w:rPr>
            <w:t>ustusvoimia lukuun ottamatta valtion virastot ja laitokset käyttävät samaa henkilötietojärjestelmää. Puolustusvoimilla on oma toiminnanohjausjärjestelmään integroitu henkilötietojärjestelmä, josta nimikirjanote on tulostettavissa ja johon tiedot syötetään Puolustusvoimissa.</w:t>
          </w:r>
        </w:p>
        <w:p w:rsidR="00FC599F" w:rsidRPr="00F61952" w:rsidRDefault="00F61952" w:rsidP="00FC599F">
          <w:pPr>
            <w:pStyle w:val="LLPerustelujenkappalejako"/>
          </w:pPr>
          <w:r>
            <w:rPr>
              <w:szCs w:val="22"/>
            </w:rPr>
            <w:t>Henkilötietojärjestelmän</w:t>
          </w:r>
          <w:r w:rsidR="00FC599F" w:rsidRPr="00F61952">
            <w:rPr>
              <w:szCs w:val="22"/>
            </w:rPr>
            <w:t xml:space="preserve"> ylläpidon mahdollistaa nykyään usean lain muodostama kokonaisuus. </w:t>
          </w:r>
          <w:r w:rsidR="00A94FB6">
            <w:rPr>
              <w:szCs w:val="22"/>
            </w:rPr>
            <w:t>Yleinen tietosuoja-asetus ja muu tietosuojalainsäädäntö sekä julkisuuslaki korvaavat n</w:t>
          </w:r>
          <w:r w:rsidR="00FC599F" w:rsidRPr="00F61952">
            <w:rPr>
              <w:szCs w:val="22"/>
            </w:rPr>
            <w:t>imikirjalain ja -asetuksen säännökse</w:t>
          </w:r>
          <w:r w:rsidR="00DE255E">
            <w:rPr>
              <w:szCs w:val="22"/>
            </w:rPr>
            <w:t>t</w:t>
          </w:r>
          <w:r w:rsidR="00FC599F" w:rsidRPr="00F61952">
            <w:rPr>
              <w:szCs w:val="22"/>
            </w:rPr>
            <w:t xml:space="preserve"> tietojen </w:t>
          </w:r>
          <w:r w:rsidR="003C47B8">
            <w:rPr>
              <w:szCs w:val="22"/>
            </w:rPr>
            <w:t>keräämisestä, talle</w:t>
          </w:r>
          <w:r w:rsidR="00DE255E">
            <w:rPr>
              <w:szCs w:val="22"/>
            </w:rPr>
            <w:t>ttamisesta</w:t>
          </w:r>
          <w:r w:rsidR="003C47B8">
            <w:rPr>
              <w:szCs w:val="22"/>
            </w:rPr>
            <w:t>,</w:t>
          </w:r>
          <w:r w:rsidR="00FC599F" w:rsidRPr="00F61952">
            <w:rPr>
              <w:szCs w:val="22"/>
            </w:rPr>
            <w:t xml:space="preserve"> käsittelystä</w:t>
          </w:r>
          <w:r w:rsidR="003C47B8">
            <w:rPr>
              <w:szCs w:val="22"/>
            </w:rPr>
            <w:t xml:space="preserve"> ja luovuttamisesta</w:t>
          </w:r>
          <w:r w:rsidR="00A94FB6">
            <w:rPr>
              <w:szCs w:val="22"/>
            </w:rPr>
            <w:t xml:space="preserve">. </w:t>
          </w:r>
        </w:p>
        <w:p w:rsidR="003A3C69" w:rsidRDefault="00541F6F" w:rsidP="003A3C69">
          <w:pPr>
            <w:pStyle w:val="LLNormaali"/>
          </w:pPr>
          <w:r w:rsidRPr="00541F6F">
            <w:rPr>
              <w:b/>
            </w:rPr>
            <w:t>2 §.</w:t>
          </w:r>
          <w:r>
            <w:t xml:space="preserve"> </w:t>
          </w:r>
          <w:r w:rsidR="00D767FA" w:rsidRPr="00281545">
            <w:rPr>
              <w:i/>
            </w:rPr>
            <w:t>Ennen lain voimaantuloa valtion virkamiehistä ja työntekijöistä tallennetun henkilötiedon käytettävyys ja arkistointi</w:t>
          </w:r>
          <w:r w:rsidR="003A3C69">
            <w:rPr>
              <w:i/>
            </w:rPr>
            <w:t xml:space="preserve">. </w:t>
          </w:r>
          <w:r w:rsidR="003A3C69">
            <w:t xml:space="preserve">Lain 2 pykälässä säädettäisiin ennen lain voimaantuloa valtion virkamiehistä ja työntekijöistä tallennetun henkilötiedon käytettävyydestä ja arkistoinnista. Säännöksellä olisi tarkoitus säätää henkilötietojen käsittelyn oikeusperusta valtion virkamiehestä tai työntekijästä tallennetun tiedon käsittelylle myös tämän lain voimaantulon jälkeen.  </w:t>
          </w:r>
        </w:p>
        <w:p w:rsidR="004B4F1D" w:rsidRDefault="004B4F1D" w:rsidP="004B4F1D">
          <w:pPr>
            <w:pStyle w:val="LLPerustelujenkappalejako"/>
          </w:pPr>
          <w:r>
            <w:t>Pykälän 1 momentin mukaan t</w:t>
          </w:r>
          <w:r w:rsidRPr="002365B9">
            <w:t>yönantaja</w:t>
          </w:r>
          <w:r>
            <w:t xml:space="preserve"> vastaisi siitä, että valtion virkamiehistä ja työntekijöistä ennen tämän lain voimaantuloa tallennetut henkilötiedot ovat työnantajan ja virkamiehen tai työntekijän käytettävissä koko palvelusuhteen keston ajan [mahdollisten virkavapauksien sitä katkaisematta]. </w:t>
          </w:r>
        </w:p>
        <w:p w:rsidR="004B4F1D" w:rsidRDefault="004B4F1D" w:rsidP="00CB179D">
          <w:pPr>
            <w:pStyle w:val="LLPerustelujenkappalejako"/>
          </w:pPr>
          <w:r>
            <w:t xml:space="preserve">Pykälän 2 momentin mukaan palvelussuhteen päätyttyä </w:t>
          </w:r>
          <w:r w:rsidRPr="002365B9">
            <w:t>tiedot arkistoidaan ja niitä käsitellään arkistolain 7 §:n mukaisesti siten, että varmistetaan asiakirjojen käytettävyys ja säilyminen, huolehditaan asiakirjoihin liittyvästä tietopalvelusta, määritellään asiakirjojen säilytysarvo ja hävitetään tarpeeton aineisto.</w:t>
          </w:r>
        </w:p>
        <w:p w:rsidR="00541F6F" w:rsidRDefault="00541F6F" w:rsidP="00541F6F">
          <w:pPr>
            <w:pStyle w:val="LLPerustelujenkappalejako"/>
          </w:pPr>
          <w:r w:rsidRPr="00541F6F">
            <w:rPr>
              <w:b/>
              <w:szCs w:val="22"/>
            </w:rPr>
            <w:t>3 §.</w:t>
          </w:r>
          <w:r>
            <w:rPr>
              <w:szCs w:val="22"/>
            </w:rPr>
            <w:t xml:space="preserve"> </w:t>
          </w:r>
          <w:r w:rsidR="00D60601">
            <w:rPr>
              <w:i/>
              <w:szCs w:val="22"/>
            </w:rPr>
            <w:t xml:space="preserve">Voimaantulo. </w:t>
          </w:r>
          <w:r w:rsidR="004B4F1D">
            <w:rPr>
              <w:szCs w:val="22"/>
            </w:rPr>
            <w:t xml:space="preserve">Lain 3 §:ssä säädettäisiin siitä, että laki tulisi voimaan </w:t>
          </w:r>
          <w:r w:rsidR="004B4F1D">
            <w:t>1 päivänä tammikuuta 2023.</w:t>
          </w:r>
        </w:p>
        <w:p w:rsidR="00A37D6F" w:rsidRDefault="00B22565" w:rsidP="006071C2">
          <w:pPr>
            <w:pStyle w:val="LLP2Otsikkotaso"/>
          </w:pPr>
          <w:bookmarkStart w:id="22" w:name="_Toc104374247"/>
          <w:r>
            <w:t>7.2. L</w:t>
          </w:r>
          <w:r w:rsidR="00126079">
            <w:t>aki viranomaisten toiminnan julkisuudesta</w:t>
          </w:r>
          <w:bookmarkEnd w:id="22"/>
        </w:p>
        <w:p w:rsidR="00FD5C2A" w:rsidRDefault="00A37D6F" w:rsidP="00FD5C2A">
          <w:pPr>
            <w:pStyle w:val="LLPerustelujenkappalejako"/>
          </w:pPr>
          <w:r>
            <w:t xml:space="preserve">24 §. </w:t>
          </w:r>
          <w:r w:rsidR="00FD5C2A" w:rsidRPr="00541F6F">
            <w:rPr>
              <w:i/>
            </w:rPr>
            <w:t>Salassa pidettävät viranomaisen asiakirjat.</w:t>
          </w:r>
          <w:r w:rsidR="00FD5C2A">
            <w:t xml:space="preserve"> </w:t>
          </w:r>
          <w:r>
            <w:t xml:space="preserve">Lain 24 §:n </w:t>
          </w:r>
          <w:r w:rsidR="00FD5C2A">
            <w:t xml:space="preserve">1 momentin </w:t>
          </w:r>
          <w:r>
            <w:t>23 kohtaa</w:t>
          </w:r>
          <w:r w:rsidR="00FD5C2A">
            <w:t xml:space="preserve">n lisättäisiin säännös, jonka mukaan </w:t>
          </w:r>
          <w:r w:rsidR="00FD5C2A" w:rsidRPr="00806C13">
            <w:t xml:space="preserve">asiakirjat, jotka sisältävät </w:t>
          </w:r>
          <w:r w:rsidR="00FE6E62">
            <w:t xml:space="preserve">tietoja </w:t>
          </w:r>
          <w:r w:rsidR="00FD5C2A" w:rsidRPr="00806C13">
            <w:t>julkisuuslain 4 §:n 1 momentin 1</w:t>
          </w:r>
          <w:r w:rsidR="00F55419">
            <w:t xml:space="preserve"> </w:t>
          </w:r>
          <w:r w:rsidR="003072C0">
            <w:t>ja</w:t>
          </w:r>
          <w:r w:rsidR="00FD5C2A" w:rsidRPr="00806C13">
            <w:t xml:space="preserve"> 2</w:t>
          </w:r>
          <w:r w:rsidR="003072C0">
            <w:t xml:space="preserve"> kohdissa tarkoitettujen viranomaisten virkamiehilleen ja työntekijöilleen</w:t>
          </w:r>
          <w:r w:rsidR="00FD5C2A" w:rsidRPr="00806C13">
            <w:t>, 4</w:t>
          </w:r>
          <w:r w:rsidR="003072C0">
            <w:t xml:space="preserve"> kohdassa tarkoitettujen viranomaisten viranhaltijoilleen ja työntekijöilleen sekä eduskunnan, </w:t>
          </w:r>
          <w:r w:rsidR="00FD5C2A" w:rsidRPr="00806C13">
            <w:t xml:space="preserve">Suomen Pankin ja Finanssivalvonnan </w:t>
          </w:r>
          <w:r w:rsidR="00FE6E62">
            <w:t>virkamiehilleen</w:t>
          </w:r>
          <w:r w:rsidR="003072C0">
            <w:t xml:space="preserve"> </w:t>
          </w:r>
          <w:r w:rsidR="00FE6E62">
            <w:t xml:space="preserve">maksamista kokonaispalkoista tai palkan osista </w:t>
          </w:r>
          <w:r w:rsidR="00974FC5">
            <w:t xml:space="preserve">ovat </w:t>
          </w:r>
          <w:r w:rsidR="004B56BF">
            <w:t xml:space="preserve">kuitenkin </w:t>
          </w:r>
          <w:r w:rsidR="00FE6E62">
            <w:t>palkan maksaneen viranomaisen hallussa julkisia.</w:t>
          </w:r>
        </w:p>
        <w:p w:rsidR="00043BC1" w:rsidRDefault="00043BC1" w:rsidP="00043BC1">
          <w:pPr>
            <w:pStyle w:val="LLPerustelujenkappalejako"/>
          </w:pPr>
          <w:r w:rsidRPr="00043BC1">
            <w:t>Säännös vastaisi pitkälti nimikirjalain 7</w:t>
          </w:r>
          <w:r w:rsidR="00F55419">
            <w:t xml:space="preserve"> § 1 momentin säännöstä palkka</w:t>
          </w:r>
          <w:r w:rsidRPr="00043BC1">
            <w:t>julkisuudesta. Sen soveltamisalaan kuuluvat julkisuuslain 4 §:n 1 momentin 1 kohdassa tarkoitetut valtion hallintoviranomaiset sekä mu</w:t>
          </w:r>
          <w:r w:rsidR="001868A5">
            <w:t>ut</w:t>
          </w:r>
          <w:r w:rsidRPr="00043BC1">
            <w:t xml:space="preserve"> valtion virasto</w:t>
          </w:r>
          <w:r w:rsidR="001868A5">
            <w:t>t</w:t>
          </w:r>
          <w:r w:rsidRPr="00043BC1">
            <w:t xml:space="preserve"> ja laitoks</w:t>
          </w:r>
          <w:r w:rsidR="001868A5">
            <w:t>et</w:t>
          </w:r>
          <w:r w:rsidR="004B56BF">
            <w:t xml:space="preserve">, </w:t>
          </w:r>
          <w:r w:rsidRPr="00043BC1">
            <w:t>2 kohdassa tarkoitetut tuomioistuimet ja muut lainkäyttöelimet</w:t>
          </w:r>
          <w:r w:rsidR="004B56BF">
            <w:t xml:space="preserve">, </w:t>
          </w:r>
          <w:r w:rsidRPr="00043BC1">
            <w:t xml:space="preserve">4 kohdassa tarkoitetut hyvinvointialueen ja hyvinvointiyhtymän viranhaltijat ja työntekijät sekä kunnalliset </w:t>
          </w:r>
          <w:r w:rsidR="00CB2247" w:rsidRPr="00043BC1">
            <w:t>viranomaiset</w:t>
          </w:r>
          <w:r w:rsidR="00CB2247">
            <w:t xml:space="preserve">, </w:t>
          </w:r>
          <w:r w:rsidR="00CB2247" w:rsidRPr="00043BC1">
            <w:t>5</w:t>
          </w:r>
          <w:r w:rsidRPr="00043BC1">
            <w:t xml:space="preserve"> kohdan alussa tarkoitetut Suomen Pankin ja Finanssivalvonnan </w:t>
          </w:r>
          <w:r w:rsidR="00CB2247" w:rsidRPr="00043BC1">
            <w:t>virkamiehet</w:t>
          </w:r>
          <w:r w:rsidR="00CB2247">
            <w:t xml:space="preserve"> </w:t>
          </w:r>
          <w:r w:rsidR="00CB2247" w:rsidRPr="00043BC1">
            <w:t>sekä</w:t>
          </w:r>
          <w:r w:rsidRPr="00043BC1">
            <w:t xml:space="preserve"> </w:t>
          </w:r>
          <w:r w:rsidR="003072C0">
            <w:t xml:space="preserve">nimikirjalain 1 §:n 2 momentissa </w:t>
          </w:r>
          <w:r w:rsidRPr="00043BC1">
            <w:t>tarkoitetut eduskunnan vir</w:t>
          </w:r>
          <w:r w:rsidR="003072C0">
            <w:t>kamiehet</w:t>
          </w:r>
          <w:r w:rsidRPr="00043BC1">
            <w:t>.</w:t>
          </w:r>
        </w:p>
        <w:p w:rsidR="005D2AB7" w:rsidRDefault="005D2AB7" w:rsidP="00043BC1">
          <w:pPr>
            <w:pStyle w:val="LLPerustelujenkappalejako"/>
          </w:pPr>
          <w:r>
            <w:lastRenderedPageBreak/>
            <w:t>Säännöksen mukaan julkisia olisivat n</w:t>
          </w:r>
          <w:r w:rsidRPr="000F5CD9">
            <w:t>imikirjalain 7 §:n 1</w:t>
          </w:r>
          <w:r>
            <w:t xml:space="preserve"> momentissa säädetyt tiedot </w:t>
          </w:r>
          <w:r w:rsidRPr="000F5CD9">
            <w:t xml:space="preserve">palkan </w:t>
          </w:r>
          <w:r>
            <w:t>osasta, muusta palkkauksen osasta ja palkan kokonaismäärästä</w:t>
          </w:r>
          <w:r w:rsidR="00B35612">
            <w:t>.</w:t>
          </w:r>
          <w:r>
            <w:t xml:space="preserve"> </w:t>
          </w:r>
          <w:r w:rsidR="00B35612">
            <w:t>Momentissa tarkoitetut kokonaisansio ja palkan osa vastaisivat Tilastokeskuksen käyttämiä määrityksiä. Kokonaisansiolla tarkoitetaan säännölliseltä työajalta sekä muulta työajalta, kuten yli- ja lisätyöajalta, maksettua palkkaa</w:t>
          </w:r>
          <w:r w:rsidR="00215F41">
            <w:t xml:space="preserve"> </w:t>
          </w:r>
          <w:r>
            <w:t xml:space="preserve">(samoin </w:t>
          </w:r>
          <w:r w:rsidRPr="000F5CD9">
            <w:t>HE 7/2022 vp, s. 6)</w:t>
          </w:r>
          <w:r>
            <w:t xml:space="preserve">. </w:t>
          </w:r>
          <w:r w:rsidRPr="000F5CD9">
            <w:t xml:space="preserve">Kokonaisansioon luetaan siten kultakin palkanmaksujaksolta tehtävästä maksettava palkka sekä ammattitaidon, palvelusvuosien ym. perusteella maksettavat lisät, työpaikan sijainnin ja olosuhteiden perusteella maksettavat lisät, työaikakorvaukset, tulos- ja suoritusperusteinen ansio, luontoisetujen verotusarvo, lisä- ja ylityön ansio, osin myös mahdolliset varallaolo-, päivystys- ja hälytyskorvaukset, sekä muut epäsäännöllisesti maksettavat lisät. Mitä määritelmässä tarkoitetaan lisillä, koskee myös korvauksia. Lisäksi kokonaisansiolla tarkoitetaan myös kertaluonteisia palkanosia sekä muita euromääräisiä ja prosentuaalisesti muodostuvia palkanosia.  </w:t>
          </w:r>
        </w:p>
        <w:p w:rsidR="0018324B" w:rsidRDefault="0018324B" w:rsidP="00043BC1">
          <w:pPr>
            <w:pStyle w:val="LLPerustelujenkappalejako"/>
            <w:rPr>
              <w:color w:val="444444"/>
              <w:shd w:val="clear" w:color="auto" w:fill="FFFFFF"/>
            </w:rPr>
          </w:pPr>
          <w:r w:rsidRPr="00B81CEA">
            <w:rPr>
              <w:color w:val="000000" w:themeColor="text1"/>
            </w:rPr>
            <w:t xml:space="preserve">Säännös muodostaisi poikkeuksen </w:t>
          </w:r>
          <w:r w:rsidR="00F00C9C">
            <w:rPr>
              <w:color w:val="000000" w:themeColor="text1"/>
            </w:rPr>
            <w:t xml:space="preserve">julkisuuslain 24 §:n 1 </w:t>
          </w:r>
          <w:r w:rsidRPr="00B81CEA">
            <w:rPr>
              <w:color w:val="000000" w:themeColor="text1"/>
            </w:rPr>
            <w:t xml:space="preserve">momentin 23 kohdan alkuosan säännöksestä, jonka mukaan </w:t>
          </w:r>
          <w:r w:rsidRPr="00B81CEA">
            <w:rPr>
              <w:color w:val="000000" w:themeColor="text1"/>
              <w:shd w:val="clear" w:color="auto" w:fill="FFFFFF"/>
            </w:rPr>
            <w:t>asiakirjat, jotka sisältävät tietoja henkilön vuosituloista tai kokonaisvarallisuudesta taikka tuen tai etuuden perusteena olevista tuloista ja varallisuudesta taikka jotka muutoin kuvaava</w:t>
          </w:r>
          <w:r w:rsidR="000170FB" w:rsidRPr="00B81CEA">
            <w:rPr>
              <w:color w:val="000000" w:themeColor="text1"/>
              <w:shd w:val="clear" w:color="auto" w:fill="FFFFFF"/>
            </w:rPr>
            <w:t>t hänen taloudellista asemaansa</w:t>
          </w:r>
          <w:r w:rsidR="00D70C29">
            <w:rPr>
              <w:color w:val="444444"/>
              <w:shd w:val="clear" w:color="auto" w:fill="FFFFFF"/>
            </w:rPr>
            <w:t>, ovat salassa pidettäviä</w:t>
          </w:r>
          <w:r w:rsidR="000170FB">
            <w:rPr>
              <w:color w:val="444444"/>
              <w:shd w:val="clear" w:color="auto" w:fill="FFFFFF"/>
            </w:rPr>
            <w:t>.</w:t>
          </w:r>
        </w:p>
        <w:p w:rsidR="00FC599F" w:rsidRPr="00FC599F" w:rsidRDefault="00216EED" w:rsidP="00043BC1">
          <w:pPr>
            <w:pStyle w:val="LLP2Otsikkotaso"/>
          </w:pPr>
          <w:bookmarkStart w:id="23" w:name="_Toc104374248"/>
          <w:r>
            <w:t>7.</w:t>
          </w:r>
          <w:r w:rsidR="00126079">
            <w:t>3</w:t>
          </w:r>
          <w:r w:rsidR="00CE4C18">
            <w:t>. T</w:t>
          </w:r>
          <w:r w:rsidR="00FC599F" w:rsidRPr="00FC599F">
            <w:t>urvallisuuss</w:t>
          </w:r>
          <w:r w:rsidR="00CE4C18">
            <w:t>elvityslaki</w:t>
          </w:r>
          <w:bookmarkEnd w:id="23"/>
        </w:p>
        <w:p w:rsidR="00B057A1" w:rsidRDefault="00FC599F" w:rsidP="00FC599F">
          <w:pPr>
            <w:pStyle w:val="LLPerustelujenkappalejako"/>
            <w:rPr>
              <w:szCs w:val="22"/>
            </w:rPr>
          </w:pPr>
          <w:r w:rsidRPr="009D7D89">
            <w:rPr>
              <w:b/>
              <w:szCs w:val="22"/>
            </w:rPr>
            <w:t>17 §.</w:t>
          </w:r>
          <w:r w:rsidRPr="00FC599F">
            <w:rPr>
              <w:szCs w:val="22"/>
            </w:rPr>
            <w:t xml:space="preserve"> </w:t>
          </w:r>
          <w:r w:rsidR="00CE4C18" w:rsidRPr="00CE4C18">
            <w:rPr>
              <w:i/>
              <w:szCs w:val="22"/>
            </w:rPr>
            <w:t>Henkilöturvallisuusselvitystä koskeva hakemus ja sen käsittelyä varten annettavat tiedot.</w:t>
          </w:r>
          <w:r w:rsidR="00CE4C18" w:rsidRPr="00CE4C18">
            <w:rPr>
              <w:szCs w:val="22"/>
            </w:rPr>
            <w:t xml:space="preserve"> </w:t>
          </w:r>
          <w:r w:rsidRPr="00FC599F">
            <w:rPr>
              <w:szCs w:val="22"/>
            </w:rPr>
            <w:t xml:space="preserve">Pykälän </w:t>
          </w:r>
          <w:r w:rsidRPr="009D7D89">
            <w:rPr>
              <w:i/>
              <w:szCs w:val="22"/>
            </w:rPr>
            <w:t>3 momentin</w:t>
          </w:r>
          <w:r w:rsidRPr="00FC599F">
            <w:rPr>
              <w:szCs w:val="22"/>
            </w:rPr>
            <w:t xml:space="preserve"> ensimmäistä </w:t>
          </w:r>
          <w:r w:rsidR="003072C0">
            <w:rPr>
              <w:szCs w:val="22"/>
            </w:rPr>
            <w:t xml:space="preserve">ja toista </w:t>
          </w:r>
          <w:r w:rsidRPr="00FC599F">
            <w:rPr>
              <w:szCs w:val="22"/>
            </w:rPr>
            <w:t>virkettä muutettaisiin siten, että poistetaan velvollisuus liittää hakemukseen nimikirja</w:t>
          </w:r>
          <w:r w:rsidR="00F00C9C">
            <w:rPr>
              <w:szCs w:val="22"/>
            </w:rPr>
            <w:t>n</w:t>
          </w:r>
          <w:r w:rsidRPr="00FC599F">
            <w:rPr>
              <w:szCs w:val="22"/>
            </w:rPr>
            <w:t>ote. Kun nimikirjalaki kumottaisiin, nimikirjanotetta määrämuotoisena asiakirjana ei jatkossa olisi</w:t>
          </w:r>
          <w:r w:rsidR="00AF0F80">
            <w:rPr>
              <w:szCs w:val="22"/>
            </w:rPr>
            <w:t>, vaan selvitys koulutuksesta sekä</w:t>
          </w:r>
          <w:r w:rsidRPr="00FC599F">
            <w:rPr>
              <w:szCs w:val="22"/>
            </w:rPr>
            <w:t xml:space="preserve"> virka- ja työsuhteista saataisiin jatkossa selvitettävältä henkilöltä itseltään esimerkiksi ansioluettelon muodossa. Koulutusta ja virka- ja työsuhteita koskevan henkilötiedon keräämistä ja työnantajan oikeutta käsitellä henkilötietoja arvioitaisiin jatkossa tietosuojalainsäädännön perusteella. </w:t>
          </w:r>
        </w:p>
        <w:p w:rsidR="003072C0" w:rsidRDefault="00F00C9C" w:rsidP="00FC599F">
          <w:pPr>
            <w:pStyle w:val="LLPerustelujenkappalejako"/>
            <w:rPr>
              <w:szCs w:val="22"/>
            </w:rPr>
          </w:pPr>
          <w:r>
            <w:rPr>
              <w:szCs w:val="22"/>
            </w:rPr>
            <w:t xml:space="preserve">Pykälän </w:t>
          </w:r>
          <w:r w:rsidR="00FC599F" w:rsidRPr="00FC599F">
            <w:rPr>
              <w:szCs w:val="22"/>
            </w:rPr>
            <w:t xml:space="preserve">3 momentin </w:t>
          </w:r>
          <w:r w:rsidR="00B057A1">
            <w:rPr>
              <w:szCs w:val="22"/>
            </w:rPr>
            <w:t xml:space="preserve">ensimmäistä </w:t>
          </w:r>
          <w:r w:rsidR="00FC599F" w:rsidRPr="00FC599F">
            <w:rPr>
              <w:szCs w:val="22"/>
            </w:rPr>
            <w:t xml:space="preserve">virkettä muutettaisiin siten, että poistetaan </w:t>
          </w:r>
          <w:r w:rsidR="00B057A1">
            <w:rPr>
              <w:szCs w:val="22"/>
            </w:rPr>
            <w:t>”nimikirjanote tai muu</w:t>
          </w:r>
          <w:r w:rsidR="00CB2247">
            <w:rPr>
              <w:szCs w:val="22"/>
            </w:rPr>
            <w:t>”.</w:t>
          </w:r>
          <w:r w:rsidR="00B057A1">
            <w:rPr>
              <w:szCs w:val="22"/>
            </w:rPr>
            <w:t xml:space="preserve"> Toista virkettä muutettaisiin siten, että ”edellä tarkoitetussa” </w:t>
          </w:r>
          <w:r w:rsidR="00FC599F" w:rsidRPr="00FC599F">
            <w:rPr>
              <w:szCs w:val="22"/>
            </w:rPr>
            <w:t>selvityksessä mainittuja henkilötietoja ei tarvitsisi esittää toimivaltaisen viranomaisen palveluksessa jo olevasta henkilöstä, jos toimivaltainen viranomainen voisi hankkia tiedot viran puolesta. Tämä oikeus hankkia tiedot viran puolesta perustuisi työelämän tietosuojalain 3 §:n tarpeellisuusvaatimukseen.</w:t>
          </w:r>
          <w:r w:rsidR="00B057A1">
            <w:rPr>
              <w:szCs w:val="22"/>
            </w:rPr>
            <w:t xml:space="preserve"> </w:t>
          </w:r>
          <w:r w:rsidR="003072C0" w:rsidRPr="00B061A8">
            <w:t>Laajaa henkilöturvallisuusselvitystä haettaessa t</w:t>
          </w:r>
          <w:r w:rsidR="003072C0">
            <w:t>ulee hakemuk</w:t>
          </w:r>
          <w:r w:rsidR="003072C0" w:rsidRPr="00B061A8">
            <w:t xml:space="preserve">seen </w:t>
          </w:r>
          <w:r w:rsidR="00B057A1">
            <w:t xml:space="preserve">edelleen </w:t>
          </w:r>
          <w:r w:rsidR="003072C0" w:rsidRPr="00B061A8">
            <w:t>liittää tai erikseen toimittaa 28 §:ssä tarkoitettu henkilötietolomake.</w:t>
          </w:r>
        </w:p>
        <w:p w:rsidR="00FC599F" w:rsidRPr="00FC599F" w:rsidRDefault="00216EED" w:rsidP="009D7D89">
          <w:pPr>
            <w:pStyle w:val="LLP2Otsikkotaso"/>
          </w:pPr>
          <w:bookmarkStart w:id="24" w:name="_Toc104374249"/>
          <w:r>
            <w:t>7.</w:t>
          </w:r>
          <w:r w:rsidR="00126079">
            <w:t>4</w:t>
          </w:r>
          <w:r w:rsidR="00FC599F" w:rsidRPr="00FC599F">
            <w:t>. Laki terveydenhuollon ammattihenkil</w:t>
          </w:r>
          <w:r w:rsidR="00916163">
            <w:t>öistä</w:t>
          </w:r>
          <w:bookmarkEnd w:id="24"/>
        </w:p>
        <w:p w:rsidR="00FC599F" w:rsidRPr="00FC599F" w:rsidRDefault="00FC599F" w:rsidP="00FC599F">
          <w:pPr>
            <w:pStyle w:val="LLPerustelujenkappalejako"/>
            <w:rPr>
              <w:szCs w:val="22"/>
            </w:rPr>
          </w:pPr>
          <w:r w:rsidRPr="009D7D89">
            <w:rPr>
              <w:b/>
              <w:szCs w:val="22"/>
            </w:rPr>
            <w:t>5 luku 24 §.</w:t>
          </w:r>
          <w:r w:rsidR="00916163">
            <w:rPr>
              <w:b/>
              <w:szCs w:val="22"/>
            </w:rPr>
            <w:t xml:space="preserve"> </w:t>
          </w:r>
          <w:r w:rsidR="00916163" w:rsidRPr="00916163">
            <w:rPr>
              <w:i/>
              <w:szCs w:val="22"/>
            </w:rPr>
            <w:t>Ohjaus ja valvonta.</w:t>
          </w:r>
          <w:r w:rsidRPr="00FC599F">
            <w:rPr>
              <w:szCs w:val="22"/>
            </w:rPr>
            <w:t xml:space="preserve"> Pykälän </w:t>
          </w:r>
          <w:r w:rsidRPr="009D7D89">
            <w:rPr>
              <w:i/>
              <w:szCs w:val="22"/>
            </w:rPr>
            <w:t>3 momentin</w:t>
          </w:r>
          <w:r w:rsidRPr="00FC599F">
            <w:rPr>
              <w:szCs w:val="22"/>
            </w:rPr>
            <w:t xml:space="preserve"> toista virkettä muutettaisiin siten, että virkkeestä poistettaisiin kohta ”jollei nimikirjalaissa säädetä merkinnän poistamiselle pidempää määräaikaa.” Jatkossa säädettäisiin, että merkintä poistettaisiin, kun päätöksen tai muun ratkaisun antamisesta on kulunut kymmenen vuotta. Vi</w:t>
          </w:r>
          <w:r w:rsidR="009D7D89">
            <w:rPr>
              <w:szCs w:val="22"/>
            </w:rPr>
            <w:t>ittaus nimikirjalakiin poistet</w:t>
          </w:r>
          <w:r w:rsidRPr="00FC599F">
            <w:rPr>
              <w:szCs w:val="22"/>
            </w:rPr>
            <w:t xml:space="preserve">taisiin tarpeettomana, koska nimikirjalaki kumottaisiin, eikä nimikirjalaissa myöskään säädetä merkinnän poistamiselle pidempää aikaa kuin muualla on säädetty. </w:t>
          </w:r>
        </w:p>
        <w:p w:rsidR="00FC599F" w:rsidRPr="00FC599F" w:rsidRDefault="00216EED" w:rsidP="009D7D89">
          <w:pPr>
            <w:pStyle w:val="LLP2Otsikkotaso"/>
          </w:pPr>
          <w:bookmarkStart w:id="25" w:name="_Toc104374250"/>
          <w:r>
            <w:t>7.</w:t>
          </w:r>
          <w:r w:rsidR="00126079">
            <w:t>5</w:t>
          </w:r>
          <w:r w:rsidR="00FC599F" w:rsidRPr="00FC599F">
            <w:t>. Laki sosiaal</w:t>
          </w:r>
          <w:r w:rsidR="00916163">
            <w:t>ihuollon ammattihenkilöistä</w:t>
          </w:r>
          <w:bookmarkEnd w:id="25"/>
        </w:p>
        <w:p w:rsidR="00FC599F" w:rsidRPr="00FC599F" w:rsidRDefault="00FC599F" w:rsidP="00FC599F">
          <w:pPr>
            <w:pStyle w:val="LLPerustelujenkappalejako"/>
            <w:rPr>
              <w:szCs w:val="22"/>
            </w:rPr>
          </w:pPr>
          <w:r w:rsidRPr="009D7D89">
            <w:rPr>
              <w:b/>
              <w:szCs w:val="22"/>
            </w:rPr>
            <w:t>3 luku 16 §.</w:t>
          </w:r>
          <w:r w:rsidR="00916163">
            <w:rPr>
              <w:b/>
              <w:szCs w:val="22"/>
            </w:rPr>
            <w:t xml:space="preserve"> </w:t>
          </w:r>
          <w:r w:rsidR="00916163" w:rsidRPr="00916163">
            <w:rPr>
              <w:i/>
              <w:szCs w:val="22"/>
            </w:rPr>
            <w:t>Sosiaalihuollon ammattihenkilöiden keskusrekisteri.</w:t>
          </w:r>
          <w:r w:rsidRPr="00FC599F">
            <w:rPr>
              <w:szCs w:val="22"/>
            </w:rPr>
            <w:t xml:space="preserve"> Pykälän </w:t>
          </w:r>
          <w:r w:rsidRPr="009D7D89">
            <w:rPr>
              <w:i/>
              <w:szCs w:val="22"/>
            </w:rPr>
            <w:t>3 momentin</w:t>
          </w:r>
          <w:r w:rsidRPr="00FC599F">
            <w:rPr>
              <w:szCs w:val="22"/>
            </w:rPr>
            <w:t xml:space="preserve"> toista virkettä muutettaisiin siten, että virkkeestä poistettaisiin kohta ”jollei nimikirjalaissa säädetä merkinnän poistamiselle pidempää määräaikaa.” Jatkossa merkintä poistettaisiin, kun päätöksen tai muun ratkaisun antamisesta on kulunut kymmenen vuotta. Viittaus nimikirjalakiin poistettaisiin tarpeettomana, koska nimikirjalaki kumottaisiin, eikä nimikirjalaissa myöskään säädetä merkinnän poistamiselle pidempää aikaa kuin muualla on säädetty.</w:t>
          </w:r>
        </w:p>
        <w:p w:rsidR="00FC599F" w:rsidRPr="00FC599F" w:rsidRDefault="00216EED" w:rsidP="009D7D89">
          <w:pPr>
            <w:pStyle w:val="LLP2Otsikkotaso"/>
          </w:pPr>
          <w:bookmarkStart w:id="26" w:name="_Toc104374251"/>
          <w:r>
            <w:lastRenderedPageBreak/>
            <w:t>7.</w:t>
          </w:r>
          <w:r w:rsidR="00126079">
            <w:t>6</w:t>
          </w:r>
          <w:r w:rsidR="00FC599F" w:rsidRPr="00FC599F">
            <w:t>. Laki eläinlääkäri</w:t>
          </w:r>
          <w:r w:rsidR="00916163">
            <w:t>n</w:t>
          </w:r>
          <w:r w:rsidR="00FC599F" w:rsidRPr="00FC599F">
            <w:t>ammatin harjoittami</w:t>
          </w:r>
          <w:r w:rsidR="00916163">
            <w:t>sesta</w:t>
          </w:r>
          <w:bookmarkEnd w:id="26"/>
          <w:r w:rsidR="00FC599F" w:rsidRPr="00FC599F">
            <w:t xml:space="preserve"> </w:t>
          </w:r>
        </w:p>
        <w:p w:rsidR="00FC599F" w:rsidRPr="00FC599F" w:rsidRDefault="00FC599F" w:rsidP="00FC599F">
          <w:pPr>
            <w:pStyle w:val="LLPerustelujenkappalejako"/>
            <w:rPr>
              <w:szCs w:val="22"/>
            </w:rPr>
          </w:pPr>
          <w:r w:rsidRPr="009D7D89">
            <w:rPr>
              <w:b/>
              <w:szCs w:val="22"/>
            </w:rPr>
            <w:t>33 §.</w:t>
          </w:r>
          <w:r w:rsidR="00916163">
            <w:rPr>
              <w:b/>
              <w:szCs w:val="22"/>
            </w:rPr>
            <w:t xml:space="preserve"> </w:t>
          </w:r>
          <w:r w:rsidR="00916163" w:rsidRPr="00916163">
            <w:rPr>
              <w:i/>
              <w:szCs w:val="22"/>
            </w:rPr>
            <w:t>Eläinlääkärirekisteriin merkittyjen tietojen säilyttämisajat sekä rekisterin käyttö ja tietojen luovuttaminen.</w:t>
          </w:r>
          <w:r w:rsidRPr="00FC599F">
            <w:rPr>
              <w:szCs w:val="22"/>
            </w:rPr>
            <w:t xml:space="preserve"> Pykälän </w:t>
          </w:r>
          <w:r w:rsidRPr="009D7D89">
            <w:rPr>
              <w:i/>
              <w:szCs w:val="22"/>
            </w:rPr>
            <w:t>1 momentin</w:t>
          </w:r>
          <w:r w:rsidRPr="00FC599F">
            <w:rPr>
              <w:szCs w:val="22"/>
            </w:rPr>
            <w:t xml:space="preserve"> toista virkettä muutettaisiin siten, että siitä poistettaisiin viittaus nimikirjalakiin ”jos nimikirjalaissa (1010/1989) ei säädetä merkinnän poistamiselle pitempää määräaikaa.” Jatkossa säädettäisiin, että merkintä poistettaisiin, kun päätöksen tai muun ratkaisun antamisesta on kulunut kymmenen vuotta. </w:t>
          </w:r>
        </w:p>
        <w:p w:rsidR="00FC599F" w:rsidRDefault="00FC599F" w:rsidP="00FC599F">
          <w:pPr>
            <w:pStyle w:val="LLPerustelujenkappalejako"/>
            <w:rPr>
              <w:szCs w:val="22"/>
            </w:rPr>
          </w:pPr>
          <w:r w:rsidRPr="00FC599F">
            <w:rPr>
              <w:szCs w:val="22"/>
            </w:rPr>
            <w:t>Viittaus nimikirjalakiin poistettaisiin tarpeettomana, koska nimikirjalaki kumottaisiin, eikä nimikirjalaissa myöskään säädetä merkinnän poistamiselle pidempää aikaa kuin muualla on säädetty.</w:t>
          </w:r>
        </w:p>
        <w:p w:rsidR="00A654A3" w:rsidRPr="000C3B5C" w:rsidRDefault="00A654A3" w:rsidP="00FC599F">
          <w:pPr>
            <w:pStyle w:val="LLPerustelujenkappalejako"/>
            <w:rPr>
              <w:szCs w:val="22"/>
            </w:rPr>
          </w:pPr>
          <w:r w:rsidRPr="000C3B5C">
            <w:rPr>
              <w:i/>
              <w:szCs w:val="22"/>
            </w:rPr>
            <w:t>Kirkkolaki</w:t>
          </w:r>
        </w:p>
        <w:p w:rsidR="0043783B" w:rsidRPr="00043BC1" w:rsidRDefault="00A9199B" w:rsidP="00FC599F">
          <w:pPr>
            <w:pStyle w:val="LLPerustelujenkappalejako"/>
            <w:rPr>
              <w:szCs w:val="22"/>
            </w:rPr>
          </w:pPr>
          <w:r w:rsidRPr="000C3B5C">
            <w:rPr>
              <w:szCs w:val="22"/>
            </w:rPr>
            <w:t>Aloiteoikeus kirkkolain muuttamisesta on</w:t>
          </w:r>
          <w:r w:rsidR="00963859">
            <w:rPr>
              <w:szCs w:val="22"/>
            </w:rPr>
            <w:t xml:space="preserve"> kirkolliskokouksella</w:t>
          </w:r>
          <w:r w:rsidR="00A654A3" w:rsidRPr="000C3B5C">
            <w:rPr>
              <w:szCs w:val="22"/>
            </w:rPr>
            <w:t>. Työ</w:t>
          </w:r>
          <w:r w:rsidR="0043783B" w:rsidRPr="000C3B5C">
            <w:rPr>
              <w:szCs w:val="22"/>
            </w:rPr>
            <w:t>ryhmä kiinnittää opetus- ja kulttuuriministeriön huomion siihen, että viittauksia nimikirjal</w:t>
          </w:r>
          <w:r w:rsidR="00AF0F80">
            <w:rPr>
              <w:szCs w:val="22"/>
            </w:rPr>
            <w:t xml:space="preserve">akiin on kirkkolain 6 luvun 23 </w:t>
          </w:r>
          <w:r w:rsidR="0043783B" w:rsidRPr="000C3B5C">
            <w:rPr>
              <w:szCs w:val="22"/>
            </w:rPr>
            <w:t>ja 24 a §:ssä sekä 11 luvun 2 §:</w:t>
          </w:r>
          <w:proofErr w:type="spellStart"/>
          <w:r w:rsidR="0043783B" w:rsidRPr="000C3B5C">
            <w:rPr>
              <w:szCs w:val="22"/>
            </w:rPr>
            <w:t>ssä</w:t>
          </w:r>
          <w:proofErr w:type="spellEnd"/>
          <w:r w:rsidR="0043783B" w:rsidRPr="00A654A3">
            <w:rPr>
              <w:color w:val="FF0000"/>
              <w:szCs w:val="22"/>
            </w:rPr>
            <w:t xml:space="preserve">. </w:t>
          </w:r>
        </w:p>
        <w:p w:rsidR="007E0CB1" w:rsidRPr="000E5F5B" w:rsidRDefault="007F4740" w:rsidP="00043BC1">
          <w:pPr>
            <w:pStyle w:val="LLP1Otsikkotaso"/>
          </w:pPr>
          <w:bookmarkStart w:id="27" w:name="_Toc104374252"/>
          <w:r>
            <w:t>8</w:t>
          </w:r>
          <w:r w:rsidR="00043BC1">
            <w:t xml:space="preserve">. </w:t>
          </w:r>
          <w:r w:rsidR="007E0CB1" w:rsidRPr="000E5F5B">
            <w:t>Voimaantulo</w:t>
          </w:r>
          <w:bookmarkEnd w:id="27"/>
        </w:p>
        <w:p w:rsidR="007E0CB1" w:rsidRPr="000E5F5B" w:rsidRDefault="00D4001D" w:rsidP="007E0CB1">
          <w:pPr>
            <w:pStyle w:val="LLPerustelujenkappalejako"/>
            <w:rPr>
              <w:szCs w:val="22"/>
            </w:rPr>
          </w:pPr>
          <w:r>
            <w:rPr>
              <w:szCs w:val="22"/>
            </w:rPr>
            <w:t>Lait</w:t>
          </w:r>
          <w:r w:rsidRPr="00D4001D">
            <w:rPr>
              <w:szCs w:val="22"/>
            </w:rPr>
            <w:t xml:space="preserve"> on tarkoitettu tulema</w:t>
          </w:r>
          <w:r w:rsidR="00954180">
            <w:rPr>
              <w:szCs w:val="22"/>
            </w:rPr>
            <w:t xml:space="preserve">an voimaan     </w:t>
          </w:r>
          <w:proofErr w:type="gramStart"/>
          <w:r w:rsidR="00954180">
            <w:rPr>
              <w:szCs w:val="22"/>
            </w:rPr>
            <w:t xml:space="preserve">  .</w:t>
          </w:r>
          <w:proofErr w:type="gramEnd"/>
          <w:r w:rsidR="00954180">
            <w:rPr>
              <w:szCs w:val="22"/>
            </w:rPr>
            <w:t xml:space="preserve">   </w:t>
          </w:r>
          <w:r>
            <w:rPr>
              <w:szCs w:val="22"/>
            </w:rPr>
            <w:t>.</w:t>
          </w:r>
          <w:r w:rsidRPr="00D4001D">
            <w:rPr>
              <w:szCs w:val="22"/>
            </w:rPr>
            <w:t>2023</w:t>
          </w:r>
        </w:p>
        <w:p w:rsidR="007E0CB1" w:rsidRPr="000E5F5B" w:rsidRDefault="007F4740" w:rsidP="00043BC1">
          <w:pPr>
            <w:pStyle w:val="LLP1Otsikkotaso"/>
          </w:pPr>
          <w:bookmarkStart w:id="28" w:name="_Toc104374253"/>
          <w:r>
            <w:t>9</w:t>
          </w:r>
          <w:r w:rsidR="00043BC1">
            <w:t xml:space="preserve">. </w:t>
          </w:r>
          <w:r w:rsidR="003D729C" w:rsidRPr="000E5F5B">
            <w:t>Toimeenpano ja seuranta</w:t>
          </w:r>
          <w:bookmarkEnd w:id="28"/>
        </w:p>
        <w:p w:rsidR="003D729C" w:rsidRPr="000E5F5B" w:rsidRDefault="00F4434A" w:rsidP="003D729C">
          <w:pPr>
            <w:pStyle w:val="LLPerustelujenkappalejako"/>
            <w:rPr>
              <w:szCs w:val="22"/>
            </w:rPr>
          </w:pPr>
          <w:r w:rsidRPr="000E5F5B">
            <w:rPr>
              <w:szCs w:val="22"/>
            </w:rPr>
            <w:t>xx</w:t>
          </w:r>
        </w:p>
        <w:p w:rsidR="003D729C" w:rsidRPr="000E5F5B" w:rsidRDefault="007F4740" w:rsidP="00043BC1">
          <w:pPr>
            <w:pStyle w:val="LLP1Otsikkotaso"/>
          </w:pPr>
          <w:bookmarkStart w:id="29" w:name="_Toc104374254"/>
          <w:r>
            <w:t>10</w:t>
          </w:r>
          <w:r w:rsidR="00043BC1">
            <w:t xml:space="preserve">. </w:t>
          </w:r>
          <w:r w:rsidR="003D729C" w:rsidRPr="000E5F5B">
            <w:t>Suhde muihin esityksiin</w:t>
          </w:r>
          <w:bookmarkEnd w:id="29"/>
        </w:p>
        <w:p w:rsidR="003D729C" w:rsidRPr="000E5F5B" w:rsidRDefault="00F4434A" w:rsidP="003D729C">
          <w:pPr>
            <w:pStyle w:val="LLPerustelujenkappalejako"/>
            <w:rPr>
              <w:szCs w:val="22"/>
            </w:rPr>
          </w:pPr>
          <w:r w:rsidRPr="000E5F5B">
            <w:rPr>
              <w:szCs w:val="22"/>
            </w:rPr>
            <w:t>xx</w:t>
          </w:r>
        </w:p>
        <w:p w:rsidR="003D729C" w:rsidRPr="000E5F5B" w:rsidRDefault="001C603A" w:rsidP="003D729C">
          <w:pPr>
            <w:pStyle w:val="LLP2Otsikkotaso"/>
            <w:rPr>
              <w:sz w:val="22"/>
              <w:szCs w:val="22"/>
            </w:rPr>
          </w:pPr>
          <w:bookmarkStart w:id="30" w:name="_Toc104374255"/>
          <w:r>
            <w:rPr>
              <w:sz w:val="22"/>
              <w:szCs w:val="22"/>
            </w:rPr>
            <w:t xml:space="preserve">10.1. </w:t>
          </w:r>
          <w:r w:rsidR="003D729C" w:rsidRPr="000E5F5B">
            <w:rPr>
              <w:sz w:val="22"/>
              <w:szCs w:val="22"/>
            </w:rPr>
            <w:t>Esityksen riippuvuus muista esityksistä</w:t>
          </w:r>
          <w:bookmarkEnd w:id="30"/>
        </w:p>
        <w:p w:rsidR="003D729C" w:rsidRPr="000E5F5B" w:rsidRDefault="00F4434A" w:rsidP="003D729C">
          <w:pPr>
            <w:pStyle w:val="LLPerustelujenkappalejako"/>
            <w:rPr>
              <w:szCs w:val="22"/>
            </w:rPr>
          </w:pPr>
          <w:r w:rsidRPr="000E5F5B">
            <w:rPr>
              <w:szCs w:val="22"/>
            </w:rPr>
            <w:t>xx</w:t>
          </w:r>
        </w:p>
        <w:p w:rsidR="003D729C" w:rsidRPr="000E5F5B" w:rsidRDefault="001C603A" w:rsidP="003D729C">
          <w:pPr>
            <w:pStyle w:val="LLP2Otsikkotaso"/>
            <w:rPr>
              <w:sz w:val="22"/>
              <w:szCs w:val="22"/>
            </w:rPr>
          </w:pPr>
          <w:bookmarkStart w:id="31" w:name="_Toc104374256"/>
          <w:r>
            <w:rPr>
              <w:sz w:val="22"/>
              <w:szCs w:val="22"/>
            </w:rPr>
            <w:t xml:space="preserve">10.2. </w:t>
          </w:r>
          <w:r w:rsidR="003D729C" w:rsidRPr="000E5F5B">
            <w:rPr>
              <w:sz w:val="22"/>
              <w:szCs w:val="22"/>
            </w:rPr>
            <w:t>Suhde talousarvioesitykseen</w:t>
          </w:r>
          <w:bookmarkEnd w:id="31"/>
        </w:p>
        <w:p w:rsidR="003D729C" w:rsidRPr="000E5F5B" w:rsidRDefault="00F4434A" w:rsidP="003D729C">
          <w:pPr>
            <w:pStyle w:val="LLPerustelujenkappalejako"/>
            <w:rPr>
              <w:szCs w:val="22"/>
            </w:rPr>
          </w:pPr>
          <w:r w:rsidRPr="000E5F5B">
            <w:rPr>
              <w:szCs w:val="22"/>
            </w:rPr>
            <w:t>xx</w:t>
          </w:r>
        </w:p>
        <w:p w:rsidR="003D729C" w:rsidRDefault="007F4740" w:rsidP="00043BC1">
          <w:pPr>
            <w:pStyle w:val="LLP1Otsikkotaso"/>
          </w:pPr>
          <w:bookmarkStart w:id="32" w:name="_Toc104374257"/>
          <w:r>
            <w:t>11</w:t>
          </w:r>
          <w:r w:rsidR="00043BC1">
            <w:t xml:space="preserve">. </w:t>
          </w:r>
          <w:r w:rsidR="006461AD" w:rsidRPr="000E5F5B">
            <w:t>Suhde perustuslakiin ja säätämisjärjestys</w:t>
          </w:r>
          <w:bookmarkEnd w:id="32"/>
        </w:p>
        <w:sdt>
          <w:sdtPr>
            <w:rPr>
              <w:rFonts w:eastAsia="Calibri"/>
            </w:rPr>
            <w:alias w:val="Perustelut"/>
            <w:tag w:val="CCPerustelut"/>
            <w:id w:val="-781643279"/>
            <w:placeholder>
              <w:docPart w:val="0D19253A40A04B05B7200003E25FA10E"/>
            </w:placeholder>
            <w15:color w:val="33CCCC"/>
          </w:sdtPr>
          <w:sdtEndPr>
            <w:rPr>
              <w:rFonts w:eastAsia="Times New Roman"/>
              <w:szCs w:val="22"/>
            </w:rPr>
          </w:sdtEndPr>
          <w:sdtContent>
            <w:p w:rsidR="002D365B" w:rsidRPr="00037EAC" w:rsidRDefault="002D365B" w:rsidP="002D365B">
              <w:pPr>
                <w:pStyle w:val="LLPerustelujenkappalejako"/>
              </w:pPr>
              <w:r w:rsidRPr="00037EAC">
                <w:t xml:space="preserve">Esityksessä ehdotetaan, että nimikirjalaki kumotaan ja jatkossa julkisuuslaissa säädettäisiin nykyistä nimikirjalain sääntelyä vastaavalla </w:t>
              </w:r>
              <w:r w:rsidR="00C60F0B" w:rsidRPr="00037EAC">
                <w:t>tavalla julkishallinnon palkka</w:t>
              </w:r>
              <w:r w:rsidRPr="00037EAC">
                <w:t>tietojen julkisuudesta</w:t>
              </w:r>
              <w:r w:rsidR="0043033C" w:rsidRPr="00037EAC">
                <w:t>.</w:t>
              </w:r>
              <w:r w:rsidRPr="00037EAC">
                <w:t xml:space="preserve"> Muutoksen voimaantultua valtion virkamiehistä ja työntekijöistä ei enää pidetä nimikirjaa, eikä heitä koskevia tietoja koota määrämuotoiseen nimikirjanotteeseen. Valtion virkamiehistä ja työntekijöistä kootaan ja tallennetaan edelleen tietoja työnantajan ylläpitämään henkilötietojärjestelmään. Valtion virkamiesten ja työntekijöiden</w:t>
              </w:r>
              <w:r w:rsidRPr="00037EAC">
                <w:rPr>
                  <w:color w:val="FF0000"/>
                  <w:szCs w:val="22"/>
                </w:rPr>
                <w:t xml:space="preserve"> </w:t>
              </w:r>
              <w:r w:rsidRPr="00037EAC">
                <w:rPr>
                  <w:color w:val="000000" w:themeColor="text1"/>
                  <w:szCs w:val="22"/>
                </w:rPr>
                <w:t xml:space="preserve">henkilötietojen käsittely </w:t>
              </w:r>
              <w:r w:rsidRPr="00037EAC">
                <w:rPr>
                  <w:szCs w:val="22"/>
                </w:rPr>
                <w:t xml:space="preserve">julkisen hallinnon palvelussuhteissa </w:t>
              </w:r>
              <w:r w:rsidRPr="00037EAC">
                <w:t xml:space="preserve">perustuisi jatkossa yleisen tietosuoja-asetuksen, tietosuojalain ja työelämän tietosuojalain säännöksiin henkilötietojen käsittelystä. Tietojen julkisuudesta ja luovuttamisesta ulkopuoliselle säädetään julkisuuslaissa. </w:t>
              </w:r>
            </w:p>
            <w:p w:rsidR="002D365B" w:rsidRPr="00037EAC" w:rsidRDefault="002D365B" w:rsidP="002D365B">
              <w:pPr>
                <w:pStyle w:val="LLPerustelujenkappalejako"/>
                <w:rPr>
                  <w:color w:val="FF0000"/>
                </w:rPr>
              </w:pPr>
              <w:r w:rsidRPr="00037EAC">
                <w:t xml:space="preserve">Ehdotusta on arvioitu perustuslain, tietosuoja-asetuksen, tietosuojalain, työelämän tietosuojalain sekä julkisuuslain kannalta. </w:t>
              </w:r>
            </w:p>
            <w:p w:rsidR="002D365B" w:rsidRPr="00037EAC" w:rsidRDefault="002D365B" w:rsidP="002D365B">
              <w:pPr>
                <w:pStyle w:val="LLPerustelujenkappalejako"/>
              </w:pPr>
              <w:r w:rsidRPr="00037EAC">
                <w:t xml:space="preserve">Muutoksen tavoitteena on ollut selkeyttää nimikirjalainsäädännön suhde voimassa olevaan tietosuoja- ja julkisuuslainsäädäntöön.  Kumoamalla nimikirjalaki selkeytetään oikeustilaa siten, </w:t>
              </w:r>
              <w:r w:rsidRPr="00037EAC">
                <w:lastRenderedPageBreak/>
                <w:t xml:space="preserve">että valtiotyönantajan palveluksessa olevien virkamiesten ja työntekijöiden henkilötietojen käsittelyn osalta ei </w:t>
              </w:r>
              <w:r w:rsidR="00C60F0B" w:rsidRPr="00037EAC">
                <w:t xml:space="preserve">pääsääntöisesti </w:t>
              </w:r>
              <w:r w:rsidRPr="00037EAC">
                <w:t xml:space="preserve">ole päällekkäistä sääntelyä ja se </w:t>
              </w:r>
              <w:r w:rsidR="00C60F0B" w:rsidRPr="00037EAC">
                <w:t xml:space="preserve">henkilötietojen käsittely </w:t>
              </w:r>
              <w:r w:rsidRPr="00037EAC">
                <w:t>vastaa kaikilta osin voimassa olevaa tietosuojalainsäädäntöä. Siten</w:t>
              </w:r>
              <w:r w:rsidRPr="00037EAC">
                <w:rPr>
                  <w:color w:val="FF0000"/>
                </w:rPr>
                <w:t xml:space="preserve"> </w:t>
              </w:r>
              <w:r w:rsidRPr="00037EAC">
                <w:t xml:space="preserve">perusoikeutena turvatut henkilötietojen ja yksityiselämän suoja sekä julkisuusperiaatteen toteutuminen taataan tavalla, jota voidaan pitää hyväksyttävänä perusoikeusjärjestelmän kokonaisuudessa (mm. </w:t>
              </w:r>
              <w:proofErr w:type="spellStart"/>
              <w:r w:rsidRPr="00037EAC">
                <w:t>PeVL</w:t>
              </w:r>
              <w:proofErr w:type="spellEnd"/>
              <w:r w:rsidRPr="00037EAC">
                <w:t xml:space="preserve"> 17/2012 vp, </w:t>
              </w:r>
              <w:proofErr w:type="spellStart"/>
              <w:r w:rsidRPr="00037EAC">
                <w:t>PeVL</w:t>
              </w:r>
              <w:proofErr w:type="spellEnd"/>
              <w:r w:rsidRPr="00037EAC">
                <w:t xml:space="preserve"> 73/2018 vp, </w:t>
              </w:r>
              <w:proofErr w:type="spellStart"/>
              <w:r w:rsidRPr="00037EAC">
                <w:t>PeVL</w:t>
              </w:r>
              <w:proofErr w:type="spellEnd"/>
              <w:r w:rsidRPr="00037EAC">
                <w:t xml:space="preserve"> 31/2017 vp, </w:t>
              </w:r>
              <w:proofErr w:type="spellStart"/>
              <w:r w:rsidRPr="00037EAC">
                <w:t>PeVL</w:t>
              </w:r>
              <w:proofErr w:type="spellEnd"/>
              <w:r w:rsidRPr="00037EAC">
                <w:t xml:space="preserve"> 5/2017 vp). </w:t>
              </w:r>
            </w:p>
            <w:p w:rsidR="002D365B" w:rsidRPr="00037EAC" w:rsidRDefault="002D365B" w:rsidP="002D365B">
              <w:pPr>
                <w:pStyle w:val="LLPerustelujenkappalejako"/>
              </w:pPr>
              <w:r w:rsidRPr="00037EAC">
                <w:t>Ehdotettu nimikirjalain kumoaminen on merkityksellis</w:t>
              </w:r>
              <w:r w:rsidR="00B057A1" w:rsidRPr="00037EAC">
                <w:t>t</w:t>
              </w:r>
              <w:r w:rsidRPr="00037EAC">
                <w:t>ä perustuslain 10 §:ssä turvatun henkilötietojen ja yksityiselämän suojan kannalta. Perustuslain 10 §:ssä säädetään jokaisen yksityiselämän turvaamisesta. Luonnollisten henkilöiden suojelu henkilötietojen käsittelyn yhteydessä on perusoikeus. Lainsäätäjän tulee turvata oikeus henkilötietojen suojaan tavalla, jota voidaan pitää hyväksyttävänä perusoikeusjärjestelmän kokonaisuuden kannalta. Henkilötietojen suojasta säädetään perustuslain 10 §:n 1 momentin mukaan tarkemmin lailla.</w:t>
              </w:r>
            </w:p>
            <w:p w:rsidR="002D365B" w:rsidRPr="00037EAC" w:rsidRDefault="002D365B" w:rsidP="002D365B">
              <w:pPr>
                <w:pStyle w:val="LLPerustelujenkappalejako"/>
              </w:pPr>
              <w:r w:rsidRPr="00037EAC">
                <w:t>Perustuslain 10 §:n mukaista suojaa täydentävät ihmisoikeuksien ja perusvapauksien suojaamiseksi tehdyn yleissopimuksen (Euroopan ihmisoikeussopimus) 8 artiklan mukainen yksityiselämän suoja sekä Euroopan unionin perusoikeuskirjan 7 artiklassa turvattu yksityiselämän suoja ja 8 artiklassa turvattu henkilötietojen suoja. Euroopan ihmisoikeussopimuksen 8 artiklan on Euroopan ihmisoikeustuomioistuimenoikeuskäytännössä katsottu kattavan myös henkilötietojen suojan.</w:t>
              </w:r>
            </w:p>
            <w:p w:rsidR="002D365B" w:rsidRPr="00037EAC" w:rsidRDefault="002D365B" w:rsidP="002D365B">
              <w:pPr>
                <w:pStyle w:val="LLPerustelujenkappalejako"/>
              </w:pPr>
              <w:r w:rsidRPr="00037EAC">
                <w:t>Perustuslakivaliokunta on yleistä tietosuoja-asetusta täydentävää lainsäädäntöä koskevassa lausunnossaan todennut, että tietosuoja-asetuksen yksityiskohtainen sääntely, jota tulkitaan ja sovelletaan EU:n perusoikeuskirjassa turvattujen oikeuksien mukaisesti, muodostaa yleensä riittävän säännöspohjan myös perustuslain 10 §:ssä turvatun yksityiselämän ja henkilötietojen suojan kannalta. Tietosuoja-asetuksen sääntely vastaa asianmukaisesti tulkittuna ja sovellettuna myös Europan ihmisoikeussopimuksen mukaan määräytyvää henkilötietojen suojan tasoa. Näin ollen erityislainsäädäntöön ei ole tietosuoja-asetuksen soveltamisalalla enää valtiosääntöisistä syistä välttämätöntä sisällyttää kattavaa ja yksityiskohtaista sääntelyä henkilötietojen käsittelystä. Valiokunnan mielestä henkilötietojen suoja tulee jatkossa turvata ensisijaisesti yleisen tietosuoja-asetuksen ja säädettävän kansallisen yleislainsäädännön nojalla (</w:t>
              </w:r>
              <w:proofErr w:type="spellStart"/>
              <w:r w:rsidRPr="00037EAC">
                <w:t>PeVL</w:t>
              </w:r>
              <w:proofErr w:type="spellEnd"/>
              <w:r w:rsidRPr="00037EAC">
                <w:t xml:space="preserve"> 14/2018 vp, s. 4). Lisäksi valiokunta katsoo, että sääntelyn selkeyden vuoksi kansallisen erityislainsäädännön säätämiseen tulee jatkossa suhtautua pidättyvästi ja rajata sellaisen säätäminen vain välttämättömään tietosuoja-asetuksen antaman kansallisen liikkumavaran puitteissa (</w:t>
              </w:r>
              <w:proofErr w:type="spellStart"/>
              <w:r w:rsidRPr="00037EAC">
                <w:t>PeVL</w:t>
              </w:r>
              <w:proofErr w:type="spellEnd"/>
              <w:r w:rsidRPr="00037EAC">
                <w:t xml:space="preserve"> 14/2018 vp, s. 5). </w:t>
              </w:r>
            </w:p>
            <w:p w:rsidR="002D365B" w:rsidRPr="00037EAC" w:rsidRDefault="002D365B" w:rsidP="002D365B">
              <w:pPr>
                <w:pStyle w:val="LLPerustelujenkappalejako"/>
              </w:pPr>
              <w:r w:rsidRPr="00037EAC">
                <w:t xml:space="preserve">Perustuslakivaliokunta on painottanut arkaluonteisten tietojen käsittelyn aiheuttamia uhkia. Valiokunnan mielestä arkaluonteisia tietoja sisältäviin laajoihin tietokantoihin liittyy tietoturvaan ja tietojen väärinkäyttöön liittyviä vakavia riskejä, jotka voivat viime kädessä muodostaa uhan henkilön identiteetille (ks. </w:t>
              </w:r>
              <w:proofErr w:type="spellStart"/>
              <w:r w:rsidRPr="00037EAC">
                <w:t>PeVL</w:t>
              </w:r>
              <w:proofErr w:type="spellEnd"/>
              <w:r w:rsidRPr="00037EAC">
                <w:t xml:space="preserve"> 13/2016 vp, s. 4, </w:t>
              </w:r>
              <w:proofErr w:type="spellStart"/>
              <w:r w:rsidRPr="00037EAC">
                <w:t>PeVL</w:t>
              </w:r>
              <w:proofErr w:type="spellEnd"/>
              <w:r w:rsidRPr="00037EAC">
                <w:t xml:space="preserve"> 14/2009 vp, s. 3/I). Myös EU:n yleisen tietosuoja-asetuksen 51 johdantokappaleen mukaan asetuksen 9 artiklassa tarkoitettuja erityisiä henkilötietoja, jotka ovat erityisen arkaluonteisia perusoikeuksien ja -vapauksien kannalta, on suojeltava erityisen tarkasti, koska niiden käsittelyn asiayhteys voisi aiheuttaa huomattavia riskejä perusoikeuksille ja -vapauksille. Valiokunta on tämän johdosta kiinnittänyt erityistä huomiota siihen, että arkaluonteisten tietojen käsittely on rajattava täsmällisillä ja tarkkarajaisilla säännöksillä vain välttämättömään ja sääntelyn on oltava tietosuoja-asetuksen mahdollistamissa puitteissa yksityiskohtaista ja kattavaa (</w:t>
              </w:r>
              <w:proofErr w:type="spellStart"/>
              <w:r w:rsidRPr="00037EAC">
                <w:t>PeVL</w:t>
              </w:r>
              <w:proofErr w:type="spellEnd"/>
              <w:r w:rsidRPr="00037EAC">
                <w:t xml:space="preserve"> 65/2018 vp, s. 45, </w:t>
              </w:r>
              <w:proofErr w:type="spellStart"/>
              <w:r w:rsidRPr="00037EAC">
                <w:t>PeVL</w:t>
              </w:r>
              <w:proofErr w:type="spellEnd"/>
              <w:r w:rsidRPr="00037EAC">
                <w:t xml:space="preserve"> 15/2018 vp, s. 40). </w:t>
              </w:r>
            </w:p>
            <w:p w:rsidR="002D365B" w:rsidRPr="00037EAC" w:rsidRDefault="0043033C" w:rsidP="0043033C">
              <w:pPr>
                <w:pStyle w:val="LLPerustelujenkappalejako"/>
              </w:pPr>
              <w:r w:rsidRPr="00037EAC">
                <w:t>Valtion virkamiesten ja työntekijöiden</w:t>
              </w:r>
              <w:r w:rsidRPr="00037EAC">
                <w:rPr>
                  <w:color w:val="FF0000"/>
                  <w:szCs w:val="22"/>
                </w:rPr>
                <w:t xml:space="preserve"> </w:t>
              </w:r>
              <w:r w:rsidRPr="00037EAC">
                <w:rPr>
                  <w:color w:val="000000" w:themeColor="text1"/>
                  <w:szCs w:val="22"/>
                </w:rPr>
                <w:t xml:space="preserve">henkilötietojen käsittely </w:t>
              </w:r>
              <w:r w:rsidRPr="00037EAC">
                <w:rPr>
                  <w:szCs w:val="22"/>
                </w:rPr>
                <w:t xml:space="preserve">julkisen hallinnon palvelussuhteissa </w:t>
              </w:r>
              <w:r w:rsidR="002D365B" w:rsidRPr="00037EAC">
                <w:t>perustuisi jatkossa yleisen tietosuoja-asetuksen,</w:t>
              </w:r>
              <w:r w:rsidR="007034A2" w:rsidRPr="00037EAC">
                <w:t xml:space="preserve"> julkisuuslain,</w:t>
              </w:r>
              <w:r w:rsidR="002D365B" w:rsidRPr="00037EAC">
                <w:t xml:space="preserve"> tietosuojalain ja työelämän tietosuojalain säännöksiin henkilötietojen käsittelystä. </w:t>
              </w:r>
            </w:p>
            <w:p w:rsidR="002D365B" w:rsidRPr="00037EAC" w:rsidRDefault="002D365B" w:rsidP="002D365B">
              <w:pPr>
                <w:pStyle w:val="LLPerustelujenkappalejako"/>
              </w:pPr>
              <w:r w:rsidRPr="00037EAC">
                <w:t xml:space="preserve">Perustuslain 12 §:n 2 momentin mukaan viranomaisen hallussa olevat asiakirjat ja muut tallenteet ovat julkisia, jollei niiden julkisuutta ole välttämättömien syiden vuoksi lailla erikseen rajoitettu. Jokaisella on oikeus saada tieto julkisesta asiakirjasta ja tallenteesta. Viranomaisilla on yleinen velvollisuus edistää perusoikeuksien ja siten myös julkisuuden toteuttamista. Tämä on </w:t>
              </w:r>
              <w:r w:rsidRPr="00037EAC">
                <w:lastRenderedPageBreak/>
                <w:t>nimenomaisesti todettu perustuslain 22 §:</w:t>
              </w:r>
              <w:proofErr w:type="spellStart"/>
              <w:r w:rsidRPr="00037EAC">
                <w:t>ssä</w:t>
              </w:r>
              <w:proofErr w:type="spellEnd"/>
              <w:r w:rsidRPr="00037EAC">
                <w:t xml:space="preserve">, jonka mukaan julkisen vallan on turvattava perusoikeuksien ja ihmisoikeuksien toteutuminen. Julkisuusperiaatteen asemaa arvioitaessa on kuitenkin otettava huomioon myös muut perusoikeudet, tässä yhteydessä erityisesti yksityiselämän suoja. Näiden säännösten asettamat oikeudet ja suojan tarpeet on sovitettava yhteen joko lainsäädännöllisin keinoin tai oikeudellisella tulkinnalla. </w:t>
              </w:r>
            </w:p>
            <w:p w:rsidR="002D365B" w:rsidRPr="00037EAC" w:rsidRDefault="002D365B" w:rsidP="002D365B">
              <w:pPr>
                <w:pStyle w:val="LLPerustelujenkappalejako"/>
              </w:pPr>
              <w:r w:rsidRPr="00037EAC">
                <w:t xml:space="preserve">Perustuslakivaliokunta on käytännössään kiinnittänyt erityistä huomiota perustuslain 12 §:n 2 momentissa turvatun asiakirjajulkisuuden suhteesta yksityiselämän ja henkilötietojen suojaan (ks. esim. </w:t>
              </w:r>
              <w:proofErr w:type="spellStart"/>
              <w:r w:rsidRPr="00037EAC">
                <w:t>PeVL</w:t>
              </w:r>
              <w:proofErr w:type="spellEnd"/>
              <w:r w:rsidRPr="00037EAC">
                <w:t xml:space="preserve"> 73/2018, </w:t>
              </w:r>
              <w:proofErr w:type="spellStart"/>
              <w:r w:rsidRPr="00037EAC">
                <w:t>PeVL</w:t>
              </w:r>
              <w:proofErr w:type="spellEnd"/>
              <w:r w:rsidRPr="00037EAC">
                <w:t xml:space="preserve"> 43/1998 vp. s. 2/II ja </w:t>
              </w:r>
              <w:proofErr w:type="spellStart"/>
              <w:r w:rsidRPr="00037EAC">
                <w:t>PeVL</w:t>
              </w:r>
              <w:proofErr w:type="spellEnd"/>
              <w:r w:rsidRPr="00037EAC">
                <w:t xml:space="preserve"> 60/2017 vp, s. 3). Valiokunta on katsonut, että esimerkiksi arkaluonteisten tietojen salassapitoa voidaan pitää välttämättömänä perustuslain 10 §:n 1 momentissa turvatun yksityiselämän suojaamiseksi (</w:t>
              </w:r>
              <w:proofErr w:type="spellStart"/>
              <w:r w:rsidRPr="00037EAC">
                <w:t>PeVL</w:t>
              </w:r>
              <w:proofErr w:type="spellEnd"/>
              <w:r w:rsidRPr="00037EAC">
                <w:t xml:space="preserve"> 39/2009 vp. s.2/I). Tällainen toisen perusoikeuden edistäminen on muodostanut sellaisen välttämättömän syyn, jonka vuoksi viranomaisen hallussa olevien asiakirjojen julkisuutta on ollut mahdollista perustuslain 12 §:n 2 momentin nojalla lailla erikseen rajoittaa (</w:t>
              </w:r>
              <w:proofErr w:type="spellStart"/>
              <w:r w:rsidRPr="00037EAC">
                <w:t>PeVL</w:t>
              </w:r>
              <w:proofErr w:type="spellEnd"/>
              <w:r w:rsidRPr="00037EAC">
                <w:t xml:space="preserve"> 2/2008 vp, s. 2, </w:t>
              </w:r>
              <w:proofErr w:type="spellStart"/>
              <w:r w:rsidRPr="00037EAC">
                <w:t>PeVL</w:t>
              </w:r>
              <w:proofErr w:type="spellEnd"/>
              <w:r w:rsidRPr="00037EAC">
                <w:t xml:space="preserve"> 40/2005 vp, s. 2/II). </w:t>
              </w:r>
            </w:p>
            <w:p w:rsidR="002D365B" w:rsidRPr="00037EAC" w:rsidRDefault="002D365B" w:rsidP="002D365B">
              <w:pPr>
                <w:pStyle w:val="LLPerustelujenkappalejako"/>
              </w:pPr>
              <w:r w:rsidRPr="00037EAC">
                <w:t xml:space="preserve">Työnantaja ja työntekijä saavat henkilötietojärjestelmästä tulosteiden tai katselunäkymien kautta heille kuuluvat tiedot. Valtion virkamiehen tai työntekijän henkilötietojen luovuttamiseen ulkopuolisille sovelletaan julkisuuslakia. </w:t>
              </w:r>
            </w:p>
            <w:p w:rsidR="002D365B" w:rsidRPr="00037EAC" w:rsidRDefault="002D365B" w:rsidP="002D365B">
              <w:pPr>
                <w:pStyle w:val="LLPerustelujenkappalejako"/>
              </w:pPr>
              <w:r w:rsidRPr="00037EAC">
                <w:t>Perustuslakivaliokunta on lausuntokäytännössään katsonut, että julkisen hall</w:t>
              </w:r>
              <w:r w:rsidR="00C60F0B" w:rsidRPr="00037EAC">
                <w:t>innon palvelussuhteiden palkka</w:t>
              </w:r>
              <w:r w:rsidRPr="00037EAC">
                <w:t>tietoihin ei kytkeydy niin vahvaa yksityisyyden suojaamisen intressiä, että se perustuslain valossa oikeuttaisi näiden tietojen laajan salassapidon. (</w:t>
              </w:r>
              <w:proofErr w:type="spellStart"/>
              <w:r w:rsidRPr="00037EAC">
                <w:t>PeVL</w:t>
              </w:r>
              <w:proofErr w:type="spellEnd"/>
              <w:r w:rsidRPr="00037EAC">
                <w:t xml:space="preserve"> 43/1998 vp, s. 7-8, </w:t>
              </w:r>
              <w:proofErr w:type="spellStart"/>
              <w:r w:rsidRPr="00037EAC">
                <w:t>PeVL</w:t>
              </w:r>
              <w:proofErr w:type="spellEnd"/>
              <w:r w:rsidRPr="00037EAC">
                <w:t xml:space="preserve"> 7/2019 vp.) Tämän vuoksi, kun n</w:t>
              </w:r>
              <w:r w:rsidR="00C60F0B" w:rsidRPr="00037EAC">
                <w:t>imikirjalaki kumotaan, palkkat</w:t>
              </w:r>
              <w:r w:rsidRPr="00037EAC">
                <w:t>ietojen julkisuudesta ehdotetaan säädettäväksi julkisuuslain 24 §:n yhteydessä.</w:t>
              </w:r>
            </w:p>
            <w:p w:rsidR="002D365B" w:rsidRPr="00037EAC" w:rsidRDefault="002D365B" w:rsidP="002D365B">
              <w:pPr>
                <w:pStyle w:val="LLPerustelujenkappalejako"/>
                <w:rPr>
                  <w:szCs w:val="22"/>
                </w:rPr>
              </w:pPr>
              <w:r w:rsidRPr="00037EAC">
                <w:rPr>
                  <w:szCs w:val="22"/>
                </w:rPr>
                <w:t>Perustuslakivaliokunta on lausunnossaan (</w:t>
              </w:r>
              <w:proofErr w:type="spellStart"/>
              <w:r w:rsidRPr="00037EAC">
                <w:rPr>
                  <w:szCs w:val="22"/>
                </w:rPr>
                <w:t>PeVL</w:t>
              </w:r>
              <w:proofErr w:type="spellEnd"/>
              <w:r w:rsidRPr="00037EAC">
                <w:rPr>
                  <w:szCs w:val="22"/>
                </w:rPr>
                <w:t xml:space="preserve"> 7/2001 vp, s.4/II) hallituksen esitykseen (HE 10/2001 vp) laiksi Kansaneläkelaitoksesta arvioinut julkishallinnon palkkatietojen julkisuutta yleisesti koskevasta nimikirjalain 7 §:n 1 momentista poikkeavaa lakiehdotusta, jonka mukaan julkisuus ulottuu pääjohtajan, johtajien ja johtavien toimihenkilöiden mutta ei enää laitoksen muiden toimihenkilöiden palkkatietoihin. Valiokunta piti tällä tavoin rajoitettua julkisuutta kyseissä sääntely-yhteydessä mahdollisena perustuslain kannalta.</w:t>
              </w:r>
            </w:p>
            <w:p w:rsidR="002D365B" w:rsidRPr="00037EAC" w:rsidRDefault="002D365B" w:rsidP="002D365B">
              <w:pPr>
                <w:pStyle w:val="LLPerustelujenkappalejako"/>
                <w:rPr>
                  <w:szCs w:val="22"/>
                </w:rPr>
              </w:pPr>
              <w:r w:rsidRPr="00037EAC">
                <w:rPr>
                  <w:szCs w:val="22"/>
                </w:rPr>
                <w:t>Esityksessä on otettu edellä mainitut linjaukset huomioon ehdottamalla julkisuuslakiin lisättäväksi säännös, jonka sisältö ja soveltamisala vastaisivat nyt voimassa olevan nimikirjalain 7 §:n 1 momentin säännöstä</w:t>
              </w:r>
              <w:r w:rsidR="0098269F" w:rsidRPr="00037EAC">
                <w:rPr>
                  <w:szCs w:val="22"/>
                </w:rPr>
                <w:t xml:space="preserve"> palkkajulkisuudesta julkisen hallinnon palvelussuhteissa</w:t>
              </w:r>
              <w:r w:rsidRPr="00037EAC">
                <w:rPr>
                  <w:szCs w:val="22"/>
                </w:rPr>
                <w:t xml:space="preserve">. Nykyisen nimikirjalain </w:t>
              </w:r>
              <w:r w:rsidR="0098269F" w:rsidRPr="00037EAC">
                <w:rPr>
                  <w:szCs w:val="22"/>
                </w:rPr>
                <w:t>palkka</w:t>
              </w:r>
              <w:r w:rsidRPr="00037EAC">
                <w:rPr>
                  <w:szCs w:val="22"/>
                </w:rPr>
                <w:t>tiedon julkisuutta koskevan säännöksen soveltamisalan ulkopuolelle jäävien julkishallinnon viranomaisten ja laitost</w:t>
              </w:r>
              <w:r w:rsidR="0098269F" w:rsidRPr="00037EAC">
                <w:rPr>
                  <w:szCs w:val="22"/>
                </w:rPr>
                <w:t>en palkka</w:t>
              </w:r>
              <w:r w:rsidRPr="00037EAC">
                <w:rPr>
                  <w:szCs w:val="22"/>
                </w:rPr>
                <w:t xml:space="preserve">tietojen julkisuus arvioitaisiin jatkossakin julkisuuslain 1, 9 ja 10 §:n ja 24 §:n 1 momentin 23 kohdan sekä niitä mahdollisesti koskevien erityislakien perusteella. </w:t>
              </w:r>
            </w:p>
            <w:p w:rsidR="003B4592" w:rsidRPr="00037EAC" w:rsidRDefault="007034A2" w:rsidP="00A63FE8">
              <w:pPr>
                <w:pStyle w:val="LLPerustelujenkappalejako"/>
              </w:pPr>
              <w:r w:rsidRPr="00037EAC">
                <w:t xml:space="preserve">Nimikirjalain 7 §:n 1 momentin mukaan lain 4 §:n 2 momentin 2 kohdan perusteella nimikirjaan talletetut </w:t>
              </w:r>
              <w:r w:rsidR="00D56489" w:rsidRPr="00037EAC">
                <w:t>tiedot virkamiehelle tuomitusta rangaistukse</w:t>
              </w:r>
              <w:r w:rsidR="007656C2" w:rsidRPr="00037EAC">
                <w:t xml:space="preserve">sta ovat salassa pidettäviä. </w:t>
              </w:r>
              <w:r w:rsidR="003B4592" w:rsidRPr="00037EAC">
                <w:t xml:space="preserve">Nimikirjalain kumoamisen jälkeen </w:t>
              </w:r>
              <w:r w:rsidR="007E2BC7" w:rsidRPr="00037EAC">
                <w:t>julkisen hallinnon työnantajan hallussa olevien virkamiehelle tuomittua</w:t>
              </w:r>
              <w:r w:rsidR="003B4592" w:rsidRPr="00037EAC">
                <w:t xml:space="preserve"> rangaistust</w:t>
              </w:r>
              <w:r w:rsidR="007E2BC7" w:rsidRPr="00037EAC">
                <w:t>a koskevan tiedon</w:t>
              </w:r>
              <w:r w:rsidR="003B4592" w:rsidRPr="00037EAC">
                <w:t xml:space="preserve"> julkisuutta arvioitaisiin julkisuuslain 24 §:n 1 momentin 28 kohdan perusteella. Salassapidon ala todennäköisesti jonkin verran supistuisi.</w:t>
              </w:r>
            </w:p>
            <w:p w:rsidR="00A63FE8" w:rsidRDefault="00A63FE8" w:rsidP="00A63FE8">
              <w:pPr>
                <w:pStyle w:val="LLPerustelujenkappalejako"/>
              </w:pPr>
              <w:r w:rsidRPr="00037EAC">
                <w:t>Nimikirjalain 7 § 2 momentin säännös nimikirjalain mukaan salassa pidettävän rangaistustiedon luovuttamisesta on päällekkäinen julkisuuslain ja eräiden muiden voimassa olevien säädösten kanssa. Tällainen kaksinkertainen sääntely on omiaan aiheuttamaan epäselvyyttä siitä, missä laajuudessa tieto on salassa pidettävä ja missä laajuudessa julkinen. Perustuslakivaliokunta kiinnittää lausunnossaan (</w:t>
              </w:r>
              <w:proofErr w:type="spellStart"/>
              <w:r w:rsidRPr="00037EAC">
                <w:t>PeVL</w:t>
              </w:r>
              <w:proofErr w:type="spellEnd"/>
              <w:r w:rsidRPr="00037EAC">
                <w:t xml:space="preserve"> 2/2008 vp, s.2) huomiota siihen, että eduskunta on julkisuuslainsäädännön kokonais</w:t>
              </w:r>
              <w:r w:rsidR="0098269F" w:rsidRPr="00037EAC">
                <w:t>uudistuksen yhteydessä korostanut</w:t>
              </w:r>
              <w:r w:rsidRPr="00037EAC">
                <w:t xml:space="preserve"> pidättyvää suhtautumista viranomaisten tietojen salassapitoa koskevien säännösten sijoittamiseen erityislainsäädäntöön (EV 303/1998 vp, katso myös </w:t>
              </w:r>
              <w:proofErr w:type="spellStart"/>
              <w:r w:rsidRPr="00037EAC">
                <w:t>HaVM</w:t>
              </w:r>
              <w:proofErr w:type="spellEnd"/>
              <w:r w:rsidRPr="00037EAC">
                <w:t xml:space="preserve"> 31/1998 vp, s. 7/II). Tämän huomioon ottaen nimikirjalain kumoutuessa </w:t>
              </w:r>
              <w:r w:rsidRPr="00037EAC">
                <w:lastRenderedPageBreak/>
                <w:t xml:space="preserve">salassa pidettävän </w:t>
              </w:r>
              <w:r w:rsidR="0098269F" w:rsidRPr="00037EAC">
                <w:t>virkamiehiä koskevan rangaistus</w:t>
              </w:r>
              <w:r w:rsidRPr="00037EAC">
                <w:t>tiedon luovuttamista arvioidaan tapauskohtaisesti julkisuuslain ja muun jo voimassa olevan soveltuvan säännöksen kuten esimerkiksi rikosrekisterilain mukaisesti.</w:t>
              </w:r>
              <w:r>
                <w:t xml:space="preserve"> </w:t>
              </w:r>
            </w:p>
            <w:p w:rsidR="002D365B" w:rsidRPr="002D365B" w:rsidRDefault="002D365B" w:rsidP="002D365B">
              <w:pPr>
                <w:pStyle w:val="LLPerustelujenkappalejako"/>
              </w:pPr>
              <w:r>
                <w:t>Edellä esitetyillä perusteilla lakiehdotus voidaan hallituksen käsityksen mukaan käsitellä tavallisessa lainsäätämisjärjestyksessä.</w:t>
              </w:r>
            </w:p>
          </w:sdtContent>
        </w:sdt>
        <w:p w:rsidR="008414FE" w:rsidRPr="000E5F5B" w:rsidRDefault="007905CD" w:rsidP="0061076D">
          <w:pPr>
            <w:pStyle w:val="LLPerustelujenkappalejako"/>
            <w:rPr>
              <w:szCs w:val="22"/>
            </w:rPr>
          </w:pPr>
        </w:p>
      </w:sdtContent>
    </w:sdt>
    <w:p w:rsidR="004A648F" w:rsidRPr="000E5F5B" w:rsidRDefault="004A648F" w:rsidP="004A648F">
      <w:pPr>
        <w:pStyle w:val="LLNormaali"/>
      </w:pPr>
    </w:p>
    <w:p w:rsidR="0022764C" w:rsidRPr="000E5F5B" w:rsidRDefault="0022764C" w:rsidP="00257518">
      <w:pPr>
        <w:pStyle w:val="LLPonsi"/>
        <w:rPr>
          <w:i/>
          <w:szCs w:val="22"/>
        </w:rPr>
      </w:pPr>
      <w:r w:rsidRPr="000E5F5B">
        <w:rPr>
          <w:i/>
          <w:szCs w:val="22"/>
        </w:rPr>
        <w:t>Ponsi</w:t>
      </w:r>
    </w:p>
    <w:p w:rsidR="00393B53" w:rsidRPr="000E5F5B" w:rsidRDefault="00907D0D" w:rsidP="00906ED7">
      <w:pPr>
        <w:pStyle w:val="LLPonsi"/>
      </w:pPr>
      <w:r w:rsidRPr="000E5F5B">
        <w:rPr>
          <w:szCs w:val="22"/>
        </w:rPr>
        <w:t>Edellä esitetyn perusteella annetaan eduskunnan hyväksyttäviksi seuraavat lakiehdotukset:</w:t>
      </w:r>
      <w:r w:rsidR="00EA5FF7" w:rsidRPr="000E5F5B">
        <w:br w:type="page"/>
      </w:r>
    </w:p>
    <w:bookmarkStart w:id="33" w:name="_Toc104374258"/>
    <w:p w:rsidR="00646DE3" w:rsidRDefault="007905CD" w:rsidP="00646DE3">
      <w:pPr>
        <w:pStyle w:val="LLLakiehdotukset"/>
      </w:pPr>
      <w:sdt>
        <w:sdtPr>
          <w:alias w:val="Lakiehdotukset"/>
          <w:tag w:val="CCLakiehdotukset"/>
          <w:id w:val="1834638829"/>
          <w:placeholder>
            <w:docPart w:val="9D3F72A1BE054BF9BA739DAD61A8D1ED"/>
          </w:placeholder>
          <w15:color w:val="00FFFF"/>
          <w:dropDownList>
            <w:listItem w:value="Valitse kohde."/>
            <w:listItem w:displayText="Lakiehdotus" w:value="Lakiehdotus"/>
            <w:listItem w:displayText="Lakiehdotukset" w:value="Lakiehdotukset"/>
          </w:dropDownList>
        </w:sdtPr>
        <w:sdtEndPr/>
        <w:sdtContent>
          <w:r w:rsidR="00045A32">
            <w:t>Lakiehdotukset</w:t>
          </w:r>
        </w:sdtContent>
      </w:sdt>
      <w:bookmarkEnd w:id="33"/>
    </w:p>
    <w:sdt>
      <w:sdtPr>
        <w:rPr>
          <w:rFonts w:eastAsia="Calibri"/>
          <w:b w:val="0"/>
          <w:sz w:val="22"/>
          <w:szCs w:val="22"/>
          <w:lang w:eastAsia="en-US"/>
        </w:rPr>
        <w:alias w:val="Lakiehdotus"/>
        <w:tag w:val="CCLakiehdotus"/>
        <w:id w:val="1695884352"/>
        <w:placeholder>
          <w:docPart w:val="A78A834632E146CEA83BD8D75ACAD1DF"/>
        </w:placeholder>
        <w15:color w:val="00FFFF"/>
      </w:sdtPr>
      <w:sdtEndPr/>
      <w:sdtContent>
        <w:p w:rsidR="009167E1" w:rsidRPr="009167E1" w:rsidRDefault="00CB7E11" w:rsidP="00CB7E11">
          <w:pPr>
            <w:pStyle w:val="LLLainNumero"/>
          </w:pPr>
          <w:r>
            <w:t>1.</w:t>
          </w:r>
        </w:p>
        <w:p w:rsidR="009167E1" w:rsidRPr="00F36633" w:rsidRDefault="009167E1" w:rsidP="009732F5">
          <w:pPr>
            <w:pStyle w:val="LLLaki"/>
          </w:pPr>
          <w:r w:rsidRPr="00F36633">
            <w:t>Laki</w:t>
          </w:r>
        </w:p>
        <w:p w:rsidR="009167E1" w:rsidRPr="009167E1" w:rsidRDefault="001C603A" w:rsidP="0082264A">
          <w:pPr>
            <w:pStyle w:val="LLSaadoksenNimi"/>
          </w:pPr>
          <w:bookmarkStart w:id="34" w:name="_Toc104374259"/>
          <w:r>
            <w:t>Nimikirjalain kumoamisesta</w:t>
          </w:r>
          <w:bookmarkEnd w:id="34"/>
        </w:p>
        <w:p w:rsidR="00DD46C1" w:rsidRDefault="009167E1" w:rsidP="009167E1">
          <w:pPr>
            <w:pStyle w:val="LLJohtolauseKappaleet"/>
          </w:pPr>
          <w:r w:rsidRPr="009167E1">
            <w:t xml:space="preserve">Eduskunnan päätöksen mukaisesti </w:t>
          </w:r>
          <w:r w:rsidR="001C603A">
            <w:t>säädetään</w:t>
          </w:r>
          <w:r w:rsidR="00C610D3">
            <w:t>:</w:t>
          </w:r>
        </w:p>
        <w:p w:rsidR="0000497A" w:rsidRDefault="0000497A" w:rsidP="00426EAE">
          <w:pPr>
            <w:pStyle w:val="LLNormaali"/>
          </w:pPr>
        </w:p>
        <w:p w:rsidR="009167E1" w:rsidRDefault="003754FF" w:rsidP="00BA71BD">
          <w:pPr>
            <w:pStyle w:val="LLPykala"/>
          </w:pPr>
          <w:r>
            <w:t>1</w:t>
          </w:r>
          <w:r w:rsidR="008D66E6">
            <w:t xml:space="preserve"> </w:t>
          </w:r>
          <w:r w:rsidR="009167E1" w:rsidRPr="009167E1">
            <w:t>§</w:t>
          </w:r>
        </w:p>
        <w:p w:rsidR="002365B9" w:rsidRPr="002365B9" w:rsidRDefault="002365B9" w:rsidP="00500D0D">
          <w:pPr>
            <w:pStyle w:val="LLPykalanOtsikko"/>
          </w:pPr>
          <w:r>
            <w:t xml:space="preserve">Nimikirjalain kumoaminen </w:t>
          </w:r>
        </w:p>
        <w:p w:rsidR="009167E1" w:rsidRDefault="003754FF" w:rsidP="00F06DEC">
          <w:pPr>
            <w:pStyle w:val="LLKappalejako"/>
          </w:pPr>
          <w:r>
            <w:t>Tällä lailla kumotaan nimikirjalaki (</w:t>
          </w:r>
          <w:r w:rsidR="00BC7FD3">
            <w:t>1010/</w:t>
          </w:r>
          <w:r>
            <w:t>1989)</w:t>
          </w:r>
          <w:r w:rsidR="00A51BCD">
            <w:t>.</w:t>
          </w:r>
        </w:p>
        <w:p w:rsidR="00536381" w:rsidRDefault="00536381" w:rsidP="00F06DEC">
          <w:pPr>
            <w:pStyle w:val="LLKappalejako"/>
          </w:pPr>
        </w:p>
        <w:p w:rsidR="002365B9" w:rsidRDefault="002365B9" w:rsidP="00043BC1">
          <w:pPr>
            <w:pStyle w:val="LLPykala"/>
          </w:pPr>
          <w:r>
            <w:t>2 §</w:t>
          </w:r>
        </w:p>
        <w:p w:rsidR="002365B9" w:rsidRDefault="002365B9" w:rsidP="00043BC1">
          <w:pPr>
            <w:pStyle w:val="LLPykalanOtsikko"/>
          </w:pPr>
          <w:r>
            <w:t>Ennen lain voimaantuloa valtion virkamiehistä ja työntekijöistä tal</w:t>
          </w:r>
          <w:r w:rsidR="004B4F1D">
            <w:t>lennetun henkilötiedon käytettävyys</w:t>
          </w:r>
          <w:r>
            <w:t xml:space="preserve"> ja arkistointi</w:t>
          </w:r>
        </w:p>
        <w:p w:rsidR="002365B9" w:rsidRDefault="002365B9" w:rsidP="00043BC1">
          <w:pPr>
            <w:pStyle w:val="LLKappalejako"/>
          </w:pPr>
          <w:r w:rsidRPr="002365B9">
            <w:t>Työnantaja</w:t>
          </w:r>
          <w:r>
            <w:t xml:space="preserve"> vastaa siitä, että valtion virkamiehistä ja työntekijöistä ennen tämän</w:t>
          </w:r>
          <w:r w:rsidR="003A3825">
            <w:t xml:space="preserve"> lain voimaantuloa tallennetut henkilötiedot</w:t>
          </w:r>
          <w:r>
            <w:t xml:space="preserve"> ovat työnantajan ja virkamiehen tai työntekijän käytettävissä k</w:t>
          </w:r>
          <w:r w:rsidR="00906ED7">
            <w:t xml:space="preserve">oko palvelusuhteen keston ajan </w:t>
          </w:r>
          <w:r>
            <w:t>mahdollisten vir</w:t>
          </w:r>
          <w:r w:rsidR="00906ED7">
            <w:t>kavapauksien sitä katkaisematta</w:t>
          </w:r>
          <w:r>
            <w:t xml:space="preserve">. </w:t>
          </w:r>
        </w:p>
        <w:p w:rsidR="003A3825" w:rsidRDefault="002365B9" w:rsidP="0012748A">
          <w:pPr>
            <w:pStyle w:val="LLKappalejako"/>
          </w:pPr>
          <w:r>
            <w:t xml:space="preserve">Palvelussuhteen päätyttyä </w:t>
          </w:r>
          <w:r w:rsidRPr="002365B9">
            <w:t>tiedot arkistoidaan ja niitä käsitellään arkistolain 7 §:n mukaisesti siten, että varmistetaan asiakirjojen käytettävyys ja säilyminen, huolehditaan asiakirjoihin liittyvästä tietopalvelusta, määritellään asiakirjojen säilytysarvo ja hävitetään tarpeeton aineisto.</w:t>
          </w:r>
        </w:p>
        <w:p w:rsidR="00500D0D" w:rsidRDefault="00500D0D" w:rsidP="00500D0D">
          <w:pPr>
            <w:pStyle w:val="LLNormaali"/>
          </w:pPr>
        </w:p>
        <w:p w:rsidR="00536381" w:rsidRDefault="002365B9" w:rsidP="00043BC1">
          <w:pPr>
            <w:pStyle w:val="LLVoimaantuloPykala"/>
          </w:pPr>
          <w:r>
            <w:t>3</w:t>
          </w:r>
          <w:r w:rsidR="00536381">
            <w:t xml:space="preserve"> §</w:t>
          </w:r>
        </w:p>
        <w:p w:rsidR="002365B9" w:rsidRDefault="002365B9" w:rsidP="00043BC1">
          <w:pPr>
            <w:pStyle w:val="LLPykalanOtsikko"/>
          </w:pPr>
          <w:r>
            <w:t>Voimaantulo</w:t>
          </w:r>
        </w:p>
        <w:p w:rsidR="003A3825" w:rsidRDefault="003A3825" w:rsidP="00043BC1">
          <w:pPr>
            <w:pStyle w:val="LLNormaali"/>
          </w:pPr>
        </w:p>
        <w:p w:rsidR="00BA71BD" w:rsidRDefault="009167E1" w:rsidP="00043BC1">
          <w:pPr>
            <w:pStyle w:val="LLKappalejako"/>
          </w:pPr>
          <w:r w:rsidRPr="009167E1">
            <w:t xml:space="preserve">Tämä laki tulee </w:t>
          </w:r>
          <w:proofErr w:type="gramStart"/>
          <w:r w:rsidRPr="00BA71BD">
            <w:t>voimaan</w:t>
          </w:r>
          <w:r w:rsidR="003B6E92">
            <w:t xml:space="preserve">  päivänä</w:t>
          </w:r>
          <w:proofErr w:type="gramEnd"/>
          <w:r w:rsidR="003B6E92">
            <w:t xml:space="preserve"> </w:t>
          </w:r>
          <w:r w:rsidR="00034BF2">
            <w:t>kuuta 2023</w:t>
          </w:r>
          <w:r w:rsidR="00EA1F80">
            <w:t>.</w:t>
          </w:r>
        </w:p>
        <w:p w:rsidR="00CB7E11" w:rsidRDefault="007905CD" w:rsidP="00CB7E11">
          <w:pPr>
            <w:pStyle w:val="LLNormaali"/>
          </w:pPr>
        </w:p>
      </w:sdtContent>
    </w:sdt>
    <w:p w:rsidR="0012748A" w:rsidRPr="009167E1" w:rsidRDefault="0012748A" w:rsidP="0000497A">
      <w:pPr>
        <w:pStyle w:val="LLNormaali"/>
        <w:jc w:val="center"/>
      </w:pPr>
      <w:r>
        <w:t>—————</w:t>
      </w:r>
    </w:p>
    <w:p w:rsidR="00CB7E11" w:rsidRPr="0030506C" w:rsidRDefault="00CB7E11" w:rsidP="0030506C">
      <w:pPr>
        <w:pStyle w:val="LLNormaali"/>
        <w:rPr>
          <w:b/>
        </w:rPr>
      </w:pPr>
    </w:p>
    <w:p w:rsidR="00CB7E11" w:rsidRPr="00CB7E11" w:rsidRDefault="00CB7E11" w:rsidP="00CB7E11">
      <w:pPr>
        <w:pStyle w:val="LLNormaali"/>
        <w:rPr>
          <w:b/>
        </w:rPr>
      </w:pPr>
    </w:p>
    <w:sdt>
      <w:sdtPr>
        <w:rPr>
          <w:rFonts w:eastAsia="Calibri"/>
          <w:b w:val="0"/>
          <w:sz w:val="22"/>
          <w:szCs w:val="22"/>
          <w:lang w:eastAsia="en-US"/>
        </w:rPr>
        <w:alias w:val="Lakiehdotus"/>
        <w:tag w:val="CCLakiehdotus"/>
        <w:id w:val="-1140809282"/>
        <w:placeholder>
          <w:docPart w:val="77A16093A4294FA89617D925B9E257E0"/>
        </w:placeholder>
        <w15:color w:val="00FFFF"/>
      </w:sdtPr>
      <w:sdtEndPr/>
      <w:sdtContent>
        <w:sdt>
          <w:sdtPr>
            <w:rPr>
              <w:rFonts w:eastAsia="Calibri"/>
              <w:b w:val="0"/>
              <w:sz w:val="22"/>
              <w:szCs w:val="22"/>
              <w:lang w:eastAsia="en-US"/>
            </w:rPr>
            <w:alias w:val="Lakiehdotus"/>
            <w:tag w:val="CCLakiehdotus"/>
            <w:id w:val="1376282024"/>
            <w:placeholder>
              <w:docPart w:val="FA8BE5340099401684CF39322C822D19"/>
            </w:placeholder>
            <w15:color w:val="00FFFF"/>
          </w:sdtPr>
          <w:sdtEndPr/>
          <w:sdtContent>
            <w:p w:rsidR="00126079" w:rsidRPr="00114FED" w:rsidRDefault="00126079" w:rsidP="00126079">
              <w:pPr>
                <w:pStyle w:val="LLLainNumero"/>
                <w:rPr>
                  <w:rFonts w:eastAsia="Calibri"/>
                  <w:b w:val="0"/>
                  <w:sz w:val="32"/>
                  <w:szCs w:val="32"/>
                  <w:lang w:eastAsia="en-US"/>
                </w:rPr>
              </w:pPr>
              <w:r>
                <w:rPr>
                  <w:rFonts w:eastAsia="Calibri"/>
                  <w:b w:val="0"/>
                  <w:sz w:val="32"/>
                  <w:szCs w:val="32"/>
                  <w:lang w:eastAsia="en-US"/>
                </w:rPr>
                <w:t>2</w:t>
              </w:r>
              <w:r w:rsidRPr="00CB7E11">
                <w:t>.</w:t>
              </w:r>
            </w:p>
            <w:p w:rsidR="00126079" w:rsidRPr="00CB7E11" w:rsidRDefault="00126079" w:rsidP="00126079">
              <w:pPr>
                <w:pStyle w:val="LLLaki"/>
              </w:pPr>
              <w:r w:rsidRPr="00CB7E11">
                <w:t>Laki</w:t>
              </w:r>
            </w:p>
            <w:p w:rsidR="00126079" w:rsidRPr="00CB7E11" w:rsidRDefault="00126079" w:rsidP="00126079">
              <w:pPr>
                <w:pStyle w:val="LLSaadoksenNimi"/>
              </w:pPr>
              <w:bookmarkStart w:id="35" w:name="_Toc104374260"/>
              <w:r>
                <w:t>viranomaisten toiminnan julkisuudesta annetun lain 24 §:n m</w:t>
              </w:r>
              <w:r w:rsidRPr="00B061A8">
                <w:t>uuttamisesta</w:t>
              </w:r>
              <w:bookmarkEnd w:id="35"/>
            </w:p>
            <w:p w:rsidR="00126079" w:rsidRPr="00CB7E11" w:rsidRDefault="00126079" w:rsidP="00126079">
              <w:pPr>
                <w:pStyle w:val="LLJohtolauseKappaleet"/>
              </w:pPr>
              <w:r w:rsidRPr="00CB7E11">
                <w:t xml:space="preserve">Eduskunnan päätöksen mukaisesti </w:t>
              </w:r>
            </w:p>
            <w:p w:rsidR="00126079" w:rsidRPr="00B061A8" w:rsidRDefault="00126079" w:rsidP="00126079">
              <w:pPr>
                <w:pStyle w:val="LLJohtolauseKappaleet"/>
              </w:pPr>
              <w:r w:rsidRPr="00CB7E11">
                <w:rPr>
                  <w:i/>
                </w:rPr>
                <w:t>muutetaan</w:t>
              </w:r>
              <w:r>
                <w:rPr>
                  <w:i/>
                </w:rPr>
                <w:t xml:space="preserve"> </w:t>
              </w:r>
              <w:r w:rsidR="006C172A">
                <w:t>viranomaisten toiminnan julkisuudesta annetun lain (621</w:t>
              </w:r>
              <w:r>
                <w:t>/</w:t>
              </w:r>
              <w:r w:rsidR="006C172A">
                <w:t>1999) 24</w:t>
              </w:r>
              <w:r w:rsidRPr="00B061A8">
                <w:t xml:space="preserve"> §</w:t>
              </w:r>
              <w:r>
                <w:t>:n</w:t>
              </w:r>
              <w:r w:rsidRPr="00B061A8">
                <w:t xml:space="preserve"> </w:t>
              </w:r>
              <w:r w:rsidR="006C172A">
                <w:t>2</w:t>
              </w:r>
              <w:r w:rsidRPr="00B061A8">
                <w:t>3 momentti seuraavasti:</w:t>
              </w:r>
            </w:p>
            <w:p w:rsidR="00126079" w:rsidRPr="00CB7E11" w:rsidRDefault="00126079" w:rsidP="00126079">
              <w:pPr>
                <w:pStyle w:val="LLNormaali"/>
              </w:pPr>
            </w:p>
            <w:p w:rsidR="00126079" w:rsidRDefault="006C172A" w:rsidP="00126079">
              <w:pPr>
                <w:pStyle w:val="LLPykala"/>
              </w:pPr>
              <w:r>
                <w:t>24</w:t>
              </w:r>
              <w:r w:rsidR="00126079" w:rsidRPr="00CB7E11">
                <w:t xml:space="preserve"> §</w:t>
              </w:r>
            </w:p>
            <w:p w:rsidR="00126079" w:rsidRPr="00E9112F" w:rsidRDefault="006C172A" w:rsidP="00126079">
              <w:pPr>
                <w:pStyle w:val="LLPykalanOtsikko"/>
              </w:pPr>
              <w:r>
                <w:t xml:space="preserve">Salassa pidettävät viranomaisen asiakirjat </w:t>
              </w:r>
            </w:p>
            <w:p w:rsidR="00126079" w:rsidRPr="009167E1" w:rsidRDefault="00126079" w:rsidP="00126079">
              <w:pPr>
                <w:pStyle w:val="LLNormaali"/>
              </w:pPr>
              <w:r w:rsidRPr="009167E1">
                <w:t>— — — — — — — — — — — — — — — — — — — — — — — — — — — — — —</w:t>
              </w:r>
            </w:p>
            <w:p w:rsidR="006C172A" w:rsidRPr="0071611B" w:rsidRDefault="006C172A" w:rsidP="00043BC1">
              <w:pPr>
                <w:pStyle w:val="LLKappalejako"/>
              </w:pPr>
              <w:r w:rsidRPr="0071611B">
                <w:lastRenderedPageBreak/>
                <w:t>23) asiakirjat, jotka sisältävät tietoja henkilön vuosituloista tai kokonaisvarallisuudesta taikka tuen tai etuuden perusteena olevista tuloista ja varallisuudesta taikka jotka muutoin kuvaavat hänen taloudellista asemaansa,</w:t>
              </w:r>
              <w:r w:rsidRPr="0071611B">
                <w:rPr>
                  <w:color w:val="1F497D"/>
                </w:rPr>
                <w:t xml:space="preserve"> </w:t>
              </w:r>
              <w:r w:rsidRPr="0071611B">
                <w:t>sekä ulosottoviranomaisen asiakirjat siltä osin kuin ne sisältävät sellaisia tietoja, jotka ulosottorekisteriin merkittyinä olisivat ulosottokaaren mukaan salaisia, sekä tiedot luonnollisesta henkilöstä ulosottovelallisena ja ulosottoselvitys</w:t>
              </w:r>
              <w:r>
                <w:t xml:space="preserve">; </w:t>
              </w:r>
              <w:r w:rsidR="009B6FCB">
                <w:rPr>
                  <w:color w:val="FF0000"/>
                </w:rPr>
                <w:t xml:space="preserve">asiakirjat, jotka sisältävät </w:t>
              </w:r>
              <w:r w:rsidR="009B6FCB">
                <w:rPr>
                  <w:i/>
                  <w:iCs/>
                  <w:color w:val="FF0000"/>
                </w:rPr>
                <w:t>tietoja</w:t>
              </w:r>
              <w:r w:rsidR="009B6FCB">
                <w:rPr>
                  <w:color w:val="FF0000"/>
                </w:rPr>
                <w:t xml:space="preserve"> </w:t>
              </w:r>
              <w:r w:rsidR="009B6FCB">
                <w:rPr>
                  <w:i/>
                  <w:iCs/>
                  <w:color w:val="FF0000"/>
                </w:rPr>
                <w:t>tämän lain 4 §:n 1 momentin 1</w:t>
              </w:r>
              <w:r w:rsidR="00256FC7">
                <w:rPr>
                  <w:i/>
                  <w:iCs/>
                  <w:color w:val="FF0000"/>
                </w:rPr>
                <w:t xml:space="preserve"> ja </w:t>
              </w:r>
              <w:r w:rsidR="00E50822">
                <w:rPr>
                  <w:i/>
                  <w:iCs/>
                  <w:color w:val="FF0000"/>
                </w:rPr>
                <w:t>2</w:t>
              </w:r>
              <w:r w:rsidR="009B6FCB">
                <w:rPr>
                  <w:i/>
                  <w:iCs/>
                  <w:color w:val="FF0000"/>
                </w:rPr>
                <w:t xml:space="preserve"> </w:t>
              </w:r>
              <w:r w:rsidR="00256FC7">
                <w:rPr>
                  <w:i/>
                  <w:iCs/>
                  <w:color w:val="FF0000"/>
                </w:rPr>
                <w:t xml:space="preserve">kohdissa tarkoitettujen viranomaisten virkamiehilleen ja työntekijöilleen,  </w:t>
              </w:r>
              <w:r w:rsidR="009B6FCB">
                <w:rPr>
                  <w:i/>
                  <w:iCs/>
                  <w:color w:val="FF0000"/>
                </w:rPr>
                <w:t>4</w:t>
              </w:r>
              <w:r w:rsidR="00410E46">
                <w:rPr>
                  <w:i/>
                  <w:iCs/>
                  <w:color w:val="FF0000"/>
                </w:rPr>
                <w:t xml:space="preserve"> </w:t>
              </w:r>
              <w:r w:rsidR="00EB5283">
                <w:rPr>
                  <w:i/>
                  <w:iCs/>
                  <w:color w:val="FF0000"/>
                </w:rPr>
                <w:t xml:space="preserve">kohdassa </w:t>
              </w:r>
              <w:r w:rsidR="00410E46">
                <w:rPr>
                  <w:i/>
                  <w:iCs/>
                  <w:color w:val="FF0000"/>
                </w:rPr>
                <w:t xml:space="preserve">tarkoitettujen viranomaisten viranhaltijoilleen ja työntekijöilleen sekä </w:t>
              </w:r>
              <w:r w:rsidR="005F3F13">
                <w:rPr>
                  <w:i/>
                  <w:iCs/>
                  <w:color w:val="FF0000"/>
                </w:rPr>
                <w:t xml:space="preserve">eduskunnan,  </w:t>
              </w:r>
              <w:r w:rsidR="009B6FCB">
                <w:rPr>
                  <w:i/>
                  <w:iCs/>
                  <w:color w:val="FF0000"/>
                </w:rPr>
                <w:t>Suomen Pankin</w:t>
              </w:r>
              <w:r w:rsidR="00EB5283">
                <w:rPr>
                  <w:i/>
                  <w:iCs/>
                  <w:color w:val="FF0000"/>
                </w:rPr>
                <w:t xml:space="preserve">, </w:t>
              </w:r>
              <w:r w:rsidR="009B6FCB">
                <w:rPr>
                  <w:i/>
                  <w:iCs/>
                  <w:color w:val="FF0000"/>
                </w:rPr>
                <w:t xml:space="preserve">ja Finanssivalvonnan </w:t>
              </w:r>
              <w:r w:rsidR="00410E46">
                <w:rPr>
                  <w:i/>
                  <w:iCs/>
                  <w:color w:val="FF0000"/>
                </w:rPr>
                <w:t xml:space="preserve">virkamiehilleen </w:t>
              </w:r>
              <w:r w:rsidR="009B6FCB">
                <w:rPr>
                  <w:i/>
                  <w:iCs/>
                  <w:color w:val="FF0000"/>
                </w:rPr>
                <w:t>maksamista kokonaispalkoista tai palkan osista ovat kuitenkin palkan maksaneen viranomaisen hallussa julkisia;</w:t>
              </w:r>
            </w:p>
            <w:p w:rsidR="00126079" w:rsidRPr="009167E1" w:rsidRDefault="00126079" w:rsidP="00126079">
              <w:pPr>
                <w:pStyle w:val="LLNormaali"/>
              </w:pPr>
              <w:r w:rsidRPr="009167E1">
                <w:t>— — — — — — — — — — — — — — — — — — — — — — — — — — — — — —</w:t>
              </w:r>
            </w:p>
            <w:p w:rsidR="00126079" w:rsidRPr="00CB7E11" w:rsidRDefault="00126079" w:rsidP="00126079">
              <w:pPr>
                <w:pStyle w:val="LLNormaali"/>
                <w:jc w:val="center"/>
              </w:pPr>
              <w:r w:rsidRPr="00CB7E11">
                <w:t>———</w:t>
              </w:r>
            </w:p>
            <w:p w:rsidR="00126079" w:rsidRPr="00CB7E11" w:rsidRDefault="00126079" w:rsidP="00126079">
              <w:pPr>
                <w:pStyle w:val="LLVoimaantulokappale"/>
              </w:pPr>
              <w:r w:rsidRPr="00CB7E11">
                <w:t xml:space="preserve">Tämä laki tulee voimaan päivänä kuuta </w:t>
              </w:r>
              <w:proofErr w:type="gramStart"/>
              <w:r w:rsidRPr="00CB7E11">
                <w:t>20 .</w:t>
              </w:r>
              <w:proofErr w:type="gramEnd"/>
            </w:p>
            <w:p w:rsidR="00126079" w:rsidRPr="00CB7E11" w:rsidRDefault="00126079" w:rsidP="00126079">
              <w:pPr>
                <w:pStyle w:val="LLNormaali"/>
                <w:jc w:val="center"/>
              </w:pPr>
              <w:r w:rsidRPr="00CB7E11">
                <w:t>—————</w:t>
              </w:r>
            </w:p>
            <w:p w:rsidR="00126079" w:rsidRDefault="007905CD" w:rsidP="00126079">
              <w:pPr>
                <w:pStyle w:val="LLNormaali"/>
              </w:pPr>
            </w:p>
          </w:sdtContent>
        </w:sdt>
        <w:p w:rsidR="00CB7E11" w:rsidRPr="00806C13" w:rsidRDefault="00126079" w:rsidP="00126079">
          <w:pPr>
            <w:pStyle w:val="LLLainNumero"/>
            <w:rPr>
              <w:rFonts w:eastAsia="Calibri"/>
              <w:b w:val="0"/>
              <w:sz w:val="32"/>
              <w:szCs w:val="32"/>
              <w:lang w:eastAsia="en-US"/>
            </w:rPr>
          </w:pPr>
          <w:r>
            <w:rPr>
              <w:rFonts w:eastAsia="Calibri"/>
              <w:b w:val="0"/>
              <w:sz w:val="32"/>
              <w:szCs w:val="32"/>
              <w:lang w:eastAsia="en-US"/>
            </w:rPr>
            <w:t>3</w:t>
          </w:r>
          <w:r w:rsidR="00CB7E11" w:rsidRPr="00CB7E11">
            <w:t>.</w:t>
          </w:r>
        </w:p>
        <w:p w:rsidR="00CB7E11" w:rsidRPr="00CB7E11" w:rsidRDefault="00CB7E11" w:rsidP="009732F5">
          <w:pPr>
            <w:pStyle w:val="LLLaki"/>
          </w:pPr>
          <w:r w:rsidRPr="00CB7E11">
            <w:t>Laki</w:t>
          </w:r>
        </w:p>
        <w:p w:rsidR="00CB7E11" w:rsidRPr="00CB7E11" w:rsidRDefault="00B061A8" w:rsidP="0082264A">
          <w:pPr>
            <w:pStyle w:val="LLSaadoksenNimi"/>
          </w:pPr>
          <w:bookmarkStart w:id="36" w:name="_Toc104374261"/>
          <w:r w:rsidRPr="00B061A8">
            <w:t>turvallisuusselvityslain</w:t>
          </w:r>
          <w:r w:rsidR="00F95490">
            <w:t xml:space="preserve"> 17 §:n</w:t>
          </w:r>
          <w:r w:rsidRPr="00B061A8">
            <w:t xml:space="preserve"> muuttamisesta</w:t>
          </w:r>
          <w:bookmarkEnd w:id="36"/>
        </w:p>
        <w:p w:rsidR="00CB7E11" w:rsidRPr="00CB7E11" w:rsidRDefault="00CB7E11" w:rsidP="009167E1">
          <w:pPr>
            <w:pStyle w:val="LLJohtolauseKappaleet"/>
          </w:pPr>
          <w:r w:rsidRPr="00CB7E11">
            <w:t xml:space="preserve">Eduskunnan päätöksen mukaisesti </w:t>
          </w:r>
        </w:p>
        <w:p w:rsidR="00CB7E11" w:rsidRPr="00B061A8" w:rsidRDefault="00CB7E11" w:rsidP="00B061A8">
          <w:pPr>
            <w:pStyle w:val="LLJohtolauseKappaleet"/>
          </w:pPr>
          <w:r w:rsidRPr="00CB7E11">
            <w:rPr>
              <w:i/>
            </w:rPr>
            <w:t>muutetaan</w:t>
          </w:r>
          <w:r w:rsidR="00B061A8">
            <w:rPr>
              <w:i/>
            </w:rPr>
            <w:t xml:space="preserve"> </w:t>
          </w:r>
          <w:r w:rsidR="00B061A8">
            <w:t>turvallisuusselvityslain (726/</w:t>
          </w:r>
          <w:r w:rsidR="00B061A8" w:rsidRPr="00B061A8">
            <w:t>2014) 17 §</w:t>
          </w:r>
          <w:r w:rsidR="00B061A8">
            <w:t>:n</w:t>
          </w:r>
          <w:r w:rsidR="00B061A8" w:rsidRPr="00B061A8">
            <w:t xml:space="preserve"> 3 momentti seuraavasti:</w:t>
          </w:r>
        </w:p>
        <w:p w:rsidR="00CB7E11" w:rsidRPr="00CB7E11" w:rsidRDefault="00CB7E11" w:rsidP="00426EAE">
          <w:pPr>
            <w:pStyle w:val="LLNormaali"/>
          </w:pPr>
        </w:p>
        <w:p w:rsidR="00CB7E11" w:rsidRDefault="00B061A8" w:rsidP="00BA71BD">
          <w:pPr>
            <w:pStyle w:val="LLPykala"/>
          </w:pPr>
          <w:r>
            <w:t>17</w:t>
          </w:r>
          <w:r w:rsidR="00CB7E11" w:rsidRPr="00CB7E11">
            <w:t xml:space="preserve"> §</w:t>
          </w:r>
        </w:p>
        <w:p w:rsidR="00E9112F" w:rsidRPr="00E9112F" w:rsidRDefault="00E9112F" w:rsidP="00E9112F">
          <w:pPr>
            <w:pStyle w:val="LLPykalanOtsikko"/>
          </w:pPr>
          <w:r w:rsidRPr="00E9112F">
            <w:t>Henkilöturvallisuusselvitystä koskeva hakemus ja sen käsittelyä varten annettavat tiedot</w:t>
          </w:r>
        </w:p>
        <w:p w:rsidR="00B061A8" w:rsidRPr="009167E1" w:rsidRDefault="00B061A8" w:rsidP="00BA71BD">
          <w:pPr>
            <w:pStyle w:val="LLNormaali"/>
          </w:pPr>
          <w:r w:rsidRPr="009167E1">
            <w:t>— — — — — — — — — — — — — — — — — — — — — — — — — — — — — —</w:t>
          </w:r>
        </w:p>
        <w:p w:rsidR="003B14F8" w:rsidRDefault="00B061A8" w:rsidP="00BA71BD">
          <w:pPr>
            <w:pStyle w:val="LLNormaali"/>
          </w:pPr>
          <w:r w:rsidRPr="00B061A8">
            <w:t>Perusmuotoista tai laajaa henkilöturvallisuusselvitystä haettaessa hakemukseen tulee liittää selvitys selvityksen kohteen asuinpaikoi</w:t>
          </w:r>
          <w:r>
            <w:t>sta ja pitempiaikaisista oleske</w:t>
          </w:r>
          <w:r w:rsidRPr="00B061A8">
            <w:t xml:space="preserve">lupaikoista enintään viimeisten kymmenen vuoden ajalta sekä </w:t>
          </w:r>
          <w:r w:rsidRPr="00212667">
            <w:rPr>
              <w:strike/>
            </w:rPr>
            <w:t>nimikirjaote tai muu</w:t>
          </w:r>
          <w:r w:rsidRPr="00B061A8">
            <w:t xml:space="preserve"> selvitys koulutuksesta ja virka- ja työsuht</w:t>
          </w:r>
          <w:r>
            <w:t>eista vähintään kymmenen viimei</w:t>
          </w:r>
          <w:r w:rsidRPr="00B061A8">
            <w:t xml:space="preserve">sen vuoden ajalta. </w:t>
          </w:r>
          <w:r w:rsidR="00256FC7" w:rsidRPr="00256FC7">
            <w:rPr>
              <w:i/>
              <w:color w:val="FF0000"/>
            </w:rPr>
            <w:t xml:space="preserve">Edellä tarkoitettua selvitystä koulutuksesta ja virka- ja työsuhteista </w:t>
          </w:r>
          <w:r w:rsidR="00256FC7">
            <w:t>ei tarvitse esittää toimivaltaisen viranomaisen tai sen hallinnonalan palveluksessa jo olevasta henk</w:t>
          </w:r>
          <w:r w:rsidR="003B14F8">
            <w:t>ilöstä, jos toimivaltainen viran</w:t>
          </w:r>
          <w:r w:rsidR="00256FC7">
            <w:t xml:space="preserve">omainen voi hankkia tiedot viran puolesta.  </w:t>
          </w:r>
          <w:r w:rsidRPr="00B061A8">
            <w:t>Laajaa henkilöturvallisuusselvitystä haettaessa t</w:t>
          </w:r>
          <w:r>
            <w:t>ulee hakemuk</w:t>
          </w:r>
          <w:r w:rsidRPr="00B061A8">
            <w:t>seen liittää tai erikseen toimittaa 28 §:ssä tarkoitettu henkilötietolomake.</w:t>
          </w:r>
        </w:p>
        <w:p w:rsidR="00B061A8" w:rsidRPr="009167E1" w:rsidRDefault="00B061A8" w:rsidP="00BA71BD">
          <w:pPr>
            <w:pStyle w:val="LLNormaali"/>
          </w:pPr>
          <w:r w:rsidRPr="009167E1">
            <w:t>— — — — — — — — — — — — — — — — — — — — — — — — — — — — — —</w:t>
          </w:r>
        </w:p>
        <w:p w:rsidR="00CB7E11" w:rsidRPr="00CB7E11" w:rsidRDefault="00CB7E11" w:rsidP="00BA71BD">
          <w:pPr>
            <w:pStyle w:val="LLNormaali"/>
            <w:jc w:val="center"/>
          </w:pPr>
          <w:r w:rsidRPr="00CB7E11">
            <w:t>———</w:t>
          </w:r>
        </w:p>
        <w:p w:rsidR="00CB7E11" w:rsidRPr="00CB7E11" w:rsidRDefault="00CB7E11" w:rsidP="00BA71BD">
          <w:pPr>
            <w:pStyle w:val="LLVoimaantulokappale"/>
          </w:pPr>
          <w:r w:rsidRPr="00CB7E11">
            <w:t xml:space="preserve">Tämä laki tulee voimaan päivänä kuuta </w:t>
          </w:r>
          <w:proofErr w:type="gramStart"/>
          <w:r w:rsidRPr="00CB7E11">
            <w:t>20 .</w:t>
          </w:r>
          <w:proofErr w:type="gramEnd"/>
        </w:p>
        <w:p w:rsidR="00CB7E11" w:rsidRPr="00CB7E11" w:rsidRDefault="00CB7E11" w:rsidP="00BA71BD">
          <w:pPr>
            <w:pStyle w:val="LLNormaali"/>
            <w:jc w:val="center"/>
          </w:pPr>
          <w:r w:rsidRPr="00CB7E11">
            <w:t>—————</w:t>
          </w:r>
        </w:p>
        <w:p w:rsidR="00B061A8" w:rsidRDefault="007905CD" w:rsidP="00B061A8">
          <w:pPr>
            <w:pStyle w:val="LLNormaali"/>
          </w:pPr>
        </w:p>
      </w:sdtContent>
    </w:sdt>
    <w:p w:rsidR="00A07225" w:rsidRDefault="00B061A8" w:rsidP="00A07225">
      <w:pPr>
        <w:pStyle w:val="LLNormaali"/>
      </w:pPr>
      <w:r>
        <w:br/>
      </w:r>
    </w:p>
    <w:sdt>
      <w:sdtPr>
        <w:rPr>
          <w:b/>
        </w:rPr>
        <w:alias w:val="Lakiehdotus"/>
        <w:tag w:val="CCLakiehdotus"/>
        <w:id w:val="655419897"/>
        <w:placeholder>
          <w:docPart w:val="00752740D148436AB64E60A18B67091C"/>
        </w:placeholder>
        <w15:color w:val="00FFFF"/>
      </w:sdtPr>
      <w:sdtEndPr>
        <w:rPr>
          <w:b w:val="0"/>
        </w:rPr>
      </w:sdtEndPr>
      <w:sdtContent>
        <w:p w:rsidR="00926E43" w:rsidRDefault="00926E43" w:rsidP="00A07225">
          <w:pPr>
            <w:pStyle w:val="LLNormaali"/>
          </w:pPr>
        </w:p>
        <w:p w:rsidR="00B061A8" w:rsidRPr="00B061A8" w:rsidRDefault="00B061A8" w:rsidP="00534B1F">
          <w:pPr>
            <w:pStyle w:val="LLLainNumero"/>
          </w:pPr>
          <w:r>
            <w:t>4</w:t>
          </w:r>
          <w:r w:rsidRPr="00B061A8">
            <w:t>.</w:t>
          </w:r>
        </w:p>
        <w:p w:rsidR="00B061A8" w:rsidRPr="00B061A8" w:rsidRDefault="00B061A8" w:rsidP="009732F5">
          <w:pPr>
            <w:pStyle w:val="LLLaki"/>
          </w:pPr>
          <w:r w:rsidRPr="00B061A8">
            <w:t>Laki</w:t>
          </w:r>
        </w:p>
        <w:p w:rsidR="00B061A8" w:rsidRPr="00B061A8" w:rsidRDefault="00B061A8" w:rsidP="0082264A">
          <w:pPr>
            <w:pStyle w:val="LLSaadoksenNimi"/>
          </w:pPr>
          <w:bookmarkStart w:id="37" w:name="_Toc104374262"/>
          <w:r w:rsidRPr="00B061A8">
            <w:t>terveydenhuollon ammattihenkilöistä annetun lain</w:t>
          </w:r>
          <w:r w:rsidR="00F95490">
            <w:t xml:space="preserve"> 24 §:n</w:t>
          </w:r>
          <w:r w:rsidRPr="00B061A8">
            <w:t xml:space="preserve"> muuttamisesta</w:t>
          </w:r>
          <w:bookmarkEnd w:id="37"/>
        </w:p>
        <w:p w:rsidR="00B061A8" w:rsidRPr="00B061A8" w:rsidRDefault="00B061A8" w:rsidP="009167E1">
          <w:pPr>
            <w:pStyle w:val="LLJohtolauseKappaleet"/>
          </w:pPr>
          <w:r w:rsidRPr="00B061A8">
            <w:t xml:space="preserve">Eduskunnan päätöksen mukaisesti </w:t>
          </w:r>
        </w:p>
        <w:p w:rsidR="00B061A8" w:rsidRDefault="00B061A8" w:rsidP="00B061A8">
          <w:pPr>
            <w:pStyle w:val="LLJohtolauseKappaleet"/>
          </w:pPr>
          <w:r w:rsidRPr="00B061A8">
            <w:rPr>
              <w:i/>
            </w:rPr>
            <w:lastRenderedPageBreak/>
            <w:t>muutetaan</w:t>
          </w:r>
          <w:r>
            <w:rPr>
              <w:i/>
            </w:rPr>
            <w:t xml:space="preserve"> </w:t>
          </w:r>
          <w:r w:rsidRPr="00B061A8">
            <w:t>terveydenhuollon ammatt</w:t>
          </w:r>
          <w:r>
            <w:t>ihenkilöistä annetun lain (559/</w:t>
          </w:r>
          <w:r w:rsidRPr="00B061A8">
            <w:t xml:space="preserve">1994) 5 luvun </w:t>
          </w:r>
          <w:r w:rsidRPr="00132F3D">
            <w:rPr>
              <w:u w:val="single"/>
            </w:rPr>
            <w:t>24</w:t>
          </w:r>
          <w:r w:rsidR="00800ABD" w:rsidRPr="00132F3D">
            <w:rPr>
              <w:u w:val="single"/>
            </w:rPr>
            <w:t xml:space="preserve"> a</w:t>
          </w:r>
          <w:r w:rsidRPr="00132F3D">
            <w:rPr>
              <w:u w:val="single"/>
            </w:rPr>
            <w:t xml:space="preserve"> §:</w:t>
          </w:r>
          <w:r w:rsidRPr="00B061A8">
            <w:t>n 3 momentti</w:t>
          </w:r>
          <w:r>
            <w:t>,</w:t>
          </w:r>
          <w:r w:rsidRPr="00B061A8">
            <w:t xml:space="preserve"> sellaisena ku</w:t>
          </w:r>
          <w:r>
            <w:t>in se on laissa 262/</w:t>
          </w:r>
          <w:r w:rsidRPr="00B061A8">
            <w:t>2015</w:t>
          </w:r>
          <w:r>
            <w:t>, seuraavasti:</w:t>
          </w:r>
        </w:p>
        <w:p w:rsidR="00B061A8" w:rsidRPr="00B061A8" w:rsidRDefault="00B061A8" w:rsidP="00B061A8">
          <w:pPr>
            <w:pStyle w:val="LLNormaali"/>
          </w:pPr>
        </w:p>
        <w:p w:rsidR="00B061A8" w:rsidRPr="00B061A8" w:rsidRDefault="00B061A8" w:rsidP="00B061A8">
          <w:pPr>
            <w:pStyle w:val="LLLuku"/>
          </w:pPr>
          <w:r>
            <w:t>5 luku</w:t>
          </w:r>
        </w:p>
        <w:p w:rsidR="00B061A8" w:rsidRDefault="00B061A8" w:rsidP="00BA71BD">
          <w:pPr>
            <w:pStyle w:val="LLPykala"/>
          </w:pPr>
          <w:r>
            <w:t>24</w:t>
          </w:r>
          <w:r w:rsidRPr="00B061A8">
            <w:t xml:space="preserve"> </w:t>
          </w:r>
          <w:r w:rsidR="00132F3D">
            <w:t xml:space="preserve">a </w:t>
          </w:r>
          <w:r w:rsidRPr="00B061A8">
            <w:t>§</w:t>
          </w:r>
        </w:p>
        <w:p w:rsidR="00E9112F" w:rsidRDefault="00132F3D" w:rsidP="00057B14">
          <w:pPr>
            <w:pStyle w:val="LLPykalanOtsikko"/>
          </w:pPr>
          <w:r>
            <w:t>Terveydenhuollon ammattihenkilöiden keskusrekisteri</w:t>
          </w:r>
        </w:p>
        <w:p w:rsidR="00E9112F" w:rsidRPr="009167E1" w:rsidRDefault="00E9112F" w:rsidP="00BA71BD">
          <w:pPr>
            <w:pStyle w:val="LLNormaali"/>
          </w:pPr>
          <w:r w:rsidRPr="009167E1">
            <w:t>— — — — — — — — — — — — — — — — — — — — — — — — — — — — — —</w:t>
          </w:r>
        </w:p>
        <w:p w:rsidR="00B061A8" w:rsidRDefault="00132F3D" w:rsidP="00F06DEC">
          <w:pPr>
            <w:pStyle w:val="LLKappalejako"/>
          </w:pPr>
          <w:r>
            <w:t>Edellä 2 momentin 1 kohdassa tarkoitetut tiedot ja 6 kohdassa tarkoitettua turvaamistoimenpidettä koskevat tiedot poistetaan rekisteristä kymmenen vuoden kuluttua rekisteröidyn kuolemasta tai kahden vuoden kuluttua siitä, kun 9 §:ssä tarkoitettu väliaikainen tai satunnainen terveydenhuollon palvelujen tarjoaminen on päättynyt. Edellä 2 momentin 2 kohdassa tarkoitetut tiedot ja 6 kohdassa tarkoitettua huomautusta ja kurinpitotoimenpidettä koskevat tiedot poistetaan, kun päätöksen tai muun ratkaisun antamisesta on kulunut kymmenen vuotta</w:t>
          </w:r>
          <w:r w:rsidRPr="00132F3D">
            <w:rPr>
              <w:strike/>
            </w:rPr>
            <w:t xml:space="preserve">, jollei nimikirjalaissa (1010/1989) säädetä merkinnän poistamiselle pidempää aikaa. </w:t>
          </w:r>
          <w:r>
            <w:t xml:space="preserve">Rangaistusta koskeva tieto tulee poistaa myös, kun rangaistukseen tuomitsemisen syynä olleen teon rangaistavuus on poistettu. </w:t>
          </w:r>
          <w:r w:rsidR="00B061A8" w:rsidRPr="00B061A8">
            <w:t>Edellä 2 momentin 5 kohdassa tarkoitetut tiedot p</w:t>
          </w:r>
          <w:r w:rsidR="00B061A8">
            <w:t>oiste</w:t>
          </w:r>
          <w:r w:rsidR="00B061A8" w:rsidRPr="00B061A8">
            <w:t>taan, kun henkilölle on myönnetty oikeus harjoittaa lääkärin, hammaslääkärin, proviisorin tai farmaseutin ammattia laillistettuna ammattihenkilönä tai kun</w:t>
          </w:r>
          <w:r w:rsidR="00B061A8">
            <w:t xml:space="preserve"> opintojen aloittamisesta on ku</w:t>
          </w:r>
          <w:r w:rsidR="00B061A8" w:rsidRPr="00B061A8">
            <w:t>lunut kymmenen vuotta.</w:t>
          </w:r>
        </w:p>
        <w:p w:rsidR="00E9112F" w:rsidRPr="009167E1" w:rsidRDefault="00E9112F" w:rsidP="00BA71BD">
          <w:pPr>
            <w:pStyle w:val="LLNormaali"/>
          </w:pPr>
          <w:r w:rsidRPr="009167E1">
            <w:t>— — — — — — — — — — — — — — — — — — — — — — — — — — — — — —</w:t>
          </w:r>
        </w:p>
        <w:p w:rsidR="00B061A8" w:rsidRPr="00B061A8" w:rsidRDefault="00B061A8" w:rsidP="00BA71BD">
          <w:pPr>
            <w:pStyle w:val="LLNormaali"/>
            <w:jc w:val="center"/>
          </w:pPr>
          <w:r w:rsidRPr="00B061A8">
            <w:t>———</w:t>
          </w:r>
        </w:p>
        <w:p w:rsidR="00B061A8" w:rsidRPr="00B061A8" w:rsidRDefault="00B061A8" w:rsidP="00BA71BD">
          <w:pPr>
            <w:pStyle w:val="LLVoimaantulokappale"/>
          </w:pPr>
          <w:r w:rsidRPr="00B061A8">
            <w:t xml:space="preserve">Tämä laki tulee voimaan päivänä kuuta </w:t>
          </w:r>
          <w:proofErr w:type="gramStart"/>
          <w:r w:rsidRPr="00B061A8">
            <w:t>20 .</w:t>
          </w:r>
          <w:proofErr w:type="gramEnd"/>
        </w:p>
        <w:p w:rsidR="00B061A8" w:rsidRPr="00B061A8" w:rsidRDefault="00B061A8" w:rsidP="00BA71BD">
          <w:pPr>
            <w:pStyle w:val="LLNormaali"/>
            <w:jc w:val="center"/>
          </w:pPr>
          <w:r w:rsidRPr="00B061A8">
            <w:t>—————</w:t>
          </w:r>
        </w:p>
        <w:p w:rsidR="00B061A8" w:rsidRDefault="007905CD" w:rsidP="00B061A8">
          <w:pPr>
            <w:pStyle w:val="LLNormaali"/>
          </w:pPr>
        </w:p>
      </w:sdtContent>
    </w:sdt>
    <w:p w:rsidR="00B061A8" w:rsidRPr="00B061A8" w:rsidRDefault="00B061A8" w:rsidP="00B061A8">
      <w:pPr>
        <w:pStyle w:val="LLNormaali"/>
        <w:rPr>
          <w:b/>
        </w:rPr>
      </w:pPr>
      <w:r>
        <w:br/>
      </w:r>
    </w:p>
    <w:sdt>
      <w:sdtPr>
        <w:rPr>
          <w:rFonts w:eastAsia="Calibri"/>
          <w:b w:val="0"/>
          <w:sz w:val="22"/>
          <w:szCs w:val="22"/>
          <w:lang w:eastAsia="en-US"/>
        </w:rPr>
        <w:alias w:val="Lakiehdotus"/>
        <w:tag w:val="CCLakiehdotus"/>
        <w:id w:val="1650631315"/>
        <w:placeholder>
          <w:docPart w:val="BAC4ED907D294EE39F68A6514BCC0EA4"/>
        </w:placeholder>
        <w15:color w:val="00FFFF"/>
      </w:sdtPr>
      <w:sdtEndPr/>
      <w:sdtContent>
        <w:p w:rsidR="00B061A8" w:rsidRPr="00B061A8" w:rsidRDefault="00B061A8" w:rsidP="00534B1F">
          <w:pPr>
            <w:pStyle w:val="LLLainNumero"/>
          </w:pPr>
          <w:r>
            <w:t>5</w:t>
          </w:r>
          <w:r w:rsidRPr="00B061A8">
            <w:t>.</w:t>
          </w:r>
        </w:p>
        <w:p w:rsidR="00B061A8" w:rsidRPr="00B061A8" w:rsidRDefault="00B061A8" w:rsidP="009732F5">
          <w:pPr>
            <w:pStyle w:val="LLLaki"/>
          </w:pPr>
          <w:r w:rsidRPr="00B061A8">
            <w:t>Laki</w:t>
          </w:r>
        </w:p>
        <w:p w:rsidR="00B061A8" w:rsidRPr="00B061A8" w:rsidRDefault="00B061A8" w:rsidP="0082264A">
          <w:pPr>
            <w:pStyle w:val="LLSaadoksenNimi"/>
          </w:pPr>
          <w:bookmarkStart w:id="38" w:name="_Toc104374263"/>
          <w:r w:rsidRPr="00B061A8">
            <w:t>sosiaalihuollon ammattihenkilöistä annetun lain</w:t>
          </w:r>
          <w:r w:rsidR="00F95490">
            <w:t xml:space="preserve"> 16 §:n</w:t>
          </w:r>
          <w:r w:rsidRPr="00B061A8">
            <w:t xml:space="preserve"> muuttamisesta</w:t>
          </w:r>
          <w:bookmarkEnd w:id="38"/>
        </w:p>
        <w:p w:rsidR="00B061A8" w:rsidRPr="00B061A8" w:rsidRDefault="00B061A8" w:rsidP="009167E1">
          <w:pPr>
            <w:pStyle w:val="LLJohtolauseKappaleet"/>
          </w:pPr>
          <w:r w:rsidRPr="00B061A8">
            <w:t xml:space="preserve">Eduskunnan päätöksen mukaisesti </w:t>
          </w:r>
        </w:p>
        <w:p w:rsidR="00B061A8" w:rsidRPr="00D65AD3" w:rsidRDefault="00B061A8" w:rsidP="00D65AD3">
          <w:pPr>
            <w:pStyle w:val="LLJohtolauseKappaleet"/>
          </w:pPr>
          <w:r w:rsidRPr="00B061A8">
            <w:rPr>
              <w:i/>
            </w:rPr>
            <w:t>muutetaan</w:t>
          </w:r>
          <w:r w:rsidR="00D65AD3">
            <w:rPr>
              <w:i/>
            </w:rPr>
            <w:t xml:space="preserve"> </w:t>
          </w:r>
          <w:r w:rsidR="00D65AD3" w:rsidRPr="00D65AD3">
            <w:t>sosiaalihuollon ammattihenkilöistä annetun lain (</w:t>
          </w:r>
          <w:r w:rsidR="00D65AD3">
            <w:t>817/2015) 16 §:n 3 momentti</w:t>
          </w:r>
          <w:r w:rsidR="00D65AD3" w:rsidRPr="00D65AD3">
            <w:t xml:space="preserve"> seuraavasti:</w:t>
          </w:r>
        </w:p>
        <w:p w:rsidR="00B061A8" w:rsidRPr="00B061A8" w:rsidRDefault="00B061A8" w:rsidP="00426EAE">
          <w:pPr>
            <w:pStyle w:val="LLNormaali"/>
          </w:pPr>
        </w:p>
        <w:p w:rsidR="00B061A8" w:rsidRDefault="00D65AD3" w:rsidP="00BA71BD">
          <w:pPr>
            <w:pStyle w:val="LLPykala"/>
          </w:pPr>
          <w:r>
            <w:t>16</w:t>
          </w:r>
          <w:r w:rsidR="00B061A8" w:rsidRPr="00B061A8">
            <w:t xml:space="preserve"> §</w:t>
          </w:r>
        </w:p>
        <w:p w:rsidR="00E9112F" w:rsidRPr="00A4663A" w:rsidRDefault="00E9112F" w:rsidP="00057B14">
          <w:pPr>
            <w:pStyle w:val="LLPykalanOtsikko"/>
          </w:pPr>
          <w:r w:rsidRPr="00E9112F">
            <w:t>Sosiaalihuollon ammattihenkilöiden keskusrekisteri</w:t>
          </w:r>
        </w:p>
        <w:p w:rsidR="00D65AD3" w:rsidRPr="009167E1" w:rsidRDefault="00D65AD3" w:rsidP="00BA71BD">
          <w:pPr>
            <w:pStyle w:val="LLNormaali"/>
          </w:pPr>
          <w:r w:rsidRPr="009167E1">
            <w:t>— — — — — — — — — — — — — — — — — — — — — — — — — — — — — —</w:t>
          </w:r>
        </w:p>
        <w:p w:rsidR="00B061A8" w:rsidRPr="00EE4527" w:rsidRDefault="00D65AD3" w:rsidP="00F06DEC">
          <w:pPr>
            <w:pStyle w:val="LLKappalejako"/>
            <w:rPr>
              <w:strike/>
            </w:rPr>
          </w:pPr>
          <w:r w:rsidRPr="00D65AD3">
            <w:t>Edellä 2 momentin 1 kohdassa tarkoitetut tiedot ja 4 kohdas</w:t>
          </w:r>
          <w:r>
            <w:t>sa tarkoitettua turvaamistoimen</w:t>
          </w:r>
          <w:r w:rsidRPr="00D65AD3">
            <w:t>pidettä koskevat tiedot poistetaan rekisteristä kymmenen vu</w:t>
          </w:r>
          <w:r>
            <w:t>oden kuluttua rekisteröidyn kuo</w:t>
          </w:r>
          <w:r w:rsidRPr="00D65AD3">
            <w:t xml:space="preserve">lemasta. Edellä 2 momentin 3 kohdassa tarkoitetut tiedot </w:t>
          </w:r>
          <w:r>
            <w:t>sekä 4 kohdassa tarkoitetut huo</w:t>
          </w:r>
          <w:r w:rsidRPr="00D65AD3">
            <w:t>mautusta tai kirjallista varoitusta koskevat tiedot poistetaan rekisteristä, kun päätöksen tai muun ratkaisun antamisesta on kulunut kymmenen vuotta</w:t>
          </w:r>
          <w:proofErr w:type="gramStart"/>
          <w:r w:rsidR="00EE4527">
            <w:t xml:space="preserve">. </w:t>
          </w:r>
          <w:r w:rsidRPr="00EE4527">
            <w:rPr>
              <w:strike/>
            </w:rPr>
            <w:t>,</w:t>
          </w:r>
          <w:proofErr w:type="gramEnd"/>
          <w:r w:rsidRPr="00EE4527">
            <w:rPr>
              <w:strike/>
            </w:rPr>
            <w:t xml:space="preserve"> jollei</w:t>
          </w:r>
          <w:r w:rsidR="00EE4527" w:rsidRPr="00EE4527">
            <w:rPr>
              <w:strike/>
            </w:rPr>
            <w:t xml:space="preserve"> nimikirjalaissa</w:t>
          </w:r>
          <w:r w:rsidRPr="00EE4527">
            <w:rPr>
              <w:strike/>
            </w:rPr>
            <w:t xml:space="preserve"> (1010/1989) säädetä merkinnän poistamiselle pidempää aikaa.</w:t>
          </w:r>
        </w:p>
        <w:p w:rsidR="00B061A8" w:rsidRPr="00B061A8" w:rsidRDefault="00B061A8" w:rsidP="00BA71BD">
          <w:pPr>
            <w:pStyle w:val="LLNormaali"/>
            <w:jc w:val="center"/>
          </w:pPr>
          <w:r w:rsidRPr="00B061A8">
            <w:t>———</w:t>
          </w:r>
        </w:p>
        <w:p w:rsidR="00B061A8" w:rsidRPr="00B061A8" w:rsidRDefault="00B061A8" w:rsidP="00BA71BD">
          <w:pPr>
            <w:pStyle w:val="LLVoimaantulokappale"/>
          </w:pPr>
          <w:r w:rsidRPr="00B061A8">
            <w:t xml:space="preserve">Tämä laki tulee voimaan päivänä kuuta </w:t>
          </w:r>
          <w:proofErr w:type="gramStart"/>
          <w:r w:rsidRPr="00B061A8">
            <w:t>20 .</w:t>
          </w:r>
          <w:proofErr w:type="gramEnd"/>
        </w:p>
        <w:p w:rsidR="00B061A8" w:rsidRPr="00B061A8" w:rsidRDefault="00B061A8" w:rsidP="00BA71BD">
          <w:pPr>
            <w:pStyle w:val="LLNormaali"/>
            <w:jc w:val="center"/>
          </w:pPr>
          <w:r w:rsidRPr="00B061A8">
            <w:t>—————</w:t>
          </w:r>
        </w:p>
        <w:p w:rsidR="00D65AD3" w:rsidRDefault="007905CD" w:rsidP="00D65AD3">
          <w:pPr>
            <w:pStyle w:val="LLNormaali"/>
          </w:pPr>
        </w:p>
      </w:sdtContent>
    </w:sdt>
    <w:p w:rsidR="00D65AD3" w:rsidRPr="00D65AD3" w:rsidRDefault="00D65AD3" w:rsidP="00D65AD3">
      <w:pPr>
        <w:pStyle w:val="LLNormaali"/>
        <w:rPr>
          <w:b/>
        </w:rPr>
      </w:pPr>
      <w:r>
        <w:lastRenderedPageBreak/>
        <w:br/>
      </w:r>
    </w:p>
    <w:sdt>
      <w:sdtPr>
        <w:rPr>
          <w:rFonts w:eastAsia="Calibri"/>
          <w:b w:val="0"/>
          <w:sz w:val="22"/>
          <w:szCs w:val="22"/>
          <w:lang w:eastAsia="en-US"/>
        </w:rPr>
        <w:alias w:val="Lakiehdotus"/>
        <w:tag w:val="CCLakiehdotus"/>
        <w:id w:val="-735783530"/>
        <w:placeholder>
          <w:docPart w:val="65A76F38E29A4BA8B58255C8FB9E1521"/>
        </w:placeholder>
        <w15:color w:val="00FFFF"/>
      </w:sdtPr>
      <w:sdtEndPr/>
      <w:sdtContent>
        <w:p w:rsidR="00D65AD3" w:rsidRPr="00D65AD3" w:rsidRDefault="00D65AD3" w:rsidP="00534B1F">
          <w:pPr>
            <w:pStyle w:val="LLLainNumero"/>
          </w:pPr>
          <w:r>
            <w:t>6</w:t>
          </w:r>
          <w:r w:rsidRPr="00D65AD3">
            <w:t>.</w:t>
          </w:r>
        </w:p>
        <w:p w:rsidR="00D65AD3" w:rsidRPr="00D65AD3" w:rsidRDefault="00D65AD3" w:rsidP="009732F5">
          <w:pPr>
            <w:pStyle w:val="LLLaki"/>
          </w:pPr>
          <w:r w:rsidRPr="00D65AD3">
            <w:t>Laki</w:t>
          </w:r>
        </w:p>
        <w:p w:rsidR="00D65AD3" w:rsidRPr="00D65AD3" w:rsidRDefault="00D65AD3" w:rsidP="0082264A">
          <w:pPr>
            <w:pStyle w:val="LLSaadoksenNimi"/>
          </w:pPr>
          <w:bookmarkStart w:id="39" w:name="_Toc104374264"/>
          <w:r w:rsidRPr="00D65AD3">
            <w:t xml:space="preserve">eläinlääkärinammatin harjoittamisesta annetun lain </w:t>
          </w:r>
          <w:r w:rsidR="00F95490">
            <w:t>33 §:n muuttamisesta</w:t>
          </w:r>
          <w:bookmarkEnd w:id="39"/>
        </w:p>
        <w:p w:rsidR="00D65AD3" w:rsidRPr="00D65AD3" w:rsidRDefault="00D65AD3" w:rsidP="009167E1">
          <w:pPr>
            <w:pStyle w:val="LLJohtolauseKappaleet"/>
          </w:pPr>
          <w:r w:rsidRPr="00D65AD3">
            <w:t xml:space="preserve">Eduskunnan päätöksen mukaisesti </w:t>
          </w:r>
        </w:p>
        <w:p w:rsidR="00D65AD3" w:rsidRPr="00810D98" w:rsidRDefault="00EE4527" w:rsidP="00810D98">
          <w:pPr>
            <w:pStyle w:val="LLJohtolauseKappaleet"/>
          </w:pPr>
          <w:r>
            <w:rPr>
              <w:i/>
            </w:rPr>
            <w:t>muute</w:t>
          </w:r>
          <w:r w:rsidR="00D65AD3" w:rsidRPr="00D65AD3">
            <w:rPr>
              <w:i/>
            </w:rPr>
            <w:t xml:space="preserve">taan </w:t>
          </w:r>
          <w:r w:rsidR="00810D98" w:rsidRPr="00810D98">
            <w:t>eläinlääkärinammatin harj</w:t>
          </w:r>
          <w:r w:rsidR="00810D98">
            <w:t>oittamisesta annetun lain (29/</w:t>
          </w:r>
          <w:r w:rsidR="00810D98" w:rsidRPr="00810D98">
            <w:t>2000) 33 §:n 1 momentti</w:t>
          </w:r>
          <w:r w:rsidR="003D7EDC">
            <w:t>, sellaisena kuin se on laissa 1499/2015,</w:t>
          </w:r>
          <w:r w:rsidR="00810D98" w:rsidRPr="00810D98">
            <w:t xml:space="preserve"> seuraavasti:</w:t>
          </w:r>
        </w:p>
        <w:p w:rsidR="00D65AD3" w:rsidRPr="00D65AD3" w:rsidRDefault="00D65AD3" w:rsidP="00426EAE">
          <w:pPr>
            <w:pStyle w:val="LLNormaali"/>
          </w:pPr>
        </w:p>
        <w:p w:rsidR="00D65AD3" w:rsidRDefault="003D7EDC" w:rsidP="00BA71BD">
          <w:pPr>
            <w:pStyle w:val="LLPykala"/>
          </w:pPr>
          <w:r>
            <w:t>33</w:t>
          </w:r>
          <w:r w:rsidR="00D65AD3" w:rsidRPr="00D65AD3">
            <w:t xml:space="preserve"> §</w:t>
          </w:r>
        </w:p>
        <w:p w:rsidR="00D65AD3" w:rsidRPr="00D65AD3" w:rsidRDefault="00E9112F" w:rsidP="00E9112F">
          <w:pPr>
            <w:pStyle w:val="LLPykalanOtsikko"/>
          </w:pPr>
          <w:r w:rsidRPr="00E9112F">
            <w:t>Eläinlääkärirekisteriin merkittyjen tietojen säilyttämisajat sekä rekisterin käyttö ja tietojen luovuttaminen</w:t>
          </w:r>
        </w:p>
        <w:p w:rsidR="00D65AD3" w:rsidRDefault="003D7EDC" w:rsidP="00F06DEC">
          <w:pPr>
            <w:pStyle w:val="LLKappalejako"/>
          </w:pPr>
          <w:r w:rsidRPr="003D7EDC">
            <w:t xml:space="preserve">Edellä 32 §:n 2 momentissa tarkoitetut tiedot poistetaan eläinlääkärirekisteristä vuoden kuluttua asianomaisen kuolemasta. Tiedot, joita tarkoitetaan 32 §:n 3 momentissa, poistetaan eläinlääkärirekisteristä, kun päätöksen tai muun ratkaisun antamisesta on kulunut kymmenen vuotta, </w:t>
          </w:r>
          <w:r w:rsidRPr="00EE4527">
            <w:rPr>
              <w:strike/>
            </w:rPr>
            <w:t>jos nimikirjalaissa (1010/1989) ei säädetä merkinnän poistamiselle pitempää määräaikaa</w:t>
          </w:r>
          <w:r>
            <w:t>. Rekisterimerkintä rangaistuk</w:t>
          </w:r>
          <w:r w:rsidRPr="003D7EDC">
            <w:t>sesta poistetaan eläinlääkärirekisteristä myös, kun rangaistukseen tuomitsemisen syynä olleen teon rangaistavuus on poistettu. Jos eläinlääkärirekisteriin merkitty tieto perustuu päätökseen, joka ei ole vielä lainvoimainen ja päätös sittemmin kumotaan, on tieto poistettava välittömästi ku</w:t>
          </w:r>
          <w:r>
            <w:t>moamista koskevan päätöksen saa</w:t>
          </w:r>
          <w:r w:rsidRPr="003D7EDC">
            <w:t>tua lainvoiman.</w:t>
          </w:r>
        </w:p>
        <w:p w:rsidR="003D7EDC" w:rsidRPr="009167E1" w:rsidRDefault="003D7EDC" w:rsidP="00BA71BD">
          <w:pPr>
            <w:pStyle w:val="LLNormaali"/>
          </w:pPr>
          <w:r w:rsidRPr="009167E1">
            <w:t>— — — — — — — — — — — — — — — — — — — — — — — — — — — — — —</w:t>
          </w:r>
        </w:p>
        <w:p w:rsidR="00D65AD3" w:rsidRPr="00D65AD3" w:rsidRDefault="00D65AD3" w:rsidP="00BA71BD">
          <w:pPr>
            <w:pStyle w:val="LLNormaali"/>
            <w:jc w:val="center"/>
          </w:pPr>
          <w:r w:rsidRPr="00D65AD3">
            <w:t>———</w:t>
          </w:r>
        </w:p>
        <w:p w:rsidR="00D65AD3" w:rsidRPr="00D65AD3" w:rsidRDefault="00D65AD3" w:rsidP="00BA71BD">
          <w:pPr>
            <w:pStyle w:val="LLVoimaantulokappale"/>
          </w:pPr>
          <w:r w:rsidRPr="00D65AD3">
            <w:t xml:space="preserve">Tämä laki tulee voimaan päivänä kuuta </w:t>
          </w:r>
          <w:proofErr w:type="gramStart"/>
          <w:r w:rsidRPr="00D65AD3">
            <w:t>20 .</w:t>
          </w:r>
          <w:proofErr w:type="gramEnd"/>
        </w:p>
        <w:p w:rsidR="00D65AD3" w:rsidRPr="00D65AD3" w:rsidRDefault="00D65AD3" w:rsidP="00BA71BD">
          <w:pPr>
            <w:pStyle w:val="LLNormaali"/>
            <w:jc w:val="center"/>
          </w:pPr>
          <w:r w:rsidRPr="00D65AD3">
            <w:t>—————</w:t>
          </w:r>
        </w:p>
        <w:p w:rsidR="003D7EDC" w:rsidRDefault="007905CD" w:rsidP="003D7EDC">
          <w:pPr>
            <w:pStyle w:val="LLNormaali"/>
          </w:pPr>
        </w:p>
      </w:sdtContent>
    </w:sdt>
    <w:p w:rsidR="003D7EDC" w:rsidRPr="003D7EDC" w:rsidRDefault="003D7EDC" w:rsidP="003D7EDC">
      <w:pPr>
        <w:pStyle w:val="LLNormaali"/>
        <w:rPr>
          <w:b/>
        </w:rPr>
      </w:pPr>
      <w:r>
        <w:br/>
      </w:r>
    </w:p>
    <w:p w:rsidR="00D4001D" w:rsidRDefault="00D4001D">
      <w:pPr>
        <w:spacing w:line="240" w:lineRule="auto"/>
      </w:pPr>
      <w:r>
        <w:br w:type="page"/>
      </w:r>
    </w:p>
    <w:p w:rsidR="00D4001D" w:rsidRDefault="00D4001D" w:rsidP="00D4001D">
      <w:pPr>
        <w:pStyle w:val="LLNormaali"/>
      </w:pPr>
    </w:p>
    <w:p w:rsidR="00B0425D" w:rsidRDefault="00B0425D" w:rsidP="004A648F">
      <w:pPr>
        <w:pStyle w:val="LLNormaali"/>
      </w:pPr>
    </w:p>
    <w:p w:rsidR="00196A1D" w:rsidRPr="00302A46" w:rsidRDefault="00196A1D" w:rsidP="004A648F">
      <w:pPr>
        <w:pStyle w:val="LLNormaali"/>
      </w:pPr>
    </w:p>
    <w:sdt>
      <w:sdtPr>
        <w:alias w:val="Päiväys"/>
        <w:tag w:val="CCPaivays"/>
        <w:id w:val="-857742363"/>
        <w:lock w:val="sdtLocked"/>
        <w:placeholder>
          <w:docPart w:val="55BF56AA844E4ECBA08642FBE55DB083"/>
        </w:placeholder>
        <w15:color w:val="33CCCC"/>
        <w:text/>
      </w:sdtPr>
      <w:sdtEndPr/>
      <w:sdtContent>
        <w:p w:rsidR="005F6E65" w:rsidRPr="00A07225" w:rsidRDefault="00A07225" w:rsidP="005F6E65">
          <w:pPr>
            <w:pStyle w:val="LLPaivays"/>
          </w:pPr>
          <w:r>
            <w:t xml:space="preserve">Helsingissä </w:t>
          </w:r>
          <w:proofErr w:type="spellStart"/>
          <w:r>
            <w:t>x.x.xxxx</w:t>
          </w:r>
          <w:proofErr w:type="spellEnd"/>
        </w:p>
      </w:sdtContent>
    </w:sdt>
    <w:sdt>
      <w:sdtPr>
        <w:rPr>
          <w:rFonts w:eastAsia="Calibri"/>
          <w:b w:val="0"/>
          <w:sz w:val="22"/>
          <w:szCs w:val="22"/>
          <w:lang w:eastAsia="en-US"/>
        </w:rPr>
        <w:alias w:val="Allekirjoittajan asema"/>
        <w:tag w:val="CCAllekirjoitus"/>
        <w:id w:val="1565067034"/>
        <w:lock w:val="sdtLocked"/>
        <w:placeholder>
          <w:docPart w:val="4FBBF868CBA3499980CC826E985C2B74"/>
        </w:placeholder>
        <w15:color w:val="00FFFF"/>
      </w:sdtPr>
      <w:sdtEndPr/>
      <w:sdtContent>
        <w:p w:rsidR="007E5962" w:rsidRDefault="00A07225" w:rsidP="00A07225">
          <w:pPr>
            <w:pStyle w:val="LLAllekirjoitus"/>
          </w:pPr>
          <w:r>
            <w:t>Pääministeri</w:t>
          </w:r>
        </w:p>
        <w:p w:rsidR="007E5962" w:rsidRDefault="007E5962" w:rsidP="007E5962">
          <w:pPr>
            <w:rPr>
              <w:lang w:eastAsia="fi-FI"/>
            </w:rPr>
          </w:pPr>
        </w:p>
        <w:p w:rsidR="005F6E65" w:rsidRPr="007E5962" w:rsidRDefault="007905CD" w:rsidP="007E5962">
          <w:pPr>
            <w:rPr>
              <w:lang w:eastAsia="fi-FI"/>
            </w:rPr>
          </w:pPr>
        </w:p>
      </w:sdtContent>
    </w:sdt>
    <w:p w:rsidR="005F6E65" w:rsidRPr="00A07225" w:rsidRDefault="007E5962" w:rsidP="007E5962">
      <w:pPr>
        <w:pStyle w:val="LLNimenselvennys"/>
      </w:pPr>
      <w:r>
        <w:t>S</w:t>
      </w:r>
      <w:r w:rsidR="00054F2C">
        <w:t>a</w:t>
      </w:r>
      <w:r>
        <w:t>nna Marin</w:t>
      </w:r>
    </w:p>
    <w:p w:rsidR="005F6E65" w:rsidRPr="00A07225" w:rsidRDefault="00A07225" w:rsidP="00A07225">
      <w:pPr>
        <w:pStyle w:val="LLVarmennus"/>
      </w:pPr>
      <w:r>
        <w:t>Kuntaministeri Sirpa Paatero</w:t>
      </w:r>
    </w:p>
    <w:p w:rsidR="0001115D" w:rsidRPr="00A07225" w:rsidRDefault="0001115D" w:rsidP="0001115D">
      <w:pPr>
        <w:rPr>
          <w:lang w:eastAsia="fi-FI"/>
        </w:rPr>
      </w:pPr>
    </w:p>
    <w:p w:rsidR="00C5794F" w:rsidRPr="00A07225" w:rsidRDefault="00C5794F" w:rsidP="00C5794F">
      <w:pPr>
        <w:pStyle w:val="LLNormaali"/>
      </w:pPr>
      <w:r w:rsidRPr="00A07225">
        <w:br/>
      </w:r>
    </w:p>
    <w:p w:rsidR="00C5794F" w:rsidRPr="00A07225" w:rsidRDefault="00C5794F">
      <w:pPr>
        <w:spacing w:line="240" w:lineRule="auto"/>
      </w:pPr>
      <w:r w:rsidRPr="00A07225">
        <w:br w:type="page"/>
      </w:r>
    </w:p>
    <w:bookmarkStart w:id="40" w:name="_Toc104374265" w:displacedByCustomXml="next"/>
    <w:bookmarkStart w:id="41" w:name="_Toc74817144" w:displacedByCustomXml="next"/>
    <w:sdt>
      <w:sdtPr>
        <w:alias w:val="Liitteet"/>
        <w:tag w:val="CCLiitteet"/>
        <w:id w:val="-100575990"/>
        <w:placeholder>
          <w:docPart w:val="40B81F97FD83489AAB8ED29F1D3D2B12"/>
        </w:placeholder>
        <w15:color w:val="33CCCC"/>
        <w:comboBox>
          <w:listItem w:value="Valitse kohde."/>
          <w:listItem w:displayText="Liite" w:value="Liite"/>
          <w:listItem w:displayText="Liitteet" w:value="Liitteet"/>
        </w:comboBox>
      </w:sdtPr>
      <w:sdtEndPr/>
      <w:sdtContent>
        <w:p w:rsidR="002B5F6A" w:rsidRDefault="00045A32" w:rsidP="002B5F6A">
          <w:pPr>
            <w:pStyle w:val="LLLiite"/>
          </w:pPr>
          <w:r>
            <w:t>Liite</w:t>
          </w:r>
        </w:p>
      </w:sdtContent>
    </w:sdt>
    <w:bookmarkEnd w:id="40" w:displacedByCustomXml="prev"/>
    <w:bookmarkEnd w:id="41" w:displacedByCustomXml="prev"/>
    <w:bookmarkStart w:id="42" w:name="_Toc104374266" w:displacedByCustomXml="next"/>
    <w:bookmarkStart w:id="43" w:name="_Toc74817145" w:displacedByCustomXml="next"/>
    <w:sdt>
      <w:sdtPr>
        <w:alias w:val="Rinnakkaistekstit"/>
        <w:tag w:val="CCRinnakkaistekstit"/>
        <w:id w:val="-1936507279"/>
        <w:placeholder>
          <w:docPart w:val="40B81F97FD83489AAB8ED29F1D3D2B12"/>
        </w:placeholder>
        <w15:color w:val="00FFFF"/>
        <w:dropDownList>
          <w:listItem w:value="Valitse kohde."/>
          <w:listItem w:displayText="Rinnakkaisteksti" w:value="Rinnakkaisteksti"/>
          <w:listItem w:displayText="Rinnakkaistekstit" w:value="Rinnakkaistekstit"/>
        </w:dropDownList>
      </w:sdtPr>
      <w:sdtEndPr/>
      <w:sdtContent>
        <w:p w:rsidR="002B5F6A" w:rsidRPr="00C12785" w:rsidRDefault="00045A32" w:rsidP="002B5F6A">
          <w:pPr>
            <w:pStyle w:val="LLRinnakkaistekstit"/>
          </w:pPr>
          <w:r>
            <w:t>Rinnakkaistekstit</w:t>
          </w:r>
        </w:p>
      </w:sdtContent>
    </w:sdt>
    <w:bookmarkEnd w:id="42" w:displacedByCustomXml="prev"/>
    <w:bookmarkEnd w:id="43" w:displacedByCustomXml="prev"/>
    <w:p w:rsidR="00C5794F" w:rsidRPr="00C5794F" w:rsidRDefault="00C5794F" w:rsidP="00C5794F">
      <w:pPr>
        <w:pStyle w:val="LLNormaali"/>
      </w:pPr>
    </w:p>
    <w:sdt>
      <w:sdtPr>
        <w:rPr>
          <w:rFonts w:eastAsia="Times New Roman"/>
          <w:sz w:val="18"/>
          <w:szCs w:val="18"/>
          <w:lang w:eastAsia="fi-FI"/>
        </w:rPr>
        <w:alias w:val="Rinnakkaisteksti"/>
        <w:tag w:val="CCRinnakkaisteksti"/>
        <w:id w:val="699436702"/>
        <w:placeholder>
          <w:docPart w:val="F950207158364DCDBC7B41618A83CB61"/>
        </w:placeholder>
        <w15:color w:val="33CCCC"/>
      </w:sdtPr>
      <w:sdtEndPr>
        <w:rPr>
          <w:rFonts w:eastAsia="Calibri"/>
          <w:sz w:val="22"/>
          <w:szCs w:val="22"/>
          <w:lang w:eastAsia="en-US"/>
        </w:rPr>
      </w:sdtEndPr>
      <w:sdtContent>
        <w:p w:rsidR="00C5794F" w:rsidRPr="00C5794F" w:rsidRDefault="00C5794F" w:rsidP="00B34684">
          <w:pPr>
            <w:pStyle w:val="LLNormaali"/>
            <w:rPr>
              <w:rFonts w:eastAsia="Times New Roman"/>
              <w:szCs w:val="24"/>
              <w:lang w:eastAsia="fi-FI"/>
            </w:rPr>
          </w:pPr>
        </w:p>
        <w:p w:rsidR="00C5794F" w:rsidRPr="00C5794F" w:rsidRDefault="00C5794F" w:rsidP="001B2357">
          <w:pPr>
            <w:pStyle w:val="LLLaki"/>
          </w:pPr>
          <w:r w:rsidRPr="00C5794F">
            <w:t>Laki</w:t>
          </w:r>
        </w:p>
        <w:p w:rsidR="00C5794F" w:rsidRPr="00C5794F" w:rsidRDefault="00C5794F" w:rsidP="001B2357">
          <w:pPr>
            <w:pStyle w:val="LLSaadoksenNimi"/>
          </w:pPr>
          <w:bookmarkStart w:id="44" w:name="_Toc104374267"/>
          <w:r w:rsidRPr="00C5794F">
            <w:t>[Kopioi säädöksen nimi tähän]</w:t>
          </w:r>
          <w:bookmarkEnd w:id="44"/>
          <w:r w:rsidRPr="00C5794F">
            <w:t xml:space="preserve"> </w:t>
          </w:r>
        </w:p>
        <w:p w:rsidR="00C5794F" w:rsidRPr="00C5794F" w:rsidRDefault="00C5794F" w:rsidP="001B2357">
          <w:pPr>
            <w:pStyle w:val="LLJohtolauseKappaleet"/>
          </w:pPr>
          <w:r w:rsidRPr="00C5794F">
            <w:t>Eduskunnan päätöksen mukaisesti säädetään:</w:t>
          </w:r>
        </w:p>
        <w:p w:rsidR="00C5794F" w:rsidRPr="00C5794F" w:rsidRDefault="00C5794F"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5794F" w:rsidRPr="00C5794F" w:rsidTr="00C059CE">
            <w:trPr>
              <w:tblHeader/>
            </w:trPr>
            <w:tc>
              <w:tcPr>
                <w:tcW w:w="4243" w:type="dxa"/>
                <w:shd w:val="clear" w:color="auto" w:fill="auto"/>
              </w:tcPr>
              <w:p w:rsidR="00C5794F" w:rsidRPr="00C5794F" w:rsidRDefault="00C5794F" w:rsidP="002A0B5D">
                <w:pPr>
                  <w:rPr>
                    <w:i/>
                  </w:rPr>
                </w:pPr>
                <w:r w:rsidRPr="00C5794F">
                  <w:rPr>
                    <w:i/>
                  </w:rPr>
                  <w:t>Voimassa oleva laki</w:t>
                </w:r>
              </w:p>
              <w:p w:rsidR="00C5794F" w:rsidRPr="00C5794F" w:rsidRDefault="00C5794F" w:rsidP="002A0B5D">
                <w:pPr>
                  <w:rPr>
                    <w:szCs w:val="24"/>
                  </w:rPr>
                </w:pPr>
              </w:p>
            </w:tc>
            <w:tc>
              <w:tcPr>
                <w:tcW w:w="4243" w:type="dxa"/>
                <w:shd w:val="clear" w:color="auto" w:fill="auto"/>
              </w:tcPr>
              <w:p w:rsidR="00C5794F" w:rsidRPr="00C5794F" w:rsidRDefault="00C5794F" w:rsidP="002A0B5D">
                <w:pPr>
                  <w:rPr>
                    <w:i/>
                  </w:rPr>
                </w:pPr>
                <w:r w:rsidRPr="00C5794F">
                  <w:rPr>
                    <w:i/>
                  </w:rPr>
                  <w:t>Ehdotus</w:t>
                </w:r>
              </w:p>
              <w:p w:rsidR="00C5794F" w:rsidRPr="00C5794F" w:rsidRDefault="00C5794F" w:rsidP="002A0B5D"/>
            </w:tc>
          </w:tr>
          <w:tr w:rsidR="00C5794F" w:rsidRPr="00C5794F" w:rsidTr="00C059CE">
            <w:tc>
              <w:tcPr>
                <w:tcW w:w="4243" w:type="dxa"/>
                <w:shd w:val="clear" w:color="auto" w:fill="auto"/>
              </w:tcPr>
              <w:p w:rsidR="00C5794F" w:rsidRPr="00C5794F" w:rsidRDefault="00C5794F" w:rsidP="007410C5">
                <w:pPr>
                  <w:pStyle w:val="LLPykala"/>
                </w:pPr>
                <w:r w:rsidRPr="00C5794F">
                  <w:t># §</w:t>
                </w:r>
              </w:p>
              <w:p w:rsidR="00C5794F" w:rsidRPr="00C5794F" w:rsidRDefault="00C5794F" w:rsidP="00B20FDD">
                <w:pPr>
                  <w:pStyle w:val="LLKappalejako"/>
                </w:pPr>
                <w:r w:rsidRPr="00C5794F">
                  <w:t>[Kopioi momentin teksti tähän]</w:t>
                </w:r>
              </w:p>
            </w:tc>
            <w:tc>
              <w:tcPr>
                <w:tcW w:w="4243" w:type="dxa"/>
                <w:shd w:val="clear" w:color="auto" w:fill="auto"/>
              </w:tcPr>
              <w:p w:rsidR="00C5794F" w:rsidRPr="00C5794F" w:rsidRDefault="00C5794F" w:rsidP="007410C5">
                <w:pPr>
                  <w:pStyle w:val="LLPykala"/>
                </w:pPr>
                <w:r w:rsidRPr="00C5794F">
                  <w:t># §</w:t>
                </w:r>
              </w:p>
              <w:p w:rsidR="00C5794F" w:rsidRPr="00C5794F" w:rsidRDefault="00C5794F" w:rsidP="00B20FDD">
                <w:pPr>
                  <w:pStyle w:val="LLKappalejako"/>
                </w:pPr>
                <w:r w:rsidRPr="00C5794F">
                  <w:t>[Kopioi momentin teksti tähän]</w:t>
                </w:r>
              </w:p>
              <w:p w:rsidR="00C5794F" w:rsidRPr="00C5794F" w:rsidRDefault="00C5794F" w:rsidP="00B20FDD">
                <w:pPr>
                  <w:pStyle w:val="LLNormaali"/>
                </w:pPr>
              </w:p>
              <w:p w:rsidR="00C5794F" w:rsidRPr="00C5794F" w:rsidRDefault="00C5794F" w:rsidP="00B20FDD">
                <w:pPr>
                  <w:pStyle w:val="LLVoimaantuloPykala"/>
                  <w:jc w:val="left"/>
                  <w:rPr>
                    <w:lang w:eastAsia="en-US"/>
                  </w:rPr>
                </w:pPr>
                <w:r w:rsidRPr="00C5794F">
                  <w:t xml:space="preserve">Tämä laki tulee </w:t>
                </w:r>
                <w:proofErr w:type="gramStart"/>
                <w:r w:rsidRPr="00C5794F">
                  <w:t>v</w:t>
                </w:r>
                <w:r w:rsidR="00CB2247">
                  <w:t>oimaan  päivänä</w:t>
                </w:r>
                <w:proofErr w:type="gramEnd"/>
                <w:r w:rsidR="00CB2247">
                  <w:t xml:space="preserve">   kuuta 20  .  </w:t>
                </w:r>
              </w:p>
            </w:tc>
          </w:tr>
        </w:tbl>
        <w:p w:rsidR="00C5794F" w:rsidRPr="00C5794F" w:rsidRDefault="007905CD" w:rsidP="00247DAA">
          <w:pPr>
            <w:pStyle w:val="LLNormaali"/>
          </w:pPr>
        </w:p>
      </w:sdtContent>
    </w:sdt>
    <w:sectPr w:rsidR="00C5794F" w:rsidRPr="00C5794F" w:rsidSect="00BC7FD3">
      <w:headerReference w:type="default" r:id="rId16"/>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C7" w:rsidRDefault="007E2BC7">
      <w:r>
        <w:separator/>
      </w:r>
    </w:p>
  </w:endnote>
  <w:endnote w:type="continuationSeparator" w:id="0">
    <w:p w:rsidR="007E2BC7" w:rsidRDefault="007E2BC7">
      <w:r>
        <w:continuationSeparator/>
      </w:r>
    </w:p>
  </w:endnote>
  <w:endnote w:type="continuationNotice" w:id="1">
    <w:p w:rsidR="007E2BC7" w:rsidRDefault="007E2B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C7" w:rsidRDefault="007E2BC7">
      <w:r>
        <w:separator/>
      </w:r>
    </w:p>
  </w:footnote>
  <w:footnote w:type="continuationSeparator" w:id="0">
    <w:p w:rsidR="007E2BC7" w:rsidRDefault="007E2BC7">
      <w:r>
        <w:continuationSeparator/>
      </w:r>
    </w:p>
  </w:footnote>
  <w:footnote w:type="continuationNotice" w:id="1">
    <w:p w:rsidR="007E2BC7" w:rsidRDefault="007E2B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41843"/>
      <w:docPartObj>
        <w:docPartGallery w:val="Page Numbers (Top of Page)"/>
        <w:docPartUnique/>
      </w:docPartObj>
    </w:sdtPr>
    <w:sdtEndPr/>
    <w:sdtContent>
      <w:p w:rsidR="007E2BC7" w:rsidRDefault="007E2BC7">
        <w:pPr>
          <w:pStyle w:val="Yltunniste"/>
          <w:jc w:val="right"/>
        </w:pPr>
        <w:r>
          <w:fldChar w:fldCharType="begin"/>
        </w:r>
        <w:r>
          <w:instrText>PAGE   \* MERGEFORMAT</w:instrText>
        </w:r>
        <w:r>
          <w:fldChar w:fldCharType="separate"/>
        </w:r>
        <w:r w:rsidR="007905CD">
          <w:rPr>
            <w:noProof/>
          </w:rPr>
          <w:t>20</w:t>
        </w:r>
        <w:r>
          <w:fldChar w:fldCharType="end"/>
        </w:r>
      </w:p>
    </w:sdtContent>
  </w:sdt>
  <w:p w:rsidR="007E2BC7" w:rsidRDefault="007E2BC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suff w:val="space"/>
      <w:lvlText w:val="%1"/>
      <w:lvlJc w:val="left"/>
      <w:pPr>
        <w:ind w:left="8590"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46E70F4"/>
    <w:multiLevelType w:val="hybridMultilevel"/>
    <w:tmpl w:val="C204842E"/>
    <w:lvl w:ilvl="0" w:tplc="75F0D3BE">
      <w:start w:val="27"/>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8C96677"/>
    <w:multiLevelType w:val="hybridMultilevel"/>
    <w:tmpl w:val="4BBA7E90"/>
    <w:lvl w:ilvl="0" w:tplc="8EC47E52">
      <w:start w:val="3"/>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9ED14F8"/>
    <w:multiLevelType w:val="hybridMultilevel"/>
    <w:tmpl w:val="0C7428A0"/>
    <w:lvl w:ilvl="0" w:tplc="4C04B6D2">
      <w:start w:val="16"/>
      <w:numFmt w:val="bullet"/>
      <w:lvlText w:val="-"/>
      <w:lvlJc w:val="left"/>
      <w:pPr>
        <w:ind w:left="720" w:hanging="360"/>
      </w:pPr>
      <w:rPr>
        <w:rFonts w:ascii="Times New Roman" w:eastAsia="Times New Roman"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780A10"/>
    <w:multiLevelType w:val="hybridMultilevel"/>
    <w:tmpl w:val="2BB2B8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0E20503"/>
    <w:multiLevelType w:val="hybridMultilevel"/>
    <w:tmpl w:val="A888D858"/>
    <w:lvl w:ilvl="0" w:tplc="C96E1E60">
      <w:start w:val="2"/>
      <w:numFmt w:val="bullet"/>
      <w:lvlText w:val=""/>
      <w:lvlJc w:val="left"/>
      <w:pPr>
        <w:ind w:left="720" w:hanging="360"/>
      </w:pPr>
      <w:rPr>
        <w:rFonts w:ascii="Wingdings" w:eastAsia="Times New Roman" w:hAnsi="Wingdings" w:cs="Times New Roman" w:hint="default"/>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D81E2C"/>
    <w:multiLevelType w:val="hybridMultilevel"/>
    <w:tmpl w:val="E4E6ECC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B0E37E2"/>
    <w:multiLevelType w:val="hybridMultilevel"/>
    <w:tmpl w:val="BEF2D74C"/>
    <w:lvl w:ilvl="0" w:tplc="B5B6B922">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385EB7"/>
    <w:multiLevelType w:val="hybridMultilevel"/>
    <w:tmpl w:val="DC1CA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6E305FB"/>
    <w:multiLevelType w:val="multilevel"/>
    <w:tmpl w:val="DDB8A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76777B09"/>
    <w:multiLevelType w:val="hybridMultilevel"/>
    <w:tmpl w:val="AEACA6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8"/>
  </w:num>
  <w:num w:numId="6">
    <w:abstractNumId w:val="2"/>
  </w:num>
  <w:num w:numId="7">
    <w:abstractNumId w:val="7"/>
  </w:num>
  <w:num w:numId="8">
    <w:abstractNumId w:val="4"/>
  </w:num>
  <w:num w:numId="9">
    <w:abstractNumId w:val="9"/>
  </w:num>
  <w:num w:numId="10">
    <w:abstractNumId w:val="6"/>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16"/>
    <w:rsid w:val="00000B13"/>
    <w:rsid w:val="00000D79"/>
    <w:rsid w:val="00001C65"/>
    <w:rsid w:val="000026A6"/>
    <w:rsid w:val="00002765"/>
    <w:rsid w:val="00003D02"/>
    <w:rsid w:val="000046E8"/>
    <w:rsid w:val="0000497A"/>
    <w:rsid w:val="00005590"/>
    <w:rsid w:val="00005736"/>
    <w:rsid w:val="00005B22"/>
    <w:rsid w:val="00006D34"/>
    <w:rsid w:val="00007C03"/>
    <w:rsid w:val="00007EA2"/>
    <w:rsid w:val="000101BC"/>
    <w:rsid w:val="00010756"/>
    <w:rsid w:val="0001115D"/>
    <w:rsid w:val="00011C85"/>
    <w:rsid w:val="00012145"/>
    <w:rsid w:val="000125A4"/>
    <w:rsid w:val="000129E4"/>
    <w:rsid w:val="000131D0"/>
    <w:rsid w:val="000131EF"/>
    <w:rsid w:val="0001433B"/>
    <w:rsid w:val="00014A18"/>
    <w:rsid w:val="00015251"/>
    <w:rsid w:val="0001582F"/>
    <w:rsid w:val="00015D45"/>
    <w:rsid w:val="000166D0"/>
    <w:rsid w:val="000170FB"/>
    <w:rsid w:val="00017270"/>
    <w:rsid w:val="000173AF"/>
    <w:rsid w:val="000175A5"/>
    <w:rsid w:val="00017A10"/>
    <w:rsid w:val="000202BC"/>
    <w:rsid w:val="000208A6"/>
    <w:rsid w:val="00021580"/>
    <w:rsid w:val="000217A1"/>
    <w:rsid w:val="0002194F"/>
    <w:rsid w:val="00022710"/>
    <w:rsid w:val="00023201"/>
    <w:rsid w:val="00024344"/>
    <w:rsid w:val="00024B6D"/>
    <w:rsid w:val="000262BB"/>
    <w:rsid w:val="00026931"/>
    <w:rsid w:val="000269DC"/>
    <w:rsid w:val="000274E0"/>
    <w:rsid w:val="000278A9"/>
    <w:rsid w:val="00027992"/>
    <w:rsid w:val="00027A3C"/>
    <w:rsid w:val="00030044"/>
    <w:rsid w:val="000300C5"/>
    <w:rsid w:val="00030BA9"/>
    <w:rsid w:val="00030F57"/>
    <w:rsid w:val="00031114"/>
    <w:rsid w:val="000319CA"/>
    <w:rsid w:val="0003265F"/>
    <w:rsid w:val="00032BD8"/>
    <w:rsid w:val="000331C9"/>
    <w:rsid w:val="0003331C"/>
    <w:rsid w:val="0003393F"/>
    <w:rsid w:val="0003498A"/>
    <w:rsid w:val="00034B95"/>
    <w:rsid w:val="00034BF2"/>
    <w:rsid w:val="00034EF2"/>
    <w:rsid w:val="0003507B"/>
    <w:rsid w:val="00035744"/>
    <w:rsid w:val="0003590A"/>
    <w:rsid w:val="00035C9A"/>
    <w:rsid w:val="0003652F"/>
    <w:rsid w:val="000370C8"/>
    <w:rsid w:val="000371AF"/>
    <w:rsid w:val="00037E53"/>
    <w:rsid w:val="00037EAC"/>
    <w:rsid w:val="00040092"/>
    <w:rsid w:val="00040D23"/>
    <w:rsid w:val="00041875"/>
    <w:rsid w:val="00041A6E"/>
    <w:rsid w:val="00042781"/>
    <w:rsid w:val="0004360C"/>
    <w:rsid w:val="00043723"/>
    <w:rsid w:val="00043BC1"/>
    <w:rsid w:val="00043DF2"/>
    <w:rsid w:val="00043F6F"/>
    <w:rsid w:val="00044A1B"/>
    <w:rsid w:val="00045039"/>
    <w:rsid w:val="00045101"/>
    <w:rsid w:val="00045A32"/>
    <w:rsid w:val="00045AE9"/>
    <w:rsid w:val="00045E98"/>
    <w:rsid w:val="00046AF3"/>
    <w:rsid w:val="00046C60"/>
    <w:rsid w:val="0004780B"/>
    <w:rsid w:val="0004796F"/>
    <w:rsid w:val="00047B66"/>
    <w:rsid w:val="000502E9"/>
    <w:rsid w:val="00050452"/>
    <w:rsid w:val="00050C95"/>
    <w:rsid w:val="00050D3A"/>
    <w:rsid w:val="00050DF0"/>
    <w:rsid w:val="00052549"/>
    <w:rsid w:val="00052E56"/>
    <w:rsid w:val="00052EF3"/>
    <w:rsid w:val="000531D1"/>
    <w:rsid w:val="0005431A"/>
    <w:rsid w:val="000543D1"/>
    <w:rsid w:val="00054EE1"/>
    <w:rsid w:val="00054F2C"/>
    <w:rsid w:val="00055728"/>
    <w:rsid w:val="00055CD1"/>
    <w:rsid w:val="00057B14"/>
    <w:rsid w:val="00057CF5"/>
    <w:rsid w:val="00057FB6"/>
    <w:rsid w:val="0006015D"/>
    <w:rsid w:val="000602EF"/>
    <w:rsid w:val="000608D6"/>
    <w:rsid w:val="00061325"/>
    <w:rsid w:val="0006147C"/>
    <w:rsid w:val="000614BC"/>
    <w:rsid w:val="00061565"/>
    <w:rsid w:val="00061D7D"/>
    <w:rsid w:val="00061FE7"/>
    <w:rsid w:val="00062A38"/>
    <w:rsid w:val="00062D45"/>
    <w:rsid w:val="0006396C"/>
    <w:rsid w:val="00063BBD"/>
    <w:rsid w:val="00063DCC"/>
    <w:rsid w:val="0006468E"/>
    <w:rsid w:val="000646B8"/>
    <w:rsid w:val="00064EC3"/>
    <w:rsid w:val="0006502A"/>
    <w:rsid w:val="000664A5"/>
    <w:rsid w:val="00066AB8"/>
    <w:rsid w:val="00066D0D"/>
    <w:rsid w:val="00066DC3"/>
    <w:rsid w:val="000670FC"/>
    <w:rsid w:val="00067194"/>
    <w:rsid w:val="000677E9"/>
    <w:rsid w:val="0007019E"/>
    <w:rsid w:val="00070B45"/>
    <w:rsid w:val="000710A6"/>
    <w:rsid w:val="0007112D"/>
    <w:rsid w:val="00071C91"/>
    <w:rsid w:val="000722C4"/>
    <w:rsid w:val="000726E1"/>
    <w:rsid w:val="00072CF7"/>
    <w:rsid w:val="0007388F"/>
    <w:rsid w:val="000742BF"/>
    <w:rsid w:val="00074C8A"/>
    <w:rsid w:val="00074CB7"/>
    <w:rsid w:val="00075ADB"/>
    <w:rsid w:val="00076518"/>
    <w:rsid w:val="0007682B"/>
    <w:rsid w:val="000769BB"/>
    <w:rsid w:val="00077867"/>
    <w:rsid w:val="00077F29"/>
    <w:rsid w:val="000811EC"/>
    <w:rsid w:val="0008139B"/>
    <w:rsid w:val="00081449"/>
    <w:rsid w:val="00081D3F"/>
    <w:rsid w:val="00082609"/>
    <w:rsid w:val="00082F97"/>
    <w:rsid w:val="00083E71"/>
    <w:rsid w:val="00084034"/>
    <w:rsid w:val="00084748"/>
    <w:rsid w:val="000852C2"/>
    <w:rsid w:val="00085C7A"/>
    <w:rsid w:val="00086281"/>
    <w:rsid w:val="000863E1"/>
    <w:rsid w:val="00086D51"/>
    <w:rsid w:val="00086DEC"/>
    <w:rsid w:val="00086E44"/>
    <w:rsid w:val="00086F52"/>
    <w:rsid w:val="00090BAD"/>
    <w:rsid w:val="00090F33"/>
    <w:rsid w:val="000919F0"/>
    <w:rsid w:val="00091EEE"/>
    <w:rsid w:val="00091F1C"/>
    <w:rsid w:val="0009275E"/>
    <w:rsid w:val="00092B81"/>
    <w:rsid w:val="00094938"/>
    <w:rsid w:val="00095306"/>
    <w:rsid w:val="000953C5"/>
    <w:rsid w:val="00095777"/>
    <w:rsid w:val="00095BC2"/>
    <w:rsid w:val="000968AF"/>
    <w:rsid w:val="00096F94"/>
    <w:rsid w:val="000973BA"/>
    <w:rsid w:val="00097652"/>
    <w:rsid w:val="00097836"/>
    <w:rsid w:val="00097E44"/>
    <w:rsid w:val="000A06A9"/>
    <w:rsid w:val="000A0C7A"/>
    <w:rsid w:val="000A11C9"/>
    <w:rsid w:val="000A1602"/>
    <w:rsid w:val="000A1F00"/>
    <w:rsid w:val="000A23C8"/>
    <w:rsid w:val="000A2C2D"/>
    <w:rsid w:val="000A3181"/>
    <w:rsid w:val="000A32FA"/>
    <w:rsid w:val="000A334A"/>
    <w:rsid w:val="000A35C5"/>
    <w:rsid w:val="000A3856"/>
    <w:rsid w:val="000A3CC8"/>
    <w:rsid w:val="000A4218"/>
    <w:rsid w:val="000A4827"/>
    <w:rsid w:val="000A48BD"/>
    <w:rsid w:val="000A4CC1"/>
    <w:rsid w:val="000A55E5"/>
    <w:rsid w:val="000A5859"/>
    <w:rsid w:val="000A6C3E"/>
    <w:rsid w:val="000A6E3B"/>
    <w:rsid w:val="000A6EE3"/>
    <w:rsid w:val="000A7212"/>
    <w:rsid w:val="000A75CB"/>
    <w:rsid w:val="000A79C0"/>
    <w:rsid w:val="000A7F3B"/>
    <w:rsid w:val="000B00AB"/>
    <w:rsid w:val="000B032C"/>
    <w:rsid w:val="000B0341"/>
    <w:rsid w:val="000B06C4"/>
    <w:rsid w:val="000B07A5"/>
    <w:rsid w:val="000B0F20"/>
    <w:rsid w:val="000B0F5F"/>
    <w:rsid w:val="000B2410"/>
    <w:rsid w:val="000B43F5"/>
    <w:rsid w:val="000B51E3"/>
    <w:rsid w:val="000B6D79"/>
    <w:rsid w:val="000B6F17"/>
    <w:rsid w:val="000B769E"/>
    <w:rsid w:val="000B7CD2"/>
    <w:rsid w:val="000C0008"/>
    <w:rsid w:val="000C0504"/>
    <w:rsid w:val="000C0F9D"/>
    <w:rsid w:val="000C13BA"/>
    <w:rsid w:val="000C15D4"/>
    <w:rsid w:val="000C1725"/>
    <w:rsid w:val="000C1BEB"/>
    <w:rsid w:val="000C1C60"/>
    <w:rsid w:val="000C2168"/>
    <w:rsid w:val="000C2AF9"/>
    <w:rsid w:val="000C2FDB"/>
    <w:rsid w:val="000C347B"/>
    <w:rsid w:val="000C3A8E"/>
    <w:rsid w:val="000C3B5C"/>
    <w:rsid w:val="000C3C07"/>
    <w:rsid w:val="000C3D5A"/>
    <w:rsid w:val="000C4809"/>
    <w:rsid w:val="000C5020"/>
    <w:rsid w:val="000C5063"/>
    <w:rsid w:val="000C55B3"/>
    <w:rsid w:val="000C5F3B"/>
    <w:rsid w:val="000C654C"/>
    <w:rsid w:val="000C6768"/>
    <w:rsid w:val="000C6AF0"/>
    <w:rsid w:val="000C6EC7"/>
    <w:rsid w:val="000C6EDC"/>
    <w:rsid w:val="000D016D"/>
    <w:rsid w:val="000D0AA3"/>
    <w:rsid w:val="000D0D12"/>
    <w:rsid w:val="000D0E5E"/>
    <w:rsid w:val="000D1D74"/>
    <w:rsid w:val="000D2153"/>
    <w:rsid w:val="000D2877"/>
    <w:rsid w:val="000D3443"/>
    <w:rsid w:val="000D349F"/>
    <w:rsid w:val="000D37E7"/>
    <w:rsid w:val="000D3D1D"/>
    <w:rsid w:val="000D425F"/>
    <w:rsid w:val="000D4882"/>
    <w:rsid w:val="000D5454"/>
    <w:rsid w:val="000D550A"/>
    <w:rsid w:val="000D5887"/>
    <w:rsid w:val="000D699E"/>
    <w:rsid w:val="000D6DF9"/>
    <w:rsid w:val="000D701B"/>
    <w:rsid w:val="000D7B48"/>
    <w:rsid w:val="000E0B7D"/>
    <w:rsid w:val="000E0DAF"/>
    <w:rsid w:val="000E0F98"/>
    <w:rsid w:val="000E1BB8"/>
    <w:rsid w:val="000E23DF"/>
    <w:rsid w:val="000E27BC"/>
    <w:rsid w:val="000E2A03"/>
    <w:rsid w:val="000E2BF4"/>
    <w:rsid w:val="000E2F7E"/>
    <w:rsid w:val="000E33DB"/>
    <w:rsid w:val="000E3C0F"/>
    <w:rsid w:val="000E3FDB"/>
    <w:rsid w:val="000E446C"/>
    <w:rsid w:val="000E51EE"/>
    <w:rsid w:val="000E5AEE"/>
    <w:rsid w:val="000E5F5B"/>
    <w:rsid w:val="000E61DF"/>
    <w:rsid w:val="000E6C1F"/>
    <w:rsid w:val="000E7068"/>
    <w:rsid w:val="000E73C2"/>
    <w:rsid w:val="000F02E2"/>
    <w:rsid w:val="000F06B2"/>
    <w:rsid w:val="000F1313"/>
    <w:rsid w:val="000F1A50"/>
    <w:rsid w:val="000F1A82"/>
    <w:rsid w:val="000F1AE5"/>
    <w:rsid w:val="000F1F95"/>
    <w:rsid w:val="000F39AF"/>
    <w:rsid w:val="000F3FDB"/>
    <w:rsid w:val="000F4D93"/>
    <w:rsid w:val="000F4F20"/>
    <w:rsid w:val="000F551B"/>
    <w:rsid w:val="000F5A45"/>
    <w:rsid w:val="000F5CD9"/>
    <w:rsid w:val="000F66A0"/>
    <w:rsid w:val="000F6DC9"/>
    <w:rsid w:val="000F70C7"/>
    <w:rsid w:val="000F71FD"/>
    <w:rsid w:val="000F7562"/>
    <w:rsid w:val="00100B56"/>
    <w:rsid w:val="00100EB7"/>
    <w:rsid w:val="0010110A"/>
    <w:rsid w:val="0010111D"/>
    <w:rsid w:val="0010321E"/>
    <w:rsid w:val="001033BD"/>
    <w:rsid w:val="00103ACA"/>
    <w:rsid w:val="00103C5F"/>
    <w:rsid w:val="0010407A"/>
    <w:rsid w:val="00104217"/>
    <w:rsid w:val="001044A0"/>
    <w:rsid w:val="00104BDC"/>
    <w:rsid w:val="00104DB0"/>
    <w:rsid w:val="0010553D"/>
    <w:rsid w:val="001063A9"/>
    <w:rsid w:val="00106FD6"/>
    <w:rsid w:val="0010701E"/>
    <w:rsid w:val="00107C32"/>
    <w:rsid w:val="00107E98"/>
    <w:rsid w:val="00107FEC"/>
    <w:rsid w:val="001111B8"/>
    <w:rsid w:val="001122D6"/>
    <w:rsid w:val="001124E8"/>
    <w:rsid w:val="001138E2"/>
    <w:rsid w:val="00113CCD"/>
    <w:rsid w:val="00113D42"/>
    <w:rsid w:val="00113FEF"/>
    <w:rsid w:val="00114D89"/>
    <w:rsid w:val="0011571F"/>
    <w:rsid w:val="0011627A"/>
    <w:rsid w:val="001165A9"/>
    <w:rsid w:val="0011693E"/>
    <w:rsid w:val="00116A7E"/>
    <w:rsid w:val="00116F13"/>
    <w:rsid w:val="0011733A"/>
    <w:rsid w:val="00117C3F"/>
    <w:rsid w:val="00120465"/>
    <w:rsid w:val="00120A6F"/>
    <w:rsid w:val="00121040"/>
    <w:rsid w:val="00121E3B"/>
    <w:rsid w:val="00121F74"/>
    <w:rsid w:val="00121F83"/>
    <w:rsid w:val="00123875"/>
    <w:rsid w:val="0012475C"/>
    <w:rsid w:val="00125ABB"/>
    <w:rsid w:val="00125C1B"/>
    <w:rsid w:val="00126079"/>
    <w:rsid w:val="0012748A"/>
    <w:rsid w:val="00127D8D"/>
    <w:rsid w:val="001303D3"/>
    <w:rsid w:val="001305A0"/>
    <w:rsid w:val="001310B9"/>
    <w:rsid w:val="00131339"/>
    <w:rsid w:val="00132F3D"/>
    <w:rsid w:val="0013333C"/>
    <w:rsid w:val="00133F6D"/>
    <w:rsid w:val="001342D5"/>
    <w:rsid w:val="0013473F"/>
    <w:rsid w:val="00134E92"/>
    <w:rsid w:val="00136DAC"/>
    <w:rsid w:val="00137260"/>
    <w:rsid w:val="0013779E"/>
    <w:rsid w:val="001401B3"/>
    <w:rsid w:val="0014084B"/>
    <w:rsid w:val="00141684"/>
    <w:rsid w:val="001416A6"/>
    <w:rsid w:val="00141E39"/>
    <w:rsid w:val="001421FF"/>
    <w:rsid w:val="00142AA4"/>
    <w:rsid w:val="00143933"/>
    <w:rsid w:val="0014421F"/>
    <w:rsid w:val="001445D3"/>
    <w:rsid w:val="00144D26"/>
    <w:rsid w:val="001454DF"/>
    <w:rsid w:val="001477BC"/>
    <w:rsid w:val="001501EB"/>
    <w:rsid w:val="001515EA"/>
    <w:rsid w:val="00151813"/>
    <w:rsid w:val="00152091"/>
    <w:rsid w:val="00152FD7"/>
    <w:rsid w:val="0015343C"/>
    <w:rsid w:val="001534DC"/>
    <w:rsid w:val="00153C63"/>
    <w:rsid w:val="001541F3"/>
    <w:rsid w:val="001542D8"/>
    <w:rsid w:val="00154A91"/>
    <w:rsid w:val="00155D59"/>
    <w:rsid w:val="001565E1"/>
    <w:rsid w:val="00156C11"/>
    <w:rsid w:val="00157632"/>
    <w:rsid w:val="0015790B"/>
    <w:rsid w:val="00160712"/>
    <w:rsid w:val="001617CA"/>
    <w:rsid w:val="001619B4"/>
    <w:rsid w:val="00161A08"/>
    <w:rsid w:val="001628A5"/>
    <w:rsid w:val="001634EE"/>
    <w:rsid w:val="00163895"/>
    <w:rsid w:val="0016422B"/>
    <w:rsid w:val="00164B49"/>
    <w:rsid w:val="00165581"/>
    <w:rsid w:val="00165F63"/>
    <w:rsid w:val="0016632F"/>
    <w:rsid w:val="00166459"/>
    <w:rsid w:val="00167060"/>
    <w:rsid w:val="00167D98"/>
    <w:rsid w:val="00167E6A"/>
    <w:rsid w:val="00170B5F"/>
    <w:rsid w:val="00171814"/>
    <w:rsid w:val="00171AEB"/>
    <w:rsid w:val="00172008"/>
    <w:rsid w:val="001723AB"/>
    <w:rsid w:val="00172988"/>
    <w:rsid w:val="001729CF"/>
    <w:rsid w:val="00172F9D"/>
    <w:rsid w:val="0017311E"/>
    <w:rsid w:val="00173710"/>
    <w:rsid w:val="001737ED"/>
    <w:rsid w:val="00173F89"/>
    <w:rsid w:val="00174CDF"/>
    <w:rsid w:val="00174F5B"/>
    <w:rsid w:val="00174FCA"/>
    <w:rsid w:val="001758B2"/>
    <w:rsid w:val="00175AD6"/>
    <w:rsid w:val="0017628A"/>
    <w:rsid w:val="00177976"/>
    <w:rsid w:val="00180900"/>
    <w:rsid w:val="001809D8"/>
    <w:rsid w:val="00180CD5"/>
    <w:rsid w:val="00181019"/>
    <w:rsid w:val="0018222C"/>
    <w:rsid w:val="001828F5"/>
    <w:rsid w:val="0018324B"/>
    <w:rsid w:val="0018338F"/>
    <w:rsid w:val="00184DCE"/>
    <w:rsid w:val="0018544D"/>
    <w:rsid w:val="00185DE3"/>
    <w:rsid w:val="00185F2E"/>
    <w:rsid w:val="00186610"/>
    <w:rsid w:val="001867C3"/>
    <w:rsid w:val="0018689C"/>
    <w:rsid w:val="001868A5"/>
    <w:rsid w:val="0018787E"/>
    <w:rsid w:val="0019152A"/>
    <w:rsid w:val="0019244A"/>
    <w:rsid w:val="00193986"/>
    <w:rsid w:val="00193DF9"/>
    <w:rsid w:val="001942C3"/>
    <w:rsid w:val="00194C0D"/>
    <w:rsid w:val="00194F24"/>
    <w:rsid w:val="0019554A"/>
    <w:rsid w:val="00195B9F"/>
    <w:rsid w:val="00196A1D"/>
    <w:rsid w:val="00196C7A"/>
    <w:rsid w:val="00197136"/>
    <w:rsid w:val="001974BE"/>
    <w:rsid w:val="00197B82"/>
    <w:rsid w:val="00197F54"/>
    <w:rsid w:val="001A0813"/>
    <w:rsid w:val="001A0C83"/>
    <w:rsid w:val="001A119D"/>
    <w:rsid w:val="001A15F0"/>
    <w:rsid w:val="001A20EA"/>
    <w:rsid w:val="001A2377"/>
    <w:rsid w:val="001A2585"/>
    <w:rsid w:val="001A2C87"/>
    <w:rsid w:val="001A2D69"/>
    <w:rsid w:val="001A2FFC"/>
    <w:rsid w:val="001A3843"/>
    <w:rsid w:val="001A504E"/>
    <w:rsid w:val="001A5DA3"/>
    <w:rsid w:val="001A5FE9"/>
    <w:rsid w:val="001A6BB6"/>
    <w:rsid w:val="001A72B3"/>
    <w:rsid w:val="001A7B37"/>
    <w:rsid w:val="001B0461"/>
    <w:rsid w:val="001B094B"/>
    <w:rsid w:val="001B0E89"/>
    <w:rsid w:val="001B1D4B"/>
    <w:rsid w:val="001B2357"/>
    <w:rsid w:val="001B2C1E"/>
    <w:rsid w:val="001B2CA9"/>
    <w:rsid w:val="001B3072"/>
    <w:rsid w:val="001B3220"/>
    <w:rsid w:val="001B34E0"/>
    <w:rsid w:val="001B3C37"/>
    <w:rsid w:val="001B4438"/>
    <w:rsid w:val="001B5202"/>
    <w:rsid w:val="001B537E"/>
    <w:rsid w:val="001B53EB"/>
    <w:rsid w:val="001B5E85"/>
    <w:rsid w:val="001B5E95"/>
    <w:rsid w:val="001B6794"/>
    <w:rsid w:val="001B67C7"/>
    <w:rsid w:val="001B6BBA"/>
    <w:rsid w:val="001B6ED7"/>
    <w:rsid w:val="001B70D0"/>
    <w:rsid w:val="001B742E"/>
    <w:rsid w:val="001B7A95"/>
    <w:rsid w:val="001C0538"/>
    <w:rsid w:val="001C0ECE"/>
    <w:rsid w:val="001C14B4"/>
    <w:rsid w:val="001C1828"/>
    <w:rsid w:val="001C225D"/>
    <w:rsid w:val="001C2301"/>
    <w:rsid w:val="001C2573"/>
    <w:rsid w:val="001C33B7"/>
    <w:rsid w:val="001C35EE"/>
    <w:rsid w:val="001C428A"/>
    <w:rsid w:val="001C4A97"/>
    <w:rsid w:val="001C5114"/>
    <w:rsid w:val="001C5331"/>
    <w:rsid w:val="001C603A"/>
    <w:rsid w:val="001C6C94"/>
    <w:rsid w:val="001C77EA"/>
    <w:rsid w:val="001D0443"/>
    <w:rsid w:val="001D07D2"/>
    <w:rsid w:val="001D0B90"/>
    <w:rsid w:val="001D17C1"/>
    <w:rsid w:val="001D1AD2"/>
    <w:rsid w:val="001D271A"/>
    <w:rsid w:val="001D2CCF"/>
    <w:rsid w:val="001D2F6E"/>
    <w:rsid w:val="001D31A9"/>
    <w:rsid w:val="001D333D"/>
    <w:rsid w:val="001D33A7"/>
    <w:rsid w:val="001D36E0"/>
    <w:rsid w:val="001D41B9"/>
    <w:rsid w:val="001D5CD3"/>
    <w:rsid w:val="001D6BD4"/>
    <w:rsid w:val="001D74D6"/>
    <w:rsid w:val="001D7C49"/>
    <w:rsid w:val="001D7C93"/>
    <w:rsid w:val="001E07D9"/>
    <w:rsid w:val="001E0895"/>
    <w:rsid w:val="001E0E1A"/>
    <w:rsid w:val="001E10BC"/>
    <w:rsid w:val="001E2815"/>
    <w:rsid w:val="001E2BCC"/>
    <w:rsid w:val="001E3303"/>
    <w:rsid w:val="001E57F9"/>
    <w:rsid w:val="001E63C0"/>
    <w:rsid w:val="001E66E9"/>
    <w:rsid w:val="001E6CAE"/>
    <w:rsid w:val="001E6CCB"/>
    <w:rsid w:val="001E6D80"/>
    <w:rsid w:val="001F0246"/>
    <w:rsid w:val="001F0934"/>
    <w:rsid w:val="001F2163"/>
    <w:rsid w:val="001F24F7"/>
    <w:rsid w:val="001F294B"/>
    <w:rsid w:val="001F3990"/>
    <w:rsid w:val="001F51F0"/>
    <w:rsid w:val="001F5CC3"/>
    <w:rsid w:val="001F5DBC"/>
    <w:rsid w:val="001F6E1A"/>
    <w:rsid w:val="001F70CD"/>
    <w:rsid w:val="001F714E"/>
    <w:rsid w:val="001F7A9D"/>
    <w:rsid w:val="001F7CBB"/>
    <w:rsid w:val="001F7E48"/>
    <w:rsid w:val="002013EA"/>
    <w:rsid w:val="00201E33"/>
    <w:rsid w:val="00201FC8"/>
    <w:rsid w:val="00202354"/>
    <w:rsid w:val="002029A6"/>
    <w:rsid w:val="00202E16"/>
    <w:rsid w:val="00202F5B"/>
    <w:rsid w:val="002031FF"/>
    <w:rsid w:val="00203617"/>
    <w:rsid w:val="002037C8"/>
    <w:rsid w:val="002042DB"/>
    <w:rsid w:val="002049A0"/>
    <w:rsid w:val="00205C4E"/>
    <w:rsid w:val="00205F1A"/>
    <w:rsid w:val="00205F1C"/>
    <w:rsid w:val="00206363"/>
    <w:rsid w:val="0020682E"/>
    <w:rsid w:val="00206FEE"/>
    <w:rsid w:val="00207035"/>
    <w:rsid w:val="002070FC"/>
    <w:rsid w:val="00207E96"/>
    <w:rsid w:val="00210BCE"/>
    <w:rsid w:val="00210F71"/>
    <w:rsid w:val="002113C3"/>
    <w:rsid w:val="00211D62"/>
    <w:rsid w:val="00212667"/>
    <w:rsid w:val="00212733"/>
    <w:rsid w:val="00212A59"/>
    <w:rsid w:val="00213078"/>
    <w:rsid w:val="002133C2"/>
    <w:rsid w:val="00213435"/>
    <w:rsid w:val="002141FA"/>
    <w:rsid w:val="002145A0"/>
    <w:rsid w:val="00214CA7"/>
    <w:rsid w:val="00214F6B"/>
    <w:rsid w:val="002154F2"/>
    <w:rsid w:val="00215F41"/>
    <w:rsid w:val="0021617B"/>
    <w:rsid w:val="0021664F"/>
    <w:rsid w:val="002168F9"/>
    <w:rsid w:val="00216EED"/>
    <w:rsid w:val="00216F59"/>
    <w:rsid w:val="0021781C"/>
    <w:rsid w:val="00217E67"/>
    <w:rsid w:val="00220462"/>
    <w:rsid w:val="00220821"/>
    <w:rsid w:val="00220C7D"/>
    <w:rsid w:val="00220DDB"/>
    <w:rsid w:val="0022138B"/>
    <w:rsid w:val="002220B9"/>
    <w:rsid w:val="002225B3"/>
    <w:rsid w:val="00222BF6"/>
    <w:rsid w:val="0022334E"/>
    <w:rsid w:val="002233F1"/>
    <w:rsid w:val="00223413"/>
    <w:rsid w:val="00223A77"/>
    <w:rsid w:val="00223FC3"/>
    <w:rsid w:val="00223FED"/>
    <w:rsid w:val="0022442A"/>
    <w:rsid w:val="002245CA"/>
    <w:rsid w:val="002246BD"/>
    <w:rsid w:val="00225A4B"/>
    <w:rsid w:val="00226065"/>
    <w:rsid w:val="0022717B"/>
    <w:rsid w:val="002274FA"/>
    <w:rsid w:val="0022764C"/>
    <w:rsid w:val="00227B41"/>
    <w:rsid w:val="00230159"/>
    <w:rsid w:val="002305CB"/>
    <w:rsid w:val="00230824"/>
    <w:rsid w:val="00230990"/>
    <w:rsid w:val="00231A3A"/>
    <w:rsid w:val="00232CF3"/>
    <w:rsid w:val="00232E8B"/>
    <w:rsid w:val="00233151"/>
    <w:rsid w:val="002336AE"/>
    <w:rsid w:val="00233D73"/>
    <w:rsid w:val="002355EC"/>
    <w:rsid w:val="00236391"/>
    <w:rsid w:val="002365B9"/>
    <w:rsid w:val="00236857"/>
    <w:rsid w:val="00236D9F"/>
    <w:rsid w:val="00236F17"/>
    <w:rsid w:val="00237BEC"/>
    <w:rsid w:val="00241124"/>
    <w:rsid w:val="00241EBC"/>
    <w:rsid w:val="00242838"/>
    <w:rsid w:val="00242EC3"/>
    <w:rsid w:val="002439EF"/>
    <w:rsid w:val="00243BDA"/>
    <w:rsid w:val="002445F2"/>
    <w:rsid w:val="002446DA"/>
    <w:rsid w:val="00244B73"/>
    <w:rsid w:val="00244E32"/>
    <w:rsid w:val="00244E97"/>
    <w:rsid w:val="00244F52"/>
    <w:rsid w:val="00245257"/>
    <w:rsid w:val="00245804"/>
    <w:rsid w:val="0024634E"/>
    <w:rsid w:val="0024762B"/>
    <w:rsid w:val="002478DC"/>
    <w:rsid w:val="00247B38"/>
    <w:rsid w:val="00247D0A"/>
    <w:rsid w:val="00247DAA"/>
    <w:rsid w:val="0025016B"/>
    <w:rsid w:val="002502FA"/>
    <w:rsid w:val="002505A5"/>
    <w:rsid w:val="00251092"/>
    <w:rsid w:val="00251340"/>
    <w:rsid w:val="002516A5"/>
    <w:rsid w:val="002519A0"/>
    <w:rsid w:val="0025236F"/>
    <w:rsid w:val="002523B2"/>
    <w:rsid w:val="00252A04"/>
    <w:rsid w:val="00252C30"/>
    <w:rsid w:val="00252C37"/>
    <w:rsid w:val="00252CD6"/>
    <w:rsid w:val="00253030"/>
    <w:rsid w:val="002530B0"/>
    <w:rsid w:val="002531E7"/>
    <w:rsid w:val="00253ED4"/>
    <w:rsid w:val="00253F33"/>
    <w:rsid w:val="00254615"/>
    <w:rsid w:val="00254647"/>
    <w:rsid w:val="00254A83"/>
    <w:rsid w:val="00254B1E"/>
    <w:rsid w:val="00254BC5"/>
    <w:rsid w:val="002557EA"/>
    <w:rsid w:val="00255C8C"/>
    <w:rsid w:val="002568A8"/>
    <w:rsid w:val="002568F3"/>
    <w:rsid w:val="00256FC7"/>
    <w:rsid w:val="00257518"/>
    <w:rsid w:val="002577C0"/>
    <w:rsid w:val="002577D0"/>
    <w:rsid w:val="00257FAB"/>
    <w:rsid w:val="002600EF"/>
    <w:rsid w:val="00260CB0"/>
    <w:rsid w:val="00260ED8"/>
    <w:rsid w:val="00260F81"/>
    <w:rsid w:val="00261A6D"/>
    <w:rsid w:val="00261B3D"/>
    <w:rsid w:val="00261EA6"/>
    <w:rsid w:val="00263506"/>
    <w:rsid w:val="002637F9"/>
    <w:rsid w:val="002640C3"/>
    <w:rsid w:val="002644A7"/>
    <w:rsid w:val="002644CD"/>
    <w:rsid w:val="002647EB"/>
    <w:rsid w:val="00264939"/>
    <w:rsid w:val="00266690"/>
    <w:rsid w:val="00266BEC"/>
    <w:rsid w:val="00266BFE"/>
    <w:rsid w:val="00266CE3"/>
    <w:rsid w:val="002671FC"/>
    <w:rsid w:val="00267688"/>
    <w:rsid w:val="00267737"/>
    <w:rsid w:val="00267DC2"/>
    <w:rsid w:val="00267E16"/>
    <w:rsid w:val="00270596"/>
    <w:rsid w:val="00270913"/>
    <w:rsid w:val="002711F5"/>
    <w:rsid w:val="00271A30"/>
    <w:rsid w:val="002729AE"/>
    <w:rsid w:val="00272D80"/>
    <w:rsid w:val="002733B9"/>
    <w:rsid w:val="00273422"/>
    <w:rsid w:val="00273F65"/>
    <w:rsid w:val="00274C8C"/>
    <w:rsid w:val="0027516B"/>
    <w:rsid w:val="00275ED8"/>
    <w:rsid w:val="0027666C"/>
    <w:rsid w:val="002767A8"/>
    <w:rsid w:val="0027698E"/>
    <w:rsid w:val="00276C0A"/>
    <w:rsid w:val="00277BD3"/>
    <w:rsid w:val="00277BE1"/>
    <w:rsid w:val="00277E91"/>
    <w:rsid w:val="00280153"/>
    <w:rsid w:val="00280A74"/>
    <w:rsid w:val="00281230"/>
    <w:rsid w:val="00281545"/>
    <w:rsid w:val="0028197C"/>
    <w:rsid w:val="00281CC8"/>
    <w:rsid w:val="00283256"/>
    <w:rsid w:val="00283505"/>
    <w:rsid w:val="00283DA8"/>
    <w:rsid w:val="0028520A"/>
    <w:rsid w:val="00285F21"/>
    <w:rsid w:val="002866F8"/>
    <w:rsid w:val="002900BE"/>
    <w:rsid w:val="00291024"/>
    <w:rsid w:val="00292DB8"/>
    <w:rsid w:val="00292F3E"/>
    <w:rsid w:val="00293195"/>
    <w:rsid w:val="002931AD"/>
    <w:rsid w:val="0029367C"/>
    <w:rsid w:val="00293B33"/>
    <w:rsid w:val="00293DCE"/>
    <w:rsid w:val="00294145"/>
    <w:rsid w:val="0029486C"/>
    <w:rsid w:val="00295268"/>
    <w:rsid w:val="002953B9"/>
    <w:rsid w:val="00296B68"/>
    <w:rsid w:val="00296CB8"/>
    <w:rsid w:val="002A0577"/>
    <w:rsid w:val="002A0B5D"/>
    <w:rsid w:val="002A198E"/>
    <w:rsid w:val="002A1C3E"/>
    <w:rsid w:val="002A2066"/>
    <w:rsid w:val="002A2FB5"/>
    <w:rsid w:val="002A3C8F"/>
    <w:rsid w:val="002A3FFB"/>
    <w:rsid w:val="002A431F"/>
    <w:rsid w:val="002A4575"/>
    <w:rsid w:val="002A459E"/>
    <w:rsid w:val="002A4D07"/>
    <w:rsid w:val="002A50FD"/>
    <w:rsid w:val="002A5150"/>
    <w:rsid w:val="002A53F4"/>
    <w:rsid w:val="002A5827"/>
    <w:rsid w:val="002A630E"/>
    <w:rsid w:val="002A684C"/>
    <w:rsid w:val="002A6BF4"/>
    <w:rsid w:val="002A6D63"/>
    <w:rsid w:val="002B0120"/>
    <w:rsid w:val="002B1508"/>
    <w:rsid w:val="002B1C8E"/>
    <w:rsid w:val="002B20F7"/>
    <w:rsid w:val="002B2431"/>
    <w:rsid w:val="002B2FD8"/>
    <w:rsid w:val="002B3891"/>
    <w:rsid w:val="002B404E"/>
    <w:rsid w:val="002B4632"/>
    <w:rsid w:val="002B4A7F"/>
    <w:rsid w:val="002B4C45"/>
    <w:rsid w:val="002B5F6A"/>
    <w:rsid w:val="002B6614"/>
    <w:rsid w:val="002B6D76"/>
    <w:rsid w:val="002B712B"/>
    <w:rsid w:val="002B7597"/>
    <w:rsid w:val="002B788A"/>
    <w:rsid w:val="002C0CBA"/>
    <w:rsid w:val="002C1572"/>
    <w:rsid w:val="002C19FF"/>
    <w:rsid w:val="002C1B6D"/>
    <w:rsid w:val="002C22B3"/>
    <w:rsid w:val="002C25AD"/>
    <w:rsid w:val="002C2A40"/>
    <w:rsid w:val="002C3288"/>
    <w:rsid w:val="002C3733"/>
    <w:rsid w:val="002C588D"/>
    <w:rsid w:val="002C5AF9"/>
    <w:rsid w:val="002C658D"/>
    <w:rsid w:val="002C6606"/>
    <w:rsid w:val="002C694B"/>
    <w:rsid w:val="002C6F56"/>
    <w:rsid w:val="002C748A"/>
    <w:rsid w:val="002C79F1"/>
    <w:rsid w:val="002D0561"/>
    <w:rsid w:val="002D158A"/>
    <w:rsid w:val="002D1FC4"/>
    <w:rsid w:val="002D2DFF"/>
    <w:rsid w:val="002D2EA1"/>
    <w:rsid w:val="002D365B"/>
    <w:rsid w:val="002D4C0B"/>
    <w:rsid w:val="002D59A5"/>
    <w:rsid w:val="002D62BF"/>
    <w:rsid w:val="002D7B09"/>
    <w:rsid w:val="002E0385"/>
    <w:rsid w:val="002E0619"/>
    <w:rsid w:val="002E0770"/>
    <w:rsid w:val="002E0859"/>
    <w:rsid w:val="002E0AA9"/>
    <w:rsid w:val="002E0C38"/>
    <w:rsid w:val="002E0E0A"/>
    <w:rsid w:val="002E136D"/>
    <w:rsid w:val="002E1669"/>
    <w:rsid w:val="002E1AD6"/>
    <w:rsid w:val="002E1C57"/>
    <w:rsid w:val="002E2928"/>
    <w:rsid w:val="002E2A5D"/>
    <w:rsid w:val="002E4011"/>
    <w:rsid w:val="002E49A9"/>
    <w:rsid w:val="002E4D5F"/>
    <w:rsid w:val="002E58B2"/>
    <w:rsid w:val="002E6342"/>
    <w:rsid w:val="002E67E7"/>
    <w:rsid w:val="002E6BE3"/>
    <w:rsid w:val="002E73F2"/>
    <w:rsid w:val="002E7B5F"/>
    <w:rsid w:val="002F036A"/>
    <w:rsid w:val="002F067E"/>
    <w:rsid w:val="002F0989"/>
    <w:rsid w:val="002F0DA6"/>
    <w:rsid w:val="002F110D"/>
    <w:rsid w:val="002F1930"/>
    <w:rsid w:val="002F1BE6"/>
    <w:rsid w:val="002F3ECD"/>
    <w:rsid w:val="002F3FA5"/>
    <w:rsid w:val="002F47BF"/>
    <w:rsid w:val="002F486D"/>
    <w:rsid w:val="002F4E86"/>
    <w:rsid w:val="002F5441"/>
    <w:rsid w:val="002F5701"/>
    <w:rsid w:val="002F5A3F"/>
    <w:rsid w:val="002F5C53"/>
    <w:rsid w:val="002F690F"/>
    <w:rsid w:val="0030010F"/>
    <w:rsid w:val="0030069B"/>
    <w:rsid w:val="00300812"/>
    <w:rsid w:val="0030246E"/>
    <w:rsid w:val="00302945"/>
    <w:rsid w:val="00302A04"/>
    <w:rsid w:val="00302A46"/>
    <w:rsid w:val="0030338C"/>
    <w:rsid w:val="00303A94"/>
    <w:rsid w:val="00303C87"/>
    <w:rsid w:val="00304200"/>
    <w:rsid w:val="003042E3"/>
    <w:rsid w:val="0030433D"/>
    <w:rsid w:val="0030433E"/>
    <w:rsid w:val="00304948"/>
    <w:rsid w:val="00304F9C"/>
    <w:rsid w:val="0030506C"/>
    <w:rsid w:val="0030512D"/>
    <w:rsid w:val="003063A5"/>
    <w:rsid w:val="003066B4"/>
    <w:rsid w:val="003072C0"/>
    <w:rsid w:val="0030774F"/>
    <w:rsid w:val="003115B9"/>
    <w:rsid w:val="00311A68"/>
    <w:rsid w:val="00311C48"/>
    <w:rsid w:val="003122D1"/>
    <w:rsid w:val="0031273A"/>
    <w:rsid w:val="00312ED2"/>
    <w:rsid w:val="00313379"/>
    <w:rsid w:val="00313765"/>
    <w:rsid w:val="00313BD3"/>
    <w:rsid w:val="00313F79"/>
    <w:rsid w:val="00314068"/>
    <w:rsid w:val="003141AB"/>
    <w:rsid w:val="00314524"/>
    <w:rsid w:val="0031475A"/>
    <w:rsid w:val="00314807"/>
    <w:rsid w:val="003152FF"/>
    <w:rsid w:val="00315799"/>
    <w:rsid w:val="00315C52"/>
    <w:rsid w:val="00315DED"/>
    <w:rsid w:val="00316DB6"/>
    <w:rsid w:val="0031770D"/>
    <w:rsid w:val="00317836"/>
    <w:rsid w:val="003206A2"/>
    <w:rsid w:val="00321497"/>
    <w:rsid w:val="00321CAF"/>
    <w:rsid w:val="00322328"/>
    <w:rsid w:val="0032333D"/>
    <w:rsid w:val="003238C9"/>
    <w:rsid w:val="00324E57"/>
    <w:rsid w:val="0032557F"/>
    <w:rsid w:val="00326000"/>
    <w:rsid w:val="00326029"/>
    <w:rsid w:val="0032663D"/>
    <w:rsid w:val="00327172"/>
    <w:rsid w:val="003279A4"/>
    <w:rsid w:val="00327C20"/>
    <w:rsid w:val="0033013E"/>
    <w:rsid w:val="00330A6B"/>
    <w:rsid w:val="00331079"/>
    <w:rsid w:val="003327F2"/>
    <w:rsid w:val="00332AFA"/>
    <w:rsid w:val="00333060"/>
    <w:rsid w:val="0033322E"/>
    <w:rsid w:val="00333670"/>
    <w:rsid w:val="0033438A"/>
    <w:rsid w:val="00334D23"/>
    <w:rsid w:val="003351C5"/>
    <w:rsid w:val="00335B8E"/>
    <w:rsid w:val="00335CB3"/>
    <w:rsid w:val="00335E45"/>
    <w:rsid w:val="00336539"/>
    <w:rsid w:val="00336569"/>
    <w:rsid w:val="00337046"/>
    <w:rsid w:val="003370B6"/>
    <w:rsid w:val="00337B35"/>
    <w:rsid w:val="0034199C"/>
    <w:rsid w:val="00342085"/>
    <w:rsid w:val="00342547"/>
    <w:rsid w:val="00343148"/>
    <w:rsid w:val="003433C2"/>
    <w:rsid w:val="003436FA"/>
    <w:rsid w:val="00343EC6"/>
    <w:rsid w:val="00345876"/>
    <w:rsid w:val="00350293"/>
    <w:rsid w:val="00350C1B"/>
    <w:rsid w:val="00351111"/>
    <w:rsid w:val="00351615"/>
    <w:rsid w:val="00351B7B"/>
    <w:rsid w:val="003524E6"/>
    <w:rsid w:val="003529E9"/>
    <w:rsid w:val="0035308D"/>
    <w:rsid w:val="00353702"/>
    <w:rsid w:val="00353D81"/>
    <w:rsid w:val="003540B1"/>
    <w:rsid w:val="003545B7"/>
    <w:rsid w:val="00355102"/>
    <w:rsid w:val="0035516E"/>
    <w:rsid w:val="0035571F"/>
    <w:rsid w:val="00355B6B"/>
    <w:rsid w:val="003569FE"/>
    <w:rsid w:val="003576FB"/>
    <w:rsid w:val="00360002"/>
    <w:rsid w:val="0036030E"/>
    <w:rsid w:val="00360341"/>
    <w:rsid w:val="00360460"/>
    <w:rsid w:val="00360578"/>
    <w:rsid w:val="00360E69"/>
    <w:rsid w:val="00361924"/>
    <w:rsid w:val="00362079"/>
    <w:rsid w:val="00362B94"/>
    <w:rsid w:val="0036367F"/>
    <w:rsid w:val="0036456A"/>
    <w:rsid w:val="00364C32"/>
    <w:rsid w:val="00365E6E"/>
    <w:rsid w:val="00365EA2"/>
    <w:rsid w:val="00367E86"/>
    <w:rsid w:val="00370114"/>
    <w:rsid w:val="0037161A"/>
    <w:rsid w:val="00371D40"/>
    <w:rsid w:val="00371EB9"/>
    <w:rsid w:val="003722CC"/>
    <w:rsid w:val="00373DA8"/>
    <w:rsid w:val="00373E5C"/>
    <w:rsid w:val="00373F61"/>
    <w:rsid w:val="00374108"/>
    <w:rsid w:val="003741DD"/>
    <w:rsid w:val="0037489B"/>
    <w:rsid w:val="003750F4"/>
    <w:rsid w:val="0037519F"/>
    <w:rsid w:val="003751D8"/>
    <w:rsid w:val="003751E8"/>
    <w:rsid w:val="00375280"/>
    <w:rsid w:val="0037538C"/>
    <w:rsid w:val="003754FF"/>
    <w:rsid w:val="0037558E"/>
    <w:rsid w:val="00375A2E"/>
    <w:rsid w:val="00375D79"/>
    <w:rsid w:val="0037664C"/>
    <w:rsid w:val="00376724"/>
    <w:rsid w:val="00376A28"/>
    <w:rsid w:val="00376DFB"/>
    <w:rsid w:val="00377BFD"/>
    <w:rsid w:val="003800D8"/>
    <w:rsid w:val="003801DE"/>
    <w:rsid w:val="003805EA"/>
    <w:rsid w:val="00380D59"/>
    <w:rsid w:val="00381294"/>
    <w:rsid w:val="0038158D"/>
    <w:rsid w:val="00381C2C"/>
    <w:rsid w:val="0038398A"/>
    <w:rsid w:val="00383CB0"/>
    <w:rsid w:val="00384BEB"/>
    <w:rsid w:val="00385A06"/>
    <w:rsid w:val="003861A5"/>
    <w:rsid w:val="00386C11"/>
    <w:rsid w:val="003878E5"/>
    <w:rsid w:val="00390251"/>
    <w:rsid w:val="0039043F"/>
    <w:rsid w:val="00390BBF"/>
    <w:rsid w:val="0039177A"/>
    <w:rsid w:val="00391C51"/>
    <w:rsid w:val="003920F1"/>
    <w:rsid w:val="003926FD"/>
    <w:rsid w:val="00392B1D"/>
    <w:rsid w:val="00392B9C"/>
    <w:rsid w:val="00392BB4"/>
    <w:rsid w:val="003931BF"/>
    <w:rsid w:val="003933DC"/>
    <w:rsid w:val="00393542"/>
    <w:rsid w:val="0039392F"/>
    <w:rsid w:val="00393B53"/>
    <w:rsid w:val="00394176"/>
    <w:rsid w:val="00394ED6"/>
    <w:rsid w:val="00394F65"/>
    <w:rsid w:val="0039622E"/>
    <w:rsid w:val="00396469"/>
    <w:rsid w:val="003972A4"/>
    <w:rsid w:val="003A124E"/>
    <w:rsid w:val="003A14A2"/>
    <w:rsid w:val="003A20FA"/>
    <w:rsid w:val="003A278F"/>
    <w:rsid w:val="003A3825"/>
    <w:rsid w:val="003A3881"/>
    <w:rsid w:val="003A3C69"/>
    <w:rsid w:val="003A4397"/>
    <w:rsid w:val="003A533F"/>
    <w:rsid w:val="003A58B2"/>
    <w:rsid w:val="003A6829"/>
    <w:rsid w:val="003A79B5"/>
    <w:rsid w:val="003A7AF7"/>
    <w:rsid w:val="003B00DF"/>
    <w:rsid w:val="003B0280"/>
    <w:rsid w:val="003B0771"/>
    <w:rsid w:val="003B0BEC"/>
    <w:rsid w:val="003B14F8"/>
    <w:rsid w:val="003B1CA9"/>
    <w:rsid w:val="003B1D71"/>
    <w:rsid w:val="003B2B16"/>
    <w:rsid w:val="003B2DC7"/>
    <w:rsid w:val="003B2F0E"/>
    <w:rsid w:val="003B4592"/>
    <w:rsid w:val="003B4835"/>
    <w:rsid w:val="003B4A5C"/>
    <w:rsid w:val="003B4BA4"/>
    <w:rsid w:val="003B5D49"/>
    <w:rsid w:val="003B5F21"/>
    <w:rsid w:val="003B63D8"/>
    <w:rsid w:val="003B677F"/>
    <w:rsid w:val="003B6E92"/>
    <w:rsid w:val="003B6E9E"/>
    <w:rsid w:val="003B7221"/>
    <w:rsid w:val="003B7BE4"/>
    <w:rsid w:val="003B7D1D"/>
    <w:rsid w:val="003C0786"/>
    <w:rsid w:val="003C1150"/>
    <w:rsid w:val="003C1511"/>
    <w:rsid w:val="003C224C"/>
    <w:rsid w:val="003C2B7B"/>
    <w:rsid w:val="003C2EFC"/>
    <w:rsid w:val="003C32B3"/>
    <w:rsid w:val="003C37B9"/>
    <w:rsid w:val="003C3857"/>
    <w:rsid w:val="003C434F"/>
    <w:rsid w:val="003C47B8"/>
    <w:rsid w:val="003C47C4"/>
    <w:rsid w:val="003C4DCC"/>
    <w:rsid w:val="003C579F"/>
    <w:rsid w:val="003C589A"/>
    <w:rsid w:val="003C5C12"/>
    <w:rsid w:val="003C6032"/>
    <w:rsid w:val="003C628A"/>
    <w:rsid w:val="003C65E6"/>
    <w:rsid w:val="003C7340"/>
    <w:rsid w:val="003D038A"/>
    <w:rsid w:val="003D07E2"/>
    <w:rsid w:val="003D1C5B"/>
    <w:rsid w:val="003D1F73"/>
    <w:rsid w:val="003D2538"/>
    <w:rsid w:val="003D3ADA"/>
    <w:rsid w:val="003D3D86"/>
    <w:rsid w:val="003D5B90"/>
    <w:rsid w:val="003D6403"/>
    <w:rsid w:val="003D68FA"/>
    <w:rsid w:val="003D729C"/>
    <w:rsid w:val="003D7447"/>
    <w:rsid w:val="003D763D"/>
    <w:rsid w:val="003D7EDC"/>
    <w:rsid w:val="003E10C5"/>
    <w:rsid w:val="003E1A35"/>
    <w:rsid w:val="003E211F"/>
    <w:rsid w:val="003E2774"/>
    <w:rsid w:val="003E3AA4"/>
    <w:rsid w:val="003E46C0"/>
    <w:rsid w:val="003E4E0F"/>
    <w:rsid w:val="003E4F2F"/>
    <w:rsid w:val="003E5F2C"/>
    <w:rsid w:val="003E5FEE"/>
    <w:rsid w:val="003E7186"/>
    <w:rsid w:val="003F0030"/>
    <w:rsid w:val="003F0137"/>
    <w:rsid w:val="003F07F2"/>
    <w:rsid w:val="003F0B9B"/>
    <w:rsid w:val="003F1444"/>
    <w:rsid w:val="003F1C96"/>
    <w:rsid w:val="003F30E4"/>
    <w:rsid w:val="003F337F"/>
    <w:rsid w:val="003F350F"/>
    <w:rsid w:val="003F3890"/>
    <w:rsid w:val="003F4E7F"/>
    <w:rsid w:val="003F591E"/>
    <w:rsid w:val="003F6369"/>
    <w:rsid w:val="003F672A"/>
    <w:rsid w:val="003F6AF3"/>
    <w:rsid w:val="003F7948"/>
    <w:rsid w:val="003F7A17"/>
    <w:rsid w:val="0040004E"/>
    <w:rsid w:val="004005C6"/>
    <w:rsid w:val="00400C9A"/>
    <w:rsid w:val="004015A2"/>
    <w:rsid w:val="00401A62"/>
    <w:rsid w:val="0040234E"/>
    <w:rsid w:val="00402460"/>
    <w:rsid w:val="004025AA"/>
    <w:rsid w:val="00402F5C"/>
    <w:rsid w:val="00404133"/>
    <w:rsid w:val="0040537C"/>
    <w:rsid w:val="00405827"/>
    <w:rsid w:val="00405BF4"/>
    <w:rsid w:val="00407254"/>
    <w:rsid w:val="00407335"/>
    <w:rsid w:val="00407445"/>
    <w:rsid w:val="004079C1"/>
    <w:rsid w:val="00407AE9"/>
    <w:rsid w:val="00407D15"/>
    <w:rsid w:val="00407DE4"/>
    <w:rsid w:val="00407EDE"/>
    <w:rsid w:val="00410416"/>
    <w:rsid w:val="00410E46"/>
    <w:rsid w:val="004115B4"/>
    <w:rsid w:val="00411E77"/>
    <w:rsid w:val="004121E6"/>
    <w:rsid w:val="004128F1"/>
    <w:rsid w:val="00412B76"/>
    <w:rsid w:val="00412DDA"/>
    <w:rsid w:val="00412F15"/>
    <w:rsid w:val="00413287"/>
    <w:rsid w:val="00413E31"/>
    <w:rsid w:val="00414488"/>
    <w:rsid w:val="00414DB5"/>
    <w:rsid w:val="004150D6"/>
    <w:rsid w:val="00415523"/>
    <w:rsid w:val="00415D41"/>
    <w:rsid w:val="0042008A"/>
    <w:rsid w:val="004209D7"/>
    <w:rsid w:val="00420AF8"/>
    <w:rsid w:val="00420D6E"/>
    <w:rsid w:val="00421B61"/>
    <w:rsid w:val="00421C3C"/>
    <w:rsid w:val="004223A2"/>
    <w:rsid w:val="00422F57"/>
    <w:rsid w:val="004232D2"/>
    <w:rsid w:val="0042394F"/>
    <w:rsid w:val="00424A57"/>
    <w:rsid w:val="00424DB0"/>
    <w:rsid w:val="00424EDF"/>
    <w:rsid w:val="00425609"/>
    <w:rsid w:val="0042598D"/>
    <w:rsid w:val="0042646F"/>
    <w:rsid w:val="00426706"/>
    <w:rsid w:val="00426EAE"/>
    <w:rsid w:val="004279E1"/>
    <w:rsid w:val="00427F43"/>
    <w:rsid w:val="004300A4"/>
    <w:rsid w:val="0043033C"/>
    <w:rsid w:val="0043081A"/>
    <w:rsid w:val="00430A37"/>
    <w:rsid w:val="00431A47"/>
    <w:rsid w:val="00432B99"/>
    <w:rsid w:val="004340A9"/>
    <w:rsid w:val="0043419F"/>
    <w:rsid w:val="004341D8"/>
    <w:rsid w:val="004348C9"/>
    <w:rsid w:val="004348DA"/>
    <w:rsid w:val="00434F81"/>
    <w:rsid w:val="004353BA"/>
    <w:rsid w:val="004357BA"/>
    <w:rsid w:val="00436A88"/>
    <w:rsid w:val="00436DE1"/>
    <w:rsid w:val="0043778F"/>
    <w:rsid w:val="0043783B"/>
    <w:rsid w:val="00437D37"/>
    <w:rsid w:val="00437F5E"/>
    <w:rsid w:val="00440C37"/>
    <w:rsid w:val="00440CCE"/>
    <w:rsid w:val="00441446"/>
    <w:rsid w:val="004417F1"/>
    <w:rsid w:val="00442197"/>
    <w:rsid w:val="00442B8E"/>
    <w:rsid w:val="00442C18"/>
    <w:rsid w:val="0044376A"/>
    <w:rsid w:val="00443949"/>
    <w:rsid w:val="00443C0D"/>
    <w:rsid w:val="00445297"/>
    <w:rsid w:val="00445534"/>
    <w:rsid w:val="00445B1B"/>
    <w:rsid w:val="004463A8"/>
    <w:rsid w:val="00446423"/>
    <w:rsid w:val="004465E7"/>
    <w:rsid w:val="0045072D"/>
    <w:rsid w:val="00450D46"/>
    <w:rsid w:val="00451148"/>
    <w:rsid w:val="004512EC"/>
    <w:rsid w:val="00451B3B"/>
    <w:rsid w:val="00452280"/>
    <w:rsid w:val="00452C65"/>
    <w:rsid w:val="00452FCC"/>
    <w:rsid w:val="004540BC"/>
    <w:rsid w:val="00454749"/>
    <w:rsid w:val="00454C1E"/>
    <w:rsid w:val="00454E35"/>
    <w:rsid w:val="004556A2"/>
    <w:rsid w:val="004558C8"/>
    <w:rsid w:val="00455974"/>
    <w:rsid w:val="00455D31"/>
    <w:rsid w:val="00456368"/>
    <w:rsid w:val="004565E4"/>
    <w:rsid w:val="0045667E"/>
    <w:rsid w:val="00456803"/>
    <w:rsid w:val="00456B56"/>
    <w:rsid w:val="00457601"/>
    <w:rsid w:val="00457C55"/>
    <w:rsid w:val="00457D8E"/>
    <w:rsid w:val="00460201"/>
    <w:rsid w:val="0046089E"/>
    <w:rsid w:val="00460B8E"/>
    <w:rsid w:val="004612E9"/>
    <w:rsid w:val="004622EF"/>
    <w:rsid w:val="00463249"/>
    <w:rsid w:val="00463FD2"/>
    <w:rsid w:val="00464223"/>
    <w:rsid w:val="0046542A"/>
    <w:rsid w:val="00465A1F"/>
    <w:rsid w:val="00465DB5"/>
    <w:rsid w:val="00466354"/>
    <w:rsid w:val="00466F17"/>
    <w:rsid w:val="00467C9F"/>
    <w:rsid w:val="0047100A"/>
    <w:rsid w:val="0047108A"/>
    <w:rsid w:val="00471C7F"/>
    <w:rsid w:val="004728E7"/>
    <w:rsid w:val="00472A17"/>
    <w:rsid w:val="00473113"/>
    <w:rsid w:val="004740C3"/>
    <w:rsid w:val="004741FB"/>
    <w:rsid w:val="004752BA"/>
    <w:rsid w:val="004752C5"/>
    <w:rsid w:val="004753A3"/>
    <w:rsid w:val="004756EB"/>
    <w:rsid w:val="00475BE7"/>
    <w:rsid w:val="00475D37"/>
    <w:rsid w:val="004760A4"/>
    <w:rsid w:val="004763D6"/>
    <w:rsid w:val="004768CC"/>
    <w:rsid w:val="00477E66"/>
    <w:rsid w:val="004800AC"/>
    <w:rsid w:val="004808A8"/>
    <w:rsid w:val="00482025"/>
    <w:rsid w:val="0048211A"/>
    <w:rsid w:val="00482E87"/>
    <w:rsid w:val="00483449"/>
    <w:rsid w:val="00483515"/>
    <w:rsid w:val="00483E5F"/>
    <w:rsid w:val="0048475D"/>
    <w:rsid w:val="00485B55"/>
    <w:rsid w:val="00485C6F"/>
    <w:rsid w:val="0048630E"/>
    <w:rsid w:val="00486869"/>
    <w:rsid w:val="00486CB7"/>
    <w:rsid w:val="00486D2A"/>
    <w:rsid w:val="004872C0"/>
    <w:rsid w:val="00487EF3"/>
    <w:rsid w:val="00490A92"/>
    <w:rsid w:val="0049168D"/>
    <w:rsid w:val="0049209D"/>
    <w:rsid w:val="00492256"/>
    <w:rsid w:val="00493235"/>
    <w:rsid w:val="00493509"/>
    <w:rsid w:val="0049362D"/>
    <w:rsid w:val="004941E5"/>
    <w:rsid w:val="00494D6E"/>
    <w:rsid w:val="00494DBC"/>
    <w:rsid w:val="00495E87"/>
    <w:rsid w:val="00496621"/>
    <w:rsid w:val="004967AF"/>
    <w:rsid w:val="00496A92"/>
    <w:rsid w:val="00496EB4"/>
    <w:rsid w:val="004978CF"/>
    <w:rsid w:val="004A001E"/>
    <w:rsid w:val="004A089D"/>
    <w:rsid w:val="004A09D9"/>
    <w:rsid w:val="004A0D39"/>
    <w:rsid w:val="004A0D66"/>
    <w:rsid w:val="004A1C19"/>
    <w:rsid w:val="004A20F3"/>
    <w:rsid w:val="004A2472"/>
    <w:rsid w:val="004A2A42"/>
    <w:rsid w:val="004A2F7C"/>
    <w:rsid w:val="004A34B5"/>
    <w:rsid w:val="004A4015"/>
    <w:rsid w:val="004A4624"/>
    <w:rsid w:val="004A48B7"/>
    <w:rsid w:val="004A58F9"/>
    <w:rsid w:val="004A5C06"/>
    <w:rsid w:val="004A5C56"/>
    <w:rsid w:val="004A5CEA"/>
    <w:rsid w:val="004A648F"/>
    <w:rsid w:val="004A6E42"/>
    <w:rsid w:val="004A6EE2"/>
    <w:rsid w:val="004A75F1"/>
    <w:rsid w:val="004A7B39"/>
    <w:rsid w:val="004B04B3"/>
    <w:rsid w:val="004B0C42"/>
    <w:rsid w:val="004B0DFA"/>
    <w:rsid w:val="004B160D"/>
    <w:rsid w:val="004B1827"/>
    <w:rsid w:val="004B2C46"/>
    <w:rsid w:val="004B2CBA"/>
    <w:rsid w:val="004B472D"/>
    <w:rsid w:val="004B4B00"/>
    <w:rsid w:val="004B4F1D"/>
    <w:rsid w:val="004B514D"/>
    <w:rsid w:val="004B56BF"/>
    <w:rsid w:val="004B5A50"/>
    <w:rsid w:val="004B6318"/>
    <w:rsid w:val="004B70AE"/>
    <w:rsid w:val="004B7136"/>
    <w:rsid w:val="004B741F"/>
    <w:rsid w:val="004B7EB0"/>
    <w:rsid w:val="004C0AFF"/>
    <w:rsid w:val="004C0B66"/>
    <w:rsid w:val="004C0EF7"/>
    <w:rsid w:val="004C0F0E"/>
    <w:rsid w:val="004C2447"/>
    <w:rsid w:val="004C2518"/>
    <w:rsid w:val="004C2ADB"/>
    <w:rsid w:val="004C43D3"/>
    <w:rsid w:val="004C5542"/>
    <w:rsid w:val="004C56B7"/>
    <w:rsid w:val="004C58E0"/>
    <w:rsid w:val="004C5949"/>
    <w:rsid w:val="004C6006"/>
    <w:rsid w:val="004C6D41"/>
    <w:rsid w:val="004C7C3F"/>
    <w:rsid w:val="004D00F8"/>
    <w:rsid w:val="004D0421"/>
    <w:rsid w:val="004D1248"/>
    <w:rsid w:val="004D12B9"/>
    <w:rsid w:val="004D1582"/>
    <w:rsid w:val="004D1C90"/>
    <w:rsid w:val="004D2778"/>
    <w:rsid w:val="004D30BE"/>
    <w:rsid w:val="004D328B"/>
    <w:rsid w:val="004D35CD"/>
    <w:rsid w:val="004D3E0C"/>
    <w:rsid w:val="004D4015"/>
    <w:rsid w:val="004D4146"/>
    <w:rsid w:val="004D4932"/>
    <w:rsid w:val="004D50DB"/>
    <w:rsid w:val="004D5330"/>
    <w:rsid w:val="004D5583"/>
    <w:rsid w:val="004D691D"/>
    <w:rsid w:val="004D6E15"/>
    <w:rsid w:val="004D7B30"/>
    <w:rsid w:val="004E01A6"/>
    <w:rsid w:val="004E0F73"/>
    <w:rsid w:val="004E2153"/>
    <w:rsid w:val="004E232B"/>
    <w:rsid w:val="004E2E88"/>
    <w:rsid w:val="004E3B25"/>
    <w:rsid w:val="004E4739"/>
    <w:rsid w:val="004E5CEA"/>
    <w:rsid w:val="004E6355"/>
    <w:rsid w:val="004E6659"/>
    <w:rsid w:val="004E7598"/>
    <w:rsid w:val="004F0BEC"/>
    <w:rsid w:val="004F0F6E"/>
    <w:rsid w:val="004F0FC8"/>
    <w:rsid w:val="004F1386"/>
    <w:rsid w:val="004F1FED"/>
    <w:rsid w:val="004F3408"/>
    <w:rsid w:val="004F3672"/>
    <w:rsid w:val="004F37BC"/>
    <w:rsid w:val="004F37CF"/>
    <w:rsid w:val="004F3F2B"/>
    <w:rsid w:val="004F4065"/>
    <w:rsid w:val="004F45F5"/>
    <w:rsid w:val="004F4DFF"/>
    <w:rsid w:val="004F64CE"/>
    <w:rsid w:val="004F67DC"/>
    <w:rsid w:val="004F69DA"/>
    <w:rsid w:val="004F6B94"/>
    <w:rsid w:val="004F6CD4"/>
    <w:rsid w:val="004F6D83"/>
    <w:rsid w:val="005005A4"/>
    <w:rsid w:val="00500D0D"/>
    <w:rsid w:val="00500FD9"/>
    <w:rsid w:val="00501BDA"/>
    <w:rsid w:val="005020A9"/>
    <w:rsid w:val="0050246E"/>
    <w:rsid w:val="005031B9"/>
    <w:rsid w:val="0050389C"/>
    <w:rsid w:val="00503DB6"/>
    <w:rsid w:val="00503FA4"/>
    <w:rsid w:val="0050435B"/>
    <w:rsid w:val="005045AC"/>
    <w:rsid w:val="00505460"/>
    <w:rsid w:val="00506AF4"/>
    <w:rsid w:val="00507067"/>
    <w:rsid w:val="005078C4"/>
    <w:rsid w:val="00507AB7"/>
    <w:rsid w:val="00507F10"/>
    <w:rsid w:val="00510785"/>
    <w:rsid w:val="005112AE"/>
    <w:rsid w:val="0051209D"/>
    <w:rsid w:val="005121CA"/>
    <w:rsid w:val="005124C6"/>
    <w:rsid w:val="005124FA"/>
    <w:rsid w:val="00512DBE"/>
    <w:rsid w:val="00512E09"/>
    <w:rsid w:val="005137EC"/>
    <w:rsid w:val="00513B2F"/>
    <w:rsid w:val="00513BE7"/>
    <w:rsid w:val="00515546"/>
    <w:rsid w:val="00515605"/>
    <w:rsid w:val="00515ED7"/>
    <w:rsid w:val="00516C58"/>
    <w:rsid w:val="0051737D"/>
    <w:rsid w:val="0051743C"/>
    <w:rsid w:val="00517AA6"/>
    <w:rsid w:val="005202E5"/>
    <w:rsid w:val="00521077"/>
    <w:rsid w:val="005224A0"/>
    <w:rsid w:val="00522D83"/>
    <w:rsid w:val="0052352A"/>
    <w:rsid w:val="005244E2"/>
    <w:rsid w:val="005248DC"/>
    <w:rsid w:val="00524CDE"/>
    <w:rsid w:val="00524D91"/>
    <w:rsid w:val="00524DF5"/>
    <w:rsid w:val="00525752"/>
    <w:rsid w:val="0052659C"/>
    <w:rsid w:val="00526862"/>
    <w:rsid w:val="00527EE7"/>
    <w:rsid w:val="0053046D"/>
    <w:rsid w:val="0053070E"/>
    <w:rsid w:val="0053081C"/>
    <w:rsid w:val="00530AE7"/>
    <w:rsid w:val="005311BC"/>
    <w:rsid w:val="00531CE2"/>
    <w:rsid w:val="00533274"/>
    <w:rsid w:val="00533D08"/>
    <w:rsid w:val="00534002"/>
    <w:rsid w:val="00534B1F"/>
    <w:rsid w:val="00535641"/>
    <w:rsid w:val="005359A7"/>
    <w:rsid w:val="00535DA6"/>
    <w:rsid w:val="00536381"/>
    <w:rsid w:val="0053689D"/>
    <w:rsid w:val="00536E21"/>
    <w:rsid w:val="00536F30"/>
    <w:rsid w:val="00537322"/>
    <w:rsid w:val="00540668"/>
    <w:rsid w:val="00540C5D"/>
    <w:rsid w:val="00540E92"/>
    <w:rsid w:val="00540FE5"/>
    <w:rsid w:val="00541E6B"/>
    <w:rsid w:val="00541F5E"/>
    <w:rsid w:val="00541F6F"/>
    <w:rsid w:val="0054228B"/>
    <w:rsid w:val="00542728"/>
    <w:rsid w:val="00542E39"/>
    <w:rsid w:val="00543113"/>
    <w:rsid w:val="005443E3"/>
    <w:rsid w:val="00545F55"/>
    <w:rsid w:val="00546A1D"/>
    <w:rsid w:val="00546C4C"/>
    <w:rsid w:val="0054710A"/>
    <w:rsid w:val="00547820"/>
    <w:rsid w:val="00550702"/>
    <w:rsid w:val="00551096"/>
    <w:rsid w:val="00552947"/>
    <w:rsid w:val="00552C2D"/>
    <w:rsid w:val="00552D95"/>
    <w:rsid w:val="005537EB"/>
    <w:rsid w:val="00553833"/>
    <w:rsid w:val="00553E1A"/>
    <w:rsid w:val="0055413D"/>
    <w:rsid w:val="005546A9"/>
    <w:rsid w:val="005546EC"/>
    <w:rsid w:val="00554D30"/>
    <w:rsid w:val="00555017"/>
    <w:rsid w:val="005559A3"/>
    <w:rsid w:val="00555A5C"/>
    <w:rsid w:val="00556BBA"/>
    <w:rsid w:val="00556D14"/>
    <w:rsid w:val="005615F3"/>
    <w:rsid w:val="005618E1"/>
    <w:rsid w:val="005629EE"/>
    <w:rsid w:val="00562F3F"/>
    <w:rsid w:val="00564047"/>
    <w:rsid w:val="00564240"/>
    <w:rsid w:val="005643E3"/>
    <w:rsid w:val="005646E3"/>
    <w:rsid w:val="00564DEC"/>
    <w:rsid w:val="00564F83"/>
    <w:rsid w:val="00565728"/>
    <w:rsid w:val="00565E34"/>
    <w:rsid w:val="005662AC"/>
    <w:rsid w:val="005669CA"/>
    <w:rsid w:val="00567228"/>
    <w:rsid w:val="00567DBB"/>
    <w:rsid w:val="005743A3"/>
    <w:rsid w:val="005747C4"/>
    <w:rsid w:val="00574878"/>
    <w:rsid w:val="00574A50"/>
    <w:rsid w:val="00576506"/>
    <w:rsid w:val="005771EA"/>
    <w:rsid w:val="005772D0"/>
    <w:rsid w:val="00577D5E"/>
    <w:rsid w:val="005802AB"/>
    <w:rsid w:val="00580CF1"/>
    <w:rsid w:val="005812F9"/>
    <w:rsid w:val="0058148B"/>
    <w:rsid w:val="005815B1"/>
    <w:rsid w:val="005815CB"/>
    <w:rsid w:val="00581CED"/>
    <w:rsid w:val="00582C65"/>
    <w:rsid w:val="00582CF3"/>
    <w:rsid w:val="00583DF9"/>
    <w:rsid w:val="00584132"/>
    <w:rsid w:val="00584294"/>
    <w:rsid w:val="005853E6"/>
    <w:rsid w:val="00585EA9"/>
    <w:rsid w:val="0058679B"/>
    <w:rsid w:val="00587CD7"/>
    <w:rsid w:val="00590362"/>
    <w:rsid w:val="00590F5E"/>
    <w:rsid w:val="0059124A"/>
    <w:rsid w:val="00591464"/>
    <w:rsid w:val="00591743"/>
    <w:rsid w:val="005917BB"/>
    <w:rsid w:val="0059229F"/>
    <w:rsid w:val="005926F7"/>
    <w:rsid w:val="00592912"/>
    <w:rsid w:val="00593173"/>
    <w:rsid w:val="00594ADA"/>
    <w:rsid w:val="00595AFC"/>
    <w:rsid w:val="00596885"/>
    <w:rsid w:val="00597FCE"/>
    <w:rsid w:val="005A0584"/>
    <w:rsid w:val="005A0DB8"/>
    <w:rsid w:val="005A10EA"/>
    <w:rsid w:val="005A1605"/>
    <w:rsid w:val="005A1C33"/>
    <w:rsid w:val="005A25CC"/>
    <w:rsid w:val="005A2B95"/>
    <w:rsid w:val="005A2BE8"/>
    <w:rsid w:val="005A2F48"/>
    <w:rsid w:val="005A3292"/>
    <w:rsid w:val="005A38B8"/>
    <w:rsid w:val="005A4567"/>
    <w:rsid w:val="005A4C29"/>
    <w:rsid w:val="005A573E"/>
    <w:rsid w:val="005A5A02"/>
    <w:rsid w:val="005A5C4E"/>
    <w:rsid w:val="005A5DC4"/>
    <w:rsid w:val="005A6409"/>
    <w:rsid w:val="005A6711"/>
    <w:rsid w:val="005A6734"/>
    <w:rsid w:val="005A6D8B"/>
    <w:rsid w:val="005A7051"/>
    <w:rsid w:val="005A7B14"/>
    <w:rsid w:val="005B0BF3"/>
    <w:rsid w:val="005B1041"/>
    <w:rsid w:val="005B18C3"/>
    <w:rsid w:val="005B2871"/>
    <w:rsid w:val="005B3253"/>
    <w:rsid w:val="005B38EB"/>
    <w:rsid w:val="005B3DD7"/>
    <w:rsid w:val="005B468B"/>
    <w:rsid w:val="005B49C3"/>
    <w:rsid w:val="005B731D"/>
    <w:rsid w:val="005B7A21"/>
    <w:rsid w:val="005C021A"/>
    <w:rsid w:val="005C0A9B"/>
    <w:rsid w:val="005C0C4F"/>
    <w:rsid w:val="005C2199"/>
    <w:rsid w:val="005C28BF"/>
    <w:rsid w:val="005C349C"/>
    <w:rsid w:val="005C365D"/>
    <w:rsid w:val="005C4878"/>
    <w:rsid w:val="005C4FD3"/>
    <w:rsid w:val="005C4FE0"/>
    <w:rsid w:val="005C51E0"/>
    <w:rsid w:val="005C5671"/>
    <w:rsid w:val="005C5D46"/>
    <w:rsid w:val="005C62C7"/>
    <w:rsid w:val="005C6E54"/>
    <w:rsid w:val="005C7BB3"/>
    <w:rsid w:val="005C7E83"/>
    <w:rsid w:val="005C7F12"/>
    <w:rsid w:val="005D03C1"/>
    <w:rsid w:val="005D03E4"/>
    <w:rsid w:val="005D0465"/>
    <w:rsid w:val="005D0466"/>
    <w:rsid w:val="005D047B"/>
    <w:rsid w:val="005D0CCF"/>
    <w:rsid w:val="005D1142"/>
    <w:rsid w:val="005D15B5"/>
    <w:rsid w:val="005D1D26"/>
    <w:rsid w:val="005D2AB7"/>
    <w:rsid w:val="005D2AFB"/>
    <w:rsid w:val="005D3AFC"/>
    <w:rsid w:val="005D3BA2"/>
    <w:rsid w:val="005D443C"/>
    <w:rsid w:val="005D46A7"/>
    <w:rsid w:val="005D569A"/>
    <w:rsid w:val="005D5B30"/>
    <w:rsid w:val="005D5E96"/>
    <w:rsid w:val="005D6535"/>
    <w:rsid w:val="005D6BD0"/>
    <w:rsid w:val="005D752A"/>
    <w:rsid w:val="005D75A5"/>
    <w:rsid w:val="005E079F"/>
    <w:rsid w:val="005E0C8A"/>
    <w:rsid w:val="005E105E"/>
    <w:rsid w:val="005E1160"/>
    <w:rsid w:val="005E1CD8"/>
    <w:rsid w:val="005E1D78"/>
    <w:rsid w:val="005E2844"/>
    <w:rsid w:val="005E2D99"/>
    <w:rsid w:val="005E491F"/>
    <w:rsid w:val="005E5FD0"/>
    <w:rsid w:val="005E7366"/>
    <w:rsid w:val="005E7444"/>
    <w:rsid w:val="005F04E7"/>
    <w:rsid w:val="005F12BC"/>
    <w:rsid w:val="005F35B9"/>
    <w:rsid w:val="005F3F13"/>
    <w:rsid w:val="005F3F62"/>
    <w:rsid w:val="005F428D"/>
    <w:rsid w:val="005F42B0"/>
    <w:rsid w:val="005F466A"/>
    <w:rsid w:val="005F4AB0"/>
    <w:rsid w:val="005F5410"/>
    <w:rsid w:val="005F61B4"/>
    <w:rsid w:val="005F6C92"/>
    <w:rsid w:val="005F6E65"/>
    <w:rsid w:val="005F7738"/>
    <w:rsid w:val="0060037A"/>
    <w:rsid w:val="00600AE3"/>
    <w:rsid w:val="0060141F"/>
    <w:rsid w:val="00601F4E"/>
    <w:rsid w:val="00602006"/>
    <w:rsid w:val="006023E0"/>
    <w:rsid w:val="00602870"/>
    <w:rsid w:val="00602A1B"/>
    <w:rsid w:val="00602D2F"/>
    <w:rsid w:val="00603A18"/>
    <w:rsid w:val="00604651"/>
    <w:rsid w:val="006048BE"/>
    <w:rsid w:val="00605096"/>
    <w:rsid w:val="006058AA"/>
    <w:rsid w:val="00606968"/>
    <w:rsid w:val="00606D2E"/>
    <w:rsid w:val="00606F87"/>
    <w:rsid w:val="006071C2"/>
    <w:rsid w:val="006079E6"/>
    <w:rsid w:val="00610036"/>
    <w:rsid w:val="006100A7"/>
    <w:rsid w:val="0061039B"/>
    <w:rsid w:val="00610662"/>
    <w:rsid w:val="0061076D"/>
    <w:rsid w:val="00611007"/>
    <w:rsid w:val="006110D8"/>
    <w:rsid w:val="006119FE"/>
    <w:rsid w:val="00612066"/>
    <w:rsid w:val="00612207"/>
    <w:rsid w:val="00612BF3"/>
    <w:rsid w:val="00612C71"/>
    <w:rsid w:val="00613511"/>
    <w:rsid w:val="0061462B"/>
    <w:rsid w:val="00614653"/>
    <w:rsid w:val="00615341"/>
    <w:rsid w:val="00615522"/>
    <w:rsid w:val="0061560B"/>
    <w:rsid w:val="00616838"/>
    <w:rsid w:val="00616D07"/>
    <w:rsid w:val="00616D6E"/>
    <w:rsid w:val="0061725A"/>
    <w:rsid w:val="00617519"/>
    <w:rsid w:val="00617625"/>
    <w:rsid w:val="00617718"/>
    <w:rsid w:val="00617919"/>
    <w:rsid w:val="00617966"/>
    <w:rsid w:val="006209C3"/>
    <w:rsid w:val="00620AC3"/>
    <w:rsid w:val="00620B67"/>
    <w:rsid w:val="0062124B"/>
    <w:rsid w:val="0062144A"/>
    <w:rsid w:val="006218BE"/>
    <w:rsid w:val="00621EDC"/>
    <w:rsid w:val="0062222B"/>
    <w:rsid w:val="00622239"/>
    <w:rsid w:val="006222AD"/>
    <w:rsid w:val="0062274C"/>
    <w:rsid w:val="0062281A"/>
    <w:rsid w:val="006229F1"/>
    <w:rsid w:val="006233A5"/>
    <w:rsid w:val="00623A4C"/>
    <w:rsid w:val="00624CAE"/>
    <w:rsid w:val="00625AD0"/>
    <w:rsid w:val="0062665A"/>
    <w:rsid w:val="0062698C"/>
    <w:rsid w:val="00627474"/>
    <w:rsid w:val="006275B8"/>
    <w:rsid w:val="00627BD7"/>
    <w:rsid w:val="00627DFB"/>
    <w:rsid w:val="00630621"/>
    <w:rsid w:val="00630648"/>
    <w:rsid w:val="00630854"/>
    <w:rsid w:val="006309A0"/>
    <w:rsid w:val="00631AEB"/>
    <w:rsid w:val="00632142"/>
    <w:rsid w:val="0063318C"/>
    <w:rsid w:val="0063467F"/>
    <w:rsid w:val="006348C4"/>
    <w:rsid w:val="00635097"/>
    <w:rsid w:val="00635303"/>
    <w:rsid w:val="00636891"/>
    <w:rsid w:val="00636E43"/>
    <w:rsid w:val="006372F4"/>
    <w:rsid w:val="00637B6C"/>
    <w:rsid w:val="00637C8E"/>
    <w:rsid w:val="00640310"/>
    <w:rsid w:val="006409FE"/>
    <w:rsid w:val="00640A11"/>
    <w:rsid w:val="00641C5F"/>
    <w:rsid w:val="006426B7"/>
    <w:rsid w:val="006428BE"/>
    <w:rsid w:val="00643460"/>
    <w:rsid w:val="00643C05"/>
    <w:rsid w:val="00643F1C"/>
    <w:rsid w:val="00643F91"/>
    <w:rsid w:val="00644CA4"/>
    <w:rsid w:val="00644FCD"/>
    <w:rsid w:val="0064533C"/>
    <w:rsid w:val="00646041"/>
    <w:rsid w:val="006461AD"/>
    <w:rsid w:val="00646C6A"/>
    <w:rsid w:val="00646DE3"/>
    <w:rsid w:val="00646F95"/>
    <w:rsid w:val="0064745A"/>
    <w:rsid w:val="00647733"/>
    <w:rsid w:val="006479CE"/>
    <w:rsid w:val="00647CAC"/>
    <w:rsid w:val="00650521"/>
    <w:rsid w:val="00650EBB"/>
    <w:rsid w:val="00651023"/>
    <w:rsid w:val="0065139B"/>
    <w:rsid w:val="006524E7"/>
    <w:rsid w:val="006526E2"/>
    <w:rsid w:val="006530BF"/>
    <w:rsid w:val="006536D5"/>
    <w:rsid w:val="006538A8"/>
    <w:rsid w:val="006542B1"/>
    <w:rsid w:val="00654B5D"/>
    <w:rsid w:val="00654CD2"/>
    <w:rsid w:val="00654F70"/>
    <w:rsid w:val="006558CD"/>
    <w:rsid w:val="0065641D"/>
    <w:rsid w:val="006565C8"/>
    <w:rsid w:val="006569B4"/>
    <w:rsid w:val="00657581"/>
    <w:rsid w:val="006575CE"/>
    <w:rsid w:val="0066014E"/>
    <w:rsid w:val="00660696"/>
    <w:rsid w:val="00660FA6"/>
    <w:rsid w:val="00661C40"/>
    <w:rsid w:val="00661CDA"/>
    <w:rsid w:val="00662121"/>
    <w:rsid w:val="006627EF"/>
    <w:rsid w:val="00662E4C"/>
    <w:rsid w:val="006639E8"/>
    <w:rsid w:val="00664184"/>
    <w:rsid w:val="006647EB"/>
    <w:rsid w:val="006652DD"/>
    <w:rsid w:val="006655B8"/>
    <w:rsid w:val="0066592E"/>
    <w:rsid w:val="00666257"/>
    <w:rsid w:val="0066688F"/>
    <w:rsid w:val="006669BF"/>
    <w:rsid w:val="00666CCE"/>
    <w:rsid w:val="00667847"/>
    <w:rsid w:val="00667950"/>
    <w:rsid w:val="006701C2"/>
    <w:rsid w:val="00670496"/>
    <w:rsid w:val="006711C2"/>
    <w:rsid w:val="00671503"/>
    <w:rsid w:val="0067171F"/>
    <w:rsid w:val="006724B9"/>
    <w:rsid w:val="00672ADE"/>
    <w:rsid w:val="00672E0E"/>
    <w:rsid w:val="006747C5"/>
    <w:rsid w:val="0067503B"/>
    <w:rsid w:val="00676463"/>
    <w:rsid w:val="006766B8"/>
    <w:rsid w:val="006774AA"/>
    <w:rsid w:val="00677D3F"/>
    <w:rsid w:val="0068060D"/>
    <w:rsid w:val="00680CBB"/>
    <w:rsid w:val="00681B33"/>
    <w:rsid w:val="00682184"/>
    <w:rsid w:val="006821FD"/>
    <w:rsid w:val="00683309"/>
    <w:rsid w:val="006834AF"/>
    <w:rsid w:val="00683843"/>
    <w:rsid w:val="00683F3E"/>
    <w:rsid w:val="0068407D"/>
    <w:rsid w:val="0068454F"/>
    <w:rsid w:val="0068492B"/>
    <w:rsid w:val="00684C58"/>
    <w:rsid w:val="00685B45"/>
    <w:rsid w:val="00685B6B"/>
    <w:rsid w:val="0068638C"/>
    <w:rsid w:val="00690475"/>
    <w:rsid w:val="00690920"/>
    <w:rsid w:val="00690D46"/>
    <w:rsid w:val="006921DD"/>
    <w:rsid w:val="006922EC"/>
    <w:rsid w:val="006929EA"/>
    <w:rsid w:val="0069300C"/>
    <w:rsid w:val="00693643"/>
    <w:rsid w:val="006952C8"/>
    <w:rsid w:val="00695838"/>
    <w:rsid w:val="00695D94"/>
    <w:rsid w:val="006960DA"/>
    <w:rsid w:val="006964AA"/>
    <w:rsid w:val="00696D3C"/>
    <w:rsid w:val="006A0F0B"/>
    <w:rsid w:val="006A11E3"/>
    <w:rsid w:val="006A1E9E"/>
    <w:rsid w:val="006A1F80"/>
    <w:rsid w:val="006A21FC"/>
    <w:rsid w:val="006A2B02"/>
    <w:rsid w:val="006A2F36"/>
    <w:rsid w:val="006A2FF2"/>
    <w:rsid w:val="006A339B"/>
    <w:rsid w:val="006A441B"/>
    <w:rsid w:val="006A5163"/>
    <w:rsid w:val="006A7BD4"/>
    <w:rsid w:val="006A7CB9"/>
    <w:rsid w:val="006B0989"/>
    <w:rsid w:val="006B0E5E"/>
    <w:rsid w:val="006B1145"/>
    <w:rsid w:val="006B143E"/>
    <w:rsid w:val="006B18AB"/>
    <w:rsid w:val="006B1D2C"/>
    <w:rsid w:val="006B1EE3"/>
    <w:rsid w:val="006B2658"/>
    <w:rsid w:val="006B2F5D"/>
    <w:rsid w:val="006B2F61"/>
    <w:rsid w:val="006B3128"/>
    <w:rsid w:val="006B4121"/>
    <w:rsid w:val="006B4481"/>
    <w:rsid w:val="006B4D2D"/>
    <w:rsid w:val="006B525A"/>
    <w:rsid w:val="006B557C"/>
    <w:rsid w:val="006B557E"/>
    <w:rsid w:val="006B5A21"/>
    <w:rsid w:val="006B62C1"/>
    <w:rsid w:val="006B6985"/>
    <w:rsid w:val="006B7058"/>
    <w:rsid w:val="006B7B0A"/>
    <w:rsid w:val="006C070F"/>
    <w:rsid w:val="006C170E"/>
    <w:rsid w:val="006C172A"/>
    <w:rsid w:val="006C191B"/>
    <w:rsid w:val="006C25C2"/>
    <w:rsid w:val="006C2A50"/>
    <w:rsid w:val="006C346F"/>
    <w:rsid w:val="006C38DC"/>
    <w:rsid w:val="006C4102"/>
    <w:rsid w:val="006C45AA"/>
    <w:rsid w:val="006C4755"/>
    <w:rsid w:val="006C4822"/>
    <w:rsid w:val="006C5125"/>
    <w:rsid w:val="006C5A58"/>
    <w:rsid w:val="006C645F"/>
    <w:rsid w:val="006C654D"/>
    <w:rsid w:val="006C6BDE"/>
    <w:rsid w:val="006C7D1F"/>
    <w:rsid w:val="006D0BF6"/>
    <w:rsid w:val="006D0E9A"/>
    <w:rsid w:val="006D177C"/>
    <w:rsid w:val="006D225C"/>
    <w:rsid w:val="006D26D2"/>
    <w:rsid w:val="006D2E6E"/>
    <w:rsid w:val="006D2EC0"/>
    <w:rsid w:val="006D3577"/>
    <w:rsid w:val="006D3C8B"/>
    <w:rsid w:val="006D3E8F"/>
    <w:rsid w:val="006D4C55"/>
    <w:rsid w:val="006D5606"/>
    <w:rsid w:val="006D642E"/>
    <w:rsid w:val="006D72D8"/>
    <w:rsid w:val="006D7383"/>
    <w:rsid w:val="006D7B8E"/>
    <w:rsid w:val="006D7F41"/>
    <w:rsid w:val="006D7FB6"/>
    <w:rsid w:val="006E012D"/>
    <w:rsid w:val="006E06F9"/>
    <w:rsid w:val="006E0967"/>
    <w:rsid w:val="006E0F42"/>
    <w:rsid w:val="006E16BB"/>
    <w:rsid w:val="006E17ED"/>
    <w:rsid w:val="006E3496"/>
    <w:rsid w:val="006E45DD"/>
    <w:rsid w:val="006E498A"/>
    <w:rsid w:val="006E4E45"/>
    <w:rsid w:val="006E5405"/>
    <w:rsid w:val="006E56A2"/>
    <w:rsid w:val="006E59DE"/>
    <w:rsid w:val="006E640F"/>
    <w:rsid w:val="006E68C7"/>
    <w:rsid w:val="006E6C84"/>
    <w:rsid w:val="006E6F46"/>
    <w:rsid w:val="006E7E9F"/>
    <w:rsid w:val="006F0B1A"/>
    <w:rsid w:val="006F0C86"/>
    <w:rsid w:val="006F0FE3"/>
    <w:rsid w:val="006F1114"/>
    <w:rsid w:val="006F12E7"/>
    <w:rsid w:val="006F1666"/>
    <w:rsid w:val="006F1A2F"/>
    <w:rsid w:val="006F1D51"/>
    <w:rsid w:val="006F20FD"/>
    <w:rsid w:val="006F223E"/>
    <w:rsid w:val="006F29B2"/>
    <w:rsid w:val="006F2F64"/>
    <w:rsid w:val="006F3115"/>
    <w:rsid w:val="006F3FB1"/>
    <w:rsid w:val="006F5F31"/>
    <w:rsid w:val="006F5F3F"/>
    <w:rsid w:val="006F6011"/>
    <w:rsid w:val="006F68B6"/>
    <w:rsid w:val="006F6BA2"/>
    <w:rsid w:val="006F77AC"/>
    <w:rsid w:val="0070038B"/>
    <w:rsid w:val="0070043A"/>
    <w:rsid w:val="00700459"/>
    <w:rsid w:val="00700617"/>
    <w:rsid w:val="00700630"/>
    <w:rsid w:val="00701097"/>
    <w:rsid w:val="00701EDC"/>
    <w:rsid w:val="007020FA"/>
    <w:rsid w:val="0070214C"/>
    <w:rsid w:val="007022FE"/>
    <w:rsid w:val="00702977"/>
    <w:rsid w:val="00702F51"/>
    <w:rsid w:val="007034A2"/>
    <w:rsid w:val="007035FA"/>
    <w:rsid w:val="00703A76"/>
    <w:rsid w:val="00703CD6"/>
    <w:rsid w:val="00704DA4"/>
    <w:rsid w:val="00704F11"/>
    <w:rsid w:val="0070592E"/>
    <w:rsid w:val="0070655B"/>
    <w:rsid w:val="007072A1"/>
    <w:rsid w:val="00707B56"/>
    <w:rsid w:val="007101D2"/>
    <w:rsid w:val="00710840"/>
    <w:rsid w:val="00711098"/>
    <w:rsid w:val="007118DC"/>
    <w:rsid w:val="00711F7C"/>
    <w:rsid w:val="007121AF"/>
    <w:rsid w:val="00712406"/>
    <w:rsid w:val="00712590"/>
    <w:rsid w:val="0071289A"/>
    <w:rsid w:val="00712A36"/>
    <w:rsid w:val="00713949"/>
    <w:rsid w:val="00713AA1"/>
    <w:rsid w:val="00713EBC"/>
    <w:rsid w:val="00713ECC"/>
    <w:rsid w:val="0071463C"/>
    <w:rsid w:val="00715039"/>
    <w:rsid w:val="00715847"/>
    <w:rsid w:val="00716C71"/>
    <w:rsid w:val="00716F5B"/>
    <w:rsid w:val="007179BE"/>
    <w:rsid w:val="00717A35"/>
    <w:rsid w:val="00717D2E"/>
    <w:rsid w:val="00720318"/>
    <w:rsid w:val="00720B6F"/>
    <w:rsid w:val="0072186B"/>
    <w:rsid w:val="00721D80"/>
    <w:rsid w:val="00721FA5"/>
    <w:rsid w:val="007227BA"/>
    <w:rsid w:val="00722E11"/>
    <w:rsid w:val="00723434"/>
    <w:rsid w:val="00723560"/>
    <w:rsid w:val="00723BC8"/>
    <w:rsid w:val="00723E77"/>
    <w:rsid w:val="0072425F"/>
    <w:rsid w:val="007251CD"/>
    <w:rsid w:val="00725317"/>
    <w:rsid w:val="00725509"/>
    <w:rsid w:val="0072588C"/>
    <w:rsid w:val="007264E0"/>
    <w:rsid w:val="00726A28"/>
    <w:rsid w:val="0072735A"/>
    <w:rsid w:val="007275CF"/>
    <w:rsid w:val="007275D7"/>
    <w:rsid w:val="007275EA"/>
    <w:rsid w:val="0073026D"/>
    <w:rsid w:val="007304C2"/>
    <w:rsid w:val="007304CB"/>
    <w:rsid w:val="007331D4"/>
    <w:rsid w:val="007337ED"/>
    <w:rsid w:val="00734053"/>
    <w:rsid w:val="007341C4"/>
    <w:rsid w:val="00735465"/>
    <w:rsid w:val="00736DB4"/>
    <w:rsid w:val="0073710B"/>
    <w:rsid w:val="007374FE"/>
    <w:rsid w:val="00737682"/>
    <w:rsid w:val="00737F52"/>
    <w:rsid w:val="0074053D"/>
    <w:rsid w:val="00740F02"/>
    <w:rsid w:val="007410C5"/>
    <w:rsid w:val="007413D2"/>
    <w:rsid w:val="00741C40"/>
    <w:rsid w:val="007425FB"/>
    <w:rsid w:val="007435F3"/>
    <w:rsid w:val="00743F42"/>
    <w:rsid w:val="007445FB"/>
    <w:rsid w:val="00744738"/>
    <w:rsid w:val="007448B0"/>
    <w:rsid w:val="00745955"/>
    <w:rsid w:val="00745A91"/>
    <w:rsid w:val="0074679D"/>
    <w:rsid w:val="00746A73"/>
    <w:rsid w:val="00746B85"/>
    <w:rsid w:val="00747728"/>
    <w:rsid w:val="007501D0"/>
    <w:rsid w:val="00750520"/>
    <w:rsid w:val="007508DA"/>
    <w:rsid w:val="00750DD3"/>
    <w:rsid w:val="00751369"/>
    <w:rsid w:val="0075180F"/>
    <w:rsid w:val="00751EF6"/>
    <w:rsid w:val="00753679"/>
    <w:rsid w:val="00753FCA"/>
    <w:rsid w:val="007543E9"/>
    <w:rsid w:val="00754B59"/>
    <w:rsid w:val="0075550C"/>
    <w:rsid w:val="00755550"/>
    <w:rsid w:val="007555CE"/>
    <w:rsid w:val="007560CA"/>
    <w:rsid w:val="00756BF5"/>
    <w:rsid w:val="0075732B"/>
    <w:rsid w:val="007573C3"/>
    <w:rsid w:val="0075746E"/>
    <w:rsid w:val="00757844"/>
    <w:rsid w:val="0076001A"/>
    <w:rsid w:val="00760A57"/>
    <w:rsid w:val="00760DA7"/>
    <w:rsid w:val="0076114C"/>
    <w:rsid w:val="00761922"/>
    <w:rsid w:val="0076239B"/>
    <w:rsid w:val="00763326"/>
    <w:rsid w:val="00763A8F"/>
    <w:rsid w:val="0076400C"/>
    <w:rsid w:val="007656C2"/>
    <w:rsid w:val="00765777"/>
    <w:rsid w:val="00766185"/>
    <w:rsid w:val="00770E31"/>
    <w:rsid w:val="00771167"/>
    <w:rsid w:val="00771C58"/>
    <w:rsid w:val="00771CD2"/>
    <w:rsid w:val="00771FED"/>
    <w:rsid w:val="007736DF"/>
    <w:rsid w:val="00774E8C"/>
    <w:rsid w:val="00775119"/>
    <w:rsid w:val="00775318"/>
    <w:rsid w:val="00775B66"/>
    <w:rsid w:val="00775C4C"/>
    <w:rsid w:val="0077641D"/>
    <w:rsid w:val="00776D6B"/>
    <w:rsid w:val="007803C0"/>
    <w:rsid w:val="0078074C"/>
    <w:rsid w:val="00780BBD"/>
    <w:rsid w:val="00780FAA"/>
    <w:rsid w:val="0078170F"/>
    <w:rsid w:val="00781D1E"/>
    <w:rsid w:val="007831D4"/>
    <w:rsid w:val="007845C1"/>
    <w:rsid w:val="00784F86"/>
    <w:rsid w:val="00785D7E"/>
    <w:rsid w:val="00785E86"/>
    <w:rsid w:val="007862DA"/>
    <w:rsid w:val="00786460"/>
    <w:rsid w:val="00787C82"/>
    <w:rsid w:val="007905CD"/>
    <w:rsid w:val="00790933"/>
    <w:rsid w:val="00790CF1"/>
    <w:rsid w:val="007914C8"/>
    <w:rsid w:val="00792533"/>
    <w:rsid w:val="007928B8"/>
    <w:rsid w:val="00793F62"/>
    <w:rsid w:val="00796058"/>
    <w:rsid w:val="007961ED"/>
    <w:rsid w:val="0079674C"/>
    <w:rsid w:val="00797CFD"/>
    <w:rsid w:val="00797E59"/>
    <w:rsid w:val="007A0B1A"/>
    <w:rsid w:val="007A0ED7"/>
    <w:rsid w:val="007A1C81"/>
    <w:rsid w:val="007A1F5B"/>
    <w:rsid w:val="007A2D7C"/>
    <w:rsid w:val="007A2FA3"/>
    <w:rsid w:val="007A41CC"/>
    <w:rsid w:val="007A448E"/>
    <w:rsid w:val="007A4A61"/>
    <w:rsid w:val="007A5732"/>
    <w:rsid w:val="007A5B22"/>
    <w:rsid w:val="007A5B7D"/>
    <w:rsid w:val="007A5C1E"/>
    <w:rsid w:val="007A5C3B"/>
    <w:rsid w:val="007A5F41"/>
    <w:rsid w:val="007A669F"/>
    <w:rsid w:val="007A6BD2"/>
    <w:rsid w:val="007A700B"/>
    <w:rsid w:val="007A7308"/>
    <w:rsid w:val="007A75DB"/>
    <w:rsid w:val="007A7D26"/>
    <w:rsid w:val="007B0A97"/>
    <w:rsid w:val="007B0AD9"/>
    <w:rsid w:val="007B2660"/>
    <w:rsid w:val="007B28BD"/>
    <w:rsid w:val="007B29BB"/>
    <w:rsid w:val="007B2CBE"/>
    <w:rsid w:val="007B2DFB"/>
    <w:rsid w:val="007B3652"/>
    <w:rsid w:val="007B4171"/>
    <w:rsid w:val="007B47C4"/>
    <w:rsid w:val="007B52B9"/>
    <w:rsid w:val="007B5AD7"/>
    <w:rsid w:val="007B5D24"/>
    <w:rsid w:val="007B643F"/>
    <w:rsid w:val="007B679E"/>
    <w:rsid w:val="007B6B87"/>
    <w:rsid w:val="007B6F03"/>
    <w:rsid w:val="007B6F82"/>
    <w:rsid w:val="007B75ED"/>
    <w:rsid w:val="007C05F6"/>
    <w:rsid w:val="007C09C9"/>
    <w:rsid w:val="007C1220"/>
    <w:rsid w:val="007C1B99"/>
    <w:rsid w:val="007C1D50"/>
    <w:rsid w:val="007C271C"/>
    <w:rsid w:val="007C3721"/>
    <w:rsid w:val="007C4D61"/>
    <w:rsid w:val="007C4E54"/>
    <w:rsid w:val="007C51AB"/>
    <w:rsid w:val="007C5999"/>
    <w:rsid w:val="007C5DA4"/>
    <w:rsid w:val="007C6E98"/>
    <w:rsid w:val="007C6EBB"/>
    <w:rsid w:val="007C6ED8"/>
    <w:rsid w:val="007C7399"/>
    <w:rsid w:val="007C76FB"/>
    <w:rsid w:val="007C7A83"/>
    <w:rsid w:val="007D07E5"/>
    <w:rsid w:val="007D151B"/>
    <w:rsid w:val="007D1BDD"/>
    <w:rsid w:val="007D1C0B"/>
    <w:rsid w:val="007D1CA9"/>
    <w:rsid w:val="007D25A7"/>
    <w:rsid w:val="007D277B"/>
    <w:rsid w:val="007D28F1"/>
    <w:rsid w:val="007D331F"/>
    <w:rsid w:val="007D39F0"/>
    <w:rsid w:val="007D3A96"/>
    <w:rsid w:val="007D3C45"/>
    <w:rsid w:val="007D3D36"/>
    <w:rsid w:val="007D4439"/>
    <w:rsid w:val="007D46F9"/>
    <w:rsid w:val="007D4C94"/>
    <w:rsid w:val="007D4DF4"/>
    <w:rsid w:val="007D4E10"/>
    <w:rsid w:val="007D6C20"/>
    <w:rsid w:val="007D7028"/>
    <w:rsid w:val="007D7FDD"/>
    <w:rsid w:val="007E0CB1"/>
    <w:rsid w:val="007E1D46"/>
    <w:rsid w:val="007E1EC9"/>
    <w:rsid w:val="007E2989"/>
    <w:rsid w:val="007E2B56"/>
    <w:rsid w:val="007E2BC7"/>
    <w:rsid w:val="007E2F44"/>
    <w:rsid w:val="007E3BCF"/>
    <w:rsid w:val="007E3FDE"/>
    <w:rsid w:val="007E421A"/>
    <w:rsid w:val="007E4274"/>
    <w:rsid w:val="007E430E"/>
    <w:rsid w:val="007E4801"/>
    <w:rsid w:val="007E4CDF"/>
    <w:rsid w:val="007E4CE9"/>
    <w:rsid w:val="007E5567"/>
    <w:rsid w:val="007E5732"/>
    <w:rsid w:val="007E5962"/>
    <w:rsid w:val="007E60B6"/>
    <w:rsid w:val="007E6681"/>
    <w:rsid w:val="007E6A10"/>
    <w:rsid w:val="007E6AB4"/>
    <w:rsid w:val="007E6C44"/>
    <w:rsid w:val="007E7C7A"/>
    <w:rsid w:val="007F0C36"/>
    <w:rsid w:val="007F1727"/>
    <w:rsid w:val="007F17D0"/>
    <w:rsid w:val="007F197F"/>
    <w:rsid w:val="007F2442"/>
    <w:rsid w:val="007F260B"/>
    <w:rsid w:val="007F394E"/>
    <w:rsid w:val="007F46A7"/>
    <w:rsid w:val="007F4740"/>
    <w:rsid w:val="007F543F"/>
    <w:rsid w:val="007F6115"/>
    <w:rsid w:val="007F6E4D"/>
    <w:rsid w:val="007F6EEC"/>
    <w:rsid w:val="007F777E"/>
    <w:rsid w:val="008000BD"/>
    <w:rsid w:val="008001BD"/>
    <w:rsid w:val="0080049E"/>
    <w:rsid w:val="00800ABD"/>
    <w:rsid w:val="00800ADC"/>
    <w:rsid w:val="00801EDC"/>
    <w:rsid w:val="00803E18"/>
    <w:rsid w:val="008041C6"/>
    <w:rsid w:val="00804E93"/>
    <w:rsid w:val="00805248"/>
    <w:rsid w:val="0080578F"/>
    <w:rsid w:val="00806C13"/>
    <w:rsid w:val="00806E3B"/>
    <w:rsid w:val="00807643"/>
    <w:rsid w:val="00810490"/>
    <w:rsid w:val="008106E5"/>
    <w:rsid w:val="00810BB7"/>
    <w:rsid w:val="00810D98"/>
    <w:rsid w:val="008116AD"/>
    <w:rsid w:val="0081238E"/>
    <w:rsid w:val="00813000"/>
    <w:rsid w:val="008130D3"/>
    <w:rsid w:val="0081310B"/>
    <w:rsid w:val="008139E0"/>
    <w:rsid w:val="00813C4E"/>
    <w:rsid w:val="00813D81"/>
    <w:rsid w:val="00813F50"/>
    <w:rsid w:val="0081441E"/>
    <w:rsid w:val="00814E3D"/>
    <w:rsid w:val="008153F5"/>
    <w:rsid w:val="00815458"/>
    <w:rsid w:val="00815D87"/>
    <w:rsid w:val="00815FE5"/>
    <w:rsid w:val="00816AFB"/>
    <w:rsid w:val="00817AE2"/>
    <w:rsid w:val="00820099"/>
    <w:rsid w:val="008207D2"/>
    <w:rsid w:val="008208B7"/>
    <w:rsid w:val="00820AE3"/>
    <w:rsid w:val="00820D4A"/>
    <w:rsid w:val="00821567"/>
    <w:rsid w:val="00822509"/>
    <w:rsid w:val="0082264A"/>
    <w:rsid w:val="008258CD"/>
    <w:rsid w:val="00825DF1"/>
    <w:rsid w:val="00826432"/>
    <w:rsid w:val="008271EF"/>
    <w:rsid w:val="00827D05"/>
    <w:rsid w:val="00827E46"/>
    <w:rsid w:val="00827FDD"/>
    <w:rsid w:val="0083016B"/>
    <w:rsid w:val="008301D9"/>
    <w:rsid w:val="0083066F"/>
    <w:rsid w:val="00831EC7"/>
    <w:rsid w:val="00832389"/>
    <w:rsid w:val="008326EB"/>
    <w:rsid w:val="00832A4D"/>
    <w:rsid w:val="008335B6"/>
    <w:rsid w:val="00833E01"/>
    <w:rsid w:val="00834372"/>
    <w:rsid w:val="0083507A"/>
    <w:rsid w:val="008357B3"/>
    <w:rsid w:val="00835ED2"/>
    <w:rsid w:val="0083627C"/>
    <w:rsid w:val="00837326"/>
    <w:rsid w:val="0084002E"/>
    <w:rsid w:val="00840805"/>
    <w:rsid w:val="00841169"/>
    <w:rsid w:val="008414FB"/>
    <w:rsid w:val="008414FE"/>
    <w:rsid w:val="0084150F"/>
    <w:rsid w:val="00842B89"/>
    <w:rsid w:val="008434DE"/>
    <w:rsid w:val="0084362A"/>
    <w:rsid w:val="00844617"/>
    <w:rsid w:val="008460FB"/>
    <w:rsid w:val="00846891"/>
    <w:rsid w:val="00846E93"/>
    <w:rsid w:val="0084743F"/>
    <w:rsid w:val="00850582"/>
    <w:rsid w:val="008506D5"/>
    <w:rsid w:val="00850724"/>
    <w:rsid w:val="00850885"/>
    <w:rsid w:val="008509A0"/>
    <w:rsid w:val="00850AF4"/>
    <w:rsid w:val="00850BA7"/>
    <w:rsid w:val="00850CB6"/>
    <w:rsid w:val="00851076"/>
    <w:rsid w:val="0085139F"/>
    <w:rsid w:val="008516D7"/>
    <w:rsid w:val="008519EF"/>
    <w:rsid w:val="008523E7"/>
    <w:rsid w:val="00852BCF"/>
    <w:rsid w:val="00852C5E"/>
    <w:rsid w:val="00852F5A"/>
    <w:rsid w:val="008535A7"/>
    <w:rsid w:val="00853BB7"/>
    <w:rsid w:val="00853D20"/>
    <w:rsid w:val="00853E81"/>
    <w:rsid w:val="008553AB"/>
    <w:rsid w:val="0085556F"/>
    <w:rsid w:val="00856BB8"/>
    <w:rsid w:val="008571E9"/>
    <w:rsid w:val="008605E0"/>
    <w:rsid w:val="008612BB"/>
    <w:rsid w:val="0086131C"/>
    <w:rsid w:val="00861733"/>
    <w:rsid w:val="0086199C"/>
    <w:rsid w:val="00861A2E"/>
    <w:rsid w:val="00862C1C"/>
    <w:rsid w:val="00862CEB"/>
    <w:rsid w:val="00863AA4"/>
    <w:rsid w:val="00863DDF"/>
    <w:rsid w:val="00864118"/>
    <w:rsid w:val="00864266"/>
    <w:rsid w:val="00864859"/>
    <w:rsid w:val="00864C05"/>
    <w:rsid w:val="00864CEC"/>
    <w:rsid w:val="0086527F"/>
    <w:rsid w:val="00865585"/>
    <w:rsid w:val="00865DA7"/>
    <w:rsid w:val="00865DA9"/>
    <w:rsid w:val="00866185"/>
    <w:rsid w:val="00866475"/>
    <w:rsid w:val="0086712B"/>
    <w:rsid w:val="0086797D"/>
    <w:rsid w:val="00867FBE"/>
    <w:rsid w:val="00870570"/>
    <w:rsid w:val="008705DD"/>
    <w:rsid w:val="00870F77"/>
    <w:rsid w:val="0087128B"/>
    <w:rsid w:val="00871B85"/>
    <w:rsid w:val="00871C20"/>
    <w:rsid w:val="00872E0E"/>
    <w:rsid w:val="00872E1F"/>
    <w:rsid w:val="008731A2"/>
    <w:rsid w:val="00873284"/>
    <w:rsid w:val="0087370F"/>
    <w:rsid w:val="0087446D"/>
    <w:rsid w:val="00874809"/>
    <w:rsid w:val="00874DAB"/>
    <w:rsid w:val="008761C1"/>
    <w:rsid w:val="00876A7C"/>
    <w:rsid w:val="00876B11"/>
    <w:rsid w:val="00876D9E"/>
    <w:rsid w:val="00877003"/>
    <w:rsid w:val="00877266"/>
    <w:rsid w:val="008778A2"/>
    <w:rsid w:val="00880FBF"/>
    <w:rsid w:val="008826AF"/>
    <w:rsid w:val="0088295C"/>
    <w:rsid w:val="00882CAA"/>
    <w:rsid w:val="00883638"/>
    <w:rsid w:val="0088386A"/>
    <w:rsid w:val="00883A76"/>
    <w:rsid w:val="00883B98"/>
    <w:rsid w:val="00884423"/>
    <w:rsid w:val="00884F03"/>
    <w:rsid w:val="0088593E"/>
    <w:rsid w:val="008859EE"/>
    <w:rsid w:val="00885DD6"/>
    <w:rsid w:val="0088642E"/>
    <w:rsid w:val="00886702"/>
    <w:rsid w:val="008867C6"/>
    <w:rsid w:val="00886C85"/>
    <w:rsid w:val="008878D5"/>
    <w:rsid w:val="008903A6"/>
    <w:rsid w:val="008906AD"/>
    <w:rsid w:val="008907B4"/>
    <w:rsid w:val="00890B76"/>
    <w:rsid w:val="00890C18"/>
    <w:rsid w:val="00892348"/>
    <w:rsid w:val="00892F44"/>
    <w:rsid w:val="008931B7"/>
    <w:rsid w:val="0089385E"/>
    <w:rsid w:val="0089460D"/>
    <w:rsid w:val="008950F8"/>
    <w:rsid w:val="00895E27"/>
    <w:rsid w:val="00896367"/>
    <w:rsid w:val="00896403"/>
    <w:rsid w:val="0089686D"/>
    <w:rsid w:val="00896A1D"/>
    <w:rsid w:val="00896F25"/>
    <w:rsid w:val="00896F9E"/>
    <w:rsid w:val="00897194"/>
    <w:rsid w:val="00897EA1"/>
    <w:rsid w:val="008A030C"/>
    <w:rsid w:val="008A084C"/>
    <w:rsid w:val="008A1E0B"/>
    <w:rsid w:val="008A231B"/>
    <w:rsid w:val="008A3088"/>
    <w:rsid w:val="008A3DB3"/>
    <w:rsid w:val="008A4413"/>
    <w:rsid w:val="008A5510"/>
    <w:rsid w:val="008A58CE"/>
    <w:rsid w:val="008A5B08"/>
    <w:rsid w:val="008A60FE"/>
    <w:rsid w:val="008A6284"/>
    <w:rsid w:val="008A62A7"/>
    <w:rsid w:val="008A62BE"/>
    <w:rsid w:val="008A6434"/>
    <w:rsid w:val="008A66C9"/>
    <w:rsid w:val="008A6A59"/>
    <w:rsid w:val="008A6BA8"/>
    <w:rsid w:val="008A7669"/>
    <w:rsid w:val="008A78D9"/>
    <w:rsid w:val="008B0045"/>
    <w:rsid w:val="008B0210"/>
    <w:rsid w:val="008B0A57"/>
    <w:rsid w:val="008B0F37"/>
    <w:rsid w:val="008B10BB"/>
    <w:rsid w:val="008B1700"/>
    <w:rsid w:val="008B2208"/>
    <w:rsid w:val="008B2326"/>
    <w:rsid w:val="008B26BA"/>
    <w:rsid w:val="008B26DF"/>
    <w:rsid w:val="008B38B3"/>
    <w:rsid w:val="008B3F8F"/>
    <w:rsid w:val="008B5067"/>
    <w:rsid w:val="008B5089"/>
    <w:rsid w:val="008B5CD9"/>
    <w:rsid w:val="008B6AF2"/>
    <w:rsid w:val="008B7338"/>
    <w:rsid w:val="008B782B"/>
    <w:rsid w:val="008B79F7"/>
    <w:rsid w:val="008B7B4B"/>
    <w:rsid w:val="008C059B"/>
    <w:rsid w:val="008C061C"/>
    <w:rsid w:val="008C1A09"/>
    <w:rsid w:val="008C2099"/>
    <w:rsid w:val="008C2174"/>
    <w:rsid w:val="008C2AFC"/>
    <w:rsid w:val="008C2C14"/>
    <w:rsid w:val="008C2D79"/>
    <w:rsid w:val="008C381A"/>
    <w:rsid w:val="008C45A8"/>
    <w:rsid w:val="008C46F4"/>
    <w:rsid w:val="008C4A4D"/>
    <w:rsid w:val="008C4B08"/>
    <w:rsid w:val="008C4DF0"/>
    <w:rsid w:val="008C5245"/>
    <w:rsid w:val="008C5585"/>
    <w:rsid w:val="008C618E"/>
    <w:rsid w:val="008C6CEB"/>
    <w:rsid w:val="008C6F48"/>
    <w:rsid w:val="008C712A"/>
    <w:rsid w:val="008C7249"/>
    <w:rsid w:val="008D0106"/>
    <w:rsid w:val="008D0491"/>
    <w:rsid w:val="008D0FCE"/>
    <w:rsid w:val="008D2404"/>
    <w:rsid w:val="008D257D"/>
    <w:rsid w:val="008D4589"/>
    <w:rsid w:val="008D4752"/>
    <w:rsid w:val="008D4A96"/>
    <w:rsid w:val="008D4CC0"/>
    <w:rsid w:val="008D50E1"/>
    <w:rsid w:val="008D635A"/>
    <w:rsid w:val="008D668D"/>
    <w:rsid w:val="008D66E6"/>
    <w:rsid w:val="008D672B"/>
    <w:rsid w:val="008D714A"/>
    <w:rsid w:val="008D734E"/>
    <w:rsid w:val="008D765A"/>
    <w:rsid w:val="008D7665"/>
    <w:rsid w:val="008D78E1"/>
    <w:rsid w:val="008D7BB5"/>
    <w:rsid w:val="008D7BC7"/>
    <w:rsid w:val="008E15F4"/>
    <w:rsid w:val="008E2327"/>
    <w:rsid w:val="008E336B"/>
    <w:rsid w:val="008E33BA"/>
    <w:rsid w:val="008E3437"/>
    <w:rsid w:val="008E3838"/>
    <w:rsid w:val="008E3C3A"/>
    <w:rsid w:val="008E3D10"/>
    <w:rsid w:val="008E3D9B"/>
    <w:rsid w:val="008E3DBE"/>
    <w:rsid w:val="008E41CF"/>
    <w:rsid w:val="008E4792"/>
    <w:rsid w:val="008E5239"/>
    <w:rsid w:val="008E5DE8"/>
    <w:rsid w:val="008E64B5"/>
    <w:rsid w:val="008E6701"/>
    <w:rsid w:val="008E6C98"/>
    <w:rsid w:val="008E744A"/>
    <w:rsid w:val="008F01C4"/>
    <w:rsid w:val="008F030F"/>
    <w:rsid w:val="008F0AB8"/>
    <w:rsid w:val="008F0E41"/>
    <w:rsid w:val="008F126C"/>
    <w:rsid w:val="008F131C"/>
    <w:rsid w:val="008F1F22"/>
    <w:rsid w:val="008F1F6E"/>
    <w:rsid w:val="008F3515"/>
    <w:rsid w:val="008F3598"/>
    <w:rsid w:val="008F3926"/>
    <w:rsid w:val="008F471B"/>
    <w:rsid w:val="008F52DA"/>
    <w:rsid w:val="008F545A"/>
    <w:rsid w:val="008F57CF"/>
    <w:rsid w:val="008F61D0"/>
    <w:rsid w:val="008F6A51"/>
    <w:rsid w:val="008F6AC8"/>
    <w:rsid w:val="008F795F"/>
    <w:rsid w:val="008F7C5D"/>
    <w:rsid w:val="009008BB"/>
    <w:rsid w:val="0090165C"/>
    <w:rsid w:val="00901A4C"/>
    <w:rsid w:val="00901E41"/>
    <w:rsid w:val="00901F31"/>
    <w:rsid w:val="00901F86"/>
    <w:rsid w:val="00902263"/>
    <w:rsid w:val="00902FFE"/>
    <w:rsid w:val="00903202"/>
    <w:rsid w:val="009033B5"/>
    <w:rsid w:val="00903CD1"/>
    <w:rsid w:val="00904AF7"/>
    <w:rsid w:val="00904FAC"/>
    <w:rsid w:val="009051BD"/>
    <w:rsid w:val="0090614B"/>
    <w:rsid w:val="009066F7"/>
    <w:rsid w:val="00906B24"/>
    <w:rsid w:val="00906ED7"/>
    <w:rsid w:val="00906F4B"/>
    <w:rsid w:val="00907878"/>
    <w:rsid w:val="0090789F"/>
    <w:rsid w:val="00907992"/>
    <w:rsid w:val="00907CDB"/>
    <w:rsid w:val="00907D0D"/>
    <w:rsid w:val="0091070F"/>
    <w:rsid w:val="00911005"/>
    <w:rsid w:val="00911180"/>
    <w:rsid w:val="0091133E"/>
    <w:rsid w:val="009115E3"/>
    <w:rsid w:val="009126FE"/>
    <w:rsid w:val="00912A46"/>
    <w:rsid w:val="0091383C"/>
    <w:rsid w:val="00913E22"/>
    <w:rsid w:val="009142F6"/>
    <w:rsid w:val="0091470C"/>
    <w:rsid w:val="0091514A"/>
    <w:rsid w:val="009158CE"/>
    <w:rsid w:val="00915B9B"/>
    <w:rsid w:val="00915E94"/>
    <w:rsid w:val="00916163"/>
    <w:rsid w:val="009167E1"/>
    <w:rsid w:val="00917407"/>
    <w:rsid w:val="00917AB1"/>
    <w:rsid w:val="00920F1D"/>
    <w:rsid w:val="009212F7"/>
    <w:rsid w:val="009222F3"/>
    <w:rsid w:val="00922570"/>
    <w:rsid w:val="00922603"/>
    <w:rsid w:val="009227B4"/>
    <w:rsid w:val="009231B9"/>
    <w:rsid w:val="009234AB"/>
    <w:rsid w:val="00923FB2"/>
    <w:rsid w:val="00924B1D"/>
    <w:rsid w:val="009259CB"/>
    <w:rsid w:val="00925A7D"/>
    <w:rsid w:val="00925BA7"/>
    <w:rsid w:val="00926E43"/>
    <w:rsid w:val="00926F01"/>
    <w:rsid w:val="00927D77"/>
    <w:rsid w:val="009309AB"/>
    <w:rsid w:val="00930B9A"/>
    <w:rsid w:val="009316A8"/>
    <w:rsid w:val="00931A81"/>
    <w:rsid w:val="0093232A"/>
    <w:rsid w:val="00932830"/>
    <w:rsid w:val="00933197"/>
    <w:rsid w:val="00933E48"/>
    <w:rsid w:val="00934693"/>
    <w:rsid w:val="009346BC"/>
    <w:rsid w:val="00934745"/>
    <w:rsid w:val="00935849"/>
    <w:rsid w:val="00936049"/>
    <w:rsid w:val="00936812"/>
    <w:rsid w:val="0093694A"/>
    <w:rsid w:val="00936D9D"/>
    <w:rsid w:val="00936E0C"/>
    <w:rsid w:val="00936F7D"/>
    <w:rsid w:val="00937516"/>
    <w:rsid w:val="009377AA"/>
    <w:rsid w:val="00937922"/>
    <w:rsid w:val="00937A67"/>
    <w:rsid w:val="00937B67"/>
    <w:rsid w:val="00937E43"/>
    <w:rsid w:val="00937EDD"/>
    <w:rsid w:val="00940487"/>
    <w:rsid w:val="009404EC"/>
    <w:rsid w:val="00940808"/>
    <w:rsid w:val="00940C37"/>
    <w:rsid w:val="00940EE2"/>
    <w:rsid w:val="00941007"/>
    <w:rsid w:val="00941491"/>
    <w:rsid w:val="00941D51"/>
    <w:rsid w:val="00942708"/>
    <w:rsid w:val="009432E8"/>
    <w:rsid w:val="00943C21"/>
    <w:rsid w:val="00943D06"/>
    <w:rsid w:val="00944981"/>
    <w:rsid w:val="009452A9"/>
    <w:rsid w:val="0094546E"/>
    <w:rsid w:val="009455F8"/>
    <w:rsid w:val="00945A11"/>
    <w:rsid w:val="00946CA5"/>
    <w:rsid w:val="009473D9"/>
    <w:rsid w:val="00947D8C"/>
    <w:rsid w:val="009500E7"/>
    <w:rsid w:val="0095031F"/>
    <w:rsid w:val="00950AB9"/>
    <w:rsid w:val="00950E56"/>
    <w:rsid w:val="009511E7"/>
    <w:rsid w:val="00951B10"/>
    <w:rsid w:val="009524A4"/>
    <w:rsid w:val="0095254D"/>
    <w:rsid w:val="009525B0"/>
    <w:rsid w:val="00952BB2"/>
    <w:rsid w:val="00953CB2"/>
    <w:rsid w:val="00953CEA"/>
    <w:rsid w:val="00953EC3"/>
    <w:rsid w:val="00954180"/>
    <w:rsid w:val="00954415"/>
    <w:rsid w:val="00954A27"/>
    <w:rsid w:val="00955328"/>
    <w:rsid w:val="00955368"/>
    <w:rsid w:val="009556B1"/>
    <w:rsid w:val="00956EB7"/>
    <w:rsid w:val="009577A3"/>
    <w:rsid w:val="00957B58"/>
    <w:rsid w:val="00957F10"/>
    <w:rsid w:val="009608DA"/>
    <w:rsid w:val="00960AD0"/>
    <w:rsid w:val="00960F74"/>
    <w:rsid w:val="00963859"/>
    <w:rsid w:val="00964660"/>
    <w:rsid w:val="00964667"/>
    <w:rsid w:val="009653F4"/>
    <w:rsid w:val="00966D9F"/>
    <w:rsid w:val="009701A1"/>
    <w:rsid w:val="00970EFC"/>
    <w:rsid w:val="00971949"/>
    <w:rsid w:val="00971B00"/>
    <w:rsid w:val="009732A8"/>
    <w:rsid w:val="009732F5"/>
    <w:rsid w:val="00974A89"/>
    <w:rsid w:val="00974E8C"/>
    <w:rsid w:val="00974FC5"/>
    <w:rsid w:val="00975C65"/>
    <w:rsid w:val="00976D40"/>
    <w:rsid w:val="00976F98"/>
    <w:rsid w:val="0098065D"/>
    <w:rsid w:val="0098169D"/>
    <w:rsid w:val="0098242E"/>
    <w:rsid w:val="009825AA"/>
    <w:rsid w:val="0098269F"/>
    <w:rsid w:val="0098337C"/>
    <w:rsid w:val="0098383B"/>
    <w:rsid w:val="00983C8A"/>
    <w:rsid w:val="00985B52"/>
    <w:rsid w:val="00987062"/>
    <w:rsid w:val="0098753A"/>
    <w:rsid w:val="00990555"/>
    <w:rsid w:val="00991863"/>
    <w:rsid w:val="009918A7"/>
    <w:rsid w:val="00991BCC"/>
    <w:rsid w:val="00992911"/>
    <w:rsid w:val="009935A0"/>
    <w:rsid w:val="00993C9C"/>
    <w:rsid w:val="00993F67"/>
    <w:rsid w:val="00994366"/>
    <w:rsid w:val="0099451F"/>
    <w:rsid w:val="009947F3"/>
    <w:rsid w:val="00994932"/>
    <w:rsid w:val="00994A79"/>
    <w:rsid w:val="00994FF8"/>
    <w:rsid w:val="00995170"/>
    <w:rsid w:val="00995C60"/>
    <w:rsid w:val="009961B1"/>
    <w:rsid w:val="00996E89"/>
    <w:rsid w:val="009977DD"/>
    <w:rsid w:val="00997C0F"/>
    <w:rsid w:val="009A1494"/>
    <w:rsid w:val="009A2510"/>
    <w:rsid w:val="009A2BCC"/>
    <w:rsid w:val="009A5982"/>
    <w:rsid w:val="009B0B47"/>
    <w:rsid w:val="009B0BA1"/>
    <w:rsid w:val="009B0E3F"/>
    <w:rsid w:val="009B0F48"/>
    <w:rsid w:val="009B1141"/>
    <w:rsid w:val="009B293C"/>
    <w:rsid w:val="009B3382"/>
    <w:rsid w:val="009B3478"/>
    <w:rsid w:val="009B44E2"/>
    <w:rsid w:val="009B4CFF"/>
    <w:rsid w:val="009B5946"/>
    <w:rsid w:val="009B6FCB"/>
    <w:rsid w:val="009B70A2"/>
    <w:rsid w:val="009B717E"/>
    <w:rsid w:val="009B71AB"/>
    <w:rsid w:val="009B72BC"/>
    <w:rsid w:val="009C06D4"/>
    <w:rsid w:val="009C17FA"/>
    <w:rsid w:val="009C1B7F"/>
    <w:rsid w:val="009C2A60"/>
    <w:rsid w:val="009C3484"/>
    <w:rsid w:val="009C4545"/>
    <w:rsid w:val="009C4A36"/>
    <w:rsid w:val="009C55BE"/>
    <w:rsid w:val="009C5AEB"/>
    <w:rsid w:val="009C5C17"/>
    <w:rsid w:val="009C6024"/>
    <w:rsid w:val="009C68D8"/>
    <w:rsid w:val="009C73BE"/>
    <w:rsid w:val="009C7EEF"/>
    <w:rsid w:val="009D0157"/>
    <w:rsid w:val="009D1283"/>
    <w:rsid w:val="009D22F8"/>
    <w:rsid w:val="009D277C"/>
    <w:rsid w:val="009D38F3"/>
    <w:rsid w:val="009D3AFE"/>
    <w:rsid w:val="009D43AA"/>
    <w:rsid w:val="009D5A04"/>
    <w:rsid w:val="009D6114"/>
    <w:rsid w:val="009D6EFC"/>
    <w:rsid w:val="009D7B26"/>
    <w:rsid w:val="009D7B40"/>
    <w:rsid w:val="009D7D89"/>
    <w:rsid w:val="009D7D94"/>
    <w:rsid w:val="009E06FE"/>
    <w:rsid w:val="009E0B91"/>
    <w:rsid w:val="009E0EB6"/>
    <w:rsid w:val="009E102C"/>
    <w:rsid w:val="009E13D1"/>
    <w:rsid w:val="009E166A"/>
    <w:rsid w:val="009E1939"/>
    <w:rsid w:val="009E19CB"/>
    <w:rsid w:val="009E2320"/>
    <w:rsid w:val="009E232B"/>
    <w:rsid w:val="009E2647"/>
    <w:rsid w:val="009E29DF"/>
    <w:rsid w:val="009E3EA6"/>
    <w:rsid w:val="009E455B"/>
    <w:rsid w:val="009E481E"/>
    <w:rsid w:val="009E4F6F"/>
    <w:rsid w:val="009E519A"/>
    <w:rsid w:val="009E5515"/>
    <w:rsid w:val="009E5F6A"/>
    <w:rsid w:val="009E6424"/>
    <w:rsid w:val="009E73A8"/>
    <w:rsid w:val="009E765A"/>
    <w:rsid w:val="009F0511"/>
    <w:rsid w:val="009F108D"/>
    <w:rsid w:val="009F18AE"/>
    <w:rsid w:val="009F263A"/>
    <w:rsid w:val="009F3A7E"/>
    <w:rsid w:val="009F3FBF"/>
    <w:rsid w:val="009F4241"/>
    <w:rsid w:val="009F434E"/>
    <w:rsid w:val="009F5183"/>
    <w:rsid w:val="009F5DE7"/>
    <w:rsid w:val="009F72FD"/>
    <w:rsid w:val="009F7CE5"/>
    <w:rsid w:val="009F7D23"/>
    <w:rsid w:val="00A0024C"/>
    <w:rsid w:val="00A00AE4"/>
    <w:rsid w:val="00A01118"/>
    <w:rsid w:val="00A014EA"/>
    <w:rsid w:val="00A02B11"/>
    <w:rsid w:val="00A02CA8"/>
    <w:rsid w:val="00A02DD8"/>
    <w:rsid w:val="00A02F9B"/>
    <w:rsid w:val="00A03414"/>
    <w:rsid w:val="00A03867"/>
    <w:rsid w:val="00A049B2"/>
    <w:rsid w:val="00A05399"/>
    <w:rsid w:val="00A0547A"/>
    <w:rsid w:val="00A0667A"/>
    <w:rsid w:val="00A06CF5"/>
    <w:rsid w:val="00A07225"/>
    <w:rsid w:val="00A1054A"/>
    <w:rsid w:val="00A105F8"/>
    <w:rsid w:val="00A107B1"/>
    <w:rsid w:val="00A10E1E"/>
    <w:rsid w:val="00A116C9"/>
    <w:rsid w:val="00A11EBE"/>
    <w:rsid w:val="00A12B86"/>
    <w:rsid w:val="00A13CD8"/>
    <w:rsid w:val="00A13F28"/>
    <w:rsid w:val="00A14CBE"/>
    <w:rsid w:val="00A14F91"/>
    <w:rsid w:val="00A152DE"/>
    <w:rsid w:val="00A15377"/>
    <w:rsid w:val="00A17195"/>
    <w:rsid w:val="00A172DE"/>
    <w:rsid w:val="00A173AE"/>
    <w:rsid w:val="00A20177"/>
    <w:rsid w:val="00A204F7"/>
    <w:rsid w:val="00A2052F"/>
    <w:rsid w:val="00A20A78"/>
    <w:rsid w:val="00A20C41"/>
    <w:rsid w:val="00A210D4"/>
    <w:rsid w:val="00A2129B"/>
    <w:rsid w:val="00A218F6"/>
    <w:rsid w:val="00A21903"/>
    <w:rsid w:val="00A21ADC"/>
    <w:rsid w:val="00A23173"/>
    <w:rsid w:val="00A24AB5"/>
    <w:rsid w:val="00A250A7"/>
    <w:rsid w:val="00A2544B"/>
    <w:rsid w:val="00A25833"/>
    <w:rsid w:val="00A25C2F"/>
    <w:rsid w:val="00A2666F"/>
    <w:rsid w:val="00A27BCC"/>
    <w:rsid w:val="00A30687"/>
    <w:rsid w:val="00A3091D"/>
    <w:rsid w:val="00A30F19"/>
    <w:rsid w:val="00A32B31"/>
    <w:rsid w:val="00A33173"/>
    <w:rsid w:val="00A33806"/>
    <w:rsid w:val="00A33F14"/>
    <w:rsid w:val="00A34650"/>
    <w:rsid w:val="00A34BEC"/>
    <w:rsid w:val="00A34F4E"/>
    <w:rsid w:val="00A35202"/>
    <w:rsid w:val="00A354A2"/>
    <w:rsid w:val="00A35A71"/>
    <w:rsid w:val="00A35FFE"/>
    <w:rsid w:val="00A3683F"/>
    <w:rsid w:val="00A36A75"/>
    <w:rsid w:val="00A36D63"/>
    <w:rsid w:val="00A36F96"/>
    <w:rsid w:val="00A373F2"/>
    <w:rsid w:val="00A37B8B"/>
    <w:rsid w:val="00A37BDF"/>
    <w:rsid w:val="00A37D6F"/>
    <w:rsid w:val="00A402B0"/>
    <w:rsid w:val="00A41323"/>
    <w:rsid w:val="00A41D02"/>
    <w:rsid w:val="00A433AF"/>
    <w:rsid w:val="00A43667"/>
    <w:rsid w:val="00A4401A"/>
    <w:rsid w:val="00A44287"/>
    <w:rsid w:val="00A45011"/>
    <w:rsid w:val="00A459C1"/>
    <w:rsid w:val="00A46441"/>
    <w:rsid w:val="00A4663A"/>
    <w:rsid w:val="00A467D2"/>
    <w:rsid w:val="00A47245"/>
    <w:rsid w:val="00A476CA"/>
    <w:rsid w:val="00A478FD"/>
    <w:rsid w:val="00A47B6C"/>
    <w:rsid w:val="00A503EE"/>
    <w:rsid w:val="00A51BCD"/>
    <w:rsid w:val="00A5209C"/>
    <w:rsid w:val="00A520F2"/>
    <w:rsid w:val="00A5241F"/>
    <w:rsid w:val="00A52586"/>
    <w:rsid w:val="00A52894"/>
    <w:rsid w:val="00A54615"/>
    <w:rsid w:val="00A54B91"/>
    <w:rsid w:val="00A5603C"/>
    <w:rsid w:val="00A5645A"/>
    <w:rsid w:val="00A56471"/>
    <w:rsid w:val="00A56F86"/>
    <w:rsid w:val="00A56FC9"/>
    <w:rsid w:val="00A60C26"/>
    <w:rsid w:val="00A61128"/>
    <w:rsid w:val="00A619E1"/>
    <w:rsid w:val="00A62BF1"/>
    <w:rsid w:val="00A62C64"/>
    <w:rsid w:val="00A62E7A"/>
    <w:rsid w:val="00A6367D"/>
    <w:rsid w:val="00A63FE8"/>
    <w:rsid w:val="00A6428C"/>
    <w:rsid w:val="00A650D3"/>
    <w:rsid w:val="00A654A3"/>
    <w:rsid w:val="00A658AE"/>
    <w:rsid w:val="00A65997"/>
    <w:rsid w:val="00A66348"/>
    <w:rsid w:val="00A66854"/>
    <w:rsid w:val="00A6710A"/>
    <w:rsid w:val="00A6779F"/>
    <w:rsid w:val="00A7038D"/>
    <w:rsid w:val="00A703ED"/>
    <w:rsid w:val="00A704A9"/>
    <w:rsid w:val="00A7051F"/>
    <w:rsid w:val="00A70622"/>
    <w:rsid w:val="00A712DA"/>
    <w:rsid w:val="00A716B4"/>
    <w:rsid w:val="00A71B61"/>
    <w:rsid w:val="00A72D8B"/>
    <w:rsid w:val="00A730AA"/>
    <w:rsid w:val="00A736E8"/>
    <w:rsid w:val="00A747CF"/>
    <w:rsid w:val="00A7606C"/>
    <w:rsid w:val="00A77023"/>
    <w:rsid w:val="00A808D7"/>
    <w:rsid w:val="00A811DA"/>
    <w:rsid w:val="00A8125B"/>
    <w:rsid w:val="00A8134F"/>
    <w:rsid w:val="00A8232C"/>
    <w:rsid w:val="00A82953"/>
    <w:rsid w:val="00A83834"/>
    <w:rsid w:val="00A83C7D"/>
    <w:rsid w:val="00A83F13"/>
    <w:rsid w:val="00A840B0"/>
    <w:rsid w:val="00A84112"/>
    <w:rsid w:val="00A844AA"/>
    <w:rsid w:val="00A84C68"/>
    <w:rsid w:val="00A86271"/>
    <w:rsid w:val="00A8672B"/>
    <w:rsid w:val="00A868B3"/>
    <w:rsid w:val="00A87543"/>
    <w:rsid w:val="00A87584"/>
    <w:rsid w:val="00A877C7"/>
    <w:rsid w:val="00A90D5A"/>
    <w:rsid w:val="00A9153D"/>
    <w:rsid w:val="00A9199B"/>
    <w:rsid w:val="00A91A30"/>
    <w:rsid w:val="00A92286"/>
    <w:rsid w:val="00A9284B"/>
    <w:rsid w:val="00A92D5A"/>
    <w:rsid w:val="00A931F0"/>
    <w:rsid w:val="00A939B2"/>
    <w:rsid w:val="00A939D3"/>
    <w:rsid w:val="00A94FB6"/>
    <w:rsid w:val="00A95059"/>
    <w:rsid w:val="00A95673"/>
    <w:rsid w:val="00A95921"/>
    <w:rsid w:val="00A95B62"/>
    <w:rsid w:val="00A96917"/>
    <w:rsid w:val="00A96F69"/>
    <w:rsid w:val="00A977DB"/>
    <w:rsid w:val="00AA00E7"/>
    <w:rsid w:val="00AA09F0"/>
    <w:rsid w:val="00AA0E87"/>
    <w:rsid w:val="00AA1334"/>
    <w:rsid w:val="00AA13FC"/>
    <w:rsid w:val="00AA2444"/>
    <w:rsid w:val="00AA28B3"/>
    <w:rsid w:val="00AA291F"/>
    <w:rsid w:val="00AA30CA"/>
    <w:rsid w:val="00AA34DE"/>
    <w:rsid w:val="00AA38EC"/>
    <w:rsid w:val="00AA3BE2"/>
    <w:rsid w:val="00AA4121"/>
    <w:rsid w:val="00AA5644"/>
    <w:rsid w:val="00AA6E8E"/>
    <w:rsid w:val="00AB0A5A"/>
    <w:rsid w:val="00AB0B48"/>
    <w:rsid w:val="00AB13BB"/>
    <w:rsid w:val="00AB1448"/>
    <w:rsid w:val="00AB1F2E"/>
    <w:rsid w:val="00AB2A84"/>
    <w:rsid w:val="00AB35CF"/>
    <w:rsid w:val="00AB3E0E"/>
    <w:rsid w:val="00AB445E"/>
    <w:rsid w:val="00AB4A50"/>
    <w:rsid w:val="00AB5CB0"/>
    <w:rsid w:val="00AB6042"/>
    <w:rsid w:val="00AB63B0"/>
    <w:rsid w:val="00AB7499"/>
    <w:rsid w:val="00AB7C64"/>
    <w:rsid w:val="00AC14B9"/>
    <w:rsid w:val="00AC2BF0"/>
    <w:rsid w:val="00AC2F49"/>
    <w:rsid w:val="00AC31C8"/>
    <w:rsid w:val="00AC3AC1"/>
    <w:rsid w:val="00AC3BA6"/>
    <w:rsid w:val="00AC3D8A"/>
    <w:rsid w:val="00AC44C1"/>
    <w:rsid w:val="00AC556B"/>
    <w:rsid w:val="00AC7209"/>
    <w:rsid w:val="00AD0436"/>
    <w:rsid w:val="00AD0537"/>
    <w:rsid w:val="00AD07FE"/>
    <w:rsid w:val="00AD0BD6"/>
    <w:rsid w:val="00AD162A"/>
    <w:rsid w:val="00AD21B7"/>
    <w:rsid w:val="00AD2CC9"/>
    <w:rsid w:val="00AD3472"/>
    <w:rsid w:val="00AD3B0F"/>
    <w:rsid w:val="00AD3E93"/>
    <w:rsid w:val="00AD4E26"/>
    <w:rsid w:val="00AD5878"/>
    <w:rsid w:val="00AD5A60"/>
    <w:rsid w:val="00AD6294"/>
    <w:rsid w:val="00AD632D"/>
    <w:rsid w:val="00AD63E1"/>
    <w:rsid w:val="00AD661F"/>
    <w:rsid w:val="00AD75B9"/>
    <w:rsid w:val="00AD7DC0"/>
    <w:rsid w:val="00AD7FF9"/>
    <w:rsid w:val="00AE086E"/>
    <w:rsid w:val="00AE1958"/>
    <w:rsid w:val="00AE27C9"/>
    <w:rsid w:val="00AE3490"/>
    <w:rsid w:val="00AE3D34"/>
    <w:rsid w:val="00AE46AD"/>
    <w:rsid w:val="00AE4750"/>
    <w:rsid w:val="00AE4FD7"/>
    <w:rsid w:val="00AE580E"/>
    <w:rsid w:val="00AE62C7"/>
    <w:rsid w:val="00AE6531"/>
    <w:rsid w:val="00AE6700"/>
    <w:rsid w:val="00AE728D"/>
    <w:rsid w:val="00AF0206"/>
    <w:rsid w:val="00AF04EA"/>
    <w:rsid w:val="00AF0995"/>
    <w:rsid w:val="00AF0F80"/>
    <w:rsid w:val="00AF132C"/>
    <w:rsid w:val="00AF14AA"/>
    <w:rsid w:val="00AF19A1"/>
    <w:rsid w:val="00AF1EAD"/>
    <w:rsid w:val="00AF24FC"/>
    <w:rsid w:val="00AF2A66"/>
    <w:rsid w:val="00AF2C0A"/>
    <w:rsid w:val="00AF3245"/>
    <w:rsid w:val="00AF3766"/>
    <w:rsid w:val="00AF3CEF"/>
    <w:rsid w:val="00AF44F0"/>
    <w:rsid w:val="00AF466E"/>
    <w:rsid w:val="00AF477A"/>
    <w:rsid w:val="00AF4C4C"/>
    <w:rsid w:val="00AF51CC"/>
    <w:rsid w:val="00AF5273"/>
    <w:rsid w:val="00AF62AA"/>
    <w:rsid w:val="00AF6BDB"/>
    <w:rsid w:val="00AF70C9"/>
    <w:rsid w:val="00AF721F"/>
    <w:rsid w:val="00AF7B7E"/>
    <w:rsid w:val="00B004CF"/>
    <w:rsid w:val="00B01AE3"/>
    <w:rsid w:val="00B01C56"/>
    <w:rsid w:val="00B0255F"/>
    <w:rsid w:val="00B0269B"/>
    <w:rsid w:val="00B0290C"/>
    <w:rsid w:val="00B02C22"/>
    <w:rsid w:val="00B02F9A"/>
    <w:rsid w:val="00B02FCA"/>
    <w:rsid w:val="00B036E9"/>
    <w:rsid w:val="00B03AAF"/>
    <w:rsid w:val="00B0425D"/>
    <w:rsid w:val="00B04385"/>
    <w:rsid w:val="00B055DB"/>
    <w:rsid w:val="00B057A1"/>
    <w:rsid w:val="00B05B18"/>
    <w:rsid w:val="00B05C25"/>
    <w:rsid w:val="00B061A8"/>
    <w:rsid w:val="00B06D57"/>
    <w:rsid w:val="00B0791C"/>
    <w:rsid w:val="00B10593"/>
    <w:rsid w:val="00B11D1A"/>
    <w:rsid w:val="00B1236E"/>
    <w:rsid w:val="00B12E8B"/>
    <w:rsid w:val="00B131FB"/>
    <w:rsid w:val="00B14081"/>
    <w:rsid w:val="00B140DF"/>
    <w:rsid w:val="00B1447B"/>
    <w:rsid w:val="00B146BB"/>
    <w:rsid w:val="00B14867"/>
    <w:rsid w:val="00B15868"/>
    <w:rsid w:val="00B1598B"/>
    <w:rsid w:val="00B16209"/>
    <w:rsid w:val="00B16728"/>
    <w:rsid w:val="00B1683F"/>
    <w:rsid w:val="00B17F54"/>
    <w:rsid w:val="00B20077"/>
    <w:rsid w:val="00B206FB"/>
    <w:rsid w:val="00B207DD"/>
    <w:rsid w:val="00B20B4D"/>
    <w:rsid w:val="00B20FDD"/>
    <w:rsid w:val="00B21AB5"/>
    <w:rsid w:val="00B21B52"/>
    <w:rsid w:val="00B220CC"/>
    <w:rsid w:val="00B22295"/>
    <w:rsid w:val="00B22565"/>
    <w:rsid w:val="00B233CE"/>
    <w:rsid w:val="00B236F7"/>
    <w:rsid w:val="00B23E78"/>
    <w:rsid w:val="00B2415E"/>
    <w:rsid w:val="00B24747"/>
    <w:rsid w:val="00B24D0A"/>
    <w:rsid w:val="00B24D21"/>
    <w:rsid w:val="00B25169"/>
    <w:rsid w:val="00B25876"/>
    <w:rsid w:val="00B25B2C"/>
    <w:rsid w:val="00B263DE"/>
    <w:rsid w:val="00B26BAF"/>
    <w:rsid w:val="00B26DDF"/>
    <w:rsid w:val="00B27533"/>
    <w:rsid w:val="00B305CC"/>
    <w:rsid w:val="00B30909"/>
    <w:rsid w:val="00B30BBC"/>
    <w:rsid w:val="00B31116"/>
    <w:rsid w:val="00B31211"/>
    <w:rsid w:val="00B31CCF"/>
    <w:rsid w:val="00B31E54"/>
    <w:rsid w:val="00B3288C"/>
    <w:rsid w:val="00B32CCB"/>
    <w:rsid w:val="00B33479"/>
    <w:rsid w:val="00B334B4"/>
    <w:rsid w:val="00B33E5D"/>
    <w:rsid w:val="00B34089"/>
    <w:rsid w:val="00B34684"/>
    <w:rsid w:val="00B35399"/>
    <w:rsid w:val="00B35612"/>
    <w:rsid w:val="00B356D4"/>
    <w:rsid w:val="00B35B11"/>
    <w:rsid w:val="00B363C0"/>
    <w:rsid w:val="00B365AC"/>
    <w:rsid w:val="00B36A40"/>
    <w:rsid w:val="00B36B72"/>
    <w:rsid w:val="00B37620"/>
    <w:rsid w:val="00B37C2C"/>
    <w:rsid w:val="00B40308"/>
    <w:rsid w:val="00B4051A"/>
    <w:rsid w:val="00B40531"/>
    <w:rsid w:val="00B4070F"/>
    <w:rsid w:val="00B40D6E"/>
    <w:rsid w:val="00B411FF"/>
    <w:rsid w:val="00B416B5"/>
    <w:rsid w:val="00B41CB1"/>
    <w:rsid w:val="00B41E46"/>
    <w:rsid w:val="00B42C8A"/>
    <w:rsid w:val="00B42D9C"/>
    <w:rsid w:val="00B433F9"/>
    <w:rsid w:val="00B43553"/>
    <w:rsid w:val="00B43BC5"/>
    <w:rsid w:val="00B4483E"/>
    <w:rsid w:val="00B46694"/>
    <w:rsid w:val="00B46941"/>
    <w:rsid w:val="00B46E36"/>
    <w:rsid w:val="00B46F0F"/>
    <w:rsid w:val="00B479D4"/>
    <w:rsid w:val="00B500DC"/>
    <w:rsid w:val="00B50676"/>
    <w:rsid w:val="00B510FC"/>
    <w:rsid w:val="00B51264"/>
    <w:rsid w:val="00B512CC"/>
    <w:rsid w:val="00B515DE"/>
    <w:rsid w:val="00B51A90"/>
    <w:rsid w:val="00B51DCD"/>
    <w:rsid w:val="00B52097"/>
    <w:rsid w:val="00B5239F"/>
    <w:rsid w:val="00B52D27"/>
    <w:rsid w:val="00B530E4"/>
    <w:rsid w:val="00B5336D"/>
    <w:rsid w:val="00B53AA0"/>
    <w:rsid w:val="00B541E3"/>
    <w:rsid w:val="00B5559F"/>
    <w:rsid w:val="00B55D48"/>
    <w:rsid w:val="00B56BCE"/>
    <w:rsid w:val="00B573F0"/>
    <w:rsid w:val="00B6025A"/>
    <w:rsid w:val="00B60428"/>
    <w:rsid w:val="00B6050B"/>
    <w:rsid w:val="00B60CC9"/>
    <w:rsid w:val="00B61B8B"/>
    <w:rsid w:val="00B61C66"/>
    <w:rsid w:val="00B62705"/>
    <w:rsid w:val="00B62CCC"/>
    <w:rsid w:val="00B62F25"/>
    <w:rsid w:val="00B6486A"/>
    <w:rsid w:val="00B65525"/>
    <w:rsid w:val="00B65CF5"/>
    <w:rsid w:val="00B66882"/>
    <w:rsid w:val="00B66C90"/>
    <w:rsid w:val="00B67343"/>
    <w:rsid w:val="00B67E15"/>
    <w:rsid w:val="00B706F6"/>
    <w:rsid w:val="00B7085B"/>
    <w:rsid w:val="00B70EC6"/>
    <w:rsid w:val="00B710B2"/>
    <w:rsid w:val="00B719E1"/>
    <w:rsid w:val="00B727D7"/>
    <w:rsid w:val="00B72A10"/>
    <w:rsid w:val="00B73260"/>
    <w:rsid w:val="00B7328A"/>
    <w:rsid w:val="00B73393"/>
    <w:rsid w:val="00B73452"/>
    <w:rsid w:val="00B73ECE"/>
    <w:rsid w:val="00B74879"/>
    <w:rsid w:val="00B754CC"/>
    <w:rsid w:val="00B76C0B"/>
    <w:rsid w:val="00B76F59"/>
    <w:rsid w:val="00B77E51"/>
    <w:rsid w:val="00B8088F"/>
    <w:rsid w:val="00B817A6"/>
    <w:rsid w:val="00B81BB3"/>
    <w:rsid w:val="00B81CEA"/>
    <w:rsid w:val="00B83863"/>
    <w:rsid w:val="00B83EA5"/>
    <w:rsid w:val="00B8432A"/>
    <w:rsid w:val="00B84430"/>
    <w:rsid w:val="00B84A22"/>
    <w:rsid w:val="00B84E3D"/>
    <w:rsid w:val="00B858FE"/>
    <w:rsid w:val="00B85FA6"/>
    <w:rsid w:val="00B86811"/>
    <w:rsid w:val="00B86FDF"/>
    <w:rsid w:val="00B87043"/>
    <w:rsid w:val="00B872D0"/>
    <w:rsid w:val="00B872D6"/>
    <w:rsid w:val="00B87721"/>
    <w:rsid w:val="00B9009E"/>
    <w:rsid w:val="00B9042C"/>
    <w:rsid w:val="00B908FE"/>
    <w:rsid w:val="00B911C4"/>
    <w:rsid w:val="00B92E14"/>
    <w:rsid w:val="00B93603"/>
    <w:rsid w:val="00B93F5E"/>
    <w:rsid w:val="00B9420D"/>
    <w:rsid w:val="00B9434E"/>
    <w:rsid w:val="00B94AB5"/>
    <w:rsid w:val="00B94C4A"/>
    <w:rsid w:val="00B94EEE"/>
    <w:rsid w:val="00B95FAB"/>
    <w:rsid w:val="00B966B4"/>
    <w:rsid w:val="00B96D33"/>
    <w:rsid w:val="00B96F85"/>
    <w:rsid w:val="00B97359"/>
    <w:rsid w:val="00B974EC"/>
    <w:rsid w:val="00B9791C"/>
    <w:rsid w:val="00B979F8"/>
    <w:rsid w:val="00BA1316"/>
    <w:rsid w:val="00BA2B10"/>
    <w:rsid w:val="00BA2C2A"/>
    <w:rsid w:val="00BA2D71"/>
    <w:rsid w:val="00BA4B4F"/>
    <w:rsid w:val="00BA5111"/>
    <w:rsid w:val="00BA5340"/>
    <w:rsid w:val="00BA564D"/>
    <w:rsid w:val="00BA71BD"/>
    <w:rsid w:val="00BA76AE"/>
    <w:rsid w:val="00BA7AA9"/>
    <w:rsid w:val="00BA7FED"/>
    <w:rsid w:val="00BB0874"/>
    <w:rsid w:val="00BB1043"/>
    <w:rsid w:val="00BB1446"/>
    <w:rsid w:val="00BB1543"/>
    <w:rsid w:val="00BB1B96"/>
    <w:rsid w:val="00BB30DF"/>
    <w:rsid w:val="00BB3842"/>
    <w:rsid w:val="00BB3BF0"/>
    <w:rsid w:val="00BB3D09"/>
    <w:rsid w:val="00BB4639"/>
    <w:rsid w:val="00BB542F"/>
    <w:rsid w:val="00BB5B45"/>
    <w:rsid w:val="00BB618B"/>
    <w:rsid w:val="00BB6A59"/>
    <w:rsid w:val="00BB70AC"/>
    <w:rsid w:val="00BB7178"/>
    <w:rsid w:val="00BB76B6"/>
    <w:rsid w:val="00BC019A"/>
    <w:rsid w:val="00BC06C6"/>
    <w:rsid w:val="00BC1B9E"/>
    <w:rsid w:val="00BC1CEA"/>
    <w:rsid w:val="00BC2101"/>
    <w:rsid w:val="00BC27B0"/>
    <w:rsid w:val="00BC283C"/>
    <w:rsid w:val="00BC2D08"/>
    <w:rsid w:val="00BC3539"/>
    <w:rsid w:val="00BC3BD7"/>
    <w:rsid w:val="00BC50F7"/>
    <w:rsid w:val="00BC57BF"/>
    <w:rsid w:val="00BC5D6D"/>
    <w:rsid w:val="00BC6172"/>
    <w:rsid w:val="00BC6833"/>
    <w:rsid w:val="00BC692D"/>
    <w:rsid w:val="00BC69E3"/>
    <w:rsid w:val="00BC6E88"/>
    <w:rsid w:val="00BC710E"/>
    <w:rsid w:val="00BC7C29"/>
    <w:rsid w:val="00BC7FD3"/>
    <w:rsid w:val="00BD04F3"/>
    <w:rsid w:val="00BD15C0"/>
    <w:rsid w:val="00BD18B1"/>
    <w:rsid w:val="00BD1920"/>
    <w:rsid w:val="00BD1B43"/>
    <w:rsid w:val="00BD1E3C"/>
    <w:rsid w:val="00BD290E"/>
    <w:rsid w:val="00BD2A78"/>
    <w:rsid w:val="00BD39D7"/>
    <w:rsid w:val="00BD465D"/>
    <w:rsid w:val="00BD55AF"/>
    <w:rsid w:val="00BD7E70"/>
    <w:rsid w:val="00BD7F05"/>
    <w:rsid w:val="00BD7FA7"/>
    <w:rsid w:val="00BE009D"/>
    <w:rsid w:val="00BE014A"/>
    <w:rsid w:val="00BE03B1"/>
    <w:rsid w:val="00BE0BC3"/>
    <w:rsid w:val="00BE0FDC"/>
    <w:rsid w:val="00BE2313"/>
    <w:rsid w:val="00BE2B51"/>
    <w:rsid w:val="00BE3ADC"/>
    <w:rsid w:val="00BE3F31"/>
    <w:rsid w:val="00BE415C"/>
    <w:rsid w:val="00BE5969"/>
    <w:rsid w:val="00BE5993"/>
    <w:rsid w:val="00BE5AAD"/>
    <w:rsid w:val="00BE60DA"/>
    <w:rsid w:val="00BE63A9"/>
    <w:rsid w:val="00BE6FA0"/>
    <w:rsid w:val="00BE77D7"/>
    <w:rsid w:val="00BF07F5"/>
    <w:rsid w:val="00BF176C"/>
    <w:rsid w:val="00BF1E83"/>
    <w:rsid w:val="00BF1FF0"/>
    <w:rsid w:val="00BF2545"/>
    <w:rsid w:val="00BF28A9"/>
    <w:rsid w:val="00BF29D9"/>
    <w:rsid w:val="00BF396F"/>
    <w:rsid w:val="00BF3E8D"/>
    <w:rsid w:val="00BF42DA"/>
    <w:rsid w:val="00BF485C"/>
    <w:rsid w:val="00BF4A93"/>
    <w:rsid w:val="00BF51C5"/>
    <w:rsid w:val="00BF63B2"/>
    <w:rsid w:val="00BF65E9"/>
    <w:rsid w:val="00BF6EC9"/>
    <w:rsid w:val="00BF7B61"/>
    <w:rsid w:val="00C00C97"/>
    <w:rsid w:val="00C01DCD"/>
    <w:rsid w:val="00C024D4"/>
    <w:rsid w:val="00C02835"/>
    <w:rsid w:val="00C02DD0"/>
    <w:rsid w:val="00C02E25"/>
    <w:rsid w:val="00C033FF"/>
    <w:rsid w:val="00C03B8E"/>
    <w:rsid w:val="00C0479F"/>
    <w:rsid w:val="00C059CE"/>
    <w:rsid w:val="00C072FD"/>
    <w:rsid w:val="00C07BF2"/>
    <w:rsid w:val="00C07E0E"/>
    <w:rsid w:val="00C10016"/>
    <w:rsid w:val="00C1045B"/>
    <w:rsid w:val="00C113FC"/>
    <w:rsid w:val="00C11A03"/>
    <w:rsid w:val="00C11E4A"/>
    <w:rsid w:val="00C1237C"/>
    <w:rsid w:val="00C12757"/>
    <w:rsid w:val="00C12FFC"/>
    <w:rsid w:val="00C131FF"/>
    <w:rsid w:val="00C13E48"/>
    <w:rsid w:val="00C14E40"/>
    <w:rsid w:val="00C17116"/>
    <w:rsid w:val="00C1713E"/>
    <w:rsid w:val="00C17A8D"/>
    <w:rsid w:val="00C17BB7"/>
    <w:rsid w:val="00C17FD3"/>
    <w:rsid w:val="00C200E2"/>
    <w:rsid w:val="00C20617"/>
    <w:rsid w:val="00C21082"/>
    <w:rsid w:val="00C22079"/>
    <w:rsid w:val="00C227C1"/>
    <w:rsid w:val="00C22CBF"/>
    <w:rsid w:val="00C235F6"/>
    <w:rsid w:val="00C237F4"/>
    <w:rsid w:val="00C24C88"/>
    <w:rsid w:val="00C25963"/>
    <w:rsid w:val="00C25AB7"/>
    <w:rsid w:val="00C26932"/>
    <w:rsid w:val="00C276AD"/>
    <w:rsid w:val="00C31695"/>
    <w:rsid w:val="00C31A7D"/>
    <w:rsid w:val="00C32B61"/>
    <w:rsid w:val="00C33176"/>
    <w:rsid w:val="00C33DE7"/>
    <w:rsid w:val="00C341C0"/>
    <w:rsid w:val="00C34A07"/>
    <w:rsid w:val="00C34CA9"/>
    <w:rsid w:val="00C35541"/>
    <w:rsid w:val="00C35B82"/>
    <w:rsid w:val="00C36E9A"/>
    <w:rsid w:val="00C37413"/>
    <w:rsid w:val="00C3764E"/>
    <w:rsid w:val="00C40D58"/>
    <w:rsid w:val="00C418D3"/>
    <w:rsid w:val="00C4269D"/>
    <w:rsid w:val="00C4277D"/>
    <w:rsid w:val="00C427D2"/>
    <w:rsid w:val="00C431C6"/>
    <w:rsid w:val="00C43D48"/>
    <w:rsid w:val="00C43FD2"/>
    <w:rsid w:val="00C446A7"/>
    <w:rsid w:val="00C4486D"/>
    <w:rsid w:val="00C44A6E"/>
    <w:rsid w:val="00C45BAB"/>
    <w:rsid w:val="00C4622E"/>
    <w:rsid w:val="00C4683F"/>
    <w:rsid w:val="00C46A77"/>
    <w:rsid w:val="00C46E51"/>
    <w:rsid w:val="00C4742F"/>
    <w:rsid w:val="00C504B5"/>
    <w:rsid w:val="00C5090A"/>
    <w:rsid w:val="00C50926"/>
    <w:rsid w:val="00C51846"/>
    <w:rsid w:val="00C5185A"/>
    <w:rsid w:val="00C52102"/>
    <w:rsid w:val="00C52357"/>
    <w:rsid w:val="00C52B9A"/>
    <w:rsid w:val="00C53C66"/>
    <w:rsid w:val="00C53D86"/>
    <w:rsid w:val="00C54247"/>
    <w:rsid w:val="00C55454"/>
    <w:rsid w:val="00C55A5E"/>
    <w:rsid w:val="00C567FF"/>
    <w:rsid w:val="00C568BD"/>
    <w:rsid w:val="00C56C81"/>
    <w:rsid w:val="00C5702D"/>
    <w:rsid w:val="00C574CF"/>
    <w:rsid w:val="00C57814"/>
    <w:rsid w:val="00C5794F"/>
    <w:rsid w:val="00C60013"/>
    <w:rsid w:val="00C6092A"/>
    <w:rsid w:val="00C60BD5"/>
    <w:rsid w:val="00C60F0B"/>
    <w:rsid w:val="00C610D3"/>
    <w:rsid w:val="00C613F2"/>
    <w:rsid w:val="00C623D6"/>
    <w:rsid w:val="00C634F4"/>
    <w:rsid w:val="00C63915"/>
    <w:rsid w:val="00C643D4"/>
    <w:rsid w:val="00C64E9F"/>
    <w:rsid w:val="00C6572A"/>
    <w:rsid w:val="00C66915"/>
    <w:rsid w:val="00C66946"/>
    <w:rsid w:val="00C66974"/>
    <w:rsid w:val="00C671F3"/>
    <w:rsid w:val="00C67B43"/>
    <w:rsid w:val="00C726D8"/>
    <w:rsid w:val="00C73774"/>
    <w:rsid w:val="00C73B98"/>
    <w:rsid w:val="00C73D6A"/>
    <w:rsid w:val="00C74E0A"/>
    <w:rsid w:val="00C752A5"/>
    <w:rsid w:val="00C7575C"/>
    <w:rsid w:val="00C75BE8"/>
    <w:rsid w:val="00C76350"/>
    <w:rsid w:val="00C76363"/>
    <w:rsid w:val="00C76996"/>
    <w:rsid w:val="00C76B9E"/>
    <w:rsid w:val="00C7760A"/>
    <w:rsid w:val="00C77D9E"/>
    <w:rsid w:val="00C802FF"/>
    <w:rsid w:val="00C809E5"/>
    <w:rsid w:val="00C80B0A"/>
    <w:rsid w:val="00C81299"/>
    <w:rsid w:val="00C81742"/>
    <w:rsid w:val="00C81A4F"/>
    <w:rsid w:val="00C820E8"/>
    <w:rsid w:val="00C824B4"/>
    <w:rsid w:val="00C82C17"/>
    <w:rsid w:val="00C82FE7"/>
    <w:rsid w:val="00C83169"/>
    <w:rsid w:val="00C83587"/>
    <w:rsid w:val="00C84FBC"/>
    <w:rsid w:val="00C851CE"/>
    <w:rsid w:val="00C85317"/>
    <w:rsid w:val="00C854FD"/>
    <w:rsid w:val="00C8577D"/>
    <w:rsid w:val="00C85ADE"/>
    <w:rsid w:val="00C85BA8"/>
    <w:rsid w:val="00C85EB5"/>
    <w:rsid w:val="00C864A9"/>
    <w:rsid w:val="00C867EE"/>
    <w:rsid w:val="00C87843"/>
    <w:rsid w:val="00C878B9"/>
    <w:rsid w:val="00C87A0E"/>
    <w:rsid w:val="00C903B4"/>
    <w:rsid w:val="00C90859"/>
    <w:rsid w:val="00C912AD"/>
    <w:rsid w:val="00C91D37"/>
    <w:rsid w:val="00C93304"/>
    <w:rsid w:val="00C9368B"/>
    <w:rsid w:val="00C9400F"/>
    <w:rsid w:val="00C950D7"/>
    <w:rsid w:val="00C95454"/>
    <w:rsid w:val="00C95716"/>
    <w:rsid w:val="00C96614"/>
    <w:rsid w:val="00C96B8C"/>
    <w:rsid w:val="00C97827"/>
    <w:rsid w:val="00C97A03"/>
    <w:rsid w:val="00C97C27"/>
    <w:rsid w:val="00CA0357"/>
    <w:rsid w:val="00CA09D6"/>
    <w:rsid w:val="00CA0CF5"/>
    <w:rsid w:val="00CA1B6B"/>
    <w:rsid w:val="00CA21C9"/>
    <w:rsid w:val="00CA29F2"/>
    <w:rsid w:val="00CA3714"/>
    <w:rsid w:val="00CA3F71"/>
    <w:rsid w:val="00CA5970"/>
    <w:rsid w:val="00CA5BB0"/>
    <w:rsid w:val="00CA76B2"/>
    <w:rsid w:val="00CA77FB"/>
    <w:rsid w:val="00CA7C0A"/>
    <w:rsid w:val="00CB06D2"/>
    <w:rsid w:val="00CB1341"/>
    <w:rsid w:val="00CB16B7"/>
    <w:rsid w:val="00CB179D"/>
    <w:rsid w:val="00CB1998"/>
    <w:rsid w:val="00CB1A88"/>
    <w:rsid w:val="00CB2247"/>
    <w:rsid w:val="00CB2440"/>
    <w:rsid w:val="00CB2B32"/>
    <w:rsid w:val="00CB310E"/>
    <w:rsid w:val="00CB3382"/>
    <w:rsid w:val="00CB39A4"/>
    <w:rsid w:val="00CB4A03"/>
    <w:rsid w:val="00CB4A91"/>
    <w:rsid w:val="00CB4EFD"/>
    <w:rsid w:val="00CB5454"/>
    <w:rsid w:val="00CB6579"/>
    <w:rsid w:val="00CB711F"/>
    <w:rsid w:val="00CB77FE"/>
    <w:rsid w:val="00CB78D5"/>
    <w:rsid w:val="00CB7AA5"/>
    <w:rsid w:val="00CB7B4D"/>
    <w:rsid w:val="00CB7E11"/>
    <w:rsid w:val="00CC0FBE"/>
    <w:rsid w:val="00CC16DD"/>
    <w:rsid w:val="00CC1A69"/>
    <w:rsid w:val="00CC1BB0"/>
    <w:rsid w:val="00CC205E"/>
    <w:rsid w:val="00CC25E7"/>
    <w:rsid w:val="00CC265D"/>
    <w:rsid w:val="00CC2BDC"/>
    <w:rsid w:val="00CC3AC0"/>
    <w:rsid w:val="00CC4765"/>
    <w:rsid w:val="00CC4DA8"/>
    <w:rsid w:val="00CC50DB"/>
    <w:rsid w:val="00CC55DD"/>
    <w:rsid w:val="00CC5A11"/>
    <w:rsid w:val="00CC6107"/>
    <w:rsid w:val="00CC635B"/>
    <w:rsid w:val="00CC6AC7"/>
    <w:rsid w:val="00CC7214"/>
    <w:rsid w:val="00CC7C08"/>
    <w:rsid w:val="00CD0C80"/>
    <w:rsid w:val="00CD0FBA"/>
    <w:rsid w:val="00CD1067"/>
    <w:rsid w:val="00CD1909"/>
    <w:rsid w:val="00CD38E1"/>
    <w:rsid w:val="00CD4BA5"/>
    <w:rsid w:val="00CD4BCE"/>
    <w:rsid w:val="00CD52D3"/>
    <w:rsid w:val="00CD5667"/>
    <w:rsid w:val="00CD661D"/>
    <w:rsid w:val="00CD682C"/>
    <w:rsid w:val="00CD6EC7"/>
    <w:rsid w:val="00CD733F"/>
    <w:rsid w:val="00CD7A90"/>
    <w:rsid w:val="00CD7B05"/>
    <w:rsid w:val="00CE04A7"/>
    <w:rsid w:val="00CE1ABC"/>
    <w:rsid w:val="00CE1D1E"/>
    <w:rsid w:val="00CE241F"/>
    <w:rsid w:val="00CE27F3"/>
    <w:rsid w:val="00CE313F"/>
    <w:rsid w:val="00CE3174"/>
    <w:rsid w:val="00CE43BD"/>
    <w:rsid w:val="00CE4C18"/>
    <w:rsid w:val="00CE4DDF"/>
    <w:rsid w:val="00CE51C5"/>
    <w:rsid w:val="00CE6A12"/>
    <w:rsid w:val="00CE6DA1"/>
    <w:rsid w:val="00CE7CBF"/>
    <w:rsid w:val="00CF0016"/>
    <w:rsid w:val="00CF0363"/>
    <w:rsid w:val="00CF04AE"/>
    <w:rsid w:val="00CF07CF"/>
    <w:rsid w:val="00CF09F6"/>
    <w:rsid w:val="00CF0CD5"/>
    <w:rsid w:val="00CF1122"/>
    <w:rsid w:val="00CF127D"/>
    <w:rsid w:val="00CF166E"/>
    <w:rsid w:val="00CF1BFA"/>
    <w:rsid w:val="00CF20AC"/>
    <w:rsid w:val="00CF4791"/>
    <w:rsid w:val="00CF561D"/>
    <w:rsid w:val="00CF6090"/>
    <w:rsid w:val="00CF6457"/>
    <w:rsid w:val="00CF6525"/>
    <w:rsid w:val="00CF65A9"/>
    <w:rsid w:val="00CF6FF4"/>
    <w:rsid w:val="00CF7152"/>
    <w:rsid w:val="00CF74DA"/>
    <w:rsid w:val="00D00070"/>
    <w:rsid w:val="00D00931"/>
    <w:rsid w:val="00D00BD0"/>
    <w:rsid w:val="00D00E7C"/>
    <w:rsid w:val="00D013B6"/>
    <w:rsid w:val="00D02648"/>
    <w:rsid w:val="00D0289E"/>
    <w:rsid w:val="00D02974"/>
    <w:rsid w:val="00D02BFB"/>
    <w:rsid w:val="00D032C6"/>
    <w:rsid w:val="00D032C7"/>
    <w:rsid w:val="00D03754"/>
    <w:rsid w:val="00D03E1F"/>
    <w:rsid w:val="00D04186"/>
    <w:rsid w:val="00D04457"/>
    <w:rsid w:val="00D045AC"/>
    <w:rsid w:val="00D04793"/>
    <w:rsid w:val="00D04F06"/>
    <w:rsid w:val="00D0589F"/>
    <w:rsid w:val="00D066C1"/>
    <w:rsid w:val="00D067B0"/>
    <w:rsid w:val="00D07BF0"/>
    <w:rsid w:val="00D07F08"/>
    <w:rsid w:val="00D1022C"/>
    <w:rsid w:val="00D10ACE"/>
    <w:rsid w:val="00D10F98"/>
    <w:rsid w:val="00D115D2"/>
    <w:rsid w:val="00D123EF"/>
    <w:rsid w:val="00D1327D"/>
    <w:rsid w:val="00D13486"/>
    <w:rsid w:val="00D13544"/>
    <w:rsid w:val="00D1373F"/>
    <w:rsid w:val="00D13C8D"/>
    <w:rsid w:val="00D148A8"/>
    <w:rsid w:val="00D151B8"/>
    <w:rsid w:val="00D15630"/>
    <w:rsid w:val="00D15803"/>
    <w:rsid w:val="00D15A70"/>
    <w:rsid w:val="00D15B58"/>
    <w:rsid w:val="00D161B6"/>
    <w:rsid w:val="00D1660D"/>
    <w:rsid w:val="00D171EF"/>
    <w:rsid w:val="00D1728B"/>
    <w:rsid w:val="00D17641"/>
    <w:rsid w:val="00D176D0"/>
    <w:rsid w:val="00D17FE3"/>
    <w:rsid w:val="00D207E4"/>
    <w:rsid w:val="00D20883"/>
    <w:rsid w:val="00D20E3A"/>
    <w:rsid w:val="00D224F8"/>
    <w:rsid w:val="00D229D0"/>
    <w:rsid w:val="00D2314B"/>
    <w:rsid w:val="00D23F1D"/>
    <w:rsid w:val="00D244F1"/>
    <w:rsid w:val="00D24EC1"/>
    <w:rsid w:val="00D25A3D"/>
    <w:rsid w:val="00D25FFD"/>
    <w:rsid w:val="00D276F1"/>
    <w:rsid w:val="00D27A5E"/>
    <w:rsid w:val="00D30379"/>
    <w:rsid w:val="00D30976"/>
    <w:rsid w:val="00D3156A"/>
    <w:rsid w:val="00D32C0C"/>
    <w:rsid w:val="00D33088"/>
    <w:rsid w:val="00D33415"/>
    <w:rsid w:val="00D348B0"/>
    <w:rsid w:val="00D34A4F"/>
    <w:rsid w:val="00D34C81"/>
    <w:rsid w:val="00D35C17"/>
    <w:rsid w:val="00D360A1"/>
    <w:rsid w:val="00D3664C"/>
    <w:rsid w:val="00D366BD"/>
    <w:rsid w:val="00D3687F"/>
    <w:rsid w:val="00D36A79"/>
    <w:rsid w:val="00D36D0F"/>
    <w:rsid w:val="00D3798F"/>
    <w:rsid w:val="00D37C82"/>
    <w:rsid w:val="00D4001D"/>
    <w:rsid w:val="00D401EA"/>
    <w:rsid w:val="00D401F7"/>
    <w:rsid w:val="00D4041C"/>
    <w:rsid w:val="00D406BF"/>
    <w:rsid w:val="00D409F6"/>
    <w:rsid w:val="00D40A31"/>
    <w:rsid w:val="00D40A34"/>
    <w:rsid w:val="00D40ACA"/>
    <w:rsid w:val="00D419BF"/>
    <w:rsid w:val="00D42960"/>
    <w:rsid w:val="00D42E14"/>
    <w:rsid w:val="00D430C7"/>
    <w:rsid w:val="00D43329"/>
    <w:rsid w:val="00D4356F"/>
    <w:rsid w:val="00D441EB"/>
    <w:rsid w:val="00D44217"/>
    <w:rsid w:val="00D44710"/>
    <w:rsid w:val="00D449BB"/>
    <w:rsid w:val="00D44FBB"/>
    <w:rsid w:val="00D455DC"/>
    <w:rsid w:val="00D45DFA"/>
    <w:rsid w:val="00D462AF"/>
    <w:rsid w:val="00D46B7E"/>
    <w:rsid w:val="00D46C06"/>
    <w:rsid w:val="00D47454"/>
    <w:rsid w:val="00D4753B"/>
    <w:rsid w:val="00D47CF2"/>
    <w:rsid w:val="00D50343"/>
    <w:rsid w:val="00D50D0E"/>
    <w:rsid w:val="00D50EE5"/>
    <w:rsid w:val="00D51861"/>
    <w:rsid w:val="00D51B6A"/>
    <w:rsid w:val="00D52110"/>
    <w:rsid w:val="00D5230C"/>
    <w:rsid w:val="00D52659"/>
    <w:rsid w:val="00D54D11"/>
    <w:rsid w:val="00D55AEF"/>
    <w:rsid w:val="00D55D16"/>
    <w:rsid w:val="00D55EC0"/>
    <w:rsid w:val="00D56489"/>
    <w:rsid w:val="00D5723B"/>
    <w:rsid w:val="00D60025"/>
    <w:rsid w:val="00D604C4"/>
    <w:rsid w:val="00D60601"/>
    <w:rsid w:val="00D60F32"/>
    <w:rsid w:val="00D613A4"/>
    <w:rsid w:val="00D62D3E"/>
    <w:rsid w:val="00D6309A"/>
    <w:rsid w:val="00D63547"/>
    <w:rsid w:val="00D65AD3"/>
    <w:rsid w:val="00D708F9"/>
    <w:rsid w:val="00D70C29"/>
    <w:rsid w:val="00D70E7C"/>
    <w:rsid w:val="00D71B9C"/>
    <w:rsid w:val="00D72EC0"/>
    <w:rsid w:val="00D739FA"/>
    <w:rsid w:val="00D74339"/>
    <w:rsid w:val="00D74BAE"/>
    <w:rsid w:val="00D75546"/>
    <w:rsid w:val="00D75D46"/>
    <w:rsid w:val="00D7667A"/>
    <w:rsid w:val="00D766F6"/>
    <w:rsid w:val="00D767FA"/>
    <w:rsid w:val="00D76C49"/>
    <w:rsid w:val="00D76DBA"/>
    <w:rsid w:val="00D770BE"/>
    <w:rsid w:val="00D773AC"/>
    <w:rsid w:val="00D77FAE"/>
    <w:rsid w:val="00D80579"/>
    <w:rsid w:val="00D81152"/>
    <w:rsid w:val="00D81538"/>
    <w:rsid w:val="00D81656"/>
    <w:rsid w:val="00D818B1"/>
    <w:rsid w:val="00D81E31"/>
    <w:rsid w:val="00D82045"/>
    <w:rsid w:val="00D8216E"/>
    <w:rsid w:val="00D83220"/>
    <w:rsid w:val="00D839D1"/>
    <w:rsid w:val="00D83C2D"/>
    <w:rsid w:val="00D840F4"/>
    <w:rsid w:val="00D8452E"/>
    <w:rsid w:val="00D84B29"/>
    <w:rsid w:val="00D85324"/>
    <w:rsid w:val="00D85459"/>
    <w:rsid w:val="00D85ED8"/>
    <w:rsid w:val="00D870E2"/>
    <w:rsid w:val="00D870F5"/>
    <w:rsid w:val="00D87C47"/>
    <w:rsid w:val="00D908BE"/>
    <w:rsid w:val="00D916E7"/>
    <w:rsid w:val="00D92136"/>
    <w:rsid w:val="00D92777"/>
    <w:rsid w:val="00D9296B"/>
    <w:rsid w:val="00D92C0B"/>
    <w:rsid w:val="00D92C31"/>
    <w:rsid w:val="00D92C5F"/>
    <w:rsid w:val="00D92C67"/>
    <w:rsid w:val="00D93E1D"/>
    <w:rsid w:val="00D9432E"/>
    <w:rsid w:val="00D943D2"/>
    <w:rsid w:val="00D94474"/>
    <w:rsid w:val="00D9523D"/>
    <w:rsid w:val="00D95B75"/>
    <w:rsid w:val="00D95FAF"/>
    <w:rsid w:val="00D95FE3"/>
    <w:rsid w:val="00D97ADF"/>
    <w:rsid w:val="00DA0D8E"/>
    <w:rsid w:val="00DA122D"/>
    <w:rsid w:val="00DA16BB"/>
    <w:rsid w:val="00DA27C5"/>
    <w:rsid w:val="00DA2C43"/>
    <w:rsid w:val="00DA2D5A"/>
    <w:rsid w:val="00DA2DDE"/>
    <w:rsid w:val="00DA33E0"/>
    <w:rsid w:val="00DA35B5"/>
    <w:rsid w:val="00DA3E13"/>
    <w:rsid w:val="00DA3F48"/>
    <w:rsid w:val="00DA48D2"/>
    <w:rsid w:val="00DA4D5E"/>
    <w:rsid w:val="00DA4FC5"/>
    <w:rsid w:val="00DA5448"/>
    <w:rsid w:val="00DA54DD"/>
    <w:rsid w:val="00DA6196"/>
    <w:rsid w:val="00DA63EA"/>
    <w:rsid w:val="00DA6FE4"/>
    <w:rsid w:val="00DA70E4"/>
    <w:rsid w:val="00DA734B"/>
    <w:rsid w:val="00DA77AE"/>
    <w:rsid w:val="00DB0480"/>
    <w:rsid w:val="00DB1223"/>
    <w:rsid w:val="00DB198F"/>
    <w:rsid w:val="00DB2714"/>
    <w:rsid w:val="00DB2956"/>
    <w:rsid w:val="00DB3117"/>
    <w:rsid w:val="00DB3EF0"/>
    <w:rsid w:val="00DB487F"/>
    <w:rsid w:val="00DB5EE0"/>
    <w:rsid w:val="00DB6247"/>
    <w:rsid w:val="00DB675D"/>
    <w:rsid w:val="00DB7F0D"/>
    <w:rsid w:val="00DB7FAE"/>
    <w:rsid w:val="00DC10BB"/>
    <w:rsid w:val="00DC12A2"/>
    <w:rsid w:val="00DC1FC8"/>
    <w:rsid w:val="00DC272D"/>
    <w:rsid w:val="00DC29CF"/>
    <w:rsid w:val="00DC2CAB"/>
    <w:rsid w:val="00DC3CC6"/>
    <w:rsid w:val="00DC3F18"/>
    <w:rsid w:val="00DC50D4"/>
    <w:rsid w:val="00DC5152"/>
    <w:rsid w:val="00DC535D"/>
    <w:rsid w:val="00DC5852"/>
    <w:rsid w:val="00DC604D"/>
    <w:rsid w:val="00DC6FEF"/>
    <w:rsid w:val="00DC7F09"/>
    <w:rsid w:val="00DD0510"/>
    <w:rsid w:val="00DD0576"/>
    <w:rsid w:val="00DD09E5"/>
    <w:rsid w:val="00DD26F3"/>
    <w:rsid w:val="00DD2F75"/>
    <w:rsid w:val="00DD46C1"/>
    <w:rsid w:val="00DD4A07"/>
    <w:rsid w:val="00DD4ACC"/>
    <w:rsid w:val="00DD5531"/>
    <w:rsid w:val="00DD5B96"/>
    <w:rsid w:val="00DD5B98"/>
    <w:rsid w:val="00DD66BB"/>
    <w:rsid w:val="00DD6DAB"/>
    <w:rsid w:val="00DD7346"/>
    <w:rsid w:val="00DD74A7"/>
    <w:rsid w:val="00DD7657"/>
    <w:rsid w:val="00DE028D"/>
    <w:rsid w:val="00DE20E2"/>
    <w:rsid w:val="00DE255E"/>
    <w:rsid w:val="00DE2977"/>
    <w:rsid w:val="00DE2A8D"/>
    <w:rsid w:val="00DE2CAD"/>
    <w:rsid w:val="00DE32DD"/>
    <w:rsid w:val="00DE3CE7"/>
    <w:rsid w:val="00DE44E1"/>
    <w:rsid w:val="00DE49FF"/>
    <w:rsid w:val="00DE4E63"/>
    <w:rsid w:val="00DE5FC2"/>
    <w:rsid w:val="00DE6438"/>
    <w:rsid w:val="00DE6706"/>
    <w:rsid w:val="00DF0726"/>
    <w:rsid w:val="00DF0778"/>
    <w:rsid w:val="00DF0F64"/>
    <w:rsid w:val="00DF113F"/>
    <w:rsid w:val="00DF1321"/>
    <w:rsid w:val="00DF13A3"/>
    <w:rsid w:val="00DF1912"/>
    <w:rsid w:val="00DF37D8"/>
    <w:rsid w:val="00DF3BBD"/>
    <w:rsid w:val="00DF5083"/>
    <w:rsid w:val="00DF5087"/>
    <w:rsid w:val="00DF555F"/>
    <w:rsid w:val="00DF655E"/>
    <w:rsid w:val="00DF6E41"/>
    <w:rsid w:val="00E00822"/>
    <w:rsid w:val="00E00874"/>
    <w:rsid w:val="00E012B8"/>
    <w:rsid w:val="00E01355"/>
    <w:rsid w:val="00E01A7B"/>
    <w:rsid w:val="00E01CF0"/>
    <w:rsid w:val="00E020CC"/>
    <w:rsid w:val="00E02F89"/>
    <w:rsid w:val="00E039B5"/>
    <w:rsid w:val="00E03FE1"/>
    <w:rsid w:val="00E041AC"/>
    <w:rsid w:val="00E04216"/>
    <w:rsid w:val="00E04473"/>
    <w:rsid w:val="00E04ABD"/>
    <w:rsid w:val="00E04C11"/>
    <w:rsid w:val="00E052E5"/>
    <w:rsid w:val="00E053CB"/>
    <w:rsid w:val="00E05762"/>
    <w:rsid w:val="00E05F3C"/>
    <w:rsid w:val="00E0699A"/>
    <w:rsid w:val="00E0707B"/>
    <w:rsid w:val="00E072AC"/>
    <w:rsid w:val="00E07B7D"/>
    <w:rsid w:val="00E10184"/>
    <w:rsid w:val="00E11C4D"/>
    <w:rsid w:val="00E124EB"/>
    <w:rsid w:val="00E135AF"/>
    <w:rsid w:val="00E13EA7"/>
    <w:rsid w:val="00E14158"/>
    <w:rsid w:val="00E157A3"/>
    <w:rsid w:val="00E161E7"/>
    <w:rsid w:val="00E16623"/>
    <w:rsid w:val="00E1681B"/>
    <w:rsid w:val="00E16C24"/>
    <w:rsid w:val="00E17679"/>
    <w:rsid w:val="00E204AD"/>
    <w:rsid w:val="00E20621"/>
    <w:rsid w:val="00E209DA"/>
    <w:rsid w:val="00E21A95"/>
    <w:rsid w:val="00E21CE9"/>
    <w:rsid w:val="00E22340"/>
    <w:rsid w:val="00E2296D"/>
    <w:rsid w:val="00E22B14"/>
    <w:rsid w:val="00E22F4B"/>
    <w:rsid w:val="00E232A3"/>
    <w:rsid w:val="00E234BE"/>
    <w:rsid w:val="00E2369D"/>
    <w:rsid w:val="00E24146"/>
    <w:rsid w:val="00E2513F"/>
    <w:rsid w:val="00E25A1B"/>
    <w:rsid w:val="00E261DA"/>
    <w:rsid w:val="00E26380"/>
    <w:rsid w:val="00E26CB0"/>
    <w:rsid w:val="00E27066"/>
    <w:rsid w:val="00E27C6D"/>
    <w:rsid w:val="00E31481"/>
    <w:rsid w:val="00E314F3"/>
    <w:rsid w:val="00E315F5"/>
    <w:rsid w:val="00E32223"/>
    <w:rsid w:val="00E32419"/>
    <w:rsid w:val="00E32ED3"/>
    <w:rsid w:val="00E345E3"/>
    <w:rsid w:val="00E34637"/>
    <w:rsid w:val="00E347B9"/>
    <w:rsid w:val="00E35086"/>
    <w:rsid w:val="00E35ED5"/>
    <w:rsid w:val="00E363E1"/>
    <w:rsid w:val="00E3677E"/>
    <w:rsid w:val="00E36D8D"/>
    <w:rsid w:val="00E37088"/>
    <w:rsid w:val="00E3728E"/>
    <w:rsid w:val="00E37438"/>
    <w:rsid w:val="00E37754"/>
    <w:rsid w:val="00E40FE6"/>
    <w:rsid w:val="00E41810"/>
    <w:rsid w:val="00E42032"/>
    <w:rsid w:val="00E42314"/>
    <w:rsid w:val="00E430CA"/>
    <w:rsid w:val="00E43474"/>
    <w:rsid w:val="00E43AE5"/>
    <w:rsid w:val="00E43CB0"/>
    <w:rsid w:val="00E43F98"/>
    <w:rsid w:val="00E44257"/>
    <w:rsid w:val="00E44C6B"/>
    <w:rsid w:val="00E45A12"/>
    <w:rsid w:val="00E45B6F"/>
    <w:rsid w:val="00E45BC2"/>
    <w:rsid w:val="00E45F7B"/>
    <w:rsid w:val="00E471A5"/>
    <w:rsid w:val="00E477E3"/>
    <w:rsid w:val="00E479DD"/>
    <w:rsid w:val="00E50822"/>
    <w:rsid w:val="00E5210F"/>
    <w:rsid w:val="00E52237"/>
    <w:rsid w:val="00E52B4F"/>
    <w:rsid w:val="00E538CC"/>
    <w:rsid w:val="00E53FCD"/>
    <w:rsid w:val="00E54355"/>
    <w:rsid w:val="00E55579"/>
    <w:rsid w:val="00E5623D"/>
    <w:rsid w:val="00E562BB"/>
    <w:rsid w:val="00E565CE"/>
    <w:rsid w:val="00E56A47"/>
    <w:rsid w:val="00E56AFB"/>
    <w:rsid w:val="00E574F2"/>
    <w:rsid w:val="00E57919"/>
    <w:rsid w:val="00E57BE3"/>
    <w:rsid w:val="00E57C27"/>
    <w:rsid w:val="00E60921"/>
    <w:rsid w:val="00E61B34"/>
    <w:rsid w:val="00E61EED"/>
    <w:rsid w:val="00E61F6B"/>
    <w:rsid w:val="00E63A86"/>
    <w:rsid w:val="00E63CDA"/>
    <w:rsid w:val="00E6442F"/>
    <w:rsid w:val="00E649AC"/>
    <w:rsid w:val="00E65F8B"/>
    <w:rsid w:val="00E66006"/>
    <w:rsid w:val="00E66659"/>
    <w:rsid w:val="00E7039A"/>
    <w:rsid w:val="00E7061E"/>
    <w:rsid w:val="00E70B03"/>
    <w:rsid w:val="00E70EDE"/>
    <w:rsid w:val="00E70F18"/>
    <w:rsid w:val="00E7135D"/>
    <w:rsid w:val="00E71492"/>
    <w:rsid w:val="00E72758"/>
    <w:rsid w:val="00E72ED5"/>
    <w:rsid w:val="00E72F34"/>
    <w:rsid w:val="00E735EF"/>
    <w:rsid w:val="00E745DA"/>
    <w:rsid w:val="00E7545F"/>
    <w:rsid w:val="00E764DE"/>
    <w:rsid w:val="00E764EC"/>
    <w:rsid w:val="00E7689F"/>
    <w:rsid w:val="00E77419"/>
    <w:rsid w:val="00E77CF4"/>
    <w:rsid w:val="00E8048E"/>
    <w:rsid w:val="00E81D6E"/>
    <w:rsid w:val="00E81DA2"/>
    <w:rsid w:val="00E82C41"/>
    <w:rsid w:val="00E82D11"/>
    <w:rsid w:val="00E8300F"/>
    <w:rsid w:val="00E84462"/>
    <w:rsid w:val="00E846FF"/>
    <w:rsid w:val="00E8613E"/>
    <w:rsid w:val="00E8706B"/>
    <w:rsid w:val="00E87C9E"/>
    <w:rsid w:val="00E9112F"/>
    <w:rsid w:val="00E91332"/>
    <w:rsid w:val="00E91477"/>
    <w:rsid w:val="00E9174C"/>
    <w:rsid w:val="00E91DFF"/>
    <w:rsid w:val="00E92015"/>
    <w:rsid w:val="00E92368"/>
    <w:rsid w:val="00E92D87"/>
    <w:rsid w:val="00E92F0A"/>
    <w:rsid w:val="00E94041"/>
    <w:rsid w:val="00E940ED"/>
    <w:rsid w:val="00E94730"/>
    <w:rsid w:val="00E94855"/>
    <w:rsid w:val="00E94AA1"/>
    <w:rsid w:val="00E951A8"/>
    <w:rsid w:val="00E9582E"/>
    <w:rsid w:val="00E95E2E"/>
    <w:rsid w:val="00E95EB9"/>
    <w:rsid w:val="00E96003"/>
    <w:rsid w:val="00E9623A"/>
    <w:rsid w:val="00E96AF3"/>
    <w:rsid w:val="00E96B10"/>
    <w:rsid w:val="00E96D52"/>
    <w:rsid w:val="00E97615"/>
    <w:rsid w:val="00E97B56"/>
    <w:rsid w:val="00E97F98"/>
    <w:rsid w:val="00EA1794"/>
    <w:rsid w:val="00EA1DE3"/>
    <w:rsid w:val="00EA1F80"/>
    <w:rsid w:val="00EA1FAA"/>
    <w:rsid w:val="00EA2325"/>
    <w:rsid w:val="00EA2351"/>
    <w:rsid w:val="00EA2B73"/>
    <w:rsid w:val="00EA2E09"/>
    <w:rsid w:val="00EA382B"/>
    <w:rsid w:val="00EA4139"/>
    <w:rsid w:val="00EA5FF7"/>
    <w:rsid w:val="00EA6216"/>
    <w:rsid w:val="00EA64D8"/>
    <w:rsid w:val="00EA693B"/>
    <w:rsid w:val="00EA6D0E"/>
    <w:rsid w:val="00EA6D4E"/>
    <w:rsid w:val="00EB00E3"/>
    <w:rsid w:val="00EB0177"/>
    <w:rsid w:val="00EB0215"/>
    <w:rsid w:val="00EB0428"/>
    <w:rsid w:val="00EB08CD"/>
    <w:rsid w:val="00EB0A9A"/>
    <w:rsid w:val="00EB124A"/>
    <w:rsid w:val="00EB1616"/>
    <w:rsid w:val="00EB1630"/>
    <w:rsid w:val="00EB2643"/>
    <w:rsid w:val="00EB29B2"/>
    <w:rsid w:val="00EB2B72"/>
    <w:rsid w:val="00EB3ACE"/>
    <w:rsid w:val="00EB403B"/>
    <w:rsid w:val="00EB4A75"/>
    <w:rsid w:val="00EB4CF7"/>
    <w:rsid w:val="00EB5118"/>
    <w:rsid w:val="00EB5283"/>
    <w:rsid w:val="00EB5560"/>
    <w:rsid w:val="00EB5664"/>
    <w:rsid w:val="00EB59A3"/>
    <w:rsid w:val="00EB5D66"/>
    <w:rsid w:val="00EB60E4"/>
    <w:rsid w:val="00EB6C57"/>
    <w:rsid w:val="00EB7B56"/>
    <w:rsid w:val="00EB7D77"/>
    <w:rsid w:val="00EC078C"/>
    <w:rsid w:val="00EC0BFA"/>
    <w:rsid w:val="00EC103C"/>
    <w:rsid w:val="00EC11B8"/>
    <w:rsid w:val="00EC186E"/>
    <w:rsid w:val="00EC4480"/>
    <w:rsid w:val="00EC4B73"/>
    <w:rsid w:val="00EC5676"/>
    <w:rsid w:val="00EC603C"/>
    <w:rsid w:val="00EC63BF"/>
    <w:rsid w:val="00EC6F03"/>
    <w:rsid w:val="00EC74CD"/>
    <w:rsid w:val="00EC781D"/>
    <w:rsid w:val="00ED072E"/>
    <w:rsid w:val="00ED0809"/>
    <w:rsid w:val="00ED0D5F"/>
    <w:rsid w:val="00ED164A"/>
    <w:rsid w:val="00ED1BD6"/>
    <w:rsid w:val="00ED2320"/>
    <w:rsid w:val="00ED23EC"/>
    <w:rsid w:val="00ED284C"/>
    <w:rsid w:val="00ED3558"/>
    <w:rsid w:val="00ED3656"/>
    <w:rsid w:val="00ED3D12"/>
    <w:rsid w:val="00ED5088"/>
    <w:rsid w:val="00ED515D"/>
    <w:rsid w:val="00ED5176"/>
    <w:rsid w:val="00ED5685"/>
    <w:rsid w:val="00ED599E"/>
    <w:rsid w:val="00ED5C72"/>
    <w:rsid w:val="00ED5FDC"/>
    <w:rsid w:val="00ED643A"/>
    <w:rsid w:val="00ED6EF2"/>
    <w:rsid w:val="00ED6F1C"/>
    <w:rsid w:val="00ED7385"/>
    <w:rsid w:val="00ED7C11"/>
    <w:rsid w:val="00ED7C82"/>
    <w:rsid w:val="00EE0696"/>
    <w:rsid w:val="00EE1256"/>
    <w:rsid w:val="00EE1C43"/>
    <w:rsid w:val="00EE203E"/>
    <w:rsid w:val="00EE2276"/>
    <w:rsid w:val="00EE3D4F"/>
    <w:rsid w:val="00EE4232"/>
    <w:rsid w:val="00EE4362"/>
    <w:rsid w:val="00EE4527"/>
    <w:rsid w:val="00EE4976"/>
    <w:rsid w:val="00EE56E6"/>
    <w:rsid w:val="00EE601D"/>
    <w:rsid w:val="00EE6422"/>
    <w:rsid w:val="00EE6D3A"/>
    <w:rsid w:val="00EE6EBE"/>
    <w:rsid w:val="00EE75D5"/>
    <w:rsid w:val="00EF0861"/>
    <w:rsid w:val="00EF0CF0"/>
    <w:rsid w:val="00EF0FAC"/>
    <w:rsid w:val="00EF1E18"/>
    <w:rsid w:val="00EF26F6"/>
    <w:rsid w:val="00EF2853"/>
    <w:rsid w:val="00EF3444"/>
    <w:rsid w:val="00EF3837"/>
    <w:rsid w:val="00EF3AF3"/>
    <w:rsid w:val="00EF3FC2"/>
    <w:rsid w:val="00EF4EEE"/>
    <w:rsid w:val="00EF5ACA"/>
    <w:rsid w:val="00EF64C2"/>
    <w:rsid w:val="00EF6BE9"/>
    <w:rsid w:val="00EF6EFA"/>
    <w:rsid w:val="00EF780B"/>
    <w:rsid w:val="00EF7911"/>
    <w:rsid w:val="00EF7C09"/>
    <w:rsid w:val="00EF7C9A"/>
    <w:rsid w:val="00F0039C"/>
    <w:rsid w:val="00F00B28"/>
    <w:rsid w:val="00F00C9C"/>
    <w:rsid w:val="00F013CA"/>
    <w:rsid w:val="00F0170E"/>
    <w:rsid w:val="00F01B05"/>
    <w:rsid w:val="00F01B6A"/>
    <w:rsid w:val="00F01D9A"/>
    <w:rsid w:val="00F01E95"/>
    <w:rsid w:val="00F01F51"/>
    <w:rsid w:val="00F022F7"/>
    <w:rsid w:val="00F0247E"/>
    <w:rsid w:val="00F037E4"/>
    <w:rsid w:val="00F03EF8"/>
    <w:rsid w:val="00F042E3"/>
    <w:rsid w:val="00F0458F"/>
    <w:rsid w:val="00F04891"/>
    <w:rsid w:val="00F054DC"/>
    <w:rsid w:val="00F05555"/>
    <w:rsid w:val="00F059F8"/>
    <w:rsid w:val="00F05CA8"/>
    <w:rsid w:val="00F0612C"/>
    <w:rsid w:val="00F066D2"/>
    <w:rsid w:val="00F06981"/>
    <w:rsid w:val="00F06C8C"/>
    <w:rsid w:val="00F06CB6"/>
    <w:rsid w:val="00F06DEC"/>
    <w:rsid w:val="00F078D7"/>
    <w:rsid w:val="00F07E4E"/>
    <w:rsid w:val="00F1195C"/>
    <w:rsid w:val="00F12641"/>
    <w:rsid w:val="00F12F07"/>
    <w:rsid w:val="00F133C2"/>
    <w:rsid w:val="00F14488"/>
    <w:rsid w:val="00F14D21"/>
    <w:rsid w:val="00F15900"/>
    <w:rsid w:val="00F1713A"/>
    <w:rsid w:val="00F175B6"/>
    <w:rsid w:val="00F17A72"/>
    <w:rsid w:val="00F20720"/>
    <w:rsid w:val="00F20876"/>
    <w:rsid w:val="00F208B1"/>
    <w:rsid w:val="00F20FCC"/>
    <w:rsid w:val="00F21707"/>
    <w:rsid w:val="00F21C4A"/>
    <w:rsid w:val="00F227ED"/>
    <w:rsid w:val="00F22997"/>
    <w:rsid w:val="00F2300D"/>
    <w:rsid w:val="00F236E0"/>
    <w:rsid w:val="00F2386A"/>
    <w:rsid w:val="00F23975"/>
    <w:rsid w:val="00F23A79"/>
    <w:rsid w:val="00F23A9B"/>
    <w:rsid w:val="00F23D4A"/>
    <w:rsid w:val="00F241F1"/>
    <w:rsid w:val="00F25F1C"/>
    <w:rsid w:val="00F268D9"/>
    <w:rsid w:val="00F26A5A"/>
    <w:rsid w:val="00F302C0"/>
    <w:rsid w:val="00F30B96"/>
    <w:rsid w:val="00F3193A"/>
    <w:rsid w:val="00F31BFD"/>
    <w:rsid w:val="00F31CBC"/>
    <w:rsid w:val="00F326A4"/>
    <w:rsid w:val="00F330C3"/>
    <w:rsid w:val="00F33148"/>
    <w:rsid w:val="00F337F9"/>
    <w:rsid w:val="00F33CB8"/>
    <w:rsid w:val="00F33F2E"/>
    <w:rsid w:val="00F34CBB"/>
    <w:rsid w:val="00F34E2F"/>
    <w:rsid w:val="00F352E3"/>
    <w:rsid w:val="00F357E9"/>
    <w:rsid w:val="00F35928"/>
    <w:rsid w:val="00F362B0"/>
    <w:rsid w:val="00F36633"/>
    <w:rsid w:val="00F36AFD"/>
    <w:rsid w:val="00F36C8E"/>
    <w:rsid w:val="00F3745E"/>
    <w:rsid w:val="00F37B95"/>
    <w:rsid w:val="00F37C8E"/>
    <w:rsid w:val="00F37F97"/>
    <w:rsid w:val="00F40066"/>
    <w:rsid w:val="00F408C8"/>
    <w:rsid w:val="00F41E98"/>
    <w:rsid w:val="00F42041"/>
    <w:rsid w:val="00F4286A"/>
    <w:rsid w:val="00F428FC"/>
    <w:rsid w:val="00F42983"/>
    <w:rsid w:val="00F42BE0"/>
    <w:rsid w:val="00F43A27"/>
    <w:rsid w:val="00F442FD"/>
    <w:rsid w:val="00F4434A"/>
    <w:rsid w:val="00F443A3"/>
    <w:rsid w:val="00F44D1C"/>
    <w:rsid w:val="00F44F7B"/>
    <w:rsid w:val="00F45314"/>
    <w:rsid w:val="00F455C4"/>
    <w:rsid w:val="00F45931"/>
    <w:rsid w:val="00F45AE3"/>
    <w:rsid w:val="00F4690C"/>
    <w:rsid w:val="00F4754E"/>
    <w:rsid w:val="00F47DD7"/>
    <w:rsid w:val="00F47FEA"/>
    <w:rsid w:val="00F500EB"/>
    <w:rsid w:val="00F507D3"/>
    <w:rsid w:val="00F50A15"/>
    <w:rsid w:val="00F51FC0"/>
    <w:rsid w:val="00F5209E"/>
    <w:rsid w:val="00F523BA"/>
    <w:rsid w:val="00F5277A"/>
    <w:rsid w:val="00F52BE4"/>
    <w:rsid w:val="00F5399B"/>
    <w:rsid w:val="00F53B09"/>
    <w:rsid w:val="00F544A5"/>
    <w:rsid w:val="00F55419"/>
    <w:rsid w:val="00F568C7"/>
    <w:rsid w:val="00F5747E"/>
    <w:rsid w:val="00F57621"/>
    <w:rsid w:val="00F57A55"/>
    <w:rsid w:val="00F57C9D"/>
    <w:rsid w:val="00F57DCF"/>
    <w:rsid w:val="00F60243"/>
    <w:rsid w:val="00F606C9"/>
    <w:rsid w:val="00F607FB"/>
    <w:rsid w:val="00F6099C"/>
    <w:rsid w:val="00F60ACB"/>
    <w:rsid w:val="00F60D0A"/>
    <w:rsid w:val="00F61261"/>
    <w:rsid w:val="00F612FD"/>
    <w:rsid w:val="00F61379"/>
    <w:rsid w:val="00F61952"/>
    <w:rsid w:val="00F626B8"/>
    <w:rsid w:val="00F62A85"/>
    <w:rsid w:val="00F63ADF"/>
    <w:rsid w:val="00F651F0"/>
    <w:rsid w:val="00F6649B"/>
    <w:rsid w:val="00F67051"/>
    <w:rsid w:val="00F672C1"/>
    <w:rsid w:val="00F674CC"/>
    <w:rsid w:val="00F676A6"/>
    <w:rsid w:val="00F70140"/>
    <w:rsid w:val="00F7032E"/>
    <w:rsid w:val="00F7047E"/>
    <w:rsid w:val="00F705EF"/>
    <w:rsid w:val="00F7169E"/>
    <w:rsid w:val="00F71D0C"/>
    <w:rsid w:val="00F71F7F"/>
    <w:rsid w:val="00F7253A"/>
    <w:rsid w:val="00F72CF1"/>
    <w:rsid w:val="00F73248"/>
    <w:rsid w:val="00F738E6"/>
    <w:rsid w:val="00F7459A"/>
    <w:rsid w:val="00F74692"/>
    <w:rsid w:val="00F74A26"/>
    <w:rsid w:val="00F7555F"/>
    <w:rsid w:val="00F756BD"/>
    <w:rsid w:val="00F76660"/>
    <w:rsid w:val="00F770B4"/>
    <w:rsid w:val="00F77563"/>
    <w:rsid w:val="00F77ECC"/>
    <w:rsid w:val="00F80067"/>
    <w:rsid w:val="00F80113"/>
    <w:rsid w:val="00F8026B"/>
    <w:rsid w:val="00F82555"/>
    <w:rsid w:val="00F82C98"/>
    <w:rsid w:val="00F830A8"/>
    <w:rsid w:val="00F83539"/>
    <w:rsid w:val="00F837CF"/>
    <w:rsid w:val="00F83C56"/>
    <w:rsid w:val="00F8485C"/>
    <w:rsid w:val="00F84D65"/>
    <w:rsid w:val="00F85C62"/>
    <w:rsid w:val="00F86862"/>
    <w:rsid w:val="00F86B93"/>
    <w:rsid w:val="00F87108"/>
    <w:rsid w:val="00F903FF"/>
    <w:rsid w:val="00F90558"/>
    <w:rsid w:val="00F90715"/>
    <w:rsid w:val="00F9097C"/>
    <w:rsid w:val="00F90A51"/>
    <w:rsid w:val="00F9114B"/>
    <w:rsid w:val="00F91962"/>
    <w:rsid w:val="00F922A0"/>
    <w:rsid w:val="00F92DB2"/>
    <w:rsid w:val="00F93111"/>
    <w:rsid w:val="00F9318B"/>
    <w:rsid w:val="00F93578"/>
    <w:rsid w:val="00F939C9"/>
    <w:rsid w:val="00F95229"/>
    <w:rsid w:val="00F9534B"/>
    <w:rsid w:val="00F95490"/>
    <w:rsid w:val="00F9586C"/>
    <w:rsid w:val="00F95A3B"/>
    <w:rsid w:val="00F95AD1"/>
    <w:rsid w:val="00F95BDA"/>
    <w:rsid w:val="00F962A4"/>
    <w:rsid w:val="00F973F8"/>
    <w:rsid w:val="00F9744E"/>
    <w:rsid w:val="00F97695"/>
    <w:rsid w:val="00FA0014"/>
    <w:rsid w:val="00FA015D"/>
    <w:rsid w:val="00FA1026"/>
    <w:rsid w:val="00FA108A"/>
    <w:rsid w:val="00FA196E"/>
    <w:rsid w:val="00FA2536"/>
    <w:rsid w:val="00FA2BAB"/>
    <w:rsid w:val="00FA2BED"/>
    <w:rsid w:val="00FA300C"/>
    <w:rsid w:val="00FA3706"/>
    <w:rsid w:val="00FA3BAB"/>
    <w:rsid w:val="00FA407F"/>
    <w:rsid w:val="00FA40B9"/>
    <w:rsid w:val="00FA4234"/>
    <w:rsid w:val="00FA50F4"/>
    <w:rsid w:val="00FA5DFD"/>
    <w:rsid w:val="00FA5F87"/>
    <w:rsid w:val="00FA602B"/>
    <w:rsid w:val="00FA6A64"/>
    <w:rsid w:val="00FA6A99"/>
    <w:rsid w:val="00FA704B"/>
    <w:rsid w:val="00FA739A"/>
    <w:rsid w:val="00FA7583"/>
    <w:rsid w:val="00FA7C97"/>
    <w:rsid w:val="00FB0D2A"/>
    <w:rsid w:val="00FB17F8"/>
    <w:rsid w:val="00FB21EC"/>
    <w:rsid w:val="00FB42FC"/>
    <w:rsid w:val="00FB5B7D"/>
    <w:rsid w:val="00FB5C5F"/>
    <w:rsid w:val="00FB5D79"/>
    <w:rsid w:val="00FB6269"/>
    <w:rsid w:val="00FB63F1"/>
    <w:rsid w:val="00FB7AA4"/>
    <w:rsid w:val="00FB7BE7"/>
    <w:rsid w:val="00FC0004"/>
    <w:rsid w:val="00FC051D"/>
    <w:rsid w:val="00FC0B4B"/>
    <w:rsid w:val="00FC0DDF"/>
    <w:rsid w:val="00FC0F79"/>
    <w:rsid w:val="00FC1777"/>
    <w:rsid w:val="00FC19DC"/>
    <w:rsid w:val="00FC1D1A"/>
    <w:rsid w:val="00FC2B51"/>
    <w:rsid w:val="00FC2E37"/>
    <w:rsid w:val="00FC3AED"/>
    <w:rsid w:val="00FC4CA0"/>
    <w:rsid w:val="00FC4E3E"/>
    <w:rsid w:val="00FC4FC8"/>
    <w:rsid w:val="00FC51DF"/>
    <w:rsid w:val="00FC599F"/>
    <w:rsid w:val="00FC6AD6"/>
    <w:rsid w:val="00FC7546"/>
    <w:rsid w:val="00FC7DF9"/>
    <w:rsid w:val="00FD036D"/>
    <w:rsid w:val="00FD06D9"/>
    <w:rsid w:val="00FD0A1A"/>
    <w:rsid w:val="00FD0C5A"/>
    <w:rsid w:val="00FD1158"/>
    <w:rsid w:val="00FD1658"/>
    <w:rsid w:val="00FD20BE"/>
    <w:rsid w:val="00FD3AEA"/>
    <w:rsid w:val="00FD47D6"/>
    <w:rsid w:val="00FD49DA"/>
    <w:rsid w:val="00FD5C2A"/>
    <w:rsid w:val="00FD78EA"/>
    <w:rsid w:val="00FE0018"/>
    <w:rsid w:val="00FE006D"/>
    <w:rsid w:val="00FE0AEA"/>
    <w:rsid w:val="00FE1AFF"/>
    <w:rsid w:val="00FE2325"/>
    <w:rsid w:val="00FE23ED"/>
    <w:rsid w:val="00FE276A"/>
    <w:rsid w:val="00FE286C"/>
    <w:rsid w:val="00FE2EB3"/>
    <w:rsid w:val="00FE37EF"/>
    <w:rsid w:val="00FE40C0"/>
    <w:rsid w:val="00FE4E9B"/>
    <w:rsid w:val="00FE4F66"/>
    <w:rsid w:val="00FE5093"/>
    <w:rsid w:val="00FE54AF"/>
    <w:rsid w:val="00FE5627"/>
    <w:rsid w:val="00FE64B9"/>
    <w:rsid w:val="00FE668A"/>
    <w:rsid w:val="00FE6E62"/>
    <w:rsid w:val="00FE729B"/>
    <w:rsid w:val="00FE7770"/>
    <w:rsid w:val="00FF053C"/>
    <w:rsid w:val="00FF2180"/>
    <w:rsid w:val="00FF2B63"/>
    <w:rsid w:val="00FF33A7"/>
    <w:rsid w:val="00FF3610"/>
    <w:rsid w:val="00FF3A85"/>
    <w:rsid w:val="00FF3DDD"/>
    <w:rsid w:val="00FF3F41"/>
    <w:rsid w:val="00FF3F92"/>
    <w:rsid w:val="00FF4214"/>
    <w:rsid w:val="00FF4659"/>
    <w:rsid w:val="00FF48AA"/>
    <w:rsid w:val="00FF5F07"/>
    <w:rsid w:val="00FF6128"/>
    <w:rsid w:val="00FF6158"/>
    <w:rsid w:val="00FF6586"/>
    <w:rsid w:val="00FF6F16"/>
    <w:rsid w:val="00FF70E2"/>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09075D"/>
  <w15:docId w15:val="{F530552A-75EC-414B-82A8-AC153F1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spacing w:after="220" w:line="220" w:lineRule="exact"/>
      <w:ind w:left="227" w:hanging="227"/>
      <w:outlineLvl w:val="0"/>
    </w:pPr>
    <w:rPr>
      <w:b/>
      <w:spacing w:val="22"/>
      <w:sz w:val="21"/>
      <w:szCs w:val="24"/>
    </w:rPr>
  </w:style>
  <w:style w:type="paragraph" w:customStyle="1" w:styleId="LLP2Otsikkotaso">
    <w:name w:val="LLP2Otsikkotaso"/>
    <w:next w:val="LLPerustelujenkappalejako"/>
    <w:rsid w:val="00B966B4"/>
    <w:pPr>
      <w:keepNext/>
      <w:spacing w:after="220" w:line="220" w:lineRule="exact"/>
      <w:ind w:left="454" w:hanging="454"/>
      <w:outlineLvl w:val="1"/>
    </w:pPr>
    <w:rPr>
      <w:b/>
      <w:sz w:val="21"/>
      <w:szCs w:val="24"/>
    </w:rPr>
  </w:style>
  <w:style w:type="paragraph" w:customStyle="1" w:styleId="LLP3Otsikkotaso">
    <w:name w:val="LLP3Otsikkotaso"/>
    <w:next w:val="LLPerustelujenkappalejako"/>
    <w:rsid w:val="00B966B4"/>
    <w:pPr>
      <w:keepNext/>
      <w:spacing w:after="220" w:line="220" w:lineRule="exact"/>
      <w:ind w:left="227" w:hanging="227"/>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1"/>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aliases w:val="VM_Luettelokappale"/>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ind w:left="454" w:hanging="454"/>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semiHidden/>
    <w:rsid w:val="00896367"/>
  </w:style>
  <w:style w:type="paragraph" w:customStyle="1" w:styleId="VMleipteksti">
    <w:name w:val="VM_leipäteksti"/>
    <w:basedOn w:val="Normaali"/>
    <w:qFormat/>
    <w:rsid w:val="00B500DC"/>
    <w:pPr>
      <w:spacing w:line="240" w:lineRule="auto"/>
      <w:ind w:left="2608"/>
    </w:pPr>
    <w:rPr>
      <w:rFonts w:eastAsia="Times New Roman"/>
      <w:sz w:val="24"/>
      <w:szCs w:val="24"/>
      <w:lang w:eastAsia="fi-FI"/>
    </w:rPr>
  </w:style>
  <w:style w:type="paragraph" w:customStyle="1" w:styleId="py">
    <w:name w:val="py"/>
    <w:basedOn w:val="Normaali"/>
    <w:rsid w:val="00B500DC"/>
    <w:pPr>
      <w:spacing w:before="100" w:beforeAutospacing="1" w:after="100" w:afterAutospacing="1" w:line="240" w:lineRule="auto"/>
    </w:pPr>
    <w:rPr>
      <w:rFonts w:eastAsia="Times New Roman"/>
      <w:sz w:val="24"/>
      <w:szCs w:val="24"/>
      <w:lang w:eastAsia="fi-FI"/>
    </w:rPr>
  </w:style>
  <w:style w:type="paragraph" w:styleId="NormaaliWWW">
    <w:name w:val="Normal (Web)"/>
    <w:basedOn w:val="Normaali"/>
    <w:uiPriority w:val="99"/>
    <w:unhideWhenUsed/>
    <w:rsid w:val="00743F42"/>
    <w:pPr>
      <w:spacing w:before="100" w:beforeAutospacing="1" w:after="100" w:afterAutospacing="1" w:line="240" w:lineRule="auto"/>
    </w:pPr>
    <w:rPr>
      <w:rFonts w:eastAsia="Times New Roman"/>
      <w:sz w:val="24"/>
      <w:szCs w:val="24"/>
      <w:lang w:eastAsia="fi-FI"/>
    </w:rPr>
  </w:style>
  <w:style w:type="paragraph" w:styleId="Eivli">
    <w:name w:val="No Spacing"/>
    <w:uiPriority w:val="1"/>
    <w:qFormat/>
    <w:rsid w:val="003F0030"/>
    <w:rPr>
      <w:rFonts w:eastAsia="Calibri"/>
      <w:sz w:val="22"/>
      <w:szCs w:val="22"/>
      <w:lang w:eastAsia="en-US"/>
    </w:rPr>
  </w:style>
  <w:style w:type="character" w:customStyle="1" w:styleId="YltunnisteChar">
    <w:name w:val="Ylätunniste Char"/>
    <w:basedOn w:val="Kappaleenoletusfontti"/>
    <w:link w:val="Yltunniste"/>
    <w:uiPriority w:val="99"/>
    <w:rsid w:val="00224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1789">
      <w:bodyDiv w:val="1"/>
      <w:marLeft w:val="0"/>
      <w:marRight w:val="0"/>
      <w:marTop w:val="0"/>
      <w:marBottom w:val="0"/>
      <w:divBdr>
        <w:top w:val="none" w:sz="0" w:space="0" w:color="auto"/>
        <w:left w:val="none" w:sz="0" w:space="0" w:color="auto"/>
        <w:bottom w:val="none" w:sz="0" w:space="0" w:color="auto"/>
        <w:right w:val="none" w:sz="0" w:space="0" w:color="auto"/>
      </w:divBdr>
    </w:div>
    <w:div w:id="557403760">
      <w:bodyDiv w:val="1"/>
      <w:marLeft w:val="0"/>
      <w:marRight w:val="0"/>
      <w:marTop w:val="0"/>
      <w:marBottom w:val="0"/>
      <w:divBdr>
        <w:top w:val="none" w:sz="0" w:space="0" w:color="auto"/>
        <w:left w:val="none" w:sz="0" w:space="0" w:color="auto"/>
        <w:bottom w:val="none" w:sz="0" w:space="0" w:color="auto"/>
        <w:right w:val="none" w:sz="0" w:space="0" w:color="auto"/>
      </w:divBdr>
    </w:div>
    <w:div w:id="741217441">
      <w:bodyDiv w:val="1"/>
      <w:marLeft w:val="0"/>
      <w:marRight w:val="0"/>
      <w:marTop w:val="0"/>
      <w:marBottom w:val="0"/>
      <w:divBdr>
        <w:top w:val="none" w:sz="0" w:space="0" w:color="auto"/>
        <w:left w:val="none" w:sz="0" w:space="0" w:color="auto"/>
        <w:bottom w:val="none" w:sz="0" w:space="0" w:color="auto"/>
        <w:right w:val="none" w:sz="0" w:space="0" w:color="auto"/>
      </w:divBdr>
    </w:div>
    <w:div w:id="75289970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8711256">
      <w:bodyDiv w:val="1"/>
      <w:marLeft w:val="0"/>
      <w:marRight w:val="0"/>
      <w:marTop w:val="0"/>
      <w:marBottom w:val="0"/>
      <w:divBdr>
        <w:top w:val="none" w:sz="0" w:space="0" w:color="auto"/>
        <w:left w:val="none" w:sz="0" w:space="0" w:color="auto"/>
        <w:bottom w:val="none" w:sz="0" w:space="0" w:color="auto"/>
        <w:right w:val="none" w:sz="0" w:space="0" w:color="auto"/>
      </w:divBdr>
    </w:div>
    <w:div w:id="1036080637">
      <w:bodyDiv w:val="1"/>
      <w:marLeft w:val="0"/>
      <w:marRight w:val="0"/>
      <w:marTop w:val="0"/>
      <w:marBottom w:val="0"/>
      <w:divBdr>
        <w:top w:val="none" w:sz="0" w:space="0" w:color="auto"/>
        <w:left w:val="none" w:sz="0" w:space="0" w:color="auto"/>
        <w:bottom w:val="none" w:sz="0" w:space="0" w:color="auto"/>
        <w:right w:val="none" w:sz="0" w:space="0" w:color="auto"/>
      </w:divBdr>
    </w:div>
    <w:div w:id="1043990199">
      <w:bodyDiv w:val="1"/>
      <w:marLeft w:val="0"/>
      <w:marRight w:val="0"/>
      <w:marTop w:val="0"/>
      <w:marBottom w:val="0"/>
      <w:divBdr>
        <w:top w:val="none" w:sz="0" w:space="0" w:color="auto"/>
        <w:left w:val="none" w:sz="0" w:space="0" w:color="auto"/>
        <w:bottom w:val="none" w:sz="0" w:space="0" w:color="auto"/>
        <w:right w:val="none" w:sz="0" w:space="0" w:color="auto"/>
      </w:divBdr>
    </w:div>
    <w:div w:id="1106732854">
      <w:bodyDiv w:val="1"/>
      <w:marLeft w:val="0"/>
      <w:marRight w:val="0"/>
      <w:marTop w:val="0"/>
      <w:marBottom w:val="0"/>
      <w:divBdr>
        <w:top w:val="none" w:sz="0" w:space="0" w:color="auto"/>
        <w:left w:val="none" w:sz="0" w:space="0" w:color="auto"/>
        <w:bottom w:val="none" w:sz="0" w:space="0" w:color="auto"/>
        <w:right w:val="none" w:sz="0" w:space="0" w:color="auto"/>
      </w:divBdr>
      <w:divsChild>
        <w:div w:id="1054694014">
          <w:marLeft w:val="0"/>
          <w:marRight w:val="0"/>
          <w:marTop w:val="0"/>
          <w:marBottom w:val="0"/>
          <w:divBdr>
            <w:top w:val="none" w:sz="0" w:space="0" w:color="auto"/>
            <w:left w:val="none" w:sz="0" w:space="0" w:color="auto"/>
            <w:bottom w:val="none" w:sz="0" w:space="0" w:color="auto"/>
            <w:right w:val="none" w:sz="0" w:space="0" w:color="auto"/>
          </w:divBdr>
          <w:divsChild>
            <w:div w:id="1460340101">
              <w:marLeft w:val="0"/>
              <w:marRight w:val="0"/>
              <w:marTop w:val="0"/>
              <w:marBottom w:val="0"/>
              <w:divBdr>
                <w:top w:val="none" w:sz="0" w:space="0" w:color="auto"/>
                <w:left w:val="none" w:sz="0" w:space="0" w:color="auto"/>
                <w:bottom w:val="none" w:sz="0" w:space="0" w:color="auto"/>
                <w:right w:val="none" w:sz="0" w:space="0" w:color="auto"/>
              </w:divBdr>
              <w:divsChild>
                <w:div w:id="1083061921">
                  <w:marLeft w:val="0"/>
                  <w:marRight w:val="0"/>
                  <w:marTop w:val="0"/>
                  <w:marBottom w:val="0"/>
                  <w:divBdr>
                    <w:top w:val="none" w:sz="0" w:space="0" w:color="auto"/>
                    <w:left w:val="none" w:sz="0" w:space="0" w:color="auto"/>
                    <w:bottom w:val="none" w:sz="0" w:space="0" w:color="auto"/>
                    <w:right w:val="none" w:sz="0" w:space="0" w:color="auto"/>
                  </w:divBdr>
                  <w:divsChild>
                    <w:div w:id="264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0096">
      <w:bodyDiv w:val="1"/>
      <w:marLeft w:val="0"/>
      <w:marRight w:val="0"/>
      <w:marTop w:val="0"/>
      <w:marBottom w:val="0"/>
      <w:divBdr>
        <w:top w:val="none" w:sz="0" w:space="0" w:color="auto"/>
        <w:left w:val="none" w:sz="0" w:space="0" w:color="auto"/>
        <w:bottom w:val="none" w:sz="0" w:space="0" w:color="auto"/>
        <w:right w:val="none" w:sz="0" w:space="0" w:color="auto"/>
      </w:divBdr>
      <w:divsChild>
        <w:div w:id="893849570">
          <w:marLeft w:val="0"/>
          <w:marRight w:val="0"/>
          <w:marTop w:val="0"/>
          <w:marBottom w:val="0"/>
          <w:divBdr>
            <w:top w:val="none" w:sz="0" w:space="0" w:color="auto"/>
            <w:left w:val="none" w:sz="0" w:space="0" w:color="auto"/>
            <w:bottom w:val="none" w:sz="0" w:space="0" w:color="auto"/>
            <w:right w:val="none" w:sz="0" w:space="0" w:color="auto"/>
          </w:divBdr>
          <w:divsChild>
            <w:div w:id="33891388">
              <w:marLeft w:val="0"/>
              <w:marRight w:val="0"/>
              <w:marTop w:val="0"/>
              <w:marBottom w:val="0"/>
              <w:divBdr>
                <w:top w:val="none" w:sz="0" w:space="0" w:color="auto"/>
                <w:left w:val="none" w:sz="0" w:space="0" w:color="auto"/>
                <w:bottom w:val="none" w:sz="0" w:space="0" w:color="auto"/>
                <w:right w:val="none" w:sz="0" w:space="0" w:color="auto"/>
              </w:divBdr>
              <w:divsChild>
                <w:div w:id="1268272480">
                  <w:marLeft w:val="0"/>
                  <w:marRight w:val="0"/>
                  <w:marTop w:val="0"/>
                  <w:marBottom w:val="0"/>
                  <w:divBdr>
                    <w:top w:val="none" w:sz="0" w:space="0" w:color="auto"/>
                    <w:left w:val="none" w:sz="0" w:space="0" w:color="auto"/>
                    <w:bottom w:val="none" w:sz="0" w:space="0" w:color="auto"/>
                    <w:right w:val="none" w:sz="0" w:space="0" w:color="auto"/>
                  </w:divBdr>
                  <w:divsChild>
                    <w:div w:id="1243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02315078">
      <w:bodyDiv w:val="1"/>
      <w:marLeft w:val="0"/>
      <w:marRight w:val="0"/>
      <w:marTop w:val="0"/>
      <w:marBottom w:val="0"/>
      <w:divBdr>
        <w:top w:val="none" w:sz="0" w:space="0" w:color="auto"/>
        <w:left w:val="none" w:sz="0" w:space="0" w:color="auto"/>
        <w:bottom w:val="none" w:sz="0" w:space="0" w:color="auto"/>
        <w:right w:val="none" w:sz="0" w:space="0" w:color="auto"/>
      </w:divBdr>
    </w:div>
    <w:div w:id="1709334114">
      <w:bodyDiv w:val="1"/>
      <w:marLeft w:val="0"/>
      <w:marRight w:val="0"/>
      <w:marTop w:val="0"/>
      <w:marBottom w:val="0"/>
      <w:divBdr>
        <w:top w:val="none" w:sz="0" w:space="0" w:color="auto"/>
        <w:left w:val="none" w:sz="0" w:space="0" w:color="auto"/>
        <w:bottom w:val="none" w:sz="0" w:space="0" w:color="auto"/>
        <w:right w:val="none" w:sz="0" w:space="0" w:color="auto"/>
      </w:divBdr>
    </w:div>
    <w:div w:id="20265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nlex.fi/fi/laki/ajantasa/1998/1998116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nlex.fi/fi/laki/ajantasa/1998/199802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inlex.fi/fi/laki/ajantasa/1998/19981166"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lex.fi/fi/laki/ajantasa/1998/199802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810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78A99D33D48C2B186CD10602A9B85"/>
        <w:category>
          <w:name w:val="Yleiset"/>
          <w:gallery w:val="placeholder"/>
        </w:category>
        <w:types>
          <w:type w:val="bbPlcHdr"/>
        </w:types>
        <w:behaviors>
          <w:behavior w:val="content"/>
        </w:behaviors>
        <w:guid w:val="{30F80C19-25EF-443F-A240-1D613B640B3F}"/>
      </w:docPartPr>
      <w:docPartBody>
        <w:p w:rsidR="00B67D1A" w:rsidRDefault="00A01246">
          <w:pPr>
            <w:pStyle w:val="38078A99D33D48C2B186CD10602A9B85"/>
          </w:pPr>
          <w:r w:rsidRPr="005D3E42">
            <w:rPr>
              <w:rStyle w:val="Paikkamerkkiteksti"/>
            </w:rPr>
            <w:t>Click or tap here to enter text.</w:t>
          </w:r>
        </w:p>
      </w:docPartBody>
    </w:docPart>
    <w:docPart>
      <w:docPartPr>
        <w:name w:val="538FC3053B884122AC7A4A411465DE66"/>
        <w:category>
          <w:name w:val="Yleiset"/>
          <w:gallery w:val="placeholder"/>
        </w:category>
        <w:types>
          <w:type w:val="bbPlcHdr"/>
        </w:types>
        <w:behaviors>
          <w:behavior w:val="content"/>
        </w:behaviors>
        <w:guid w:val="{75D767AA-89E7-4E9B-B0F4-9C5AB198008B}"/>
      </w:docPartPr>
      <w:docPartBody>
        <w:p w:rsidR="00B67D1A" w:rsidRDefault="00A01246">
          <w:pPr>
            <w:pStyle w:val="538FC3053B884122AC7A4A411465DE66"/>
          </w:pPr>
          <w:r w:rsidRPr="005D3E42">
            <w:rPr>
              <w:rStyle w:val="Paikkamerkkiteksti"/>
            </w:rPr>
            <w:t>Click or tap here to enter text.</w:t>
          </w:r>
        </w:p>
      </w:docPartBody>
    </w:docPart>
    <w:docPart>
      <w:docPartPr>
        <w:name w:val="0113AA56B7BD4DA9AE2C48EBBABEA082"/>
        <w:category>
          <w:name w:val="Yleiset"/>
          <w:gallery w:val="placeholder"/>
        </w:category>
        <w:types>
          <w:type w:val="bbPlcHdr"/>
        </w:types>
        <w:behaviors>
          <w:behavior w:val="content"/>
        </w:behaviors>
        <w:guid w:val="{2167E2C1-51ED-472D-BCA9-F004141A94DF}"/>
      </w:docPartPr>
      <w:docPartBody>
        <w:p w:rsidR="00B67D1A" w:rsidRDefault="00A01246">
          <w:pPr>
            <w:pStyle w:val="0113AA56B7BD4DA9AE2C48EBBABEA082"/>
          </w:pPr>
          <w:r w:rsidRPr="002B458A">
            <w:rPr>
              <w:rStyle w:val="Paikkamerkkiteksti"/>
            </w:rPr>
            <w:t>Kirjoita tekstiä napsauttamalla tai napauttamalla tätä.</w:t>
          </w:r>
        </w:p>
      </w:docPartBody>
    </w:docPart>
    <w:docPart>
      <w:docPartPr>
        <w:name w:val="9D3F72A1BE054BF9BA739DAD61A8D1ED"/>
        <w:category>
          <w:name w:val="Yleiset"/>
          <w:gallery w:val="placeholder"/>
        </w:category>
        <w:types>
          <w:type w:val="bbPlcHdr"/>
        </w:types>
        <w:behaviors>
          <w:behavior w:val="content"/>
        </w:behaviors>
        <w:guid w:val="{2884A6DD-2B4E-4C6C-BA4D-B94AE25515BB}"/>
      </w:docPartPr>
      <w:docPartBody>
        <w:p w:rsidR="00B67D1A" w:rsidRDefault="00A01246">
          <w:pPr>
            <w:pStyle w:val="9D3F72A1BE054BF9BA739DAD61A8D1ED"/>
          </w:pPr>
          <w:r w:rsidRPr="00E27C6D">
            <w:t>Valitse kohde.</w:t>
          </w:r>
        </w:p>
      </w:docPartBody>
    </w:docPart>
    <w:docPart>
      <w:docPartPr>
        <w:name w:val="A78A834632E146CEA83BD8D75ACAD1DF"/>
        <w:category>
          <w:name w:val="Yleiset"/>
          <w:gallery w:val="placeholder"/>
        </w:category>
        <w:types>
          <w:type w:val="bbPlcHdr"/>
        </w:types>
        <w:behaviors>
          <w:behavior w:val="content"/>
        </w:behaviors>
        <w:guid w:val="{4527D64E-1ED2-4056-8710-9705FCF3AA4F}"/>
      </w:docPartPr>
      <w:docPartBody>
        <w:p w:rsidR="00B67D1A" w:rsidRDefault="00A01246">
          <w:pPr>
            <w:pStyle w:val="A78A834632E146CEA83BD8D75ACAD1DF"/>
          </w:pPr>
          <w:r w:rsidRPr="005D3E42">
            <w:rPr>
              <w:rStyle w:val="Paikkamerkkiteksti"/>
            </w:rPr>
            <w:t>Click or tap here to enter text.</w:t>
          </w:r>
        </w:p>
      </w:docPartBody>
    </w:docPart>
    <w:docPart>
      <w:docPartPr>
        <w:name w:val="77A16093A4294FA89617D925B9E257E0"/>
        <w:category>
          <w:name w:val="Yleiset"/>
          <w:gallery w:val="placeholder"/>
        </w:category>
        <w:types>
          <w:type w:val="bbPlcHdr"/>
        </w:types>
        <w:behaviors>
          <w:behavior w:val="content"/>
        </w:behaviors>
        <w:guid w:val="{8E23B26B-443E-4459-97DA-9ACAB03FAAE0}"/>
      </w:docPartPr>
      <w:docPartBody>
        <w:p w:rsidR="009C2E53" w:rsidRDefault="009C2E53" w:rsidP="009C2E53">
          <w:pPr>
            <w:pStyle w:val="77A16093A4294FA89617D925B9E257E0"/>
          </w:pPr>
          <w:r w:rsidRPr="005D3E42">
            <w:rPr>
              <w:rStyle w:val="Paikkamerkkiteksti"/>
            </w:rPr>
            <w:t>Click or tap here to enter text.</w:t>
          </w:r>
        </w:p>
      </w:docPartBody>
    </w:docPart>
    <w:docPart>
      <w:docPartPr>
        <w:name w:val="00752740D148436AB64E60A18B67091C"/>
        <w:category>
          <w:name w:val="Yleiset"/>
          <w:gallery w:val="placeholder"/>
        </w:category>
        <w:types>
          <w:type w:val="bbPlcHdr"/>
        </w:types>
        <w:behaviors>
          <w:behavior w:val="content"/>
        </w:behaviors>
        <w:guid w:val="{4B135616-5FD0-4664-A275-6BA283DBE0DE}"/>
      </w:docPartPr>
      <w:docPartBody>
        <w:p w:rsidR="009C2E53" w:rsidRDefault="009C2E53" w:rsidP="009C2E53">
          <w:pPr>
            <w:pStyle w:val="00752740D148436AB64E60A18B67091C"/>
          </w:pPr>
          <w:r w:rsidRPr="005D3E42">
            <w:rPr>
              <w:rStyle w:val="Paikkamerkkiteksti"/>
            </w:rPr>
            <w:t>Click or tap here to enter text.</w:t>
          </w:r>
        </w:p>
      </w:docPartBody>
    </w:docPart>
    <w:docPart>
      <w:docPartPr>
        <w:name w:val="BAC4ED907D294EE39F68A6514BCC0EA4"/>
        <w:category>
          <w:name w:val="Yleiset"/>
          <w:gallery w:val="placeholder"/>
        </w:category>
        <w:types>
          <w:type w:val="bbPlcHdr"/>
        </w:types>
        <w:behaviors>
          <w:behavior w:val="content"/>
        </w:behaviors>
        <w:guid w:val="{494628D3-1968-463C-85D7-8C28E5290441}"/>
      </w:docPartPr>
      <w:docPartBody>
        <w:p w:rsidR="009C2E53" w:rsidRDefault="009C2E53" w:rsidP="009C2E53">
          <w:pPr>
            <w:pStyle w:val="BAC4ED907D294EE39F68A6514BCC0EA4"/>
          </w:pPr>
          <w:r w:rsidRPr="005D3E42">
            <w:rPr>
              <w:rStyle w:val="Paikkamerkkiteksti"/>
            </w:rPr>
            <w:t>Click or tap here to enter text.</w:t>
          </w:r>
        </w:p>
      </w:docPartBody>
    </w:docPart>
    <w:docPart>
      <w:docPartPr>
        <w:name w:val="65A76F38E29A4BA8B58255C8FB9E1521"/>
        <w:category>
          <w:name w:val="Yleiset"/>
          <w:gallery w:val="placeholder"/>
        </w:category>
        <w:types>
          <w:type w:val="bbPlcHdr"/>
        </w:types>
        <w:behaviors>
          <w:behavior w:val="content"/>
        </w:behaviors>
        <w:guid w:val="{229D0C5F-F16E-4154-9D44-F2197BB4115D}"/>
      </w:docPartPr>
      <w:docPartBody>
        <w:p w:rsidR="009C2E53" w:rsidRDefault="009C2E53" w:rsidP="009C2E53">
          <w:pPr>
            <w:pStyle w:val="65A76F38E29A4BA8B58255C8FB9E1521"/>
          </w:pPr>
          <w:r w:rsidRPr="005D3E42">
            <w:rPr>
              <w:rStyle w:val="Paikkamerkkiteksti"/>
            </w:rPr>
            <w:t>Click or tap here to enter text.</w:t>
          </w:r>
        </w:p>
      </w:docPartBody>
    </w:docPart>
    <w:docPart>
      <w:docPartPr>
        <w:name w:val="F950207158364DCDBC7B41618A83CB61"/>
        <w:category>
          <w:name w:val="Yleiset"/>
          <w:gallery w:val="placeholder"/>
        </w:category>
        <w:types>
          <w:type w:val="bbPlcHdr"/>
        </w:types>
        <w:behaviors>
          <w:behavior w:val="content"/>
        </w:behaviors>
        <w:guid w:val="{7AC8B987-2628-4655-B718-26E9E58E2F1B}"/>
      </w:docPartPr>
      <w:docPartBody>
        <w:p w:rsidR="00ED10DF" w:rsidRDefault="009C2E53" w:rsidP="009C2E53">
          <w:pPr>
            <w:pStyle w:val="F950207158364DCDBC7B41618A83CB61"/>
          </w:pPr>
          <w:r w:rsidRPr="005D3E42">
            <w:rPr>
              <w:rStyle w:val="Paikkamerkkiteksti"/>
            </w:rPr>
            <w:t>Click or tap here to enter text.</w:t>
          </w:r>
        </w:p>
      </w:docPartBody>
    </w:docPart>
    <w:docPart>
      <w:docPartPr>
        <w:name w:val="40B81F97FD83489AAB8ED29F1D3D2B12"/>
        <w:category>
          <w:name w:val="Yleiset"/>
          <w:gallery w:val="placeholder"/>
        </w:category>
        <w:types>
          <w:type w:val="bbPlcHdr"/>
        </w:types>
        <w:behaviors>
          <w:behavior w:val="content"/>
        </w:behaviors>
        <w:guid w:val="{ECF4590F-5A9D-4AC9-AEA6-84B45A266463}"/>
      </w:docPartPr>
      <w:docPartBody>
        <w:p w:rsidR="00ED10DF" w:rsidRDefault="009C2E53" w:rsidP="009C2E53">
          <w:pPr>
            <w:pStyle w:val="40B81F97FD83489AAB8ED29F1D3D2B12"/>
          </w:pPr>
          <w:r w:rsidRPr="00CC518A">
            <w:rPr>
              <w:rStyle w:val="Paikkamerkkiteksti"/>
            </w:rPr>
            <w:t>Valitse kohde.</w:t>
          </w:r>
        </w:p>
      </w:docPartBody>
    </w:docPart>
    <w:docPart>
      <w:docPartPr>
        <w:name w:val="55BF56AA844E4ECBA08642FBE55DB083"/>
        <w:category>
          <w:name w:val="Yleiset"/>
          <w:gallery w:val="placeholder"/>
        </w:category>
        <w:types>
          <w:type w:val="bbPlcHdr"/>
        </w:types>
        <w:behaviors>
          <w:behavior w:val="content"/>
        </w:behaviors>
        <w:guid w:val="{07896BDE-F983-4F33-BF12-9130955A8B8B}"/>
      </w:docPartPr>
      <w:docPartBody>
        <w:p w:rsidR="00AC478C" w:rsidRDefault="00A01246">
          <w:pPr>
            <w:pStyle w:val="55BF56AA844E4ECBA08642FBE55DB083"/>
          </w:pPr>
          <w:r w:rsidRPr="005D3E42">
            <w:rPr>
              <w:rStyle w:val="Paikkamerkkiteksti"/>
            </w:rPr>
            <w:t>Click or tap here to enter text.</w:t>
          </w:r>
        </w:p>
      </w:docPartBody>
    </w:docPart>
    <w:docPart>
      <w:docPartPr>
        <w:name w:val="4FBBF868CBA3499980CC826E985C2B74"/>
        <w:category>
          <w:name w:val="Yleiset"/>
          <w:gallery w:val="placeholder"/>
        </w:category>
        <w:types>
          <w:type w:val="bbPlcHdr"/>
        </w:types>
        <w:behaviors>
          <w:behavior w:val="content"/>
        </w:behaviors>
        <w:guid w:val="{4AFFC309-4D02-4F39-8835-5CBD13619F0A}"/>
      </w:docPartPr>
      <w:docPartBody>
        <w:p w:rsidR="00AC478C" w:rsidRDefault="00A01246">
          <w:pPr>
            <w:pStyle w:val="4FBBF868CBA3499980CC826E985C2B74"/>
          </w:pPr>
          <w:r w:rsidRPr="005D3E42">
            <w:rPr>
              <w:rStyle w:val="Paikkamerkkiteksti"/>
            </w:rPr>
            <w:t>Click or tap here to enter text.</w:t>
          </w:r>
        </w:p>
      </w:docPartBody>
    </w:docPart>
    <w:docPart>
      <w:docPartPr>
        <w:name w:val="FA8BE5340099401684CF39322C822D19"/>
        <w:category>
          <w:name w:val="Yleiset"/>
          <w:gallery w:val="placeholder"/>
        </w:category>
        <w:types>
          <w:type w:val="bbPlcHdr"/>
        </w:types>
        <w:behaviors>
          <w:behavior w:val="content"/>
        </w:behaviors>
        <w:guid w:val="{4EC78731-CC4A-42BF-A5F1-A50CA64A9820}"/>
      </w:docPartPr>
      <w:docPartBody>
        <w:p w:rsidR="00264F0E" w:rsidRDefault="005E2F53" w:rsidP="005E2F53">
          <w:pPr>
            <w:pStyle w:val="FA8BE5340099401684CF39322C822D19"/>
          </w:pPr>
          <w:r w:rsidRPr="005D3E42">
            <w:rPr>
              <w:rStyle w:val="Paikkamerkkiteksti"/>
            </w:rPr>
            <w:t>Click or tap here to enter text.</w:t>
          </w:r>
        </w:p>
      </w:docPartBody>
    </w:docPart>
    <w:docPart>
      <w:docPartPr>
        <w:name w:val="0D19253A40A04B05B7200003E25FA10E"/>
        <w:category>
          <w:name w:val="Yleiset"/>
          <w:gallery w:val="placeholder"/>
        </w:category>
        <w:types>
          <w:type w:val="bbPlcHdr"/>
        </w:types>
        <w:behaviors>
          <w:behavior w:val="content"/>
        </w:behaviors>
        <w:guid w:val="{62B5E26C-96DF-4762-AE1D-6F0670204B6E}"/>
      </w:docPartPr>
      <w:docPartBody>
        <w:p w:rsidR="001143EF" w:rsidRDefault="00117750" w:rsidP="00117750">
          <w:pPr>
            <w:pStyle w:val="0D19253A40A04B05B7200003E25FA10E"/>
          </w:pPr>
          <w:r w:rsidRPr="002B458A">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46"/>
    <w:rsid w:val="00013CF9"/>
    <w:rsid w:val="00024D43"/>
    <w:rsid w:val="00027916"/>
    <w:rsid w:val="000322E5"/>
    <w:rsid w:val="00033168"/>
    <w:rsid w:val="000576CE"/>
    <w:rsid w:val="000720F3"/>
    <w:rsid w:val="00096DAB"/>
    <w:rsid w:val="000C2DE5"/>
    <w:rsid w:val="000D35D0"/>
    <w:rsid w:val="000F322F"/>
    <w:rsid w:val="001143EF"/>
    <w:rsid w:val="00117750"/>
    <w:rsid w:val="001226B7"/>
    <w:rsid w:val="001269A6"/>
    <w:rsid w:val="00140955"/>
    <w:rsid w:val="001705F8"/>
    <w:rsid w:val="0017725E"/>
    <w:rsid w:val="00187E2F"/>
    <w:rsid w:val="00193368"/>
    <w:rsid w:val="001D5188"/>
    <w:rsid w:val="001F1564"/>
    <w:rsid w:val="00215A5F"/>
    <w:rsid w:val="00234618"/>
    <w:rsid w:val="0026378C"/>
    <w:rsid w:val="00264F0E"/>
    <w:rsid w:val="00271382"/>
    <w:rsid w:val="00273F97"/>
    <w:rsid w:val="002B7C96"/>
    <w:rsid w:val="002D47D3"/>
    <w:rsid w:val="002E4E94"/>
    <w:rsid w:val="00300F60"/>
    <w:rsid w:val="00320E95"/>
    <w:rsid w:val="00334F00"/>
    <w:rsid w:val="003632BB"/>
    <w:rsid w:val="00382532"/>
    <w:rsid w:val="003A73FB"/>
    <w:rsid w:val="003C3DBB"/>
    <w:rsid w:val="003C711F"/>
    <w:rsid w:val="003F4F55"/>
    <w:rsid w:val="0044130C"/>
    <w:rsid w:val="0045119C"/>
    <w:rsid w:val="00477C55"/>
    <w:rsid w:val="004A0E89"/>
    <w:rsid w:val="004C3E3D"/>
    <w:rsid w:val="004D267D"/>
    <w:rsid w:val="004F26C3"/>
    <w:rsid w:val="004F3A00"/>
    <w:rsid w:val="005215F0"/>
    <w:rsid w:val="00527FEE"/>
    <w:rsid w:val="00553B7C"/>
    <w:rsid w:val="005548A1"/>
    <w:rsid w:val="005677E3"/>
    <w:rsid w:val="005C00C6"/>
    <w:rsid w:val="005C0C12"/>
    <w:rsid w:val="005C2A10"/>
    <w:rsid w:val="005D22F4"/>
    <w:rsid w:val="005E2F53"/>
    <w:rsid w:val="005F1414"/>
    <w:rsid w:val="0060146A"/>
    <w:rsid w:val="00631BEA"/>
    <w:rsid w:val="00642C10"/>
    <w:rsid w:val="006B52FF"/>
    <w:rsid w:val="007734A8"/>
    <w:rsid w:val="00786A48"/>
    <w:rsid w:val="007B46B8"/>
    <w:rsid w:val="007D700C"/>
    <w:rsid w:val="007F396E"/>
    <w:rsid w:val="0080393C"/>
    <w:rsid w:val="0084500C"/>
    <w:rsid w:val="0086039A"/>
    <w:rsid w:val="008627DD"/>
    <w:rsid w:val="008907AB"/>
    <w:rsid w:val="00977BA7"/>
    <w:rsid w:val="009932B4"/>
    <w:rsid w:val="009960A5"/>
    <w:rsid w:val="009B3FA3"/>
    <w:rsid w:val="009C2E53"/>
    <w:rsid w:val="009C3561"/>
    <w:rsid w:val="00A01246"/>
    <w:rsid w:val="00A22014"/>
    <w:rsid w:val="00A45DEA"/>
    <w:rsid w:val="00A8624B"/>
    <w:rsid w:val="00A9691F"/>
    <w:rsid w:val="00AC478C"/>
    <w:rsid w:val="00B209F0"/>
    <w:rsid w:val="00B67D1A"/>
    <w:rsid w:val="00C010BB"/>
    <w:rsid w:val="00C013CA"/>
    <w:rsid w:val="00C1044E"/>
    <w:rsid w:val="00C16195"/>
    <w:rsid w:val="00C228FF"/>
    <w:rsid w:val="00C24F19"/>
    <w:rsid w:val="00C41479"/>
    <w:rsid w:val="00C73BE9"/>
    <w:rsid w:val="00CB3228"/>
    <w:rsid w:val="00D11E77"/>
    <w:rsid w:val="00D1385C"/>
    <w:rsid w:val="00D771CA"/>
    <w:rsid w:val="00D81830"/>
    <w:rsid w:val="00DC56C6"/>
    <w:rsid w:val="00E0021D"/>
    <w:rsid w:val="00E035B2"/>
    <w:rsid w:val="00E073C8"/>
    <w:rsid w:val="00E148E7"/>
    <w:rsid w:val="00E31BCF"/>
    <w:rsid w:val="00E578FE"/>
    <w:rsid w:val="00E71538"/>
    <w:rsid w:val="00EB3B73"/>
    <w:rsid w:val="00EB4508"/>
    <w:rsid w:val="00EB738A"/>
    <w:rsid w:val="00EC0CB8"/>
    <w:rsid w:val="00EC33DD"/>
    <w:rsid w:val="00ED10DF"/>
    <w:rsid w:val="00F1277D"/>
    <w:rsid w:val="00F15DBB"/>
    <w:rsid w:val="00F61A01"/>
    <w:rsid w:val="00F65578"/>
    <w:rsid w:val="00F9199A"/>
    <w:rsid w:val="00FA290A"/>
    <w:rsid w:val="00FA3C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17750"/>
    <w:rPr>
      <w:color w:val="808080"/>
    </w:rPr>
  </w:style>
  <w:style w:type="paragraph" w:customStyle="1" w:styleId="38078A99D33D48C2B186CD10602A9B85">
    <w:name w:val="38078A99D33D48C2B186CD10602A9B85"/>
  </w:style>
  <w:style w:type="paragraph" w:customStyle="1" w:styleId="538FC3053B884122AC7A4A411465DE66">
    <w:name w:val="538FC3053B884122AC7A4A411465DE66"/>
  </w:style>
  <w:style w:type="paragraph" w:customStyle="1" w:styleId="0113AA56B7BD4DA9AE2C48EBBABEA082">
    <w:name w:val="0113AA56B7BD4DA9AE2C48EBBABEA082"/>
  </w:style>
  <w:style w:type="paragraph" w:customStyle="1" w:styleId="9D3F72A1BE054BF9BA739DAD61A8D1ED">
    <w:name w:val="9D3F72A1BE054BF9BA739DAD61A8D1ED"/>
  </w:style>
  <w:style w:type="paragraph" w:customStyle="1" w:styleId="A78A834632E146CEA83BD8D75ACAD1DF">
    <w:name w:val="A78A834632E146CEA83BD8D75ACAD1DF"/>
  </w:style>
  <w:style w:type="paragraph" w:customStyle="1" w:styleId="7CD9A4FB96714C03A1490465A9124762">
    <w:name w:val="7CD9A4FB96714C03A1490465A9124762"/>
  </w:style>
  <w:style w:type="paragraph" w:customStyle="1" w:styleId="B18355A020444A87B9A9055AA5ADBCD4">
    <w:name w:val="B18355A020444A87B9A9055AA5ADBCD4"/>
    <w:rsid w:val="009C2E53"/>
  </w:style>
  <w:style w:type="paragraph" w:customStyle="1" w:styleId="77A16093A4294FA89617D925B9E257E0">
    <w:name w:val="77A16093A4294FA89617D925B9E257E0"/>
    <w:rsid w:val="009C2E53"/>
  </w:style>
  <w:style w:type="paragraph" w:customStyle="1" w:styleId="00752740D148436AB64E60A18B67091C">
    <w:name w:val="00752740D148436AB64E60A18B67091C"/>
    <w:rsid w:val="009C2E53"/>
  </w:style>
  <w:style w:type="paragraph" w:customStyle="1" w:styleId="BAC4ED907D294EE39F68A6514BCC0EA4">
    <w:name w:val="BAC4ED907D294EE39F68A6514BCC0EA4"/>
    <w:rsid w:val="009C2E53"/>
  </w:style>
  <w:style w:type="paragraph" w:customStyle="1" w:styleId="65A76F38E29A4BA8B58255C8FB9E1521">
    <w:name w:val="65A76F38E29A4BA8B58255C8FB9E1521"/>
    <w:rsid w:val="009C2E53"/>
  </w:style>
  <w:style w:type="paragraph" w:customStyle="1" w:styleId="139A70096D3E412FB8551B94D9525F56">
    <w:name w:val="139A70096D3E412FB8551B94D9525F56"/>
    <w:rsid w:val="009C2E53"/>
  </w:style>
  <w:style w:type="paragraph" w:customStyle="1" w:styleId="F950207158364DCDBC7B41618A83CB61">
    <w:name w:val="F950207158364DCDBC7B41618A83CB61"/>
    <w:rsid w:val="009C2E53"/>
  </w:style>
  <w:style w:type="paragraph" w:customStyle="1" w:styleId="40B81F97FD83489AAB8ED29F1D3D2B12">
    <w:name w:val="40B81F97FD83489AAB8ED29F1D3D2B12"/>
    <w:rsid w:val="009C2E53"/>
  </w:style>
  <w:style w:type="paragraph" w:customStyle="1" w:styleId="55BF56AA844E4ECBA08642FBE55DB083">
    <w:name w:val="55BF56AA844E4ECBA08642FBE55DB083"/>
  </w:style>
  <w:style w:type="paragraph" w:customStyle="1" w:styleId="4FBBF868CBA3499980CC826E985C2B74">
    <w:name w:val="4FBBF868CBA3499980CC826E985C2B74"/>
  </w:style>
  <w:style w:type="paragraph" w:customStyle="1" w:styleId="FA8BE5340099401684CF39322C822D19">
    <w:name w:val="FA8BE5340099401684CF39322C822D19"/>
    <w:rsid w:val="005E2F53"/>
  </w:style>
  <w:style w:type="paragraph" w:customStyle="1" w:styleId="7C6B3F9EC22E4BFA895C44CD43252EDB">
    <w:name w:val="7C6B3F9EC22E4BFA895C44CD43252EDB"/>
    <w:rsid w:val="005E2F53"/>
  </w:style>
  <w:style w:type="paragraph" w:customStyle="1" w:styleId="0D19253A40A04B05B7200003E25FA10E">
    <w:name w:val="0D19253A40A04B05B7200003E25FA10E"/>
    <w:rsid w:val="00117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DD65767DDC6EB0409C50E02C0098283E" ma:contentTypeVersion="3" ma:contentTypeDescription="Kampus asiakirja" ma:contentTypeScope="" ma:versionID="b88fa3a39b1afe4716286e7f643c036b">
  <xsd:schema xmlns:xsd="http://www.w3.org/2001/XMLSchema" xmlns:xs="http://www.w3.org/2001/XMLSchema" xmlns:p="http://schemas.microsoft.com/office/2006/metadata/properties" xmlns:ns2="c138b538-c2fd-4cca-8c26-6e4e32e5a042" targetNamespace="http://schemas.microsoft.com/office/2006/metadata/properties" ma:root="true" ma:fieldsID="2dc72860811dc267bcf4f6e54a529725"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a4455370-7451-4cc2-a3de-afbde3cf43c8}" ma:internalName="TaxCatchAll" ma:showField="CatchAllData" ma:web="467023b9-0d6f-4bea-bc44-f05dba6e4b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4455370-7451-4cc2-a3de-afbde3cf43c8}" ma:internalName="TaxCatchAllLabel" ma:readOnly="true" ma:showField="CatchAllDataLabel" ma:web="467023b9-0d6f-4bea-bc44-f05dba6e4b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3DDB-8FAA-43DE-B3E4-A81591B669C5}">
  <ds:schemaRefs>
    <ds:schemaRef ds:uri="Microsoft.SharePoint.Taxonomy.ContentTypeSync"/>
  </ds:schemaRefs>
</ds:datastoreItem>
</file>

<file path=customXml/itemProps2.xml><?xml version="1.0" encoding="utf-8"?>
<ds:datastoreItem xmlns:ds="http://schemas.openxmlformats.org/officeDocument/2006/customXml" ds:itemID="{79DABD8B-4F11-41CC-B6F7-AF00169114C8}">
  <ds:schemaRefs>
    <ds:schemaRef ds:uri="http://schemas.microsoft.com/sharepoint/v3/contenttype/forms"/>
  </ds:schemaRefs>
</ds:datastoreItem>
</file>

<file path=customXml/itemProps3.xml><?xml version="1.0" encoding="utf-8"?>
<ds:datastoreItem xmlns:ds="http://schemas.openxmlformats.org/officeDocument/2006/customXml" ds:itemID="{6DD1DE97-6A87-45CB-B53F-D38897C0AFD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138b538-c2fd-4cca-8c26-6e4e32e5a042"/>
    <ds:schemaRef ds:uri="http://www.w3.org/XML/1998/namespace"/>
    <ds:schemaRef ds:uri="http://purl.org/dc/dcmitype/"/>
  </ds:schemaRefs>
</ds:datastoreItem>
</file>

<file path=customXml/itemProps4.xml><?xml version="1.0" encoding="utf-8"?>
<ds:datastoreItem xmlns:ds="http://schemas.openxmlformats.org/officeDocument/2006/customXml" ds:itemID="{C1CB6559-6B40-477D-A6F2-9B38E66A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4B05F2-155C-45D7-85FA-2C9E2786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4</TotalTime>
  <Pages>31</Pages>
  <Words>9686</Words>
  <Characters>87547</Characters>
  <Application>Microsoft Office Word</Application>
  <DocSecurity>0</DocSecurity>
  <Lines>729</Lines>
  <Paragraphs>194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Nimikirjalaki HE _lausuntokierros_luonnos 24 05 2022</vt:lpstr>
      <vt:lpstr>1</vt:lpstr>
    </vt:vector>
  </TitlesOfParts>
  <Company>VM</Company>
  <LinksUpToDate>false</LinksUpToDate>
  <CharactersWithSpaces>97039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Nimikirjalaki HE _lausuntokierros_luonnos 24 05 2022</dc:title>
  <dc:subject/>
  <dc:creator>Keinänen Sari</dc:creator>
  <cp:keywords/>
  <dc:description/>
  <cp:lastModifiedBy>Paavilainen Marika (VM)</cp:lastModifiedBy>
  <cp:revision>3</cp:revision>
  <cp:lastPrinted>2022-06-01T13:15:00Z</cp:lastPrinted>
  <dcterms:created xsi:type="dcterms:W3CDTF">2022-06-02T07:47:00Z</dcterms:created>
  <dcterms:modified xsi:type="dcterms:W3CDTF">2022-06-02T07:49:00Z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0x010100B5FAB64B6C204DD994D3FAC0C34E2BFF00DD65767DDC6EB0409C50E02C0098283E</vt:lpwstr>
  </property>
  <property fmtid="{D5CDD505-2E9C-101B-9397-08002B2CF9AE}" pid="5" name="Order">
    <vt:r8>8200</vt:r8>
  </property>
  <property fmtid="{D5CDD505-2E9C-101B-9397-08002B2CF9AE}" pid="6" name="xd_ProgID">
    <vt:lpwstr/>
  </property>
  <property fmtid="{D5CDD505-2E9C-101B-9397-08002B2CF9AE}" pid="7" name="_CopySource">
    <vt:lpwstr>https://tila.tiimeri.fi/sites/vn-nimikirjalainsaadan_uud/Tiedostot/2021 06 29 Työryhmän kokous - materiaalit/HE-luonnos 2021 09 17.docx</vt:lpwstr>
  </property>
  <property fmtid="{D5CDD505-2E9C-101B-9397-08002B2CF9AE}" pid="8" name="TemplateUrl">
    <vt:lpwstr/>
  </property>
  <property fmtid="{D5CDD505-2E9C-101B-9397-08002B2CF9AE}" pid="9" name="KampusOrganization">
    <vt:lpwstr/>
  </property>
  <property fmtid="{D5CDD505-2E9C-101B-9397-08002B2CF9AE}" pid="10" name="KampusKeywords">
    <vt:lpwstr/>
  </property>
</Properties>
</file>