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4C0BD" w14:textId="3C40251C" w:rsidR="003C4DCC" w:rsidRPr="00007645" w:rsidRDefault="00585188" w:rsidP="00997623">
      <w:pPr>
        <w:rPr>
          <w:lang w:val="sv-SE"/>
        </w:rPr>
      </w:pPr>
      <w:bookmarkStart w:id="0" w:name="_GoBack"/>
      <w:bookmarkEnd w:id="0"/>
      <w:r w:rsidRPr="00007645">
        <w:rPr>
          <w:highlight w:val="yellow"/>
          <w:lang w:val="sv-SE"/>
        </w:rPr>
        <w:t>UTKAST</w:t>
      </w:r>
    </w:p>
    <w:p w14:paraId="03DC79B8" w14:textId="77777777" w:rsidR="00585188" w:rsidRPr="00007645" w:rsidRDefault="00585188" w:rsidP="00997623">
      <w:pPr>
        <w:rPr>
          <w:lang w:val="sv-SE"/>
        </w:rPr>
      </w:pPr>
    </w:p>
    <w:p w14:paraId="6042CB01" w14:textId="77777777" w:rsidR="00EF3AF3" w:rsidRPr="002B391A" w:rsidRDefault="002B391A" w:rsidP="00825DF1">
      <w:pPr>
        <w:pStyle w:val="LLEsityksennimi"/>
        <w:rPr>
          <w:lang w:val="sv-SE"/>
        </w:rPr>
      </w:pPr>
      <w:r w:rsidRPr="002B391A">
        <w:rPr>
          <w:lang w:val="sv-SE"/>
        </w:rPr>
        <w:t xml:space="preserve">Regeringens proposition till riksdagen </w:t>
      </w:r>
      <w:r w:rsidR="00ED781C">
        <w:rPr>
          <w:rFonts w:cs="Times New Roman"/>
          <w:bCs/>
          <w:szCs w:val="21"/>
          <w:bdr w:val="nil"/>
          <w:lang w:val="sv-SE" w:bidi="sv-SE"/>
        </w:rPr>
        <w:t>om ändring av miljöskyddslagen för sjöfarten och vissa andra lagar</w:t>
      </w:r>
    </w:p>
    <w:bookmarkStart w:id="1" w:name="_Toc55478492" w:displacedByCustomXml="next"/>
    <w:sdt>
      <w:sdtPr>
        <w:alias w:val="Otsikko"/>
        <w:tag w:val="CCOtsikko"/>
        <w:id w:val="-717274869"/>
        <w:lock w:val="sdtLocked"/>
        <w:placeholder>
          <w:docPart w:val="425CCC5B238A41488595EFF390B36C38"/>
        </w:placeholder>
        <w15:color w:val="00CCFF"/>
      </w:sdtPr>
      <w:sdtEndPr/>
      <w:sdtContent>
        <w:p w14:paraId="7D72D5FA" w14:textId="77777777" w:rsidR="005A0584" w:rsidRPr="002B391A" w:rsidRDefault="002B391A" w:rsidP="005A0584">
          <w:pPr>
            <w:pStyle w:val="LLPasiallinensislt"/>
            <w:rPr>
              <w:lang w:val="sv-SE"/>
            </w:rPr>
          </w:pPr>
          <w:r w:rsidRPr="00ED6AAD">
            <w:rPr>
              <w:lang w:val="sv-SE"/>
            </w:rPr>
            <w:t>PROPOSITIONENS HUVUDSAKLIGA INNEHÅLL</w:t>
          </w:r>
        </w:p>
      </w:sdtContent>
    </w:sdt>
    <w:bookmarkEnd w:id="1" w:displacedByCustomXml="prev"/>
    <w:sdt>
      <w:sdtPr>
        <w:alias w:val="Pääasiallinen sisältö"/>
        <w:tag w:val="CCsisaltokappale"/>
        <w:id w:val="773754789"/>
        <w:lock w:val="sdtLocked"/>
        <w:placeholder>
          <w:docPart w:val="BA706B02F1684520A93B3EDB47857A56"/>
        </w:placeholder>
        <w15:color w:val="00CCFF"/>
      </w:sdtPr>
      <w:sdtEndPr/>
      <w:sdtContent>
        <w:p w14:paraId="3987D840" w14:textId="77777777" w:rsidR="00ED781C" w:rsidRPr="00ED781C" w:rsidRDefault="00ED781C" w:rsidP="00ED781C">
          <w:pPr>
            <w:pStyle w:val="LLPerustelujenkappalejako"/>
            <w:rPr>
              <w:lang w:val="sv-SE"/>
            </w:rPr>
          </w:pPr>
          <w:r w:rsidRPr="00ED781C">
            <w:rPr>
              <w:lang w:val="sv-SE"/>
            </w:rPr>
            <w:t>I propositionen föreslås det att miljöskyddslagen för sjöfarten, lagen om fartygs tekniska säkerhet och säker drift av fartyg (fartygssäkerhetslagen), fartygsregisterlagen, lagen om sjöfartsskydd på vissa fartyg och i hamnar som betjänar dem och om tillsyn över skyddet (lagen om sjöfartsskydd) och lagen om marin utrustning ändras.</w:t>
          </w:r>
        </w:p>
        <w:p w14:paraId="2B7FCF9D" w14:textId="77777777" w:rsidR="00ED781C" w:rsidRPr="00ED781C" w:rsidRDefault="00ED781C" w:rsidP="00ED781C">
          <w:pPr>
            <w:pStyle w:val="LLPerustelujenkappalejako"/>
            <w:rPr>
              <w:lang w:val="sv-SE"/>
            </w:rPr>
          </w:pPr>
          <w:r w:rsidRPr="00ED781C">
            <w:rPr>
              <w:lang w:val="sv-SE"/>
            </w:rPr>
            <w:t>Genom ändringarna som föreslås i miljöskyddslagen för sjöfarten genomförs unionens förnyade fartygsavfallsdirektiv. De föreslagna ändringarna gäller framför allt små hamnar, såsom hamnar för fritidsbåtar, fiskehamnar samt hamnar som används av förbindelsefartyg och vattenbussar. Kraven på avfallshantering och upprättandet av en avfallshanteringsplan utvidgas för majoriteten av dessa hamnar. Fartygsavfallsdirektivet förutsätter även ändringar i fartygsavfallets betalningssystem och i bestämmelserna avseende undantag. Dessutom föreslås att ett nytt 7 b kap. om svavelutsläppsavgifter fogas till miljöskyddslagen för sjöfarten. Svavelutsläppsavgiften är en administrativ påföljd som påförs för brott mot förbud för utsläpp i luften eller mot kvalitetskraven för bränsle med avseende på svavelutsläpp i de inre territorialvattnen, territorialhavet eller Finlands ekonomiska zon. Dessutom preciseras bestämmelserna om oljeutsläppsavgifterna i lagen och bestämmelsen om oljelastöverföring utvidgas till att även omfatta övriga skadliga och farliga laster och avfallsöverföringar samt leverans av bränsle från ett fartyg till ett annat. I miljöskyddslagen för sjöfarten föreslås även ändringar som begränsar tillämpningen av barlastvattenbestämmelsen till vissa fartyg som tillhandahåller isbrytartjänster för Trafikledsverket samt ändringar som preciserar svaveldirektivets genomförande i Finland.</w:t>
          </w:r>
        </w:p>
        <w:p w14:paraId="614C94FF" w14:textId="77777777" w:rsidR="00ED781C" w:rsidRPr="00ED781C" w:rsidRDefault="00ED781C" w:rsidP="00ED781C">
          <w:pPr>
            <w:pStyle w:val="LLPerustelujenkappalejako"/>
            <w:rPr>
              <w:lang w:val="sv-SE"/>
            </w:rPr>
          </w:pPr>
          <w:r w:rsidRPr="00ED781C">
            <w:rPr>
              <w:lang w:val="sv-SE"/>
            </w:rPr>
            <w:t>Vid sidan av det som nämns ovan föreslås ändringar i fartygsregisterlagen som hänför sig till kopia av registreringsansökans åtkomsthandling och registermyndighetens rätt att radera fartyget från registret. I propositionen föreslås dessutom ändring av bestämmelserna som hänför sig till säkerhetskontrollen av fartygen som klassificeringsinstitutionerna utför i lagen om sjöfartsskydd. I propositionen föreslås dessutom ändringar i fartygssäkerhetslagens hänvisningar till unionens lagstiftning och lagens definition av traditionsfartyg samt att bestämmelser som behövs för genomförandet av direktivet om särskilda stabilitetskrav för ro-ro-passagerarfartyg tillsätts. I lagen om marin utrustning föreslås dessutom vissa tekniska ändringar.</w:t>
          </w:r>
        </w:p>
        <w:p w14:paraId="51FCE81B" w14:textId="1DEB55E7" w:rsidR="005A0584" w:rsidRPr="002B391A" w:rsidRDefault="00ED781C" w:rsidP="00ED781C">
          <w:pPr>
            <w:pStyle w:val="LLPerustelujenkappalejako"/>
            <w:rPr>
              <w:lang w:val="sv-SE"/>
            </w:rPr>
          </w:pPr>
          <w:r w:rsidRPr="00ED781C">
            <w:rPr>
              <w:lang w:val="sv-SE"/>
            </w:rPr>
            <w:t xml:space="preserve">Lagarna om ändring av miljöskyddslagen för sjöfarten, fartygssäkerhetslagen och lagen om marin utrustning avses träda i kraft den 28 juni 2021. </w:t>
          </w:r>
          <w:r w:rsidR="00AB3E3E" w:rsidRPr="00AB3E3E">
            <w:rPr>
              <w:lang w:val="sv-SE"/>
            </w:rPr>
            <w:t>I lagarna om ändring av miljöskyddslagen för sjöfarten föreslås dock att vissa övergångsbestämmelser föreskrivs för att underlätta verkställandet av kommande krav för hamnar och fartyg. Lagarna om ändring av fartygsregisterlagen och lagen om sjöfartsskydd avses</w:t>
          </w:r>
          <w:r w:rsidR="00AB3E3E">
            <w:rPr>
              <w:lang w:val="sv-SE"/>
            </w:rPr>
            <w:t xml:space="preserve"> träda i kraft den 1 april 2021</w:t>
          </w:r>
          <w:r w:rsidRPr="00ED781C">
            <w:rPr>
              <w:lang w:val="sv-SE"/>
            </w:rPr>
            <w:t>.</w:t>
          </w:r>
        </w:p>
      </w:sdtContent>
    </w:sdt>
    <w:p w14:paraId="6E613C1B" w14:textId="77777777" w:rsidR="005A0584" w:rsidRPr="002B391A" w:rsidRDefault="0076114C" w:rsidP="00612C71">
      <w:pPr>
        <w:pStyle w:val="LLNormaali"/>
        <w:jc w:val="center"/>
        <w:rPr>
          <w:lang w:val="sv-SE"/>
        </w:rPr>
      </w:pPr>
      <w:r w:rsidRPr="002B391A">
        <w:rPr>
          <w:lang w:val="sv-SE"/>
        </w:rPr>
        <w:t>—————</w:t>
      </w:r>
      <w:r w:rsidR="005A0584" w:rsidRPr="002B391A">
        <w:rPr>
          <w:lang w:val="sv-SE"/>
        </w:rPr>
        <w:br w:type="page"/>
      </w:r>
    </w:p>
    <w:p w14:paraId="234BD205" w14:textId="77777777" w:rsidR="005A0584" w:rsidRPr="002B391A" w:rsidRDefault="002B391A" w:rsidP="00612C71">
      <w:pPr>
        <w:pStyle w:val="LLSisllys"/>
        <w:rPr>
          <w:lang w:val="sv-SE"/>
        </w:rPr>
      </w:pPr>
      <w:r w:rsidRPr="00234499">
        <w:rPr>
          <w:lang w:val="sv-SE"/>
        </w:rPr>
        <w:lastRenderedPageBreak/>
        <w:t>INNEH</w:t>
      </w:r>
      <w:r>
        <w:rPr>
          <w:lang w:val="sv-SE"/>
        </w:rPr>
        <w:t>Å</w:t>
      </w:r>
      <w:r w:rsidRPr="00234499">
        <w:rPr>
          <w:lang w:val="sv-SE"/>
        </w:rPr>
        <w:t>LL</w:t>
      </w:r>
    </w:p>
    <w:p w14:paraId="3539E219" w14:textId="3609E908" w:rsidR="00CF29E5" w:rsidRDefault="00CD5667">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55478492" w:history="1">
        <w:r w:rsidR="00CF29E5" w:rsidRPr="002B088B">
          <w:rPr>
            <w:rStyle w:val="Hyperlinkki"/>
            <w:noProof/>
            <w:lang w:val="sv-SE"/>
          </w:rPr>
          <w:t>PROPOSITIONENS HUVUDSAKLIGA INNEHÅLL</w:t>
        </w:r>
        <w:r w:rsidR="00CF29E5">
          <w:rPr>
            <w:noProof/>
            <w:webHidden/>
          </w:rPr>
          <w:tab/>
        </w:r>
        <w:r w:rsidR="00CF29E5">
          <w:rPr>
            <w:noProof/>
            <w:webHidden/>
          </w:rPr>
          <w:fldChar w:fldCharType="begin"/>
        </w:r>
        <w:r w:rsidR="00CF29E5">
          <w:rPr>
            <w:noProof/>
            <w:webHidden/>
          </w:rPr>
          <w:instrText xml:space="preserve"> PAGEREF _Toc55478492 \h </w:instrText>
        </w:r>
        <w:r w:rsidR="00CF29E5">
          <w:rPr>
            <w:noProof/>
            <w:webHidden/>
          </w:rPr>
        </w:r>
        <w:r w:rsidR="00CF29E5">
          <w:rPr>
            <w:noProof/>
            <w:webHidden/>
          </w:rPr>
          <w:fldChar w:fldCharType="separate"/>
        </w:r>
        <w:r w:rsidR="00CF29E5">
          <w:rPr>
            <w:noProof/>
            <w:webHidden/>
          </w:rPr>
          <w:t>1</w:t>
        </w:r>
        <w:r w:rsidR="00CF29E5">
          <w:rPr>
            <w:noProof/>
            <w:webHidden/>
          </w:rPr>
          <w:fldChar w:fldCharType="end"/>
        </w:r>
      </w:hyperlink>
    </w:p>
    <w:p w14:paraId="08A39B3F" w14:textId="6E97E369" w:rsidR="00CF29E5" w:rsidRDefault="00030FA4">
      <w:pPr>
        <w:pStyle w:val="Sisluet1"/>
        <w:rPr>
          <w:rFonts w:asciiTheme="minorHAnsi" w:eastAsiaTheme="minorEastAsia" w:hAnsiTheme="minorHAnsi" w:cstheme="minorBidi"/>
          <w:bCs w:val="0"/>
          <w:caps w:val="0"/>
          <w:noProof/>
          <w:szCs w:val="22"/>
        </w:rPr>
      </w:pPr>
      <w:hyperlink w:anchor="_Toc55478493" w:history="1">
        <w:r w:rsidR="00CF29E5" w:rsidRPr="002B088B">
          <w:rPr>
            <w:rStyle w:val="Hyperlinkki"/>
            <w:noProof/>
            <w:lang w:val="sv-SE"/>
          </w:rPr>
          <w:t>Lagförslag</w:t>
        </w:r>
        <w:r w:rsidR="00CF29E5">
          <w:rPr>
            <w:noProof/>
            <w:webHidden/>
          </w:rPr>
          <w:tab/>
        </w:r>
        <w:r w:rsidR="00CF29E5">
          <w:rPr>
            <w:noProof/>
            <w:webHidden/>
          </w:rPr>
          <w:fldChar w:fldCharType="begin"/>
        </w:r>
        <w:r w:rsidR="00CF29E5">
          <w:rPr>
            <w:noProof/>
            <w:webHidden/>
          </w:rPr>
          <w:instrText xml:space="preserve"> PAGEREF _Toc55478493 \h </w:instrText>
        </w:r>
        <w:r w:rsidR="00CF29E5">
          <w:rPr>
            <w:noProof/>
            <w:webHidden/>
          </w:rPr>
        </w:r>
        <w:r w:rsidR="00CF29E5">
          <w:rPr>
            <w:noProof/>
            <w:webHidden/>
          </w:rPr>
          <w:fldChar w:fldCharType="separate"/>
        </w:r>
        <w:r w:rsidR="00CF29E5">
          <w:rPr>
            <w:noProof/>
            <w:webHidden/>
          </w:rPr>
          <w:t>4</w:t>
        </w:r>
        <w:r w:rsidR="00CF29E5">
          <w:rPr>
            <w:noProof/>
            <w:webHidden/>
          </w:rPr>
          <w:fldChar w:fldCharType="end"/>
        </w:r>
      </w:hyperlink>
    </w:p>
    <w:p w14:paraId="07878247" w14:textId="3534D405" w:rsidR="00CF29E5" w:rsidRDefault="00030FA4">
      <w:pPr>
        <w:pStyle w:val="Sisluet3"/>
        <w:rPr>
          <w:rFonts w:asciiTheme="minorHAnsi" w:eastAsiaTheme="minorEastAsia" w:hAnsiTheme="minorHAnsi" w:cstheme="minorBidi"/>
          <w:noProof/>
          <w:szCs w:val="22"/>
        </w:rPr>
      </w:pPr>
      <w:hyperlink w:anchor="_Toc55478494" w:history="1">
        <w:r w:rsidR="00CF29E5" w:rsidRPr="002B088B">
          <w:rPr>
            <w:rStyle w:val="Hyperlinkki"/>
            <w:noProof/>
            <w:lang w:val="sv-SE"/>
          </w:rPr>
          <w:t xml:space="preserve">om ändring av </w:t>
        </w:r>
        <w:r w:rsidR="00CF29E5" w:rsidRPr="002B088B">
          <w:rPr>
            <w:rStyle w:val="Hyperlinkki"/>
            <w:bCs/>
            <w:noProof/>
            <w:bdr w:val="nil"/>
            <w:lang w:val="sv-FI" w:bidi="sv-SE"/>
          </w:rPr>
          <w:t>miljöskyddslagen för sjöfarten</w:t>
        </w:r>
        <w:r w:rsidR="00CF29E5">
          <w:rPr>
            <w:noProof/>
            <w:webHidden/>
          </w:rPr>
          <w:tab/>
        </w:r>
        <w:r w:rsidR="00CF29E5">
          <w:rPr>
            <w:noProof/>
            <w:webHidden/>
          </w:rPr>
          <w:fldChar w:fldCharType="begin"/>
        </w:r>
        <w:r w:rsidR="00CF29E5">
          <w:rPr>
            <w:noProof/>
            <w:webHidden/>
          </w:rPr>
          <w:instrText xml:space="preserve"> PAGEREF _Toc55478494 \h </w:instrText>
        </w:r>
        <w:r w:rsidR="00CF29E5">
          <w:rPr>
            <w:noProof/>
            <w:webHidden/>
          </w:rPr>
        </w:r>
        <w:r w:rsidR="00CF29E5">
          <w:rPr>
            <w:noProof/>
            <w:webHidden/>
          </w:rPr>
          <w:fldChar w:fldCharType="separate"/>
        </w:r>
        <w:r w:rsidR="00CF29E5">
          <w:rPr>
            <w:noProof/>
            <w:webHidden/>
          </w:rPr>
          <w:t>4</w:t>
        </w:r>
        <w:r w:rsidR="00CF29E5">
          <w:rPr>
            <w:noProof/>
            <w:webHidden/>
          </w:rPr>
          <w:fldChar w:fldCharType="end"/>
        </w:r>
      </w:hyperlink>
    </w:p>
    <w:p w14:paraId="749D8EB8" w14:textId="1DD99CDB" w:rsidR="00CF29E5" w:rsidRDefault="00030FA4">
      <w:pPr>
        <w:pStyle w:val="Sisluet1"/>
        <w:rPr>
          <w:rFonts w:asciiTheme="minorHAnsi" w:eastAsiaTheme="minorEastAsia" w:hAnsiTheme="minorHAnsi" w:cstheme="minorBidi"/>
          <w:bCs w:val="0"/>
          <w:caps w:val="0"/>
          <w:noProof/>
          <w:szCs w:val="22"/>
        </w:rPr>
      </w:pPr>
      <w:hyperlink w:anchor="_Toc55478495" w:history="1">
        <w:r w:rsidR="00CF29E5" w:rsidRPr="002B088B">
          <w:rPr>
            <w:rStyle w:val="Hyperlinkki"/>
            <w:noProof/>
            <w:lang w:val="sv-SE"/>
          </w:rPr>
          <w:t>Bilaga</w:t>
        </w:r>
        <w:r w:rsidR="00CF29E5">
          <w:rPr>
            <w:noProof/>
            <w:webHidden/>
          </w:rPr>
          <w:tab/>
        </w:r>
        <w:r w:rsidR="00CF29E5">
          <w:rPr>
            <w:noProof/>
            <w:webHidden/>
          </w:rPr>
          <w:fldChar w:fldCharType="begin"/>
        </w:r>
        <w:r w:rsidR="00CF29E5">
          <w:rPr>
            <w:noProof/>
            <w:webHidden/>
          </w:rPr>
          <w:instrText xml:space="preserve"> PAGEREF _Toc55478495 \h </w:instrText>
        </w:r>
        <w:r w:rsidR="00CF29E5">
          <w:rPr>
            <w:noProof/>
            <w:webHidden/>
          </w:rPr>
        </w:r>
        <w:r w:rsidR="00CF29E5">
          <w:rPr>
            <w:noProof/>
            <w:webHidden/>
          </w:rPr>
          <w:fldChar w:fldCharType="separate"/>
        </w:r>
        <w:r w:rsidR="00CF29E5">
          <w:rPr>
            <w:noProof/>
            <w:webHidden/>
          </w:rPr>
          <w:t>42</w:t>
        </w:r>
        <w:r w:rsidR="00CF29E5">
          <w:rPr>
            <w:noProof/>
            <w:webHidden/>
          </w:rPr>
          <w:fldChar w:fldCharType="end"/>
        </w:r>
      </w:hyperlink>
    </w:p>
    <w:p w14:paraId="5B791A22" w14:textId="0F1D0FB6" w:rsidR="00CF29E5" w:rsidRDefault="00030FA4">
      <w:pPr>
        <w:pStyle w:val="Sisluet1"/>
        <w:rPr>
          <w:rFonts w:asciiTheme="minorHAnsi" w:eastAsiaTheme="minorEastAsia" w:hAnsiTheme="minorHAnsi" w:cstheme="minorBidi"/>
          <w:bCs w:val="0"/>
          <w:caps w:val="0"/>
          <w:noProof/>
          <w:szCs w:val="22"/>
        </w:rPr>
      </w:pPr>
      <w:hyperlink w:anchor="_Toc55478496" w:history="1">
        <w:r w:rsidR="00CF29E5" w:rsidRPr="002B088B">
          <w:rPr>
            <w:rStyle w:val="Hyperlinkki"/>
            <w:noProof/>
            <w:lang w:val="sv-SE"/>
          </w:rPr>
          <w:t>Svavelutsläppsavgifts storlek på grundval av fartygets maskineffekt</w:t>
        </w:r>
        <w:r w:rsidR="00CF29E5">
          <w:rPr>
            <w:noProof/>
            <w:webHidden/>
          </w:rPr>
          <w:tab/>
        </w:r>
        <w:r w:rsidR="00CF29E5">
          <w:rPr>
            <w:noProof/>
            <w:webHidden/>
          </w:rPr>
          <w:fldChar w:fldCharType="begin"/>
        </w:r>
        <w:r w:rsidR="00CF29E5">
          <w:rPr>
            <w:noProof/>
            <w:webHidden/>
          </w:rPr>
          <w:instrText xml:space="preserve"> PAGEREF _Toc55478496 \h </w:instrText>
        </w:r>
        <w:r w:rsidR="00CF29E5">
          <w:rPr>
            <w:noProof/>
            <w:webHidden/>
          </w:rPr>
        </w:r>
        <w:r w:rsidR="00CF29E5">
          <w:rPr>
            <w:noProof/>
            <w:webHidden/>
          </w:rPr>
          <w:fldChar w:fldCharType="separate"/>
        </w:r>
        <w:r w:rsidR="00CF29E5">
          <w:rPr>
            <w:noProof/>
            <w:webHidden/>
          </w:rPr>
          <w:t>42</w:t>
        </w:r>
        <w:r w:rsidR="00CF29E5">
          <w:rPr>
            <w:noProof/>
            <w:webHidden/>
          </w:rPr>
          <w:fldChar w:fldCharType="end"/>
        </w:r>
      </w:hyperlink>
    </w:p>
    <w:p w14:paraId="4FEC7CC4" w14:textId="348FCD88" w:rsidR="00CF29E5" w:rsidRDefault="00030FA4">
      <w:pPr>
        <w:pStyle w:val="Sisluet3"/>
        <w:rPr>
          <w:rFonts w:asciiTheme="minorHAnsi" w:eastAsiaTheme="minorEastAsia" w:hAnsiTheme="minorHAnsi" w:cstheme="minorBidi"/>
          <w:noProof/>
          <w:szCs w:val="22"/>
        </w:rPr>
      </w:pPr>
      <w:hyperlink w:anchor="_Toc55478497" w:history="1">
        <w:r w:rsidR="00CF29E5" w:rsidRPr="002B088B">
          <w:rPr>
            <w:rStyle w:val="Hyperlinkki"/>
            <w:noProof/>
            <w:lang w:val="sv-SE"/>
          </w:rPr>
          <w:t xml:space="preserve">om ändring av </w:t>
        </w:r>
        <w:r w:rsidR="00CF29E5" w:rsidRPr="002B088B">
          <w:rPr>
            <w:rStyle w:val="Hyperlinkki"/>
            <w:bCs/>
            <w:noProof/>
            <w:bdr w:val="nil"/>
            <w:lang w:val="sv-SE" w:bidi="sv-SE"/>
          </w:rPr>
          <w:t>lagen om fartygs tekniska säkerhet och säker drift av fartyg</w:t>
        </w:r>
        <w:r w:rsidR="00CF29E5">
          <w:rPr>
            <w:noProof/>
            <w:webHidden/>
          </w:rPr>
          <w:tab/>
        </w:r>
        <w:r w:rsidR="00CF29E5">
          <w:rPr>
            <w:noProof/>
            <w:webHidden/>
          </w:rPr>
          <w:fldChar w:fldCharType="begin"/>
        </w:r>
        <w:r w:rsidR="00CF29E5">
          <w:rPr>
            <w:noProof/>
            <w:webHidden/>
          </w:rPr>
          <w:instrText xml:space="preserve"> PAGEREF _Toc55478497 \h </w:instrText>
        </w:r>
        <w:r w:rsidR="00CF29E5">
          <w:rPr>
            <w:noProof/>
            <w:webHidden/>
          </w:rPr>
        </w:r>
        <w:r w:rsidR="00CF29E5">
          <w:rPr>
            <w:noProof/>
            <w:webHidden/>
          </w:rPr>
          <w:fldChar w:fldCharType="separate"/>
        </w:r>
        <w:r w:rsidR="00CF29E5">
          <w:rPr>
            <w:noProof/>
            <w:webHidden/>
          </w:rPr>
          <w:t>43</w:t>
        </w:r>
        <w:r w:rsidR="00CF29E5">
          <w:rPr>
            <w:noProof/>
            <w:webHidden/>
          </w:rPr>
          <w:fldChar w:fldCharType="end"/>
        </w:r>
      </w:hyperlink>
    </w:p>
    <w:p w14:paraId="3E7B530E" w14:textId="683D33D8" w:rsidR="00CF29E5" w:rsidRDefault="00030FA4">
      <w:pPr>
        <w:pStyle w:val="Sisluet3"/>
        <w:rPr>
          <w:rFonts w:asciiTheme="minorHAnsi" w:eastAsiaTheme="minorEastAsia" w:hAnsiTheme="minorHAnsi" w:cstheme="minorBidi"/>
          <w:noProof/>
          <w:szCs w:val="22"/>
        </w:rPr>
      </w:pPr>
      <w:hyperlink w:anchor="_Toc55478498" w:history="1">
        <w:r w:rsidR="00CF29E5" w:rsidRPr="002B088B">
          <w:rPr>
            <w:rStyle w:val="Hyperlinkki"/>
            <w:noProof/>
            <w:lang w:val="sv-SE"/>
          </w:rPr>
          <w:t>om ändring av fartygsregisterlagen</w:t>
        </w:r>
        <w:r w:rsidR="00CF29E5">
          <w:rPr>
            <w:noProof/>
            <w:webHidden/>
          </w:rPr>
          <w:tab/>
        </w:r>
        <w:r w:rsidR="00CF29E5">
          <w:rPr>
            <w:noProof/>
            <w:webHidden/>
          </w:rPr>
          <w:fldChar w:fldCharType="begin"/>
        </w:r>
        <w:r w:rsidR="00CF29E5">
          <w:rPr>
            <w:noProof/>
            <w:webHidden/>
          </w:rPr>
          <w:instrText xml:space="preserve"> PAGEREF _Toc55478498 \h </w:instrText>
        </w:r>
        <w:r w:rsidR="00CF29E5">
          <w:rPr>
            <w:noProof/>
            <w:webHidden/>
          </w:rPr>
        </w:r>
        <w:r w:rsidR="00CF29E5">
          <w:rPr>
            <w:noProof/>
            <w:webHidden/>
          </w:rPr>
          <w:fldChar w:fldCharType="separate"/>
        </w:r>
        <w:r w:rsidR="00CF29E5">
          <w:rPr>
            <w:noProof/>
            <w:webHidden/>
          </w:rPr>
          <w:t>46</w:t>
        </w:r>
        <w:r w:rsidR="00CF29E5">
          <w:rPr>
            <w:noProof/>
            <w:webHidden/>
          </w:rPr>
          <w:fldChar w:fldCharType="end"/>
        </w:r>
      </w:hyperlink>
    </w:p>
    <w:p w14:paraId="1C2E107D" w14:textId="3495A16C" w:rsidR="00CF29E5" w:rsidRDefault="00030FA4">
      <w:pPr>
        <w:pStyle w:val="Sisluet3"/>
        <w:rPr>
          <w:rFonts w:asciiTheme="minorHAnsi" w:eastAsiaTheme="minorEastAsia" w:hAnsiTheme="minorHAnsi" w:cstheme="minorBidi"/>
          <w:noProof/>
          <w:szCs w:val="22"/>
        </w:rPr>
      </w:pPr>
      <w:hyperlink w:anchor="_Toc55478499" w:history="1">
        <w:r w:rsidR="00CF29E5" w:rsidRPr="002B088B">
          <w:rPr>
            <w:rStyle w:val="Hyperlinkki"/>
            <w:noProof/>
            <w:lang w:val="sv-SE"/>
          </w:rPr>
          <w:t>om ändring av 4 a § i lagen om sjöfartsskydd på vissa fartyg och i hamnar som betjänar dem och om tillsyn över skyddet</w:t>
        </w:r>
        <w:r w:rsidR="00CF29E5">
          <w:rPr>
            <w:noProof/>
            <w:webHidden/>
          </w:rPr>
          <w:tab/>
        </w:r>
        <w:r w:rsidR="00CF29E5">
          <w:rPr>
            <w:noProof/>
            <w:webHidden/>
          </w:rPr>
          <w:fldChar w:fldCharType="begin"/>
        </w:r>
        <w:r w:rsidR="00CF29E5">
          <w:rPr>
            <w:noProof/>
            <w:webHidden/>
          </w:rPr>
          <w:instrText xml:space="preserve"> PAGEREF _Toc55478499 \h </w:instrText>
        </w:r>
        <w:r w:rsidR="00CF29E5">
          <w:rPr>
            <w:noProof/>
            <w:webHidden/>
          </w:rPr>
        </w:r>
        <w:r w:rsidR="00CF29E5">
          <w:rPr>
            <w:noProof/>
            <w:webHidden/>
          </w:rPr>
          <w:fldChar w:fldCharType="separate"/>
        </w:r>
        <w:r w:rsidR="00CF29E5">
          <w:rPr>
            <w:noProof/>
            <w:webHidden/>
          </w:rPr>
          <w:t>48</w:t>
        </w:r>
        <w:r w:rsidR="00CF29E5">
          <w:rPr>
            <w:noProof/>
            <w:webHidden/>
          </w:rPr>
          <w:fldChar w:fldCharType="end"/>
        </w:r>
      </w:hyperlink>
    </w:p>
    <w:p w14:paraId="2E3B3B11" w14:textId="4B1564ED" w:rsidR="00CF29E5" w:rsidRDefault="00030FA4">
      <w:pPr>
        <w:pStyle w:val="Sisluet3"/>
        <w:rPr>
          <w:rFonts w:asciiTheme="minorHAnsi" w:eastAsiaTheme="minorEastAsia" w:hAnsiTheme="minorHAnsi" w:cstheme="minorBidi"/>
          <w:noProof/>
          <w:szCs w:val="22"/>
        </w:rPr>
      </w:pPr>
      <w:hyperlink w:anchor="_Toc55478500" w:history="1">
        <w:r w:rsidR="00CF29E5" w:rsidRPr="002B088B">
          <w:rPr>
            <w:rStyle w:val="Hyperlinkki"/>
            <w:noProof/>
            <w:lang w:val="sv-SE"/>
          </w:rPr>
          <w:t xml:space="preserve">om ändring av </w:t>
        </w:r>
        <w:r w:rsidR="00CF29E5" w:rsidRPr="002B088B">
          <w:rPr>
            <w:rStyle w:val="Hyperlinkki"/>
            <w:noProof/>
            <w:bdr w:val="nil"/>
            <w:lang w:val="sv-SE" w:bidi="sv-SE"/>
          </w:rPr>
          <w:t>lagen om marin utrustning</w:t>
        </w:r>
        <w:r w:rsidR="00CF29E5">
          <w:rPr>
            <w:noProof/>
            <w:webHidden/>
          </w:rPr>
          <w:tab/>
        </w:r>
        <w:r w:rsidR="00CF29E5">
          <w:rPr>
            <w:noProof/>
            <w:webHidden/>
          </w:rPr>
          <w:fldChar w:fldCharType="begin"/>
        </w:r>
        <w:r w:rsidR="00CF29E5">
          <w:rPr>
            <w:noProof/>
            <w:webHidden/>
          </w:rPr>
          <w:instrText xml:space="preserve"> PAGEREF _Toc55478500 \h </w:instrText>
        </w:r>
        <w:r w:rsidR="00CF29E5">
          <w:rPr>
            <w:noProof/>
            <w:webHidden/>
          </w:rPr>
        </w:r>
        <w:r w:rsidR="00CF29E5">
          <w:rPr>
            <w:noProof/>
            <w:webHidden/>
          </w:rPr>
          <w:fldChar w:fldCharType="separate"/>
        </w:r>
        <w:r w:rsidR="00CF29E5">
          <w:rPr>
            <w:noProof/>
            <w:webHidden/>
          </w:rPr>
          <w:t>49</w:t>
        </w:r>
        <w:r w:rsidR="00CF29E5">
          <w:rPr>
            <w:noProof/>
            <w:webHidden/>
          </w:rPr>
          <w:fldChar w:fldCharType="end"/>
        </w:r>
      </w:hyperlink>
    </w:p>
    <w:p w14:paraId="3155C2BC" w14:textId="2E8D4D41" w:rsidR="00CF29E5" w:rsidRDefault="00030FA4">
      <w:pPr>
        <w:pStyle w:val="Sisluet1"/>
        <w:rPr>
          <w:rFonts w:asciiTheme="minorHAnsi" w:eastAsiaTheme="minorEastAsia" w:hAnsiTheme="minorHAnsi" w:cstheme="minorBidi"/>
          <w:bCs w:val="0"/>
          <w:caps w:val="0"/>
          <w:noProof/>
          <w:szCs w:val="22"/>
        </w:rPr>
      </w:pPr>
      <w:hyperlink w:anchor="_Toc55478501" w:history="1">
        <w:r w:rsidR="00CF29E5" w:rsidRPr="002B088B">
          <w:rPr>
            <w:rStyle w:val="Hyperlinkki"/>
            <w:noProof/>
            <w:lang w:val="sv-SE"/>
          </w:rPr>
          <w:t>Bilagor</w:t>
        </w:r>
        <w:r w:rsidR="00CF29E5">
          <w:rPr>
            <w:noProof/>
            <w:webHidden/>
          </w:rPr>
          <w:tab/>
        </w:r>
        <w:r w:rsidR="00CF29E5">
          <w:rPr>
            <w:noProof/>
            <w:webHidden/>
          </w:rPr>
          <w:fldChar w:fldCharType="begin"/>
        </w:r>
        <w:r w:rsidR="00CF29E5">
          <w:rPr>
            <w:noProof/>
            <w:webHidden/>
          </w:rPr>
          <w:instrText xml:space="preserve"> PAGEREF _Toc55478501 \h </w:instrText>
        </w:r>
        <w:r w:rsidR="00CF29E5">
          <w:rPr>
            <w:noProof/>
            <w:webHidden/>
          </w:rPr>
        </w:r>
        <w:r w:rsidR="00CF29E5">
          <w:rPr>
            <w:noProof/>
            <w:webHidden/>
          </w:rPr>
          <w:fldChar w:fldCharType="separate"/>
        </w:r>
        <w:r w:rsidR="00CF29E5">
          <w:rPr>
            <w:noProof/>
            <w:webHidden/>
          </w:rPr>
          <w:t>51</w:t>
        </w:r>
        <w:r w:rsidR="00CF29E5">
          <w:rPr>
            <w:noProof/>
            <w:webHidden/>
          </w:rPr>
          <w:fldChar w:fldCharType="end"/>
        </w:r>
      </w:hyperlink>
    </w:p>
    <w:p w14:paraId="421C6BAE" w14:textId="25D4B4B6" w:rsidR="00CF29E5" w:rsidRDefault="00030FA4">
      <w:pPr>
        <w:pStyle w:val="Sisluet1"/>
        <w:rPr>
          <w:rFonts w:asciiTheme="minorHAnsi" w:eastAsiaTheme="minorEastAsia" w:hAnsiTheme="minorHAnsi" w:cstheme="minorBidi"/>
          <w:bCs w:val="0"/>
          <w:caps w:val="0"/>
          <w:noProof/>
          <w:szCs w:val="22"/>
        </w:rPr>
      </w:pPr>
      <w:hyperlink w:anchor="_Toc55478502" w:history="1">
        <w:r w:rsidR="00CF29E5" w:rsidRPr="002B088B">
          <w:rPr>
            <w:rStyle w:val="Hyperlinkki"/>
            <w:noProof/>
            <w:lang w:val="sv-SE"/>
          </w:rPr>
          <w:t>Parallelltexter</w:t>
        </w:r>
        <w:r w:rsidR="00CF29E5">
          <w:rPr>
            <w:noProof/>
            <w:webHidden/>
          </w:rPr>
          <w:tab/>
        </w:r>
        <w:r w:rsidR="00CF29E5">
          <w:rPr>
            <w:noProof/>
            <w:webHidden/>
          </w:rPr>
          <w:fldChar w:fldCharType="begin"/>
        </w:r>
        <w:r w:rsidR="00CF29E5">
          <w:rPr>
            <w:noProof/>
            <w:webHidden/>
          </w:rPr>
          <w:instrText xml:space="preserve"> PAGEREF _Toc55478502 \h </w:instrText>
        </w:r>
        <w:r w:rsidR="00CF29E5">
          <w:rPr>
            <w:noProof/>
            <w:webHidden/>
          </w:rPr>
        </w:r>
        <w:r w:rsidR="00CF29E5">
          <w:rPr>
            <w:noProof/>
            <w:webHidden/>
          </w:rPr>
          <w:fldChar w:fldCharType="separate"/>
        </w:r>
        <w:r w:rsidR="00CF29E5">
          <w:rPr>
            <w:noProof/>
            <w:webHidden/>
          </w:rPr>
          <w:t>51</w:t>
        </w:r>
        <w:r w:rsidR="00CF29E5">
          <w:rPr>
            <w:noProof/>
            <w:webHidden/>
          </w:rPr>
          <w:fldChar w:fldCharType="end"/>
        </w:r>
      </w:hyperlink>
    </w:p>
    <w:p w14:paraId="575BD3B1" w14:textId="5FF51716" w:rsidR="00CF29E5" w:rsidRDefault="00030FA4">
      <w:pPr>
        <w:pStyle w:val="Sisluet3"/>
        <w:rPr>
          <w:rFonts w:asciiTheme="minorHAnsi" w:eastAsiaTheme="minorEastAsia" w:hAnsiTheme="minorHAnsi" w:cstheme="minorBidi"/>
          <w:noProof/>
          <w:szCs w:val="22"/>
        </w:rPr>
      </w:pPr>
      <w:hyperlink w:anchor="_Toc55478503" w:history="1">
        <w:r w:rsidR="00CF29E5" w:rsidRPr="002B088B">
          <w:rPr>
            <w:rStyle w:val="Hyperlinkki"/>
            <w:noProof/>
            <w:lang w:val="sv-SE"/>
          </w:rPr>
          <w:t>om ändring av miljöskyddslagen för sjöfarten</w:t>
        </w:r>
        <w:r w:rsidR="00CF29E5">
          <w:rPr>
            <w:noProof/>
            <w:webHidden/>
          </w:rPr>
          <w:tab/>
        </w:r>
        <w:r w:rsidR="00CF29E5">
          <w:rPr>
            <w:noProof/>
            <w:webHidden/>
          </w:rPr>
          <w:fldChar w:fldCharType="begin"/>
        </w:r>
        <w:r w:rsidR="00CF29E5">
          <w:rPr>
            <w:noProof/>
            <w:webHidden/>
          </w:rPr>
          <w:instrText xml:space="preserve"> PAGEREF _Toc55478503 \h </w:instrText>
        </w:r>
        <w:r w:rsidR="00CF29E5">
          <w:rPr>
            <w:noProof/>
            <w:webHidden/>
          </w:rPr>
        </w:r>
        <w:r w:rsidR="00CF29E5">
          <w:rPr>
            <w:noProof/>
            <w:webHidden/>
          </w:rPr>
          <w:fldChar w:fldCharType="separate"/>
        </w:r>
        <w:r w:rsidR="00CF29E5">
          <w:rPr>
            <w:noProof/>
            <w:webHidden/>
          </w:rPr>
          <w:t>51</w:t>
        </w:r>
        <w:r w:rsidR="00CF29E5">
          <w:rPr>
            <w:noProof/>
            <w:webHidden/>
          </w:rPr>
          <w:fldChar w:fldCharType="end"/>
        </w:r>
      </w:hyperlink>
    </w:p>
    <w:p w14:paraId="78D51333" w14:textId="3BF4A8C6" w:rsidR="00CF29E5" w:rsidRDefault="00030FA4">
      <w:pPr>
        <w:pStyle w:val="Sisluet3"/>
        <w:rPr>
          <w:rFonts w:asciiTheme="minorHAnsi" w:eastAsiaTheme="minorEastAsia" w:hAnsiTheme="minorHAnsi" w:cstheme="minorBidi"/>
          <w:noProof/>
          <w:szCs w:val="22"/>
        </w:rPr>
      </w:pPr>
      <w:hyperlink w:anchor="_Toc55478504" w:history="1">
        <w:r w:rsidR="00CF29E5" w:rsidRPr="002B088B">
          <w:rPr>
            <w:rStyle w:val="Hyperlinkki"/>
            <w:noProof/>
            <w:lang w:val="sv-SE"/>
          </w:rPr>
          <w:t xml:space="preserve">om ändring av </w:t>
        </w:r>
        <w:r w:rsidR="00CF29E5" w:rsidRPr="002B088B">
          <w:rPr>
            <w:rStyle w:val="Hyperlinkki"/>
            <w:bCs/>
            <w:noProof/>
            <w:bdr w:val="nil"/>
            <w:lang w:val="sv-SE" w:bidi="sv-SE"/>
          </w:rPr>
          <w:t>lagen om fartygs tekniska säkerhet och säker drift av fartyg</w:t>
        </w:r>
        <w:r w:rsidR="00CF29E5">
          <w:rPr>
            <w:noProof/>
            <w:webHidden/>
          </w:rPr>
          <w:tab/>
        </w:r>
        <w:r w:rsidR="00CF29E5">
          <w:rPr>
            <w:noProof/>
            <w:webHidden/>
          </w:rPr>
          <w:fldChar w:fldCharType="begin"/>
        </w:r>
        <w:r w:rsidR="00CF29E5">
          <w:rPr>
            <w:noProof/>
            <w:webHidden/>
          </w:rPr>
          <w:instrText xml:space="preserve"> PAGEREF _Toc55478504 \h </w:instrText>
        </w:r>
        <w:r w:rsidR="00CF29E5">
          <w:rPr>
            <w:noProof/>
            <w:webHidden/>
          </w:rPr>
        </w:r>
        <w:r w:rsidR="00CF29E5">
          <w:rPr>
            <w:noProof/>
            <w:webHidden/>
          </w:rPr>
          <w:fldChar w:fldCharType="separate"/>
        </w:r>
        <w:r w:rsidR="00CF29E5">
          <w:rPr>
            <w:noProof/>
            <w:webHidden/>
          </w:rPr>
          <w:t>119</w:t>
        </w:r>
        <w:r w:rsidR="00CF29E5">
          <w:rPr>
            <w:noProof/>
            <w:webHidden/>
          </w:rPr>
          <w:fldChar w:fldCharType="end"/>
        </w:r>
      </w:hyperlink>
    </w:p>
    <w:p w14:paraId="214E8CEE" w14:textId="5B0BBCB7" w:rsidR="00CF29E5" w:rsidRDefault="00030FA4">
      <w:pPr>
        <w:pStyle w:val="Sisluet3"/>
        <w:rPr>
          <w:rFonts w:asciiTheme="minorHAnsi" w:eastAsiaTheme="minorEastAsia" w:hAnsiTheme="minorHAnsi" w:cstheme="minorBidi"/>
          <w:noProof/>
          <w:szCs w:val="22"/>
        </w:rPr>
      </w:pPr>
      <w:hyperlink w:anchor="_Toc55478505" w:history="1">
        <w:r w:rsidR="00CF29E5" w:rsidRPr="002B088B">
          <w:rPr>
            <w:rStyle w:val="Hyperlinkki"/>
            <w:noProof/>
            <w:lang w:val="sv-SE"/>
          </w:rPr>
          <w:t>om ändring av fartygsregisterlagen</w:t>
        </w:r>
        <w:r w:rsidR="00CF29E5">
          <w:rPr>
            <w:noProof/>
            <w:webHidden/>
          </w:rPr>
          <w:tab/>
        </w:r>
        <w:r w:rsidR="00CF29E5">
          <w:rPr>
            <w:noProof/>
            <w:webHidden/>
          </w:rPr>
          <w:fldChar w:fldCharType="begin"/>
        </w:r>
        <w:r w:rsidR="00CF29E5">
          <w:rPr>
            <w:noProof/>
            <w:webHidden/>
          </w:rPr>
          <w:instrText xml:space="preserve"> PAGEREF _Toc55478505 \h </w:instrText>
        </w:r>
        <w:r w:rsidR="00CF29E5">
          <w:rPr>
            <w:noProof/>
            <w:webHidden/>
          </w:rPr>
        </w:r>
        <w:r w:rsidR="00CF29E5">
          <w:rPr>
            <w:noProof/>
            <w:webHidden/>
          </w:rPr>
          <w:fldChar w:fldCharType="separate"/>
        </w:r>
        <w:r w:rsidR="00CF29E5">
          <w:rPr>
            <w:noProof/>
            <w:webHidden/>
          </w:rPr>
          <w:t>123</w:t>
        </w:r>
        <w:r w:rsidR="00CF29E5">
          <w:rPr>
            <w:noProof/>
            <w:webHidden/>
          </w:rPr>
          <w:fldChar w:fldCharType="end"/>
        </w:r>
      </w:hyperlink>
    </w:p>
    <w:p w14:paraId="5D81549C" w14:textId="27FA8578" w:rsidR="00CF29E5" w:rsidRDefault="00030FA4">
      <w:pPr>
        <w:pStyle w:val="Sisluet3"/>
        <w:rPr>
          <w:rFonts w:asciiTheme="minorHAnsi" w:eastAsiaTheme="minorEastAsia" w:hAnsiTheme="minorHAnsi" w:cstheme="minorBidi"/>
          <w:noProof/>
          <w:szCs w:val="22"/>
        </w:rPr>
      </w:pPr>
      <w:hyperlink w:anchor="_Toc55478506" w:history="1">
        <w:r w:rsidR="00CF29E5" w:rsidRPr="002B088B">
          <w:rPr>
            <w:rStyle w:val="Hyperlinkki"/>
            <w:noProof/>
            <w:lang w:val="sv-SE"/>
          </w:rPr>
          <w:t>om ändring av 4 a § i lagen om sjöfartsskydd på vissa fartyg och i hamnar som betjänar dem och om tillsyn över skyddet</w:t>
        </w:r>
        <w:r w:rsidR="00CF29E5">
          <w:rPr>
            <w:noProof/>
            <w:webHidden/>
          </w:rPr>
          <w:tab/>
        </w:r>
        <w:r w:rsidR="00CF29E5">
          <w:rPr>
            <w:noProof/>
            <w:webHidden/>
          </w:rPr>
          <w:fldChar w:fldCharType="begin"/>
        </w:r>
        <w:r w:rsidR="00CF29E5">
          <w:rPr>
            <w:noProof/>
            <w:webHidden/>
          </w:rPr>
          <w:instrText xml:space="preserve"> PAGEREF _Toc55478506 \h </w:instrText>
        </w:r>
        <w:r w:rsidR="00CF29E5">
          <w:rPr>
            <w:noProof/>
            <w:webHidden/>
          </w:rPr>
        </w:r>
        <w:r w:rsidR="00CF29E5">
          <w:rPr>
            <w:noProof/>
            <w:webHidden/>
          </w:rPr>
          <w:fldChar w:fldCharType="separate"/>
        </w:r>
        <w:r w:rsidR="00CF29E5">
          <w:rPr>
            <w:noProof/>
            <w:webHidden/>
          </w:rPr>
          <w:t>125</w:t>
        </w:r>
        <w:r w:rsidR="00CF29E5">
          <w:rPr>
            <w:noProof/>
            <w:webHidden/>
          </w:rPr>
          <w:fldChar w:fldCharType="end"/>
        </w:r>
      </w:hyperlink>
    </w:p>
    <w:p w14:paraId="4597CFD2" w14:textId="363384B1" w:rsidR="00CF29E5" w:rsidRDefault="00030FA4">
      <w:pPr>
        <w:pStyle w:val="Sisluet3"/>
        <w:rPr>
          <w:rFonts w:asciiTheme="minorHAnsi" w:eastAsiaTheme="minorEastAsia" w:hAnsiTheme="minorHAnsi" w:cstheme="minorBidi"/>
          <w:noProof/>
          <w:szCs w:val="22"/>
        </w:rPr>
      </w:pPr>
      <w:hyperlink w:anchor="_Toc55478507" w:history="1">
        <w:r w:rsidR="00CF29E5" w:rsidRPr="002B088B">
          <w:rPr>
            <w:rStyle w:val="Hyperlinkki"/>
            <w:noProof/>
            <w:lang w:val="sv-SE"/>
          </w:rPr>
          <w:t xml:space="preserve">om ändring av </w:t>
        </w:r>
        <w:r w:rsidR="00CF29E5" w:rsidRPr="002B088B">
          <w:rPr>
            <w:rStyle w:val="Hyperlinkki"/>
            <w:bCs/>
            <w:noProof/>
            <w:bdr w:val="nil"/>
            <w:lang w:val="sv-SE" w:bidi="sv-SE"/>
          </w:rPr>
          <w:t>lagen om marin utrustning</w:t>
        </w:r>
        <w:r w:rsidR="00CF29E5">
          <w:rPr>
            <w:noProof/>
            <w:webHidden/>
          </w:rPr>
          <w:tab/>
        </w:r>
        <w:r w:rsidR="00CF29E5">
          <w:rPr>
            <w:noProof/>
            <w:webHidden/>
          </w:rPr>
          <w:fldChar w:fldCharType="begin"/>
        </w:r>
        <w:r w:rsidR="00CF29E5">
          <w:rPr>
            <w:noProof/>
            <w:webHidden/>
          </w:rPr>
          <w:instrText xml:space="preserve"> PAGEREF _Toc55478507 \h </w:instrText>
        </w:r>
        <w:r w:rsidR="00CF29E5">
          <w:rPr>
            <w:noProof/>
            <w:webHidden/>
          </w:rPr>
        </w:r>
        <w:r w:rsidR="00CF29E5">
          <w:rPr>
            <w:noProof/>
            <w:webHidden/>
          </w:rPr>
          <w:fldChar w:fldCharType="separate"/>
        </w:r>
        <w:r w:rsidR="00CF29E5">
          <w:rPr>
            <w:noProof/>
            <w:webHidden/>
          </w:rPr>
          <w:t>126</w:t>
        </w:r>
        <w:r w:rsidR="00CF29E5">
          <w:rPr>
            <w:noProof/>
            <w:webHidden/>
          </w:rPr>
          <w:fldChar w:fldCharType="end"/>
        </w:r>
      </w:hyperlink>
    </w:p>
    <w:p w14:paraId="145DF595" w14:textId="26520FEE" w:rsidR="00A17195" w:rsidRPr="00A17195" w:rsidRDefault="00CD5667" w:rsidP="00A17195">
      <w:r>
        <w:rPr>
          <w:rFonts w:eastAsia="Times New Roman"/>
          <w:bCs/>
          <w:caps/>
          <w:szCs w:val="20"/>
          <w:lang w:eastAsia="fi-FI"/>
        </w:rPr>
        <w:fldChar w:fldCharType="end"/>
      </w:r>
    </w:p>
    <w:p w14:paraId="73A31231" w14:textId="77777777" w:rsidR="006E6F46" w:rsidRDefault="005A0584" w:rsidP="00EB0A9A">
      <w:pPr>
        <w:pStyle w:val="LLNormaali"/>
      </w:pPr>
      <w:r>
        <w:br w:type="page"/>
      </w:r>
    </w:p>
    <w:sdt>
      <w:sdtPr>
        <w:rPr>
          <w:rFonts w:eastAsia="Calibri"/>
          <w:b w:val="0"/>
          <w:caps w:val="0"/>
          <w:sz w:val="22"/>
          <w:szCs w:val="22"/>
          <w:lang w:val="sv-SE" w:eastAsia="en-US"/>
        </w:rPr>
        <w:alias w:val="Perustelut"/>
        <w:tag w:val="CCPerustelut"/>
        <w:id w:val="2058971695"/>
        <w:lock w:val="sdtLocked"/>
        <w:placeholder>
          <w:docPart w:val="30CD97AE58E946F0BE09E2FA52CF554B"/>
        </w:placeholder>
        <w15:color w:val="33CCCC"/>
      </w:sdtPr>
      <w:sdtEndPr>
        <w:rPr>
          <w:rFonts w:eastAsia="Times New Roman"/>
          <w:szCs w:val="24"/>
          <w:lang w:val="fi-FI" w:eastAsia="fi-FI"/>
        </w:rPr>
      </w:sdtEndPr>
      <w:sdtContent>
        <w:p w14:paraId="51FDE36D" w14:textId="77777777" w:rsidR="002B391A" w:rsidRPr="00AC23C9" w:rsidRDefault="002B391A" w:rsidP="00A45F7A">
          <w:pPr>
            <w:pStyle w:val="LLperustelut"/>
            <w:rPr>
              <w:lang w:val="sv-SE"/>
            </w:rPr>
          </w:pPr>
        </w:p>
        <w:p w14:paraId="140AAFBB" w14:textId="77777777" w:rsidR="008414FE" w:rsidRPr="0007388F" w:rsidRDefault="00030FA4" w:rsidP="0007388F">
          <w:pPr>
            <w:pStyle w:val="LLPerustelujenkappalejako"/>
            <w:rPr>
              <w:lang w:val="en-US"/>
            </w:rPr>
          </w:pPr>
        </w:p>
      </w:sdtContent>
    </w:sdt>
    <w:p w14:paraId="79045852" w14:textId="77777777" w:rsidR="004A648F" w:rsidRDefault="004A648F" w:rsidP="004A648F">
      <w:pPr>
        <w:pStyle w:val="LLNormaali"/>
      </w:pPr>
    </w:p>
    <w:p w14:paraId="36BD3541" w14:textId="77777777" w:rsidR="00301836" w:rsidRPr="001E5CA8" w:rsidRDefault="008C634E" w:rsidP="001E5CA8">
      <w:pPr>
        <w:pStyle w:val="LLPonsi"/>
        <w:rPr>
          <w:i/>
          <w:lang w:val="sv-SE"/>
        </w:rPr>
      </w:pPr>
      <w:r w:rsidRPr="001E5CA8">
        <w:rPr>
          <w:i/>
          <w:lang w:val="sv-SE"/>
        </w:rPr>
        <w:t>Kläm</w:t>
      </w:r>
    </w:p>
    <w:p w14:paraId="13B0D502" w14:textId="77777777" w:rsidR="00393B53" w:rsidRPr="008C634E" w:rsidRDefault="00E420BF" w:rsidP="00A45F7A">
      <w:pPr>
        <w:pStyle w:val="LLPonsi"/>
        <w:rPr>
          <w:lang w:val="sv-SE"/>
        </w:rPr>
      </w:pPr>
      <w:r w:rsidRPr="00E420BF">
        <w:rPr>
          <w:lang w:val="sv-SE"/>
        </w:rPr>
        <w:t>Eftersom direktivet – – – innehåller bestämmelser som föreslås bli genomförda genom lag, föreläggs riksdagen följande lagförslag:</w:t>
      </w:r>
      <w:r w:rsidR="00EA5FF7" w:rsidRPr="008C634E">
        <w:rPr>
          <w:lang w:val="sv-SE"/>
        </w:rPr>
        <w:br w:type="page"/>
      </w:r>
    </w:p>
    <w:bookmarkStart w:id="2" w:name="_Toc55478493" w:displacedByCustomXml="next"/>
    <w:sdt>
      <w:sdtPr>
        <w:rPr>
          <w:lang w:val="sv-SE"/>
        </w:rPr>
        <w:alias w:val="Lakiehdotukset"/>
        <w:tag w:val="CCLakiehdotukset"/>
        <w:id w:val="-559487698"/>
        <w:placeholder>
          <w:docPart w:val="425CCC5B238A41488595EFF390B36C38"/>
        </w:placeholder>
        <w15:color w:val="00FFFF"/>
      </w:sdtPr>
      <w:sdtEndPr/>
      <w:sdtContent>
        <w:p w14:paraId="01E871C4" w14:textId="77777777" w:rsidR="00646DE3" w:rsidRPr="007B73BE" w:rsidRDefault="007B73BE" w:rsidP="00646DE3">
          <w:pPr>
            <w:pStyle w:val="LLLakiehdotukset"/>
            <w:rPr>
              <w:lang w:val="sv-SE"/>
            </w:rPr>
          </w:pPr>
          <w:r w:rsidRPr="007B73BE">
            <w:rPr>
              <w:lang w:val="sv-SE"/>
            </w:rPr>
            <w:t>L</w:t>
          </w:r>
          <w:r w:rsidR="008C634E" w:rsidRPr="007B73BE">
            <w:rPr>
              <w:lang w:val="sv-SE"/>
            </w:rPr>
            <w:t>agförslag</w:t>
          </w:r>
        </w:p>
      </w:sdtContent>
    </w:sdt>
    <w:bookmarkEnd w:id="2" w:displacedByCustomXml="prev"/>
    <w:sdt>
      <w:sdtPr>
        <w:rPr>
          <w:rFonts w:eastAsia="Calibri"/>
          <w:b w:val="0"/>
          <w:sz w:val="22"/>
          <w:szCs w:val="22"/>
          <w:lang w:eastAsia="en-US"/>
        </w:rPr>
        <w:alias w:val="Lakiehdotus"/>
        <w:tag w:val="CCLakiehdotukset"/>
        <w:id w:val="1695884352"/>
        <w:placeholder>
          <w:docPart w:val="648CAC9BDDA44A4C9B50E90595215911"/>
        </w:placeholder>
        <w15:color w:val="00FFFF"/>
      </w:sdtPr>
      <w:sdtEndPr/>
      <w:sdtContent>
        <w:p w14:paraId="4D611CFB" w14:textId="77777777" w:rsidR="0070591E" w:rsidRPr="004E15B4" w:rsidRDefault="00D13AAB" w:rsidP="00D13AAB">
          <w:pPr>
            <w:pStyle w:val="LLLainNumero"/>
            <w:rPr>
              <w:lang w:val="sv-SE"/>
            </w:rPr>
          </w:pPr>
          <w:r w:rsidRPr="004E15B4">
            <w:rPr>
              <w:lang w:val="sv-SE"/>
            </w:rPr>
            <w:t>1.</w:t>
          </w:r>
        </w:p>
        <w:p w14:paraId="21A1AC8B" w14:textId="77777777" w:rsidR="0070591E" w:rsidRPr="00F55843" w:rsidRDefault="0070591E" w:rsidP="0070591E">
          <w:pPr>
            <w:pStyle w:val="LLLaki"/>
            <w:rPr>
              <w:lang w:val="sv-SE"/>
            </w:rPr>
          </w:pPr>
          <w:r w:rsidRPr="00F55843">
            <w:rPr>
              <w:lang w:val="sv-SE"/>
            </w:rPr>
            <w:t>Lag</w:t>
          </w:r>
        </w:p>
        <w:p w14:paraId="5265156E" w14:textId="77777777" w:rsidR="0070591E" w:rsidRPr="00F55843" w:rsidRDefault="0070591E" w:rsidP="0070591E">
          <w:pPr>
            <w:pStyle w:val="LLSaadoksenNimi"/>
            <w:rPr>
              <w:lang w:val="sv-SE"/>
            </w:rPr>
          </w:pPr>
          <w:bookmarkStart w:id="3" w:name="_Toc55478494"/>
          <w:r w:rsidRPr="00F55843">
            <w:rPr>
              <w:lang w:val="sv-SE"/>
            </w:rPr>
            <w:t>om ändring av</w:t>
          </w:r>
          <w:r w:rsidR="00D13AAB">
            <w:rPr>
              <w:lang w:val="sv-SE"/>
            </w:rPr>
            <w:t xml:space="preserve"> </w:t>
          </w:r>
          <w:r w:rsidR="00D13AAB" w:rsidRPr="0083530D">
            <w:rPr>
              <w:bCs/>
              <w:szCs w:val="21"/>
              <w:bdr w:val="nil"/>
              <w:lang w:val="sv-FI" w:bidi="sv-SE"/>
            </w:rPr>
            <w:t>miljöskyddslagen för sjöfarten</w:t>
          </w:r>
          <w:bookmarkEnd w:id="3"/>
        </w:p>
        <w:p w14:paraId="0AF3FB00" w14:textId="77777777" w:rsidR="0070591E" w:rsidRPr="00F55843" w:rsidRDefault="0070591E" w:rsidP="0070591E">
          <w:pPr>
            <w:pStyle w:val="LLJohtolauseKappaleet"/>
            <w:rPr>
              <w:lang w:val="sv-SE"/>
            </w:rPr>
          </w:pPr>
          <w:r w:rsidRPr="00F55843">
            <w:rPr>
              <w:lang w:val="sv-SE"/>
            </w:rPr>
            <w:t>I enlighet med ri</w:t>
          </w:r>
          <w:r>
            <w:rPr>
              <w:lang w:val="sv-SE"/>
            </w:rPr>
            <w:t>ksdagens beslut</w:t>
          </w:r>
        </w:p>
        <w:p w14:paraId="4CF0E0E7" w14:textId="124E88D3" w:rsidR="00D13AAB" w:rsidRPr="00D13AAB" w:rsidRDefault="0070591E" w:rsidP="00D13AAB">
          <w:pPr>
            <w:pStyle w:val="LLJohtolauseKappaleet"/>
            <w:rPr>
              <w:lang w:val="sv-SE"/>
            </w:rPr>
          </w:pPr>
          <w:r w:rsidRPr="0033104C">
            <w:rPr>
              <w:i/>
              <w:lang w:val="sv-SE"/>
            </w:rPr>
            <w:t>ändras</w:t>
          </w:r>
          <w:r w:rsidR="00D13AAB" w:rsidRPr="00D13AAB">
            <w:rPr>
              <w:lang w:val="sv-SE"/>
            </w:rPr>
            <w:t xml:space="preserve"> i miljöskyddslagen för sjöfarten (1672/2009) 1 kap. 2 § och 3 § 3 och 4 mom., 2 kap. 1 och 3–5 § och 6 § 2 mom., 7 och 9 § och 10 § 1 och 2 mom., 2 a kap., 3 kap. 1 § 1 mom. och 5 och 8 §, 4 kap. 1 § 1 mom., 4 §, 5 § 1 mom., 6 §, 7 § 1 mom., 8–10 §, 5 kap. 1 § och 3–5 § och 7 § 1 mom., 6 kap. 1 §, 2 § 2 mom., 3 och 4 §, 5 § 4 och 5 mom. och 6 §, 7 kap. 1, 2, 4–6 och 6 a §, 7 § 1 och 2 mom., 8 och 9 §, 9 a § 2 mom., 10 § 1 mom., 11, 11 a och 12–15 §, 7 a kap. 1, 2, 2 a och 2 b §, 2 c § 1 mom. och 3–5 §, 8 kap. 4 §, 9 kap. rubrik, 1 och 3–8 §, 10 kap. 1–5 §, 11 kap. 1 § 2 mom. och 3 § 1 mom., 12 kap. 1 § 1 mom.</w:t>
          </w:r>
          <w:r w:rsidR="00AB3E3E">
            <w:rPr>
              <w:lang w:val="sv-SE"/>
            </w:rPr>
            <w:t>, 2 § 1 mom.</w:t>
          </w:r>
          <w:r w:rsidR="00D13AAB" w:rsidRPr="00D13AAB">
            <w:rPr>
              <w:lang w:val="sv-SE"/>
            </w:rPr>
            <w:t xml:space="preserve"> och 15–18 § samt 13 </w:t>
          </w:r>
          <w:r w:rsidR="00D13AAB">
            <w:rPr>
              <w:lang w:val="sv-SE"/>
            </w:rPr>
            <w:t xml:space="preserve">kap. 1 § 1 mom. och 3 § </w:t>
          </w:r>
          <w:r w:rsidR="00D7596C">
            <w:rPr>
              <w:bdr w:val="none" w:sz="0" w:space="0" w:color="auto" w:frame="1"/>
              <w:lang w:val="sv-FI" w:bidi="sv-SE"/>
            </w:rPr>
            <w:t xml:space="preserve">2 mom. 1 och 11 punkten och </w:t>
          </w:r>
          <w:r w:rsidR="00D13AAB">
            <w:rPr>
              <w:lang w:val="sv-SE"/>
            </w:rPr>
            <w:t xml:space="preserve">5 mom., </w:t>
          </w:r>
          <w:r w:rsidR="00D13AAB" w:rsidRPr="00D13AAB">
            <w:rPr>
              <w:lang w:val="sv-SE"/>
            </w:rPr>
            <w:t>av dem 1 kap. 2 §, 2 kap. 3–5 §, 6 § 2 mom., 7 § och 10 § 1 och 2 mom., 2 a kap. 1–3 och 6 §, 4 kap. 1 § 1 mom., 4 §, 5 § 1 mom., 6 §, 7 § 1 mom. och 8–10 §, 5 kap. 1, 3 och 5 §, 6 kap. 1 §, 2 § 2 mom., 5 § 4 och 5 mom. och 6 §, 7 kap. 5 och 6 §, 7 § 1 och 2 mom., 10 § 1 mom., 12, 13 och 15 §, 7 a kap. 3 och 4 §, 9 kap. 7 §, 10 kap. 1–4 § samt 12 kap. 1 § 1 mom.</w:t>
          </w:r>
          <w:r w:rsidR="00D7596C">
            <w:rPr>
              <w:bdr w:val="none" w:sz="0" w:space="0" w:color="auto" w:frame="1"/>
              <w:lang w:val="sv-FI" w:bidi="sv-SE"/>
            </w:rPr>
            <w:t>, 2 § 1 mom.</w:t>
          </w:r>
          <w:r w:rsidR="00D13AAB" w:rsidRPr="00D13AAB">
            <w:rPr>
              <w:lang w:val="sv-SE"/>
            </w:rPr>
            <w:t xml:space="preserve"> och 15–18 § sådana de lyder i lag 990/2018, 1 kap. 3 § 3 mom. sådant det lyder i lag 655/2011, 2 a kap. rubrik och 4 och 5 §, 6 kap. 3 och 4 §, 10 kap. 5 § sådana de lyder i lag 275/2017, 7 kap. 4 och 6 a § sådana de lyder i lag 586/2018, 7 kap. 9 §, 9 a § 2 mom. och 11 a §, 7 a kap. 1 och 2 §, 9 kap. 5 § sådana de lyder i lag 998/2014, 7 a kap. 2 a och 2 b §, 2 c § 1 mom. och 5 § sådana de lyder i lag 1032/2018, 8 kap. 4 § sådan den lyder i lag 473/2016, 11 kap. 1 § 2 mom. sådant det lyder i lag 581/2018 samt 13 kap. 3 § 5 mom. sådant det lyder i lag 628/2017,</w:t>
          </w:r>
        </w:p>
        <w:p w14:paraId="4FF0D6B5" w14:textId="015BBCD8" w:rsidR="0070591E" w:rsidRDefault="00D13AAB" w:rsidP="00D13AAB">
          <w:pPr>
            <w:pStyle w:val="LLJohtolauseKappaleet"/>
            <w:rPr>
              <w:lang w:val="sv-SE"/>
            </w:rPr>
          </w:pPr>
          <w:r w:rsidRPr="00D13AAB">
            <w:rPr>
              <w:i/>
              <w:lang w:val="sv-SE"/>
            </w:rPr>
            <w:t xml:space="preserve">fogas </w:t>
          </w:r>
          <w:r w:rsidRPr="00D13AAB">
            <w:rPr>
              <w:lang w:val="sv-SE"/>
            </w:rPr>
            <w:t xml:space="preserve">till 1 kap. 3 § ett nytt 5 mom., till 3 kap. en ny 1 a §, ett nytt 7 b kap., till 9 kap. nya 9 § och 10 §, till 10 kap. </w:t>
          </w:r>
          <w:r w:rsidR="004A5DDE">
            <w:rPr>
              <w:lang w:val="sv-SE"/>
            </w:rPr>
            <w:t>en ny</w:t>
          </w:r>
          <w:r w:rsidRPr="00D13AAB">
            <w:rPr>
              <w:lang w:val="sv-SE"/>
            </w:rPr>
            <w:t xml:space="preserve"> 6 §</w:t>
          </w:r>
          <w:r w:rsidR="002839C0">
            <w:rPr>
              <w:bdr w:val="none" w:sz="0" w:space="0" w:color="auto" w:frame="1"/>
              <w:lang w:val="sv-FI" w:bidi="sv-SE"/>
            </w:rPr>
            <w:t>, till 12 kap. 6 § ett nytt 3 mom., till 8 § ett nytt 3 mom.</w:t>
          </w:r>
          <w:r w:rsidRPr="00D13AAB">
            <w:rPr>
              <w:lang w:val="sv-SE"/>
            </w:rPr>
            <w:t xml:space="preserve"> och till 12 kap. en ny 19 § </w:t>
          </w:r>
          <w:r w:rsidR="002839C0">
            <w:rPr>
              <w:lang w:val="sv-SE"/>
            </w:rPr>
            <w:t xml:space="preserve">och 20 § </w:t>
          </w:r>
          <w:r w:rsidRPr="00D13AAB">
            <w:rPr>
              <w:lang w:val="sv-SE"/>
            </w:rPr>
            <w:t>som följer:</w:t>
          </w:r>
        </w:p>
        <w:p w14:paraId="6569C0F5" w14:textId="77777777" w:rsidR="00D13AAB" w:rsidRDefault="00D13AAB" w:rsidP="00D13AAB">
          <w:pPr>
            <w:pStyle w:val="LLNormaali"/>
            <w:rPr>
              <w:lang w:val="sv-SE"/>
            </w:rPr>
          </w:pPr>
        </w:p>
        <w:p w14:paraId="251C63BA" w14:textId="77777777" w:rsidR="00D13AAB" w:rsidRDefault="00D13AAB" w:rsidP="00D13AAB">
          <w:pPr>
            <w:pStyle w:val="LLLuku"/>
            <w:rPr>
              <w:lang w:val="sv-SE"/>
            </w:rPr>
          </w:pPr>
          <w:r>
            <w:rPr>
              <w:lang w:val="sv-SE"/>
            </w:rPr>
            <w:t>1 kap</w:t>
          </w:r>
        </w:p>
        <w:p w14:paraId="4D2A9F8D" w14:textId="77777777" w:rsidR="0070591E" w:rsidRPr="007B2B39" w:rsidRDefault="00D13AAB" w:rsidP="00D13AAB">
          <w:pPr>
            <w:pStyle w:val="LLLuvunOtsikko"/>
            <w:rPr>
              <w:lang w:val="sv-SE"/>
            </w:rPr>
          </w:pPr>
          <w:r w:rsidRPr="00D13AAB">
            <w:rPr>
              <w:lang w:val="sv-SE"/>
            </w:rPr>
            <w:t>Allmänna bestämmelser</w:t>
          </w:r>
        </w:p>
        <w:p w14:paraId="7737BAE9" w14:textId="77777777" w:rsidR="0070591E" w:rsidRDefault="00D13AAB" w:rsidP="0070591E">
          <w:pPr>
            <w:pStyle w:val="LLPykala"/>
            <w:rPr>
              <w:lang w:val="sv-SE"/>
            </w:rPr>
          </w:pPr>
          <w:r>
            <w:rPr>
              <w:lang w:val="sv-SE"/>
            </w:rPr>
            <w:t>2</w:t>
          </w:r>
          <w:r w:rsidR="0070591E" w:rsidRPr="007B2B39">
            <w:rPr>
              <w:lang w:val="sv-SE"/>
            </w:rPr>
            <w:t xml:space="preserve"> §</w:t>
          </w:r>
        </w:p>
        <w:p w14:paraId="300A82EB" w14:textId="77777777" w:rsidR="00D13AAB" w:rsidRPr="00D13AAB" w:rsidRDefault="00D13AAB" w:rsidP="00D13AAB">
          <w:pPr>
            <w:pStyle w:val="LLPykalanOtsikko"/>
            <w:rPr>
              <w:lang w:val="sv-SE"/>
            </w:rPr>
          </w:pPr>
          <w:r w:rsidRPr="00D13AAB">
            <w:rPr>
              <w:lang w:val="sv-SE"/>
            </w:rPr>
            <w:t>Definitioner</w:t>
          </w:r>
        </w:p>
        <w:p w14:paraId="1E4D3808" w14:textId="77777777" w:rsidR="00D13AAB" w:rsidRPr="00D13AAB" w:rsidRDefault="00D13AAB" w:rsidP="00E761E1">
          <w:pPr>
            <w:pStyle w:val="LLMomentinJohdantoKappale"/>
            <w:rPr>
              <w:lang w:val="sv-SE"/>
            </w:rPr>
          </w:pPr>
          <w:r w:rsidRPr="00D13AAB">
            <w:rPr>
              <w:lang w:val="sv-SE"/>
            </w:rPr>
            <w:t>I denna lag avses med:</w:t>
          </w:r>
        </w:p>
        <w:p w14:paraId="136B4966" w14:textId="77777777" w:rsidR="00D13AAB" w:rsidRPr="00D13AAB" w:rsidRDefault="00D13AAB" w:rsidP="00E761E1">
          <w:pPr>
            <w:pStyle w:val="LLMomentinKohta"/>
            <w:rPr>
              <w:lang w:val="sv-SE"/>
            </w:rPr>
          </w:pPr>
          <w:r w:rsidRPr="00D13AAB">
            <w:rPr>
              <w:lang w:val="sv-SE"/>
            </w:rPr>
            <w:t xml:space="preserve">1) </w:t>
          </w:r>
          <w:r w:rsidRPr="00D13AAB">
            <w:rPr>
              <w:i/>
              <w:lang w:val="sv-SE"/>
            </w:rPr>
            <w:t>AFS-konventionen</w:t>
          </w:r>
          <w:r w:rsidRPr="00D13AAB">
            <w:rPr>
              <w:lang w:val="sv-SE"/>
            </w:rPr>
            <w:t xml:space="preserve"> internationella konventionen om kontroll av skadliga påväxthindrande system på fartyg, ingånget i London den 5 oktober 2001, jämte ändringar;</w:t>
          </w:r>
        </w:p>
        <w:p w14:paraId="15EB9444" w14:textId="77777777" w:rsidR="00D13AAB" w:rsidRPr="00D13AAB" w:rsidRDefault="00D13AAB" w:rsidP="00E761E1">
          <w:pPr>
            <w:pStyle w:val="LLMomentinKohta"/>
            <w:rPr>
              <w:lang w:val="sv-SE"/>
            </w:rPr>
          </w:pPr>
          <w:r w:rsidRPr="00D13AAB">
            <w:rPr>
              <w:lang w:val="sv-SE"/>
            </w:rPr>
            <w:t xml:space="preserve">2) </w:t>
          </w:r>
          <w:r w:rsidRPr="00D13AAB">
            <w:rPr>
              <w:i/>
              <w:lang w:val="sv-SE"/>
            </w:rPr>
            <w:t>ämne</w:t>
          </w:r>
          <w:r w:rsidRPr="00D13AAB">
            <w:rPr>
              <w:lang w:val="sv-SE"/>
            </w:rPr>
            <w:t xml:space="preserve"> grundämnen och kemiska föreningar av dessa, sådana de förekommer i naturen eller industriellt producerade;</w:t>
          </w:r>
        </w:p>
        <w:p w14:paraId="09A3AFC0" w14:textId="77777777" w:rsidR="00D13AAB" w:rsidRPr="00D13AAB" w:rsidRDefault="00D13AAB" w:rsidP="00E761E1">
          <w:pPr>
            <w:pStyle w:val="LLMomentinKohta"/>
            <w:rPr>
              <w:lang w:val="sv-SE"/>
            </w:rPr>
          </w:pPr>
          <w:r w:rsidRPr="00D13AAB">
            <w:rPr>
              <w:lang w:val="sv-SE"/>
            </w:rPr>
            <w:t xml:space="preserve">3) </w:t>
          </w:r>
          <w:r w:rsidRPr="00D13AAB">
            <w:rPr>
              <w:i/>
              <w:lang w:val="sv-SE"/>
            </w:rPr>
            <w:t>fartyg</w:t>
          </w:r>
          <w:r w:rsidRPr="00D13AAB">
            <w:rPr>
              <w:lang w:val="sv-SE"/>
            </w:rPr>
            <w:t xml:space="preserve"> varje sjöburet färdmedel, inklusive bärplansbåtar, luftkuddefarkoster, undervattensbåtar och flytande farkoster samt fasta och flytande plattformar;</w:t>
          </w:r>
        </w:p>
        <w:p w14:paraId="679A1152" w14:textId="77777777" w:rsidR="00D13AAB" w:rsidRPr="00D13AAB" w:rsidRDefault="00D13AAB" w:rsidP="00E761E1">
          <w:pPr>
            <w:pStyle w:val="LLMomentinKohta"/>
            <w:rPr>
              <w:lang w:val="sv-SE"/>
            </w:rPr>
          </w:pPr>
          <w:r w:rsidRPr="00D13AAB">
            <w:rPr>
              <w:lang w:val="sv-SE"/>
            </w:rPr>
            <w:t xml:space="preserve">4) </w:t>
          </w:r>
          <w:r w:rsidRPr="00D13AAB">
            <w:rPr>
              <w:i/>
              <w:lang w:val="sv-SE"/>
            </w:rPr>
            <w:t>avfall från fartyg</w:t>
          </w:r>
          <w:r w:rsidRPr="00D13AAB">
            <w:rPr>
              <w:lang w:val="sv-SE"/>
            </w:rPr>
            <w:t xml:space="preserve"> allt avfall, inbegripet lastrester, som uppstår under ett fartygs drift eller under lastning, lossning och rengöring, och som omfattas av tillämpningsområdet för bilagorna I, II, IV, V och VI till MARPOL-konventionen, avfall som samlas i nät under fiskeinsatser och övrigt avfall från fartyg som avses i 5 § i avfallslagen;</w:t>
          </w:r>
        </w:p>
        <w:p w14:paraId="1C9755F3" w14:textId="77777777" w:rsidR="00D13AAB" w:rsidRPr="00D13AAB" w:rsidRDefault="00D13AAB" w:rsidP="00E761E1">
          <w:pPr>
            <w:pStyle w:val="LLMomentinKohta"/>
            <w:rPr>
              <w:lang w:val="sv-SE"/>
            </w:rPr>
          </w:pPr>
          <w:r w:rsidRPr="00D13AAB">
            <w:rPr>
              <w:lang w:val="sv-SE"/>
            </w:rPr>
            <w:lastRenderedPageBreak/>
            <w:t xml:space="preserve">5) </w:t>
          </w:r>
          <w:r w:rsidRPr="00D13AAB">
            <w:rPr>
              <w:i/>
              <w:lang w:val="sv-SE"/>
            </w:rPr>
            <w:t>territorialvatten, inre territorialvatten och territorialhav</w:t>
          </w:r>
          <w:r w:rsidRPr="00D13AAB">
            <w:rPr>
              <w:lang w:val="sv-SE"/>
            </w:rPr>
            <w:t xml:space="preserve"> de områden som definieras i lagen om gränserna för Finlands territorialvatten (463/1956);</w:t>
          </w:r>
        </w:p>
        <w:p w14:paraId="74C918FA" w14:textId="77777777" w:rsidR="00D13AAB" w:rsidRPr="00D13AAB" w:rsidRDefault="00D13AAB" w:rsidP="00E761E1">
          <w:pPr>
            <w:pStyle w:val="LLMomentinKohta"/>
            <w:rPr>
              <w:lang w:val="sv-SE"/>
            </w:rPr>
          </w:pPr>
          <w:r w:rsidRPr="00D13AAB">
            <w:rPr>
              <w:lang w:val="sv-SE"/>
            </w:rPr>
            <w:t xml:space="preserve">6) </w:t>
          </w:r>
          <w:r w:rsidRPr="00D13AAB">
            <w:rPr>
              <w:i/>
              <w:lang w:val="sv-SE"/>
            </w:rPr>
            <w:t>fartygsavfallsbrottsdirektivet</w:t>
          </w:r>
          <w:r w:rsidRPr="00D13AAB">
            <w:rPr>
              <w:lang w:val="sv-SE"/>
            </w:rPr>
            <w:t xml:space="preserve"> Europaparlamentets och rådets direktiv 2005/35/EG om föroreningar förorsakade av fartyg och införandet av sanktioner för överträdelser jämte ändringar</w:t>
          </w:r>
        </w:p>
        <w:p w14:paraId="61D01685" w14:textId="77777777" w:rsidR="00D13AAB" w:rsidRPr="00D13AAB" w:rsidRDefault="00D13AAB" w:rsidP="00E761E1">
          <w:pPr>
            <w:pStyle w:val="LLMomentinKohta"/>
            <w:rPr>
              <w:lang w:val="sv-SE"/>
            </w:rPr>
          </w:pPr>
          <w:r w:rsidRPr="00D13AAB">
            <w:rPr>
              <w:lang w:val="sv-SE"/>
            </w:rPr>
            <w:t xml:space="preserve">7) </w:t>
          </w:r>
          <w:r w:rsidRPr="00D13AAB">
            <w:rPr>
              <w:i/>
              <w:lang w:val="sv-SE"/>
            </w:rPr>
            <w:t>fartygsåtervinningsförordningen</w:t>
          </w:r>
          <w:r w:rsidRPr="00D13AAB">
            <w:rPr>
              <w:lang w:val="sv-SE"/>
            </w:rPr>
            <w:t xml:space="preserve"> Europaparlamentets och rådets förordning (EU) nr 1257/2013 om återvinning av fartyg och om ändring av förordning (EG) nr 1013/2006 och direktiv 2009/16/EG;</w:t>
          </w:r>
        </w:p>
        <w:p w14:paraId="06FCD525" w14:textId="77777777" w:rsidR="00D13AAB" w:rsidRPr="00D13AAB" w:rsidRDefault="00D13AAB" w:rsidP="00E761E1">
          <w:pPr>
            <w:pStyle w:val="LLMomentinKohta"/>
            <w:rPr>
              <w:lang w:val="sv-SE"/>
            </w:rPr>
          </w:pPr>
          <w:r w:rsidRPr="00D13AAB">
            <w:rPr>
              <w:lang w:val="sv-SE"/>
            </w:rPr>
            <w:t xml:space="preserve">8) </w:t>
          </w:r>
          <w:r w:rsidRPr="00D13AAB">
            <w:rPr>
              <w:i/>
              <w:lang w:val="sv-SE"/>
            </w:rPr>
            <w:t>leverantör</w:t>
          </w:r>
          <w:r w:rsidRPr="00D13AAB">
            <w:rPr>
              <w:lang w:val="sv-SE"/>
            </w:rPr>
            <w:t xml:space="preserve"> av fartygstrafikservice den i lagen om fartygstrafikservice (623/2005) avsedda VTS-tjänsteleverantör som upprätthåller fartygstrafikservicen;</w:t>
          </w:r>
        </w:p>
        <w:p w14:paraId="2C89A457" w14:textId="77777777" w:rsidR="00D13AAB" w:rsidRPr="00D13AAB" w:rsidRDefault="00D13AAB" w:rsidP="00E761E1">
          <w:pPr>
            <w:pStyle w:val="LLMomentinKohta"/>
            <w:rPr>
              <w:lang w:val="sv-SE"/>
            </w:rPr>
          </w:pPr>
          <w:r w:rsidRPr="00D13AAB">
            <w:rPr>
              <w:lang w:val="sv-SE"/>
            </w:rPr>
            <w:t xml:space="preserve">9) </w:t>
          </w:r>
          <w:r w:rsidRPr="00D13AAB">
            <w:rPr>
              <w:i/>
              <w:lang w:val="sv-SE"/>
            </w:rPr>
            <w:t>biodrivmedel</w:t>
          </w:r>
          <w:r w:rsidRPr="00D13AAB">
            <w:rPr>
              <w:lang w:val="sv-SE"/>
            </w:rPr>
            <w:t xml:space="preserve"> biodrivmedel som avses i Internationella sjöfartsorganisationens direktiv för biobränsleblandningar och i bilaga I till MARPOL-konventionen om transport av laster och energiintensiva bränslen samt blandningar som innehåller ovannämnda biodrivmedel och bränslen som avses i Internationella sjöfartsorganisationens direktiv för transport av energiintensiva bränslen och deras blandningar;</w:t>
          </w:r>
        </w:p>
        <w:p w14:paraId="3772646A" w14:textId="77777777" w:rsidR="00D13AAB" w:rsidRPr="00D13AAB" w:rsidRDefault="00D13AAB" w:rsidP="00E761E1">
          <w:pPr>
            <w:pStyle w:val="LLMomentinKohta"/>
            <w:rPr>
              <w:lang w:val="sv-SE"/>
            </w:rPr>
          </w:pPr>
          <w:r w:rsidRPr="00D13AAB">
            <w:rPr>
              <w:lang w:val="sv-SE"/>
            </w:rPr>
            <w:t xml:space="preserve">10) </w:t>
          </w:r>
          <w:r w:rsidRPr="00D13AAB">
            <w:rPr>
              <w:i/>
              <w:lang w:val="sv-SE"/>
            </w:rPr>
            <w:t>bruttodräktighet</w:t>
          </w:r>
          <w:r w:rsidRPr="00D13AAB">
            <w:rPr>
              <w:lang w:val="sv-SE"/>
            </w:rPr>
            <w:t xml:space="preserve"> bruttodräktigheten fastställd enligt formeln i bilaga I till 1969 års internationella skeppsmätningskonvention (FördrS 31/1982);</w:t>
          </w:r>
        </w:p>
        <w:p w14:paraId="3A8302EF" w14:textId="77777777" w:rsidR="00D13AAB" w:rsidRPr="00D13AAB" w:rsidRDefault="00D13AAB" w:rsidP="00E761E1">
          <w:pPr>
            <w:pStyle w:val="LLMomentinKohta"/>
            <w:rPr>
              <w:lang w:val="sv-SE"/>
            </w:rPr>
          </w:pPr>
          <w:r w:rsidRPr="00D13AAB">
            <w:rPr>
              <w:lang w:val="sv-SE"/>
            </w:rPr>
            <w:t xml:space="preserve">11) </w:t>
          </w:r>
          <w:r w:rsidRPr="00D13AAB">
            <w:rPr>
              <w:i/>
              <w:lang w:val="sv-SE"/>
            </w:rPr>
            <w:t>Helsingforskonventionen</w:t>
          </w:r>
          <w:r w:rsidRPr="00D13AAB">
            <w:rPr>
              <w:lang w:val="sv-SE"/>
            </w:rPr>
            <w:t xml:space="preserve"> 1992 års konvention om skydd av Östersjöområdets marina miljö (FördrS 2/2000) jämte ändringar;</w:t>
          </w:r>
        </w:p>
        <w:p w14:paraId="4F146F27" w14:textId="77777777" w:rsidR="00D13AAB" w:rsidRPr="00D13AAB" w:rsidRDefault="00D13AAB" w:rsidP="00E761E1">
          <w:pPr>
            <w:pStyle w:val="LLMomentinKohta"/>
            <w:rPr>
              <w:lang w:val="sv-SE"/>
            </w:rPr>
          </w:pPr>
          <w:r w:rsidRPr="00D13AAB">
            <w:rPr>
              <w:lang w:val="sv-SE"/>
            </w:rPr>
            <w:t xml:space="preserve">12) </w:t>
          </w:r>
          <w:r w:rsidRPr="00D13AAB">
            <w:rPr>
              <w:i/>
              <w:lang w:val="sv-SE"/>
            </w:rPr>
            <w:t>skadligt ämne</w:t>
          </w:r>
          <w:r w:rsidRPr="00D13AAB">
            <w:rPr>
              <w:lang w:val="sv-SE"/>
            </w:rPr>
            <w:t xml:space="preserve"> olja, skadliga flytande ämnen, toalettavfall och fast avfall; om ett skadligt ämne blandas med ett ämne som inte är skadligt, anses även blandningen vara ett skadligt ämne;</w:t>
          </w:r>
        </w:p>
        <w:p w14:paraId="5DF90D53" w14:textId="77777777" w:rsidR="00D13AAB" w:rsidRPr="00D13AAB" w:rsidRDefault="00D13AAB" w:rsidP="00E761E1">
          <w:pPr>
            <w:pStyle w:val="LLMomentinKohta"/>
            <w:rPr>
              <w:lang w:val="sv-SE"/>
            </w:rPr>
          </w:pPr>
          <w:r w:rsidRPr="00D13AAB">
            <w:rPr>
              <w:lang w:val="sv-SE"/>
            </w:rPr>
            <w:t xml:space="preserve">13) </w:t>
          </w:r>
          <w:r w:rsidRPr="00D13AAB">
            <w:rPr>
              <w:i/>
              <w:lang w:val="sv-SE"/>
            </w:rPr>
            <w:t>skadligt flytande ämne</w:t>
          </w:r>
          <w:r w:rsidRPr="00D13AAB">
            <w:rPr>
              <w:lang w:val="sv-SE"/>
            </w:rPr>
            <w:t xml:space="preserve"> ämne som klassificerats tillhöra kemikalieförteckningens klass X, Y och Z i MARPOL-konventionen;</w:t>
          </w:r>
        </w:p>
        <w:p w14:paraId="3681010B" w14:textId="77777777" w:rsidR="00D13AAB" w:rsidRPr="00D13AAB" w:rsidRDefault="00D13AAB" w:rsidP="00E761E1">
          <w:pPr>
            <w:pStyle w:val="LLMomentinKohta"/>
            <w:rPr>
              <w:lang w:val="sv-SE"/>
            </w:rPr>
          </w:pPr>
          <w:r w:rsidRPr="00D13AAB">
            <w:rPr>
              <w:lang w:val="sv-SE"/>
            </w:rPr>
            <w:t xml:space="preserve">14) </w:t>
          </w:r>
          <w:r w:rsidRPr="00D13AAB">
            <w:rPr>
              <w:i/>
              <w:lang w:val="sv-SE"/>
            </w:rPr>
            <w:t>fritidsbåt</w:t>
          </w:r>
          <w:r w:rsidRPr="00D13AAB">
            <w:rPr>
              <w:lang w:val="sv-SE"/>
            </w:rPr>
            <w:t xml:space="preserve"> alla typer av fartyg, med en skrovlängd på minst 2,5 meter, oavsett typ eller drivkraft, som är avsedda för sport- eller fritidsändamål och som inte används yrkesmässigt;</w:t>
          </w:r>
        </w:p>
        <w:p w14:paraId="0E11DF50" w14:textId="77777777" w:rsidR="00D13AAB" w:rsidRPr="00D13AAB" w:rsidRDefault="00D13AAB" w:rsidP="00E761E1">
          <w:pPr>
            <w:pStyle w:val="LLMomentinKohta"/>
            <w:rPr>
              <w:lang w:val="sv-SE"/>
            </w:rPr>
          </w:pPr>
          <w:r w:rsidRPr="00D13AAB">
            <w:rPr>
              <w:lang w:val="sv-SE"/>
            </w:rPr>
            <w:t xml:space="preserve">15) </w:t>
          </w:r>
          <w:r w:rsidRPr="00D13AAB">
            <w:rPr>
              <w:i/>
              <w:lang w:val="sv-SE"/>
            </w:rPr>
            <w:t>småbåtshamn</w:t>
          </w:r>
          <w:r w:rsidRPr="00D13AAB">
            <w:rPr>
              <w:lang w:val="sv-SE"/>
            </w:rPr>
            <w:t xml:space="preserve"> hamn som huvudsakligen betjänar fritidsbåtar;</w:t>
          </w:r>
        </w:p>
        <w:p w14:paraId="5EB0AB25" w14:textId="77777777" w:rsidR="00D13AAB" w:rsidRPr="00D13AAB" w:rsidRDefault="00D13AAB" w:rsidP="00E761E1">
          <w:pPr>
            <w:pStyle w:val="LLMomentinKohta"/>
            <w:rPr>
              <w:lang w:val="sv-SE"/>
            </w:rPr>
          </w:pPr>
          <w:r w:rsidRPr="00D13AAB">
            <w:rPr>
              <w:lang w:val="sv-SE"/>
            </w:rPr>
            <w:t xml:space="preserve">16) </w:t>
          </w:r>
          <w:r w:rsidRPr="00D13AAB">
            <w:rPr>
              <w:i/>
              <w:lang w:val="sv-SE"/>
            </w:rPr>
            <w:t>erkänt klassificeringssällskap</w:t>
          </w:r>
          <w:r w:rsidRPr="00D13AAB">
            <w:rPr>
              <w:lang w:val="sv-SE"/>
            </w:rPr>
            <w:t xml:space="preserve"> ett klassificeringssällskap som avses i 2 § 42 punkten i lagen om fartygs tekniska säkerhet och säker drift av fartyg (1686/2009);</w:t>
          </w:r>
        </w:p>
        <w:p w14:paraId="3AA2954A" w14:textId="77777777" w:rsidR="00D13AAB" w:rsidRPr="00D13AAB" w:rsidRDefault="00D13AAB" w:rsidP="00E761E1">
          <w:pPr>
            <w:pStyle w:val="LLMomentinKohta"/>
            <w:rPr>
              <w:lang w:val="sv-SE"/>
            </w:rPr>
          </w:pPr>
          <w:r w:rsidRPr="00D13AAB">
            <w:rPr>
              <w:lang w:val="sv-SE"/>
            </w:rPr>
            <w:t xml:space="preserve">17) </w:t>
          </w:r>
          <w:r w:rsidRPr="00D13AAB">
            <w:rPr>
              <w:i/>
              <w:lang w:val="sv-SE"/>
            </w:rPr>
            <w:t>luftförorenande ämne</w:t>
          </w:r>
          <w:r w:rsidRPr="00D13AAB">
            <w:rPr>
              <w:lang w:val="sv-SE"/>
            </w:rPr>
            <w:t xml:space="preserve"> sådana ämnen som regleras i bilaga VI i MARPOL-konventionen i syfte att förhindra luftförorening och som har skadlig effekt på luft, vatten och annan miljö;</w:t>
          </w:r>
        </w:p>
        <w:p w14:paraId="0A46127A" w14:textId="77777777" w:rsidR="00D13AAB" w:rsidRPr="00D13AAB" w:rsidRDefault="00D13AAB" w:rsidP="00E761E1">
          <w:pPr>
            <w:pStyle w:val="LLMomentinKohta"/>
            <w:rPr>
              <w:lang w:val="sv-SE"/>
            </w:rPr>
          </w:pPr>
          <w:r w:rsidRPr="00D13AAB">
            <w:rPr>
              <w:lang w:val="sv-SE"/>
            </w:rPr>
            <w:t xml:space="preserve">18) </w:t>
          </w:r>
          <w:r w:rsidRPr="00D13AAB">
            <w:rPr>
              <w:i/>
              <w:lang w:val="sv-SE"/>
            </w:rPr>
            <w:t>Östersjöområdet</w:t>
          </w:r>
          <w:r w:rsidRPr="00D13AAB">
            <w:rPr>
              <w:lang w:val="sv-SE"/>
            </w:rPr>
            <w:t xml:space="preserve"> egentliga Östersjön, Bottniska viken och Finska viken samt inloppet till Östersjön, vilket begränsas av breddgraden 57°44,8"N genom Skagen i Skagerrak, inbegripet de av staterna angivna inre territorialvattnen;</w:t>
          </w:r>
        </w:p>
        <w:p w14:paraId="3D3F7696" w14:textId="77777777" w:rsidR="00D13AAB" w:rsidRPr="00D13AAB" w:rsidRDefault="00D13AAB" w:rsidP="00E761E1">
          <w:pPr>
            <w:pStyle w:val="LLMomentinKohta"/>
            <w:rPr>
              <w:lang w:val="sv-SE"/>
            </w:rPr>
          </w:pPr>
          <w:r w:rsidRPr="00D13AAB">
            <w:rPr>
              <w:lang w:val="sv-SE"/>
            </w:rPr>
            <w:t xml:space="preserve">19) </w:t>
          </w:r>
          <w:r w:rsidRPr="00D13AAB">
            <w:rPr>
              <w:i/>
              <w:lang w:val="sv-SE"/>
            </w:rPr>
            <w:t>fiskefartyg</w:t>
          </w:r>
          <w:r w:rsidRPr="00D13AAB">
            <w:rPr>
              <w:lang w:val="sv-SE"/>
            </w:rPr>
            <w:t xml:space="preserve"> ett fartyg som utrustats eller kommersiellt används för fiske eller fångst av andra organiska resurser i havet;</w:t>
          </w:r>
        </w:p>
        <w:p w14:paraId="46B52F09" w14:textId="77777777" w:rsidR="00D13AAB" w:rsidRPr="00D13AAB" w:rsidRDefault="00D13AAB" w:rsidP="00E761E1">
          <w:pPr>
            <w:pStyle w:val="LLMomentinKohta"/>
            <w:rPr>
              <w:lang w:val="sv-SE"/>
            </w:rPr>
          </w:pPr>
          <w:r w:rsidRPr="00D13AAB">
            <w:rPr>
              <w:lang w:val="sv-SE"/>
            </w:rPr>
            <w:t xml:space="preserve">20) </w:t>
          </w:r>
          <w:r w:rsidRPr="00D13AAB">
            <w:rPr>
              <w:i/>
              <w:lang w:val="sv-SE"/>
            </w:rPr>
            <w:t>internationell fart</w:t>
          </w:r>
          <w:r w:rsidRPr="00D13AAB">
            <w:rPr>
              <w:lang w:val="sv-SE"/>
            </w:rPr>
            <w:t xml:space="preserve"> trafik mellan utländska hamnar eller mellan Finland och utländska hamnar och även en resa till sjöss från en hamn i Finland till en plats utanför Finlands territorialvatten, med undantag av den trafik som avses i 15 punkten;</w:t>
          </w:r>
        </w:p>
        <w:p w14:paraId="2FDA3E3E" w14:textId="77777777" w:rsidR="00D13AAB" w:rsidRPr="00D13AAB" w:rsidRDefault="00D13AAB" w:rsidP="00E761E1">
          <w:pPr>
            <w:pStyle w:val="LLMomentinKohta"/>
            <w:rPr>
              <w:lang w:val="sv-SE"/>
            </w:rPr>
          </w:pPr>
          <w:r w:rsidRPr="00D13AAB">
            <w:rPr>
              <w:lang w:val="sv-SE"/>
            </w:rPr>
            <w:t xml:space="preserve">21) </w:t>
          </w:r>
          <w:r w:rsidRPr="00D13AAB">
            <w:rPr>
              <w:i/>
              <w:lang w:val="sv-SE"/>
            </w:rPr>
            <w:t>kemikalietankfartyg</w:t>
          </w:r>
          <w:r w:rsidRPr="00D13AAB">
            <w:rPr>
              <w:lang w:val="sv-SE"/>
            </w:rPr>
            <w:t xml:space="preserve"> ett fartyg vars lastrum är byggda eller ombyggda huvudsakligen för transport av skadliga flytande ämnen i bulk, inklusive oljetankfartyg, då de transporterar skadliga flytande ämnen i bulk;</w:t>
          </w:r>
        </w:p>
        <w:p w14:paraId="62929F6C" w14:textId="77777777" w:rsidR="00D13AAB" w:rsidRPr="00D13AAB" w:rsidRDefault="00D13AAB" w:rsidP="00E761E1">
          <w:pPr>
            <w:pStyle w:val="LLMomentinKohta"/>
            <w:rPr>
              <w:lang w:val="sv-SE"/>
            </w:rPr>
          </w:pPr>
          <w:r w:rsidRPr="00D13AAB">
            <w:rPr>
              <w:lang w:val="sv-SE"/>
            </w:rPr>
            <w:t xml:space="preserve">22) </w:t>
          </w:r>
          <w:r w:rsidRPr="00D13AAB">
            <w:rPr>
              <w:i/>
              <w:lang w:val="sv-SE"/>
            </w:rPr>
            <w:t>påväxthindrande system</w:t>
          </w:r>
          <w:r w:rsidRPr="00D13AAB">
            <w:rPr>
              <w:lang w:val="sv-SE"/>
            </w:rPr>
            <w:t xml:space="preserve"> beläggning, målarfärg, ytbehandling, yta eller anordning som används på ett fartyg för att minska eller förebygga påväxt av oönskade organismer;</w:t>
          </w:r>
        </w:p>
        <w:p w14:paraId="2DFAD657" w14:textId="77777777" w:rsidR="00D13AAB" w:rsidRPr="00D13AAB" w:rsidRDefault="00D13AAB" w:rsidP="00E761E1">
          <w:pPr>
            <w:pStyle w:val="LLMomentinKohta"/>
            <w:rPr>
              <w:lang w:val="sv-SE"/>
            </w:rPr>
          </w:pPr>
          <w:r w:rsidRPr="00D13AAB">
            <w:rPr>
              <w:lang w:val="sv-SE"/>
            </w:rPr>
            <w:t xml:space="preserve">23) </w:t>
          </w:r>
          <w:r w:rsidRPr="00D13AAB">
            <w:rPr>
              <w:i/>
              <w:lang w:val="sv-SE"/>
            </w:rPr>
            <w:t>fast avfall</w:t>
          </w:r>
          <w:r w:rsidRPr="00D13AAB">
            <w:rPr>
              <w:lang w:val="sv-SE"/>
            </w:rPr>
            <w:t xml:space="preserve"> alla slag av mat-, hushålls- och driftavfall, alla slag av plaster, lastrester, aska från förbränningsugn, matolja, fiskeredskap och djurkroppar som uppstår under ett fartygs normala drift och som måste avlägsnas från fartyget kontinuerligt eller periodvis, med undantag av de ämnen som definieras eller finns förtecknade i andra bilagor till MARPOL-konventionen än bilaga V; till fast avfall hör inte sådan färsk fisk eller delar av färsk fisk som erhållits som följd av fiskeverksamhet som idkats under resans lopp eller till följd av sådan fiskodling som inbegriper transport av fisk, även skaldjur, till fiskodlingsanstalter och transport av fångad fisk, även skaldjur, från sådana anstalter till kusten för förädling;</w:t>
          </w:r>
        </w:p>
        <w:p w14:paraId="0AFD94DC" w14:textId="77777777" w:rsidR="00D13AAB" w:rsidRPr="00D13AAB" w:rsidRDefault="00D13AAB" w:rsidP="00E761E1">
          <w:pPr>
            <w:pStyle w:val="LLMomentinKohta"/>
            <w:rPr>
              <w:lang w:val="sv-SE"/>
            </w:rPr>
          </w:pPr>
          <w:r w:rsidRPr="00D13AAB">
            <w:rPr>
              <w:lang w:val="sv-SE"/>
            </w:rPr>
            <w:lastRenderedPageBreak/>
            <w:t xml:space="preserve">24) </w:t>
          </w:r>
          <w:r w:rsidRPr="00E761E1">
            <w:rPr>
              <w:i/>
              <w:lang w:val="sv-SE"/>
            </w:rPr>
            <w:t>inrikesfart</w:t>
          </w:r>
          <w:r w:rsidRPr="00D13AAB">
            <w:rPr>
              <w:lang w:val="sv-SE"/>
            </w:rPr>
            <w:t xml:space="preserve"> trafik mellan finländska hamnar; med inrikes fart jämställs trafik till Viborg via Saima kanal och därtill direkt anslutna vattenområden som tillhör Ryssland och trafik mellan Vichrevoj och Viborg;</w:t>
          </w:r>
        </w:p>
        <w:p w14:paraId="3D4479D0" w14:textId="77777777" w:rsidR="00D13AAB" w:rsidRPr="00D13AAB" w:rsidRDefault="00D13AAB" w:rsidP="00E761E1">
          <w:pPr>
            <w:pStyle w:val="LLMomentinKohta"/>
            <w:rPr>
              <w:lang w:val="sv-SE"/>
            </w:rPr>
          </w:pPr>
          <w:r w:rsidRPr="00D13AAB">
            <w:rPr>
              <w:lang w:val="sv-SE"/>
            </w:rPr>
            <w:t xml:space="preserve">25) </w:t>
          </w:r>
          <w:r w:rsidRPr="00E761E1">
            <w:rPr>
              <w:i/>
              <w:lang w:val="sv-SE"/>
            </w:rPr>
            <w:t>behandlat toalettavfall</w:t>
          </w:r>
          <w:r w:rsidRPr="00D13AAB">
            <w:rPr>
              <w:lang w:val="sv-SE"/>
            </w:rPr>
            <w:t xml:space="preserve"> sådant toalettavfall som har behandlats i en behandlingsanläggning som godkänts på behörigt sätt;</w:t>
          </w:r>
        </w:p>
        <w:p w14:paraId="0701FBC1" w14:textId="77777777" w:rsidR="00D13AAB" w:rsidRPr="00D13AAB" w:rsidRDefault="00D13AAB" w:rsidP="00E761E1">
          <w:pPr>
            <w:pStyle w:val="LLMomentinKohta"/>
            <w:rPr>
              <w:lang w:val="sv-SE"/>
            </w:rPr>
          </w:pPr>
          <w:r w:rsidRPr="00D13AAB">
            <w:rPr>
              <w:lang w:val="sv-SE"/>
            </w:rPr>
            <w:t xml:space="preserve">26) </w:t>
          </w:r>
          <w:r w:rsidRPr="00E761E1">
            <w:rPr>
              <w:i/>
              <w:lang w:val="sv-SE"/>
            </w:rPr>
            <w:t>toalettavfall</w:t>
          </w:r>
          <w:r w:rsidRPr="00D13AAB">
            <w:rPr>
              <w:lang w:val="sv-SE"/>
            </w:rPr>
            <w:t>:</w:t>
          </w:r>
        </w:p>
        <w:p w14:paraId="7223D0C2" w14:textId="77777777" w:rsidR="00D13AAB" w:rsidRPr="00D13AAB" w:rsidRDefault="00D13AAB" w:rsidP="00E761E1">
          <w:pPr>
            <w:pStyle w:val="LLMomentinKohta"/>
            <w:rPr>
              <w:lang w:val="sv-SE"/>
            </w:rPr>
          </w:pPr>
          <w:r w:rsidRPr="00D13AAB">
            <w:rPr>
              <w:lang w:val="sv-SE"/>
            </w:rPr>
            <w:t>a) avloppsvatten och annat avfall från toaletter, pissoarer och golvbrunnar i toalettrum;</w:t>
          </w:r>
        </w:p>
        <w:p w14:paraId="630CA4C6" w14:textId="77777777" w:rsidR="00D13AAB" w:rsidRPr="00D13AAB" w:rsidRDefault="00D13AAB" w:rsidP="00E761E1">
          <w:pPr>
            <w:pStyle w:val="LLMomentinKohta"/>
            <w:rPr>
              <w:lang w:val="sv-SE"/>
            </w:rPr>
          </w:pPr>
          <w:r w:rsidRPr="00D13AAB">
            <w:rPr>
              <w:lang w:val="sv-SE"/>
            </w:rPr>
            <w:t>b) avloppsvatten från sjukvårdsutrymmen via tvättställ, badkar och golvbrunnar;</w:t>
          </w:r>
        </w:p>
        <w:p w14:paraId="771A3B55" w14:textId="77777777" w:rsidR="00D13AAB" w:rsidRPr="00D13AAB" w:rsidRDefault="00D13AAB" w:rsidP="00D13AAB">
          <w:pPr>
            <w:pStyle w:val="LLKappalejako"/>
            <w:rPr>
              <w:lang w:val="sv-SE"/>
            </w:rPr>
          </w:pPr>
          <w:r w:rsidRPr="00D13AAB">
            <w:rPr>
              <w:lang w:val="sv-SE"/>
            </w:rPr>
            <w:t>uttömningar från utrymmen där det finns levande djur; och</w:t>
          </w:r>
        </w:p>
        <w:p w14:paraId="4463324D" w14:textId="77777777" w:rsidR="00D13AAB" w:rsidRPr="00D13AAB" w:rsidRDefault="00D13AAB" w:rsidP="00E761E1">
          <w:pPr>
            <w:pStyle w:val="LLMomentinKohta"/>
            <w:rPr>
              <w:lang w:val="sv-SE"/>
            </w:rPr>
          </w:pPr>
          <w:r w:rsidRPr="00D13AAB">
            <w:rPr>
              <w:lang w:val="sv-SE"/>
            </w:rPr>
            <w:t>c) annat avloppsvatten som är blandat med sådant avfall;</w:t>
          </w:r>
        </w:p>
        <w:p w14:paraId="2C8D88B8" w14:textId="77777777" w:rsidR="00D13AAB" w:rsidRPr="00D13AAB" w:rsidRDefault="00D13AAB" w:rsidP="00E761E1">
          <w:pPr>
            <w:pStyle w:val="LLMomentinKohta"/>
            <w:rPr>
              <w:lang w:val="sv-SE"/>
            </w:rPr>
          </w:pPr>
          <w:r w:rsidRPr="00D13AAB">
            <w:rPr>
              <w:lang w:val="sv-SE"/>
            </w:rPr>
            <w:t xml:space="preserve">27) </w:t>
          </w:r>
          <w:r w:rsidRPr="00E761E1">
            <w:rPr>
              <w:i/>
              <w:lang w:val="sv-SE"/>
            </w:rPr>
            <w:t>fartyg i hamn</w:t>
          </w:r>
          <w:r w:rsidRPr="00D13AAB">
            <w:rPr>
              <w:lang w:val="sv-SE"/>
            </w:rPr>
            <w:t xml:space="preserve"> ett fartyg som är vederbörligt förtöjt eller ligger för ankar i en finsk hamn medan det lastar eller lossar eller endast ligger i hamn;</w:t>
          </w:r>
        </w:p>
        <w:p w14:paraId="4CC2BF07" w14:textId="77777777" w:rsidR="00D13AAB" w:rsidRPr="00D13AAB" w:rsidRDefault="00D13AAB" w:rsidP="00E761E1">
          <w:pPr>
            <w:pStyle w:val="LLMomentinKohta"/>
            <w:rPr>
              <w:lang w:val="sv-SE"/>
            </w:rPr>
          </w:pPr>
          <w:r w:rsidRPr="00D13AAB">
            <w:rPr>
              <w:lang w:val="sv-SE"/>
            </w:rPr>
            <w:t xml:space="preserve">28) </w:t>
          </w:r>
          <w:r w:rsidRPr="00E761E1">
            <w:rPr>
              <w:i/>
              <w:lang w:val="sv-SE"/>
            </w:rPr>
            <w:t>lastrester</w:t>
          </w:r>
          <w:r w:rsidRPr="00D13AAB">
            <w:rPr>
              <w:lang w:val="sv-SE"/>
            </w:rPr>
            <w:t xml:space="preserve"> sådana rester av lastmaterial ombord som finns kvar på däck eller i lastrum eller tankar efter lastning och lossning, inbegripet överskott eller spill som uppkommer i samband med lastning och lossning, antingen under våta eller torra förhållanden eller ansamlade i spolvatten, exklusive lastdamm som finns kvar på däck efter sopning eller damm på fartygets externa ytor;</w:t>
          </w:r>
        </w:p>
        <w:p w14:paraId="6627549F" w14:textId="77777777" w:rsidR="00D13AAB" w:rsidRPr="00D13AAB" w:rsidRDefault="00D13AAB" w:rsidP="00E761E1">
          <w:pPr>
            <w:pStyle w:val="LLMomentinKohta"/>
            <w:rPr>
              <w:lang w:val="sv-SE"/>
            </w:rPr>
          </w:pPr>
          <w:r w:rsidRPr="00D13AAB">
            <w:rPr>
              <w:lang w:val="sv-SE"/>
            </w:rPr>
            <w:t xml:space="preserve">29) </w:t>
          </w:r>
          <w:r w:rsidRPr="00E761E1">
            <w:rPr>
              <w:i/>
              <w:lang w:val="sv-SE"/>
            </w:rPr>
            <w:t>närmaste land</w:t>
          </w:r>
          <w:r w:rsidRPr="00D13AAB">
            <w:rPr>
              <w:lang w:val="sv-SE"/>
            </w:rPr>
            <w:t xml:space="preserve"> den yttre gränsen för de inre territorialvattnen eller de områden som avgränsas i MARPOL-konventionen;</w:t>
          </w:r>
        </w:p>
        <w:p w14:paraId="0DE632E1" w14:textId="77777777" w:rsidR="00D13AAB" w:rsidRPr="00D13AAB" w:rsidRDefault="00D13AAB" w:rsidP="00E761E1">
          <w:pPr>
            <w:pStyle w:val="LLMomentinKohta"/>
            <w:rPr>
              <w:lang w:val="sv-SE"/>
            </w:rPr>
          </w:pPr>
          <w:r w:rsidRPr="00D13AAB">
            <w:rPr>
              <w:lang w:val="sv-SE"/>
            </w:rPr>
            <w:t xml:space="preserve">30) </w:t>
          </w:r>
          <w:r w:rsidRPr="00E761E1">
            <w:rPr>
              <w:i/>
              <w:lang w:val="sv-SE"/>
            </w:rPr>
            <w:t>utsläppande</w:t>
          </w:r>
          <w:r w:rsidRPr="00D13AAB">
            <w:rPr>
              <w:lang w:val="sv-SE"/>
            </w:rPr>
            <w:t xml:space="preserve"> på marknaden att var som helst inom områden som omfattas av Finlands jurisdiktion mot betalning eller gratis leverera marina bränslen för distribution eller till användare av bränslen eller göra bränslena tillgängliga för dem för förbränning ombord, dock inte att tillhandahålla marina bränslen eller göra dem tillgängliga för export i ett fartygs lasttankar;</w:t>
          </w:r>
        </w:p>
        <w:p w14:paraId="533A906B" w14:textId="77777777" w:rsidR="00D13AAB" w:rsidRPr="00D13AAB" w:rsidRDefault="00D13AAB" w:rsidP="00E761E1">
          <w:pPr>
            <w:pStyle w:val="LLMomentinKohta"/>
            <w:rPr>
              <w:lang w:val="sv-SE"/>
            </w:rPr>
          </w:pPr>
          <w:r w:rsidRPr="00D13AAB">
            <w:rPr>
              <w:lang w:val="sv-SE"/>
            </w:rPr>
            <w:t xml:space="preserve">31) </w:t>
          </w:r>
          <w:r w:rsidRPr="00E761E1">
            <w:rPr>
              <w:i/>
              <w:lang w:val="sv-SE"/>
            </w:rPr>
            <w:t>MARPOL-konventionen</w:t>
          </w:r>
          <w:r w:rsidRPr="00D13AAB">
            <w:rPr>
              <w:lang w:val="sv-SE"/>
            </w:rPr>
            <w:t xml:space="preserve"> av år 1978 till 1973 års internationella konvention till förhindrande av förorening från fartyg (FördrS 51/1983) jämte ändringar;</w:t>
          </w:r>
        </w:p>
        <w:p w14:paraId="08C338EF" w14:textId="77777777" w:rsidR="00D13AAB" w:rsidRPr="00D13AAB" w:rsidRDefault="00D13AAB" w:rsidP="00E761E1">
          <w:pPr>
            <w:pStyle w:val="LLMomentinKohta"/>
            <w:rPr>
              <w:lang w:val="sv-SE"/>
            </w:rPr>
          </w:pPr>
          <w:r w:rsidRPr="00D13AAB">
            <w:rPr>
              <w:lang w:val="sv-SE"/>
            </w:rPr>
            <w:t xml:space="preserve">32) </w:t>
          </w:r>
          <w:r w:rsidRPr="00E761E1">
            <w:rPr>
              <w:i/>
              <w:lang w:val="sv-SE"/>
            </w:rPr>
            <w:t>passagerarfartyg</w:t>
          </w:r>
          <w:r w:rsidRPr="00D13AAB">
            <w:rPr>
              <w:lang w:val="sv-SE"/>
            </w:rPr>
            <w:t xml:space="preserve"> ett fartyg som får ta fler än 12 passagerare och där man med passagerare avser alla personer med undantag av befälhavaren, medlemmarna i besättningen eller andra personer som i någon egenskap är anställda eller sysselsatta ombord för fartygets behov, och barn som inte fyllt ett år;</w:t>
          </w:r>
        </w:p>
        <w:p w14:paraId="446BD70E" w14:textId="77777777" w:rsidR="00D13AAB" w:rsidRPr="00D13AAB" w:rsidRDefault="00D13AAB" w:rsidP="00E761E1">
          <w:pPr>
            <w:pStyle w:val="LLMomentinKohta"/>
            <w:rPr>
              <w:lang w:val="sv-SE"/>
            </w:rPr>
          </w:pPr>
          <w:r w:rsidRPr="00D13AAB">
            <w:rPr>
              <w:lang w:val="sv-SE"/>
            </w:rPr>
            <w:t xml:space="preserve">33) </w:t>
          </w:r>
          <w:r w:rsidRPr="00E761E1">
            <w:rPr>
              <w:i/>
              <w:lang w:val="sv-SE"/>
            </w:rPr>
            <w:t>marin dieselolja</w:t>
          </w:r>
          <w:r w:rsidRPr="00D13AAB">
            <w:rPr>
              <w:lang w:val="sv-SE"/>
            </w:rPr>
            <w:t xml:space="preserve"> alla marina bränslen enligt definitionen på DMB-typ i tabell I i standarden ISO 8217, med undantag för referensen till svavelhalt;</w:t>
          </w:r>
        </w:p>
        <w:p w14:paraId="782610B2" w14:textId="77777777" w:rsidR="00D13AAB" w:rsidRPr="00D13AAB" w:rsidRDefault="00D13AAB" w:rsidP="00E761E1">
          <w:pPr>
            <w:pStyle w:val="LLMomentinKohta"/>
            <w:rPr>
              <w:lang w:val="sv-SE"/>
            </w:rPr>
          </w:pPr>
          <w:r w:rsidRPr="00D13AAB">
            <w:rPr>
              <w:lang w:val="sv-SE"/>
            </w:rPr>
            <w:t xml:space="preserve">34) </w:t>
          </w:r>
          <w:r w:rsidRPr="00E761E1">
            <w:rPr>
              <w:i/>
              <w:lang w:val="sv-SE"/>
            </w:rPr>
            <w:t>marin gasolja</w:t>
          </w:r>
          <w:r w:rsidRPr="00D13AAB">
            <w:rPr>
              <w:lang w:val="sv-SE"/>
            </w:rPr>
            <w:t xml:space="preserve"> alla marina bränslen enligt definitionen på DMX-, DMA- och DMZ-typer i tabell I i standarden ISO 8217, med undantag för referensen till svavelhalt;</w:t>
          </w:r>
        </w:p>
        <w:p w14:paraId="675B69FB" w14:textId="77777777" w:rsidR="00D13AAB" w:rsidRPr="00D13AAB" w:rsidRDefault="00D13AAB" w:rsidP="00E761E1">
          <w:pPr>
            <w:pStyle w:val="LLMomentinKohta"/>
            <w:rPr>
              <w:lang w:val="sv-SE"/>
            </w:rPr>
          </w:pPr>
          <w:r w:rsidRPr="00D13AAB">
            <w:rPr>
              <w:lang w:val="sv-SE"/>
            </w:rPr>
            <w:t xml:space="preserve">35) </w:t>
          </w:r>
          <w:r w:rsidRPr="00E761E1">
            <w:rPr>
              <w:i/>
              <w:lang w:val="sv-SE"/>
            </w:rPr>
            <w:t>marina bränslen</w:t>
          </w:r>
          <w:r w:rsidRPr="00D13AAB">
            <w:rPr>
              <w:lang w:val="sv-SE"/>
            </w:rPr>
            <w:t xml:space="preserve"> alla på råolja baserade flytande bränslen som används eller som är avsedda att användas ombord på ett fartyg, inbegripet de bränslen som definieras i standarden ISO 8217;</w:t>
          </w:r>
        </w:p>
        <w:p w14:paraId="38FDC2FC" w14:textId="77777777" w:rsidR="00D13AAB" w:rsidRPr="00D13AAB" w:rsidRDefault="00D13AAB" w:rsidP="00E761E1">
          <w:pPr>
            <w:pStyle w:val="LLMomentinKohta"/>
            <w:rPr>
              <w:lang w:val="sv-SE"/>
            </w:rPr>
          </w:pPr>
          <w:r w:rsidRPr="00D13AAB">
            <w:rPr>
              <w:lang w:val="sv-SE"/>
            </w:rPr>
            <w:t xml:space="preserve">36) </w:t>
          </w:r>
          <w:r w:rsidRPr="00E761E1">
            <w:rPr>
              <w:i/>
              <w:lang w:val="sv-SE"/>
            </w:rPr>
            <w:t>flytande ämne</w:t>
          </w:r>
          <w:r w:rsidRPr="00D13AAB">
            <w:rPr>
              <w:lang w:val="sv-SE"/>
            </w:rPr>
            <w:t xml:space="preserve"> ett ämne med ett ångtryck som vid en temperatur av 37,8 °C inte överstiger 0,28 megapascal (absolut tryck);</w:t>
          </w:r>
        </w:p>
        <w:p w14:paraId="7A2E2099" w14:textId="77777777" w:rsidR="00D13AAB" w:rsidRPr="00D13AAB" w:rsidRDefault="00D13AAB" w:rsidP="00E761E1">
          <w:pPr>
            <w:pStyle w:val="LLMomentinKohta"/>
            <w:rPr>
              <w:lang w:val="sv-SE"/>
            </w:rPr>
          </w:pPr>
          <w:r w:rsidRPr="00D13AAB">
            <w:rPr>
              <w:lang w:val="sv-SE"/>
            </w:rPr>
            <w:t xml:space="preserve">37) </w:t>
          </w:r>
          <w:r w:rsidRPr="00E761E1">
            <w:rPr>
              <w:i/>
              <w:lang w:val="sv-SE"/>
            </w:rPr>
            <w:t>barlastvatten</w:t>
          </w:r>
          <w:r w:rsidRPr="00D13AAB">
            <w:rPr>
              <w:lang w:val="sv-SE"/>
            </w:rPr>
            <w:t xml:space="preserve"> vatten och däri flytande materia som transporteras i ett fartyg för att kunna reglera fartygets trim, krängning, djupgående, stabilitet eller skrovspänning;</w:t>
          </w:r>
        </w:p>
        <w:p w14:paraId="56A592BB" w14:textId="77777777" w:rsidR="00D13AAB" w:rsidRPr="00D13AAB" w:rsidRDefault="00D13AAB" w:rsidP="00E761E1">
          <w:pPr>
            <w:pStyle w:val="LLMomentinKohta"/>
            <w:rPr>
              <w:lang w:val="sv-SE"/>
            </w:rPr>
          </w:pPr>
          <w:r w:rsidRPr="00D13AAB">
            <w:rPr>
              <w:lang w:val="sv-SE"/>
            </w:rPr>
            <w:t xml:space="preserve">38) </w:t>
          </w:r>
          <w:r w:rsidRPr="00E761E1">
            <w:rPr>
              <w:i/>
              <w:lang w:val="sv-SE"/>
            </w:rPr>
            <w:t>hantering av barlastvatten</w:t>
          </w:r>
          <w:r w:rsidRPr="00D13AAB">
            <w:rPr>
              <w:lang w:val="sv-SE"/>
            </w:rPr>
            <w:t xml:space="preserve"> sådana mekaniska, fysikaliska, kemiska och biologiska processer, som genomförs antingen separat eller kombinerat för att avlägsna, oskadliggöra eller undvika intag eller utsläpp av skadliga vattenlevande organismer och patogener i barlastvatten och sediment;</w:t>
          </w:r>
        </w:p>
        <w:p w14:paraId="28FAE13C" w14:textId="77777777" w:rsidR="00D13AAB" w:rsidRPr="00D13AAB" w:rsidRDefault="00D13AAB" w:rsidP="00E761E1">
          <w:pPr>
            <w:pStyle w:val="LLMomentinKohta"/>
            <w:rPr>
              <w:lang w:val="sv-SE"/>
            </w:rPr>
          </w:pPr>
          <w:r w:rsidRPr="00D13AAB">
            <w:rPr>
              <w:lang w:val="sv-SE"/>
            </w:rPr>
            <w:t xml:space="preserve">39) </w:t>
          </w:r>
          <w:r w:rsidRPr="00E761E1">
            <w:rPr>
              <w:i/>
              <w:lang w:val="sv-SE"/>
            </w:rPr>
            <w:t>barlastvattenkonventionen</w:t>
          </w:r>
          <w:r w:rsidRPr="00D13AAB">
            <w:rPr>
              <w:lang w:val="sv-SE"/>
            </w:rPr>
            <w:t xml:space="preserve"> den i London den 13 februari 2004 ingångna internationella konventionen om kontroll och hantering av fartygs barlastvatten och sediment, jämte ändringar;</w:t>
          </w:r>
        </w:p>
        <w:p w14:paraId="3B9F7158" w14:textId="77777777" w:rsidR="00D13AAB" w:rsidRPr="00D13AAB" w:rsidRDefault="00D13AAB" w:rsidP="00E761E1">
          <w:pPr>
            <w:pStyle w:val="LLMomentinKohta"/>
            <w:rPr>
              <w:lang w:val="sv-SE"/>
            </w:rPr>
          </w:pPr>
          <w:r w:rsidRPr="00D13AAB">
            <w:rPr>
              <w:lang w:val="sv-SE"/>
            </w:rPr>
            <w:t xml:space="preserve">40) </w:t>
          </w:r>
          <w:r w:rsidRPr="00E761E1">
            <w:rPr>
              <w:i/>
              <w:lang w:val="sv-SE"/>
            </w:rPr>
            <w:t>passivt uppfiskat</w:t>
          </w:r>
          <w:r w:rsidRPr="00D13AAB">
            <w:rPr>
              <w:lang w:val="sv-SE"/>
            </w:rPr>
            <w:t xml:space="preserve"> </w:t>
          </w:r>
          <w:r w:rsidRPr="00E761E1">
            <w:rPr>
              <w:i/>
              <w:lang w:val="sv-SE"/>
            </w:rPr>
            <w:t>avfall</w:t>
          </w:r>
          <w:r w:rsidRPr="00D13AAB">
            <w:rPr>
              <w:lang w:val="sv-SE"/>
            </w:rPr>
            <w:t xml:space="preserve"> avfall som samlas i nät under fiskeinsatser;</w:t>
          </w:r>
        </w:p>
        <w:p w14:paraId="6ECC1FCC" w14:textId="77777777" w:rsidR="00D13AAB" w:rsidRPr="00D13AAB" w:rsidRDefault="00D13AAB" w:rsidP="00E761E1">
          <w:pPr>
            <w:pStyle w:val="LLMomentinKohta"/>
            <w:rPr>
              <w:lang w:val="sv-SE"/>
            </w:rPr>
          </w:pPr>
          <w:r w:rsidRPr="00D13AAB">
            <w:rPr>
              <w:lang w:val="sv-SE"/>
            </w:rPr>
            <w:t xml:space="preserve">41) </w:t>
          </w:r>
          <w:r w:rsidRPr="00E761E1">
            <w:rPr>
              <w:i/>
              <w:lang w:val="sv-SE"/>
            </w:rPr>
            <w:t>Försvarsmaktens eller Gränsbevakningsväsendets fartyg</w:t>
          </w:r>
          <w:r w:rsidRPr="00D13AAB">
            <w:rPr>
              <w:lang w:val="sv-SE"/>
            </w:rPr>
            <w:t xml:space="preserve"> ett fartyg som är försett med tydliga nationalitetsbeteckningar och som är under befäl av en av försvarsmakten eller Gränsbevakningsväsendet på behörigt sätt utsedd person vars namn är upptaget i en sakenlig rulla eller dess motsvarighet;</w:t>
          </w:r>
        </w:p>
        <w:p w14:paraId="27ECC55B" w14:textId="77777777" w:rsidR="00D13AAB" w:rsidRPr="00D13AAB" w:rsidRDefault="00D13AAB" w:rsidP="00E761E1">
          <w:pPr>
            <w:pStyle w:val="LLMomentinKohta"/>
            <w:rPr>
              <w:lang w:val="sv-SE"/>
            </w:rPr>
          </w:pPr>
          <w:r w:rsidRPr="00D13AAB">
            <w:rPr>
              <w:lang w:val="sv-SE"/>
            </w:rPr>
            <w:lastRenderedPageBreak/>
            <w:t xml:space="preserve">42) </w:t>
          </w:r>
          <w:r w:rsidRPr="00E761E1">
            <w:rPr>
              <w:i/>
              <w:lang w:val="sv-SE"/>
            </w:rPr>
            <w:t>utsläpp</w:t>
          </w:r>
          <w:r w:rsidRPr="00D13AAB">
            <w:rPr>
              <w:lang w:val="sv-SE"/>
            </w:rPr>
            <w:t xml:space="preserve"> i enlighet med artikel 2 i MARPOL-konventionen varje utsläpp av skadliga ämnen från fartyg, oavsett om de genererats obemärkt eller orsakats av undanröjande av avfall, läckage, utpumpning eller uttömning; med utsläpp avses inte i denna lag dumpning av avfall från land, ämnen som uppkommer i samband med utvinning av mineraler från havsbottnen eller utsläpp av skadliga ämnen i samband med behörig vetenskaplig forskning i syfte att minska eller kontrollera förorening;</w:t>
          </w:r>
        </w:p>
        <w:p w14:paraId="415BEB6E" w14:textId="77777777" w:rsidR="00D13AAB" w:rsidRPr="00D13AAB" w:rsidRDefault="00D13AAB" w:rsidP="00E761E1">
          <w:pPr>
            <w:pStyle w:val="LLMomentinKohta"/>
            <w:rPr>
              <w:lang w:val="sv-SE"/>
            </w:rPr>
          </w:pPr>
          <w:r w:rsidRPr="00D13AAB">
            <w:rPr>
              <w:lang w:val="sv-SE"/>
            </w:rPr>
            <w:t xml:space="preserve">43) </w:t>
          </w:r>
          <w:r w:rsidRPr="00E761E1">
            <w:rPr>
              <w:i/>
              <w:lang w:val="sv-SE"/>
            </w:rPr>
            <w:t>utsläppsminskningsmetod</w:t>
          </w:r>
          <w:r w:rsidRPr="00D13AAB">
            <w:rPr>
              <w:lang w:val="sv-SE"/>
            </w:rPr>
            <w:t xml:space="preserve"> utrustning, material, anordning eller anläggning som installeras på ett fartyg, eller ett annat förfarande, alternativt bränsle eller metod för att uppfylla bestämmelserna och som används som alternativ till marint bränsle med låg svavelhalt enligt kraven i bilaga VI till MARPOL-konventionen och i Europaparlamentets och rådets direktiv (EU) 2016/802 om att minska svavelhalten i vissa flytande bränslen och som kan verifieras och bedömas kvantitativt och vars iakttagande kan övervakas;</w:t>
          </w:r>
        </w:p>
        <w:p w14:paraId="7E63BDB7" w14:textId="77777777" w:rsidR="00D13AAB" w:rsidRPr="00D13AAB" w:rsidRDefault="00D13AAB" w:rsidP="00E761E1">
          <w:pPr>
            <w:pStyle w:val="LLMomentinKohta"/>
            <w:rPr>
              <w:lang w:val="sv-SE"/>
            </w:rPr>
          </w:pPr>
          <w:r w:rsidRPr="00D13AAB">
            <w:rPr>
              <w:lang w:val="sv-SE"/>
            </w:rPr>
            <w:t xml:space="preserve">44) </w:t>
          </w:r>
          <w:r w:rsidRPr="00E761E1">
            <w:rPr>
              <w:i/>
              <w:lang w:val="sv-SE"/>
            </w:rPr>
            <w:t>svavelkontrollområde</w:t>
          </w:r>
          <w:r w:rsidRPr="00D13AAB">
            <w:rPr>
              <w:lang w:val="sv-SE"/>
            </w:rPr>
            <w:t xml:space="preserve"> de havsområden som definieras som sådana av IMO enligt bilaga VI till MARPOL-konventionen;</w:t>
          </w:r>
        </w:p>
        <w:p w14:paraId="5371FEC1" w14:textId="77777777" w:rsidR="00D13AAB" w:rsidRPr="00D13AAB" w:rsidRDefault="00D13AAB" w:rsidP="00E761E1">
          <w:pPr>
            <w:pStyle w:val="LLMomentinKohta"/>
            <w:rPr>
              <w:lang w:val="sv-SE"/>
            </w:rPr>
          </w:pPr>
          <w:r w:rsidRPr="00D13AAB">
            <w:rPr>
              <w:lang w:val="sv-SE"/>
            </w:rPr>
            <w:t xml:space="preserve">45) </w:t>
          </w:r>
          <w:r w:rsidRPr="00E761E1">
            <w:rPr>
              <w:i/>
              <w:lang w:val="sv-SE"/>
            </w:rPr>
            <w:t>tillräcklig</w:t>
          </w:r>
          <w:r w:rsidRPr="00D13AAB">
            <w:rPr>
              <w:lang w:val="sv-SE"/>
            </w:rPr>
            <w:t xml:space="preserve"> lagringskapacitet tillräcklig kapacitet för att lagra avfallet ombord från avgångstidpunkten fram till nästa anlöpshamn, inklusive det avfall som sannolikt kommer att genereras under resan;</w:t>
          </w:r>
        </w:p>
        <w:p w14:paraId="574713E5" w14:textId="77777777" w:rsidR="00D13AAB" w:rsidRPr="00D13AAB" w:rsidRDefault="00D13AAB" w:rsidP="00E761E1">
          <w:pPr>
            <w:pStyle w:val="LLMomentinKohta"/>
            <w:rPr>
              <w:lang w:val="sv-SE"/>
            </w:rPr>
          </w:pPr>
          <w:r w:rsidRPr="00D13AAB">
            <w:rPr>
              <w:lang w:val="sv-SE"/>
            </w:rPr>
            <w:t xml:space="preserve">46) </w:t>
          </w:r>
          <w:r w:rsidRPr="00E761E1">
            <w:rPr>
              <w:i/>
              <w:lang w:val="sv-SE"/>
            </w:rPr>
            <w:t>SafeSeaNet-systemet</w:t>
          </w:r>
          <w:r w:rsidRPr="00D13AAB">
            <w:rPr>
              <w:lang w:val="sv-SE"/>
            </w:rPr>
            <w:t xml:space="preserve"> unionens i övervakningsdirektivet avsedda system för informationsutbyte inom sjöfarten, bestående av ett centralsystem som administreras av kommissionen och av medlemsstaternas nationella system;</w:t>
          </w:r>
        </w:p>
        <w:p w14:paraId="5CD3139A" w14:textId="77777777" w:rsidR="00D13AAB" w:rsidRPr="00D13AAB" w:rsidRDefault="00D13AAB" w:rsidP="00E761E1">
          <w:pPr>
            <w:pStyle w:val="LLMomentinKohta"/>
            <w:rPr>
              <w:lang w:val="sv-SE"/>
            </w:rPr>
          </w:pPr>
          <w:r w:rsidRPr="00D13AAB">
            <w:rPr>
              <w:lang w:val="sv-SE"/>
            </w:rPr>
            <w:t xml:space="preserve">47) </w:t>
          </w:r>
          <w:r w:rsidRPr="00E761E1">
            <w:rPr>
              <w:i/>
              <w:lang w:val="sv-SE"/>
            </w:rPr>
            <w:t>hamn</w:t>
          </w:r>
          <w:r w:rsidRPr="00D13AAB">
            <w:rPr>
              <w:lang w:val="sv-SE"/>
            </w:rPr>
            <w:t xml:space="preserve"> en plats eller ett geografiskt område vars konstruktioner och utrustning utformats för att möjliggöra mottagning av fartyg, inklusive ankarplats inom hamnens jurisdiktion;</w:t>
          </w:r>
        </w:p>
        <w:p w14:paraId="28A3EBDD" w14:textId="77777777" w:rsidR="00D13AAB" w:rsidRPr="00D13AAB" w:rsidRDefault="00D13AAB" w:rsidP="00E761E1">
          <w:pPr>
            <w:pStyle w:val="LLMomentinKohta"/>
            <w:rPr>
              <w:lang w:val="sv-SE"/>
            </w:rPr>
          </w:pPr>
          <w:r w:rsidRPr="00D13AAB">
            <w:rPr>
              <w:lang w:val="sv-SE"/>
            </w:rPr>
            <w:t xml:space="preserve">48) </w:t>
          </w:r>
          <w:r w:rsidRPr="00E761E1">
            <w:rPr>
              <w:i/>
              <w:lang w:val="sv-SE"/>
            </w:rPr>
            <w:t>hamninnehavare</w:t>
          </w:r>
          <w:r w:rsidRPr="00D13AAB">
            <w:rPr>
              <w:lang w:val="sv-SE"/>
            </w:rPr>
            <w:t xml:space="preserve"> en juridisk person som har det övergripande ansvaret för hamnens drift eller tar ut hamnavgift eller en därmed jämförbar allmän avgift för användning av hamnen;</w:t>
          </w:r>
        </w:p>
        <w:p w14:paraId="339C4CDC" w14:textId="77777777" w:rsidR="00D13AAB" w:rsidRPr="00D13AAB" w:rsidRDefault="00D13AAB" w:rsidP="00E761E1">
          <w:pPr>
            <w:pStyle w:val="LLMomentinKohta"/>
            <w:rPr>
              <w:lang w:val="sv-SE"/>
            </w:rPr>
          </w:pPr>
          <w:r w:rsidRPr="00D13AAB">
            <w:rPr>
              <w:lang w:val="sv-SE"/>
            </w:rPr>
            <w:t xml:space="preserve">49) </w:t>
          </w:r>
          <w:r w:rsidRPr="00E761E1">
            <w:rPr>
              <w:i/>
              <w:lang w:val="sv-SE"/>
            </w:rPr>
            <w:t>förordningen om hamntjänster</w:t>
          </w:r>
          <w:r w:rsidRPr="00D13AAB">
            <w:rPr>
              <w:lang w:val="sv-SE"/>
            </w:rPr>
            <w:t xml:space="preserve"> Europaparlamentets och rådets förordning (EU) 2017/352 om inrättande av en ram för tillhandahållande av hamntjänster och gemensamma regler för finansiell insyn i hamnar;</w:t>
          </w:r>
        </w:p>
        <w:p w14:paraId="0E3D6A05" w14:textId="77777777" w:rsidR="00D13AAB" w:rsidRPr="00D13AAB" w:rsidRDefault="00D13AAB" w:rsidP="00E761E1">
          <w:pPr>
            <w:pStyle w:val="LLMomentinKohta"/>
            <w:rPr>
              <w:lang w:val="sv-SE"/>
            </w:rPr>
          </w:pPr>
          <w:r w:rsidRPr="00D13AAB">
            <w:rPr>
              <w:lang w:val="sv-SE"/>
            </w:rPr>
            <w:t xml:space="preserve">50) </w:t>
          </w:r>
          <w:r w:rsidRPr="00E761E1">
            <w:rPr>
              <w:i/>
              <w:lang w:val="sv-SE"/>
            </w:rPr>
            <w:t>mottagningsanordning i hamn</w:t>
          </w:r>
          <w:r w:rsidRPr="00D13AAB">
            <w:rPr>
              <w:lang w:val="sv-SE"/>
            </w:rPr>
            <w:t xml:space="preserve"> en fast, flytande eller rörlig anordning som kan ta emot avfall från fartyg;</w:t>
          </w:r>
        </w:p>
        <w:p w14:paraId="6518E9FA" w14:textId="77777777" w:rsidR="00D13AAB" w:rsidRPr="00D13AAB" w:rsidRDefault="00D13AAB" w:rsidP="00E761E1">
          <w:pPr>
            <w:pStyle w:val="LLMomentinKohta"/>
            <w:rPr>
              <w:lang w:val="sv-SE"/>
            </w:rPr>
          </w:pPr>
          <w:r w:rsidRPr="00D13AAB">
            <w:rPr>
              <w:lang w:val="sv-SE"/>
            </w:rPr>
            <w:t xml:space="preserve">51) </w:t>
          </w:r>
          <w:r w:rsidRPr="00E761E1">
            <w:rPr>
              <w:i/>
              <w:lang w:val="sv-SE"/>
            </w:rPr>
            <w:t xml:space="preserve">sediment </w:t>
          </w:r>
          <w:r w:rsidRPr="00D13AAB">
            <w:rPr>
              <w:lang w:val="sv-SE"/>
            </w:rPr>
            <w:t>materia som sedimenterats från barlastvatten i ett fartyg;</w:t>
          </w:r>
        </w:p>
        <w:p w14:paraId="07D50373" w14:textId="77777777" w:rsidR="00D13AAB" w:rsidRPr="00D13AAB" w:rsidRDefault="00D13AAB" w:rsidP="00E761E1">
          <w:pPr>
            <w:pStyle w:val="LLMomentinKohta"/>
            <w:rPr>
              <w:lang w:val="sv-SE"/>
            </w:rPr>
          </w:pPr>
          <w:r w:rsidRPr="00D13AAB">
            <w:rPr>
              <w:lang w:val="sv-SE"/>
            </w:rPr>
            <w:t xml:space="preserve">52) </w:t>
          </w:r>
          <w:r w:rsidRPr="00E761E1">
            <w:rPr>
              <w:i/>
              <w:lang w:val="sv-SE"/>
            </w:rPr>
            <w:t>övervakningsdirektivet</w:t>
          </w:r>
          <w:r w:rsidRPr="00D13AAB">
            <w:rPr>
              <w:lang w:val="sv-SE"/>
            </w:rPr>
            <w:t xml:space="preserve"> Europaparlamentets och rådets direktiv 2002/59/EG om inrättande av ett övervaknings- och informationssystem för sjötrafik i gemenskapen och om upphävande av rådets direktiv 93/75/EEG, jämte ändringar;</w:t>
          </w:r>
        </w:p>
        <w:p w14:paraId="11F20E46" w14:textId="77777777" w:rsidR="00D13AAB" w:rsidRPr="00D13AAB" w:rsidRDefault="00D13AAB" w:rsidP="00E761E1">
          <w:pPr>
            <w:pStyle w:val="LLMomentinKohta"/>
            <w:rPr>
              <w:lang w:val="sv-SE"/>
            </w:rPr>
          </w:pPr>
          <w:r w:rsidRPr="00D13AAB">
            <w:rPr>
              <w:lang w:val="sv-SE"/>
            </w:rPr>
            <w:t xml:space="preserve">53) </w:t>
          </w:r>
          <w:r w:rsidRPr="00E761E1">
            <w:rPr>
              <w:i/>
              <w:lang w:val="sv-SE"/>
            </w:rPr>
            <w:t>insjöfartyg</w:t>
          </w:r>
          <w:r w:rsidRPr="00D13AAB">
            <w:rPr>
              <w:lang w:val="sv-SE"/>
            </w:rPr>
            <w:t xml:space="preserve"> ett sådant fartyg i inlandssjöfart som avses i artikel 3 c i Europaparlamentets och rådets direktiv (EU) 2016/1629 om tekniska krav för fartyg i inlandssjöfart, om ändring av direktiv 2009/100/EG och om upphävande av direktiv 2006/87/EG, samt ett fartyg som har beviljats unionscertifikat för inlandssjöfart enligt artikel 6 i det direktivet;</w:t>
          </w:r>
        </w:p>
        <w:p w14:paraId="0E1A4F73" w14:textId="77777777" w:rsidR="00D13AAB" w:rsidRPr="00D13AAB" w:rsidRDefault="00D13AAB" w:rsidP="00E761E1">
          <w:pPr>
            <w:pStyle w:val="LLMomentinKohta"/>
            <w:rPr>
              <w:lang w:val="sv-SE"/>
            </w:rPr>
          </w:pPr>
          <w:r w:rsidRPr="00D13AAB">
            <w:rPr>
              <w:lang w:val="sv-SE"/>
            </w:rPr>
            <w:t xml:space="preserve">54) </w:t>
          </w:r>
          <w:r w:rsidRPr="00E761E1">
            <w:rPr>
              <w:i/>
              <w:lang w:val="sv-SE"/>
            </w:rPr>
            <w:t xml:space="preserve">insjöområde </w:t>
          </w:r>
          <w:r w:rsidRPr="00D13AAB">
            <w:rPr>
              <w:lang w:val="sv-SE"/>
            </w:rPr>
            <w:t>sjöar, älvar, åar och kanaler;</w:t>
          </w:r>
        </w:p>
        <w:p w14:paraId="2266B536" w14:textId="77777777" w:rsidR="00D13AAB" w:rsidRPr="00D13AAB" w:rsidRDefault="00D13AAB" w:rsidP="00E761E1">
          <w:pPr>
            <w:pStyle w:val="LLMomentinKohta"/>
            <w:rPr>
              <w:lang w:val="sv-SE"/>
            </w:rPr>
          </w:pPr>
          <w:r w:rsidRPr="00D13AAB">
            <w:rPr>
              <w:lang w:val="sv-SE"/>
            </w:rPr>
            <w:t xml:space="preserve">55) </w:t>
          </w:r>
          <w:r w:rsidRPr="00E761E1">
            <w:rPr>
              <w:i/>
              <w:lang w:val="sv-SE"/>
            </w:rPr>
            <w:t>SOLAS-konventionen</w:t>
          </w:r>
          <w:r w:rsidRPr="00D13AAB">
            <w:rPr>
              <w:lang w:val="sv-SE"/>
            </w:rPr>
            <w:t xml:space="preserve"> i1974 års internationella konvention om säkerheten för människoliv till sjöss (FördrS 11/1981) jämte ändringar;</w:t>
          </w:r>
        </w:p>
        <w:p w14:paraId="5942A891" w14:textId="77777777" w:rsidR="00D13AAB" w:rsidRPr="00D13AAB" w:rsidRDefault="00D13AAB" w:rsidP="00E761E1">
          <w:pPr>
            <w:pStyle w:val="LLMomentinKohta"/>
            <w:rPr>
              <w:lang w:val="sv-SE"/>
            </w:rPr>
          </w:pPr>
          <w:r w:rsidRPr="00D13AAB">
            <w:rPr>
              <w:lang w:val="sv-SE"/>
            </w:rPr>
            <w:t xml:space="preserve">56) </w:t>
          </w:r>
          <w:r w:rsidRPr="00E761E1">
            <w:rPr>
              <w:i/>
              <w:lang w:val="sv-SE"/>
            </w:rPr>
            <w:t>finskt vattenområde</w:t>
          </w:r>
          <w:r w:rsidRPr="00D13AAB">
            <w:rPr>
              <w:lang w:val="sv-SE"/>
            </w:rPr>
            <w:t xml:space="preserve"> territorialvattnen och insjöområdet;</w:t>
          </w:r>
        </w:p>
        <w:p w14:paraId="6D49953F" w14:textId="77777777" w:rsidR="00D13AAB" w:rsidRPr="00D13AAB" w:rsidRDefault="00D13AAB" w:rsidP="00E761E1">
          <w:pPr>
            <w:pStyle w:val="LLMomentinKohta"/>
            <w:rPr>
              <w:lang w:val="sv-SE"/>
            </w:rPr>
          </w:pPr>
          <w:r w:rsidRPr="00D13AAB">
            <w:rPr>
              <w:lang w:val="sv-SE"/>
            </w:rPr>
            <w:t xml:space="preserve">57) </w:t>
          </w:r>
          <w:r w:rsidRPr="00E761E1">
            <w:rPr>
              <w:i/>
              <w:lang w:val="sv-SE"/>
            </w:rPr>
            <w:t>ekonomisk zon</w:t>
          </w:r>
          <w:r w:rsidRPr="00D13AAB">
            <w:rPr>
              <w:lang w:val="sv-SE"/>
            </w:rPr>
            <w:t xml:space="preserve"> det havsområde som anges i lagen om Finlands ekonomiska zon (1058/2004);</w:t>
          </w:r>
        </w:p>
        <w:p w14:paraId="3AEF722C" w14:textId="77777777" w:rsidR="00D13AAB" w:rsidRPr="00D13AAB" w:rsidRDefault="00D13AAB" w:rsidP="00E761E1">
          <w:pPr>
            <w:pStyle w:val="LLMomentinKohta"/>
            <w:rPr>
              <w:lang w:val="sv-SE"/>
            </w:rPr>
          </w:pPr>
          <w:r w:rsidRPr="00D13AAB">
            <w:rPr>
              <w:lang w:val="sv-SE"/>
            </w:rPr>
            <w:t xml:space="preserve">58) </w:t>
          </w:r>
          <w:r w:rsidRPr="00E761E1">
            <w:rPr>
              <w:i/>
              <w:lang w:val="sv-SE"/>
            </w:rPr>
            <w:t>TBT-förordningen</w:t>
          </w:r>
          <w:r w:rsidRPr="00D13AAB">
            <w:rPr>
              <w:lang w:val="sv-SE"/>
            </w:rPr>
            <w:t xml:space="preserve"> Europaparlamentets och rådets förordning (EG) nr 782/2003 om förbud mot tennorganiska föreningar på fartyg;</w:t>
          </w:r>
        </w:p>
        <w:p w14:paraId="0EFBC533" w14:textId="77777777" w:rsidR="00D13AAB" w:rsidRPr="00D13AAB" w:rsidRDefault="00D13AAB" w:rsidP="00E761E1">
          <w:pPr>
            <w:pStyle w:val="LLMomentinKohta"/>
            <w:rPr>
              <w:lang w:val="sv-SE"/>
            </w:rPr>
          </w:pPr>
          <w:r w:rsidRPr="00D13AAB">
            <w:rPr>
              <w:lang w:val="sv-SE"/>
            </w:rPr>
            <w:t xml:space="preserve">59) </w:t>
          </w:r>
          <w:r w:rsidRPr="00E761E1">
            <w:rPr>
              <w:i/>
              <w:lang w:val="sv-SE"/>
            </w:rPr>
            <w:t>kvävekontrollområde</w:t>
          </w:r>
          <w:r w:rsidRPr="00D13AAB">
            <w:rPr>
              <w:lang w:val="sv-SE"/>
            </w:rPr>
            <w:t xml:space="preserve"> de havsområden som definieras som sådana av IMO enligt bilaga VI till MARPOL-konventionen;</w:t>
          </w:r>
        </w:p>
        <w:p w14:paraId="6BC8E661" w14:textId="77777777" w:rsidR="00D13AAB" w:rsidRPr="00D13AAB" w:rsidRDefault="00D13AAB" w:rsidP="00E761E1">
          <w:pPr>
            <w:pStyle w:val="LLMomentinKohta"/>
            <w:rPr>
              <w:lang w:val="sv-SE"/>
            </w:rPr>
          </w:pPr>
          <w:r w:rsidRPr="00D13AAB">
            <w:rPr>
              <w:lang w:val="sv-SE"/>
            </w:rPr>
            <w:t xml:space="preserve">60) </w:t>
          </w:r>
          <w:r w:rsidRPr="00E761E1">
            <w:rPr>
              <w:i/>
              <w:lang w:val="sv-SE"/>
            </w:rPr>
            <w:t>preparat</w:t>
          </w:r>
          <w:r w:rsidRPr="00D13AAB">
            <w:rPr>
              <w:lang w:val="sv-SE"/>
            </w:rPr>
            <w:t xml:space="preserve"> blandningar av två eller flera ämnen;</w:t>
          </w:r>
        </w:p>
        <w:p w14:paraId="153B0191" w14:textId="77777777" w:rsidR="00D13AAB" w:rsidRPr="00D13AAB" w:rsidRDefault="00D13AAB" w:rsidP="00E761E1">
          <w:pPr>
            <w:pStyle w:val="LLMomentinKohta"/>
            <w:rPr>
              <w:lang w:val="sv-SE"/>
            </w:rPr>
          </w:pPr>
          <w:r w:rsidRPr="00D13AAB">
            <w:rPr>
              <w:lang w:val="sv-SE"/>
            </w:rPr>
            <w:t xml:space="preserve">61) </w:t>
          </w:r>
          <w:r w:rsidRPr="00E761E1">
            <w:rPr>
              <w:i/>
              <w:lang w:val="sv-SE"/>
            </w:rPr>
            <w:t>miljöförstöring</w:t>
          </w:r>
          <w:r w:rsidRPr="00D13AAB">
            <w:rPr>
              <w:lang w:val="sv-SE"/>
            </w:rPr>
            <w:t xml:space="preserve"> att vattnets tillstånd förändras så att detta äventyrar människans hälsa, skadar de levande naturtillgångarna och livet i vattnen, ställer hinder för fisket eller annat berättigat nyttjande av vattenområdena, försämrar vattnets bruksegenskaper, minskar trivsamheten eller orsakar därmed jämförbara olägenheter, eller skada på luftkvaliteten eller klimatet </w:t>
          </w:r>
          <w:r w:rsidRPr="00D13AAB">
            <w:rPr>
              <w:lang w:val="sv-SE"/>
            </w:rPr>
            <w:lastRenderedPageBreak/>
            <w:t>till följd av normal drift av fartyg, exempelvis den skada som kväve och svavel från motoravgaser eller den skada som ozonnedbrytande ämnen orsakar;</w:t>
          </w:r>
        </w:p>
        <w:p w14:paraId="13B7C190" w14:textId="77777777" w:rsidR="00D13AAB" w:rsidRPr="00D13AAB" w:rsidRDefault="00D13AAB" w:rsidP="00E761E1">
          <w:pPr>
            <w:pStyle w:val="LLMomentinKohta"/>
            <w:rPr>
              <w:lang w:val="sv-SE"/>
            </w:rPr>
          </w:pPr>
          <w:r w:rsidRPr="00D13AAB">
            <w:rPr>
              <w:lang w:val="sv-SE"/>
            </w:rPr>
            <w:t xml:space="preserve">62) </w:t>
          </w:r>
          <w:r w:rsidRPr="00E761E1">
            <w:rPr>
              <w:i/>
              <w:lang w:val="sv-SE"/>
            </w:rPr>
            <w:t>olja</w:t>
          </w:r>
          <w:r w:rsidRPr="00D13AAB">
            <w:rPr>
              <w:lang w:val="sv-SE"/>
            </w:rPr>
            <w:t xml:space="preserve"> mineralolja i alla dess former, inklusive råolja, brännolja, oljeslam, oljeavfall och raffinerade produkter;</w:t>
          </w:r>
        </w:p>
        <w:p w14:paraId="0B897966" w14:textId="77777777" w:rsidR="00D13AAB" w:rsidRPr="00D13AAB" w:rsidRDefault="00D13AAB" w:rsidP="00E761E1">
          <w:pPr>
            <w:pStyle w:val="LLMomentinKohta"/>
            <w:rPr>
              <w:lang w:val="sv-SE"/>
            </w:rPr>
          </w:pPr>
          <w:r w:rsidRPr="00D13AAB">
            <w:rPr>
              <w:lang w:val="sv-SE"/>
            </w:rPr>
            <w:t xml:space="preserve">63) </w:t>
          </w:r>
          <w:r w:rsidRPr="00E761E1">
            <w:rPr>
              <w:i/>
              <w:lang w:val="sv-SE"/>
            </w:rPr>
            <w:t>oljehaltig</w:t>
          </w:r>
          <w:r w:rsidRPr="00D13AAB">
            <w:rPr>
              <w:lang w:val="sv-SE"/>
            </w:rPr>
            <w:t xml:space="preserve"> blandning en blandning som innehåller olja; och</w:t>
          </w:r>
        </w:p>
        <w:p w14:paraId="3402E77E" w14:textId="77777777" w:rsidR="0070591E" w:rsidRDefault="00D13AAB" w:rsidP="00E761E1">
          <w:pPr>
            <w:pStyle w:val="LLMomentinKohta"/>
            <w:rPr>
              <w:lang w:val="sv-SE"/>
            </w:rPr>
          </w:pPr>
          <w:r w:rsidRPr="00D13AAB">
            <w:rPr>
              <w:lang w:val="sv-SE"/>
            </w:rPr>
            <w:t xml:space="preserve">64) </w:t>
          </w:r>
          <w:r w:rsidRPr="00E761E1">
            <w:rPr>
              <w:i/>
              <w:lang w:val="sv-SE"/>
            </w:rPr>
            <w:t>oljetankfartyg</w:t>
          </w:r>
          <w:r w:rsidRPr="00D13AAB">
            <w:rPr>
              <w:lang w:val="sv-SE"/>
            </w:rPr>
            <w:t xml:space="preserve"> ett fartyg vars lastrum är byggda eller ombyggda huvudsakligen för transport av olja i bulk, inklusive kombinationsfartyg samt kemikalietankfartyg, då de transporterar olja i bulk.</w:t>
          </w:r>
        </w:p>
        <w:p w14:paraId="6E779168" w14:textId="77777777" w:rsidR="00402773" w:rsidRDefault="00402773" w:rsidP="00402773">
          <w:pPr>
            <w:pStyle w:val="LLNormaali"/>
            <w:rPr>
              <w:lang w:val="sv-SE"/>
            </w:rPr>
          </w:pPr>
        </w:p>
        <w:p w14:paraId="7C122B4E" w14:textId="77777777" w:rsidR="00402773" w:rsidRDefault="00402773" w:rsidP="00402773">
          <w:pPr>
            <w:pStyle w:val="LLPykala"/>
            <w:rPr>
              <w:lang w:val="sv-SE"/>
            </w:rPr>
          </w:pPr>
          <w:r>
            <w:rPr>
              <w:lang w:val="sv-SE"/>
            </w:rPr>
            <w:t>3 §</w:t>
          </w:r>
        </w:p>
        <w:p w14:paraId="60143829" w14:textId="77777777" w:rsidR="00402773" w:rsidRDefault="00402773" w:rsidP="00402773">
          <w:pPr>
            <w:pStyle w:val="LLPykalanOtsikko"/>
            <w:rPr>
              <w:lang w:val="sv-SE"/>
            </w:rPr>
          </w:pPr>
          <w:r w:rsidRPr="00402773">
            <w:rPr>
              <w:lang w:val="sv-SE"/>
            </w:rPr>
            <w:t>Lagens tillämpningsområde</w:t>
          </w:r>
        </w:p>
        <w:p w14:paraId="02BB5B3C" w14:textId="77777777" w:rsidR="00402773" w:rsidRPr="00402773" w:rsidRDefault="00402773" w:rsidP="000F2874">
          <w:pPr>
            <w:pStyle w:val="LLKappalejako"/>
            <w:rPr>
              <w:lang w:val="sv-SE"/>
            </w:rPr>
          </w:pPr>
          <w:r w:rsidRPr="00402773">
            <w:rPr>
              <w:lang w:val="sv-SE"/>
            </w:rPr>
            <w:t>Denna lag tillämpas på fartyg som färdas på finskt vattenområde eller Finlands ekonomiska zon. Om undantag från lagens tillämpning på insjöområdet och i inrikes fart föreskrivs nedan i denna lag.</w:t>
          </w:r>
        </w:p>
        <w:p w14:paraId="68A7B435" w14:textId="77777777" w:rsidR="00402773" w:rsidRPr="00402773" w:rsidRDefault="00402773" w:rsidP="000F2874">
          <w:pPr>
            <w:pStyle w:val="LLKappalejako"/>
            <w:rPr>
              <w:lang w:val="sv-SE"/>
            </w:rPr>
          </w:pPr>
          <w:r w:rsidRPr="00402773">
            <w:rPr>
              <w:lang w:val="sv-SE"/>
            </w:rPr>
            <w:t>Denna lag tillämpas på finska fartyg också utanför finskt vattenområde och Finlands ekonomiska zon.</w:t>
          </w:r>
        </w:p>
        <w:p w14:paraId="04B943EE" w14:textId="77777777" w:rsidR="00402773" w:rsidRPr="00402773" w:rsidRDefault="00402773" w:rsidP="000F2874">
          <w:pPr>
            <w:pStyle w:val="LLKappalejako"/>
            <w:rPr>
              <w:lang w:val="sv-SE"/>
            </w:rPr>
          </w:pPr>
          <w:r w:rsidRPr="00402773">
            <w:rPr>
              <w:lang w:val="sv-SE"/>
            </w:rPr>
            <w:t>Denna lag tillämpas på mottagning av avfall som genereras vid normal drift av fartyg såsom föreskrivs i 9 och 10 kap. Efter det att sådant avfall överförts från fartyget till land tillämpas avfallslagen (646/2011) på avfallet.</w:t>
          </w:r>
        </w:p>
        <w:p w14:paraId="526FB071" w14:textId="77777777" w:rsidR="00402773" w:rsidRPr="00402773" w:rsidRDefault="00402773" w:rsidP="000F2874">
          <w:pPr>
            <w:pStyle w:val="LLKappalejako"/>
            <w:rPr>
              <w:lang w:val="sv-SE"/>
            </w:rPr>
          </w:pPr>
          <w:r w:rsidRPr="00402773">
            <w:rPr>
              <w:lang w:val="sv-SE"/>
            </w:rPr>
            <w:t>Denna lag tillämpas inte på sådant utsläpp av skadliga ämnen enligt artikel 2.3 b ii i MARPOL-konventionen som direkt orsakas av utforskning, utvinning och därmed förenad, icke landbaserad bearbetning av havsbottnens mineraltillgångar.</w:t>
          </w:r>
        </w:p>
        <w:p w14:paraId="21D0B49F" w14:textId="77777777" w:rsidR="00402773" w:rsidRPr="00402773" w:rsidRDefault="00402773" w:rsidP="000F2874">
          <w:pPr>
            <w:pStyle w:val="LLMomentinJohdantoKappale"/>
            <w:rPr>
              <w:lang w:val="sv-SE"/>
            </w:rPr>
          </w:pPr>
          <w:r w:rsidRPr="00402773">
            <w:rPr>
              <w:lang w:val="sv-SE"/>
            </w:rPr>
            <w:t>Bestämmelserna i 9 och 10 kap. i den här lagen tillämpas inte på</w:t>
          </w:r>
        </w:p>
        <w:p w14:paraId="5EADFBDF" w14:textId="77777777" w:rsidR="00402773" w:rsidRPr="00402773" w:rsidRDefault="00402773" w:rsidP="000F2874">
          <w:pPr>
            <w:pStyle w:val="LLMomentinKohta"/>
            <w:rPr>
              <w:lang w:val="sv-SE"/>
            </w:rPr>
          </w:pPr>
          <w:r w:rsidRPr="00402773">
            <w:rPr>
              <w:lang w:val="sv-SE"/>
            </w:rPr>
            <w:t>1) Försvarsmaktens och Gränsbevakningsväsendets fartyg eller hamnar;</w:t>
          </w:r>
        </w:p>
        <w:p w14:paraId="53A4781F" w14:textId="77777777" w:rsidR="00402773" w:rsidRPr="00402773" w:rsidRDefault="00402773" w:rsidP="000F2874">
          <w:pPr>
            <w:pStyle w:val="LLMomentinKohta"/>
            <w:rPr>
              <w:lang w:val="sv-SE"/>
            </w:rPr>
          </w:pPr>
          <w:r w:rsidRPr="00402773">
            <w:rPr>
              <w:lang w:val="sv-SE"/>
            </w:rPr>
            <w:t>2) småbåtshamnar vid insjöar där de för fartyg avsedda strukturerna och tjänsterna samt antalet användare och avfallsmängden är ringa;</w:t>
          </w:r>
        </w:p>
        <w:p w14:paraId="67A11C7E" w14:textId="77777777" w:rsidR="00402773" w:rsidRPr="00402773" w:rsidRDefault="00402773" w:rsidP="000F2874">
          <w:pPr>
            <w:pStyle w:val="LLMomentinKohta"/>
            <w:rPr>
              <w:lang w:val="sv-SE"/>
            </w:rPr>
          </w:pPr>
          <w:r w:rsidRPr="00402773">
            <w:rPr>
              <w:lang w:val="sv-SE"/>
            </w:rPr>
            <w:t xml:space="preserve">3) småbåtshamnar som endast är avsedda för trafik till bostads- eller fritidsfastigheter; eller på </w:t>
          </w:r>
        </w:p>
        <w:p w14:paraId="2ACF08CF" w14:textId="77777777" w:rsidR="00402773" w:rsidRDefault="00402773" w:rsidP="000F2874">
          <w:pPr>
            <w:pStyle w:val="LLMomentinKohta"/>
            <w:rPr>
              <w:lang w:val="sv-SE"/>
            </w:rPr>
          </w:pPr>
          <w:r w:rsidRPr="00402773">
            <w:rPr>
              <w:lang w:val="sv-SE"/>
            </w:rPr>
            <w:t>4) småbåtshamnar som endast används av fysiska personer och som är belägna på samfällda områden enligt lagen om samfälligheter (758/1989) eller vars nyttjanderätt grundar sig på en gemensam särskild förmån.</w:t>
          </w:r>
        </w:p>
        <w:p w14:paraId="6391AA6A" w14:textId="77777777" w:rsidR="000F2874" w:rsidRDefault="000F2874" w:rsidP="000F2874">
          <w:pPr>
            <w:pStyle w:val="LLNormaali"/>
            <w:rPr>
              <w:lang w:val="sv-SE"/>
            </w:rPr>
          </w:pPr>
        </w:p>
        <w:p w14:paraId="66438DB5" w14:textId="77777777" w:rsidR="000F2874" w:rsidRDefault="000F2874" w:rsidP="000F2874">
          <w:pPr>
            <w:pStyle w:val="LLLuku"/>
            <w:rPr>
              <w:lang w:val="sv-SE"/>
            </w:rPr>
          </w:pPr>
          <w:r>
            <w:rPr>
              <w:lang w:val="sv-SE"/>
            </w:rPr>
            <w:t>2 kap</w:t>
          </w:r>
        </w:p>
        <w:p w14:paraId="48A0337E" w14:textId="77777777" w:rsidR="000F2874" w:rsidRDefault="000F2874" w:rsidP="000F2874">
          <w:pPr>
            <w:pStyle w:val="LLLuvunOtsikko"/>
            <w:rPr>
              <w:lang w:val="sv-SE"/>
            </w:rPr>
          </w:pPr>
          <w:r w:rsidRPr="000F2874">
            <w:rPr>
              <w:lang w:val="sv-SE"/>
            </w:rPr>
            <w:t>Förhindrande av oljeutsläpp från fartyg</w:t>
          </w:r>
        </w:p>
        <w:p w14:paraId="44E44157" w14:textId="77777777" w:rsidR="000F2874" w:rsidRPr="000F2874" w:rsidRDefault="000F2874" w:rsidP="000F2874">
          <w:pPr>
            <w:pStyle w:val="LLPykala"/>
            <w:rPr>
              <w:lang w:val="sv-SE"/>
            </w:rPr>
          </w:pPr>
          <w:r w:rsidRPr="000F2874">
            <w:rPr>
              <w:lang w:val="sv-SE"/>
            </w:rPr>
            <w:t>1 §</w:t>
          </w:r>
        </w:p>
        <w:p w14:paraId="03AB74E9" w14:textId="77777777" w:rsidR="000F2874" w:rsidRPr="000F2874" w:rsidRDefault="000F2874" w:rsidP="000F2874">
          <w:pPr>
            <w:pStyle w:val="LLPykalanOtsikko"/>
            <w:rPr>
              <w:lang w:val="sv-SE"/>
            </w:rPr>
          </w:pPr>
          <w:r w:rsidRPr="000F2874">
            <w:rPr>
              <w:lang w:val="sv-SE"/>
            </w:rPr>
            <w:t>Förbud mot utsläpp av olja och utsläppsbegränsningar</w:t>
          </w:r>
        </w:p>
        <w:p w14:paraId="63B0BB00" w14:textId="77777777" w:rsidR="000F2874" w:rsidRPr="000F2874" w:rsidRDefault="000F2874" w:rsidP="000F2874">
          <w:pPr>
            <w:pStyle w:val="LLKappalejako"/>
            <w:rPr>
              <w:lang w:val="sv-SE"/>
            </w:rPr>
          </w:pPr>
          <w:r w:rsidRPr="000F2874">
            <w:rPr>
              <w:lang w:val="sv-SE"/>
            </w:rPr>
            <w:t>Utsläpp till vatten av olja eller oljehaltig blandning från fartyg är förbjudet på finskt vattenområde och i Finlands ekonomiska zon och från finska fartyg även utanför Finlands territorialvatten och ekonomiska zon i enlighet med vad som föreskrivs i bilaga I till MARPOL-konventionen, Helsingforskonventionen eller andra internationella förpliktelser som är bindande för Finland eller i Europeiska gemenskapens rättsakter.</w:t>
          </w:r>
        </w:p>
        <w:p w14:paraId="0E02DD39" w14:textId="77777777" w:rsidR="000F2874" w:rsidRPr="000F2874" w:rsidRDefault="000F2874" w:rsidP="000F2874">
          <w:pPr>
            <w:pStyle w:val="LLKappalejako"/>
            <w:rPr>
              <w:lang w:val="sv-SE"/>
            </w:rPr>
          </w:pPr>
          <w:r w:rsidRPr="000F2874">
            <w:rPr>
              <w:lang w:val="sv-SE"/>
            </w:rPr>
            <w:t>Utöver vad som föreskrivs i 1 mom. är det förbjudet att till vatten släppa ut oljehaltig blandning från fartygets maskinrum via filtreringsanläggningen för slagvatten på insjöområdet eller i Finlands territorialvatten inom en zon på högst fyra sjömils avstånd från närmaste land.</w:t>
          </w:r>
        </w:p>
        <w:p w14:paraId="1EED8E9A" w14:textId="77777777" w:rsidR="000F2874" w:rsidRPr="000F2874" w:rsidRDefault="000F2874" w:rsidP="000F2874">
          <w:pPr>
            <w:pStyle w:val="LLKappalejako"/>
            <w:rPr>
              <w:lang w:val="sv-SE"/>
            </w:rPr>
          </w:pPr>
          <w:r w:rsidRPr="000F2874">
            <w:rPr>
              <w:lang w:val="sv-SE"/>
            </w:rPr>
            <w:t>Inga tillsatser av vatten, kemikalier eller andra ämnen får göras i oljeutsläpp i syfte att kringgå utsläppsbegränsningar.</w:t>
          </w:r>
        </w:p>
        <w:p w14:paraId="1A847AF2" w14:textId="77777777" w:rsidR="000F2874" w:rsidRPr="000F2874" w:rsidRDefault="000F2874" w:rsidP="000F2874">
          <w:pPr>
            <w:pStyle w:val="LLNormaali"/>
            <w:rPr>
              <w:lang w:val="sv-SE"/>
            </w:rPr>
          </w:pPr>
        </w:p>
        <w:p w14:paraId="676D56F3" w14:textId="77777777" w:rsidR="000F2874" w:rsidRPr="000F2874" w:rsidRDefault="000F2874" w:rsidP="000F2874">
          <w:pPr>
            <w:pStyle w:val="LLPykala"/>
            <w:rPr>
              <w:lang w:val="sv-SE"/>
            </w:rPr>
          </w:pPr>
          <w:r w:rsidRPr="000F2874">
            <w:rPr>
              <w:lang w:val="sv-SE"/>
            </w:rPr>
            <w:t>3 §</w:t>
          </w:r>
        </w:p>
        <w:p w14:paraId="68AD9B97" w14:textId="77777777" w:rsidR="000F2874" w:rsidRPr="000F2874" w:rsidRDefault="000F2874" w:rsidP="000F2874">
          <w:pPr>
            <w:pStyle w:val="LLPykalanOtsikko"/>
            <w:rPr>
              <w:lang w:val="sv-SE"/>
            </w:rPr>
          </w:pPr>
          <w:r w:rsidRPr="000F2874">
            <w:rPr>
              <w:lang w:val="sv-SE"/>
            </w:rPr>
            <w:t>Konstruktions- och anordningskrav på fartygens maskinutrymmen</w:t>
          </w:r>
        </w:p>
        <w:p w14:paraId="6736DE99" w14:textId="77777777" w:rsidR="000F2874" w:rsidRPr="000F2874" w:rsidRDefault="000F2874" w:rsidP="000F2874">
          <w:pPr>
            <w:pStyle w:val="LLKappalejako"/>
            <w:rPr>
              <w:lang w:val="sv-SE"/>
            </w:rPr>
          </w:pPr>
          <w:r w:rsidRPr="000F2874">
            <w:rPr>
              <w:lang w:val="sv-SE"/>
            </w:rPr>
            <w:t>Varje fartyg med en bruttodräktighet av 400 eller mera ska i maskinrummet ha sådana anordningar, konstruktioner och arrangemang för förhindrande av oljeutsläpp som uppfyller kraven i bilaga I till MARPOL-konventionen. Transport- och kommunikationsverket får på skriftlig ansökan bevilja undantag från kraven enligt detta moment, förutsatt att anordningen, arrangemanget eller konstruktionen uppfyller kraven i bilaga I till MARPOL-konventionen.</w:t>
          </w:r>
        </w:p>
        <w:p w14:paraId="3F067F41" w14:textId="77777777" w:rsidR="000F2874" w:rsidRPr="000F2874" w:rsidRDefault="000F2874" w:rsidP="000F2874">
          <w:pPr>
            <w:pStyle w:val="LLKappalejako"/>
            <w:rPr>
              <w:lang w:val="sv-SE"/>
            </w:rPr>
          </w:pPr>
          <w:r w:rsidRPr="000F2874">
            <w:rPr>
              <w:lang w:val="sv-SE"/>
            </w:rPr>
            <w:t>Finska fartyg vars längd är minst 24 meter och bruttodräktighet mindre än 400 ska ha antingen en tank för insamling av slagvatten eller anordningar som motsvarar de modeller Transport- och kommunikationsverket har godkänt och som garanterar att utflödet har ett oljeinnehåll som utan utspädning inte överskrider 15 miljondelar.</w:t>
          </w:r>
        </w:p>
        <w:p w14:paraId="774CBB20" w14:textId="77777777" w:rsidR="000F2874" w:rsidRPr="000F2874" w:rsidRDefault="000F2874" w:rsidP="000F2874">
          <w:pPr>
            <w:pStyle w:val="LLKappalejako"/>
            <w:rPr>
              <w:lang w:val="sv-SE"/>
            </w:rPr>
          </w:pPr>
          <w:r w:rsidRPr="000F2874">
            <w:rPr>
              <w:lang w:val="sv-SE"/>
            </w:rPr>
            <w:t>Transport- och kommunikationsverket kan på de villkor som anges i bilaga I till MARPOL-konventionen besluta om anordningars, konstruktioners eller arrangemangs likvärdighet med de anordningar som krävs enligt 1 och 2 mom., om de är lika effektiva som de anordningar, konstruktioner eller arrangemang som krävs i 1 och 2 mom.</w:t>
          </w:r>
        </w:p>
        <w:p w14:paraId="55B3A4A6" w14:textId="77777777" w:rsidR="000F2874" w:rsidRPr="000F2874" w:rsidRDefault="000F2874" w:rsidP="000F2874">
          <w:pPr>
            <w:pStyle w:val="LLKappalejako"/>
            <w:rPr>
              <w:lang w:val="sv-SE"/>
            </w:rPr>
          </w:pPr>
          <w:r w:rsidRPr="000F2874">
            <w:rPr>
              <w:lang w:val="sv-SE"/>
            </w:rPr>
            <w:t>Det är förbjudet att på finska fartyg föra olja i tankar för om kollisionsskottet.</w:t>
          </w:r>
        </w:p>
        <w:p w14:paraId="67C04F0A" w14:textId="77777777" w:rsidR="000F2874" w:rsidRPr="000F2874" w:rsidRDefault="000F2874" w:rsidP="000F2874">
          <w:pPr>
            <w:pStyle w:val="LLNormaali"/>
            <w:rPr>
              <w:lang w:val="sv-SE" w:eastAsia="fi-FI"/>
            </w:rPr>
          </w:pPr>
        </w:p>
        <w:p w14:paraId="57A5318F" w14:textId="77777777" w:rsidR="000F2874" w:rsidRPr="000F2874" w:rsidRDefault="000F2874" w:rsidP="000F2874">
          <w:pPr>
            <w:pStyle w:val="LLPykala"/>
            <w:rPr>
              <w:lang w:val="sv-SE"/>
            </w:rPr>
          </w:pPr>
          <w:r w:rsidRPr="000F2874">
            <w:rPr>
              <w:lang w:val="sv-SE"/>
            </w:rPr>
            <w:t>4 §</w:t>
          </w:r>
        </w:p>
        <w:p w14:paraId="776B2F9C" w14:textId="77777777" w:rsidR="000F2874" w:rsidRPr="000F2874" w:rsidRDefault="000F2874" w:rsidP="000F2874">
          <w:pPr>
            <w:pStyle w:val="LLPykalanOtsikko"/>
            <w:rPr>
              <w:lang w:val="sv-SE"/>
            </w:rPr>
          </w:pPr>
          <w:r w:rsidRPr="000F2874">
            <w:rPr>
              <w:lang w:val="sv-SE"/>
            </w:rPr>
            <w:t>Konstruktions- och anordningskrav på lastutrymmena i oljetankfartyg</w:t>
          </w:r>
        </w:p>
        <w:p w14:paraId="660E6CC1" w14:textId="77777777" w:rsidR="000F2874" w:rsidRPr="000F2874" w:rsidRDefault="000F2874" w:rsidP="000F2874">
          <w:pPr>
            <w:pStyle w:val="LLKappalejako"/>
            <w:rPr>
              <w:lang w:val="sv-SE"/>
            </w:rPr>
          </w:pPr>
          <w:r w:rsidRPr="000F2874">
            <w:rPr>
              <w:lang w:val="sv-SE"/>
            </w:rPr>
            <w:t>Oljetankfartygens konstruktion och anordningar ska motsvara kraven i bilaga I till MARPOL-konventionen och Europaparlamentets och rådets förordning (EG) nr 417/2002 om ett påskyndat införande av krav på dubbelskrov eller likvärdig konstruktion för oljetankfartyg med enkelskrov och om upphävande av rådets förordning (EG) nr 2978/94 jämte ändringar.</w:t>
          </w:r>
        </w:p>
        <w:p w14:paraId="526F1655" w14:textId="77777777" w:rsidR="000F2874" w:rsidRPr="000F2874" w:rsidRDefault="000F2874" w:rsidP="000F2874">
          <w:pPr>
            <w:pStyle w:val="LLKappalejako"/>
            <w:rPr>
              <w:lang w:val="sv-SE"/>
            </w:rPr>
          </w:pPr>
          <w:r w:rsidRPr="000F2874">
            <w:rPr>
              <w:lang w:val="sv-SE"/>
            </w:rPr>
            <w:t>Transport- och kommunikationsverket får utfärda föreskrifter om likvärdighet och på skriftlig ansökan bevilja undantag från kraven enligt 1 mom. i enlighet med bilaga I till MARPOL-konventionen.</w:t>
          </w:r>
        </w:p>
        <w:p w14:paraId="0AB89C24" w14:textId="77777777" w:rsidR="000F2874" w:rsidRPr="000F2874" w:rsidRDefault="000F2874" w:rsidP="000F2874">
          <w:pPr>
            <w:pStyle w:val="LLNormaali"/>
            <w:rPr>
              <w:lang w:val="sv-SE" w:eastAsia="fi-FI"/>
            </w:rPr>
          </w:pPr>
        </w:p>
        <w:p w14:paraId="674ABBB6" w14:textId="77777777" w:rsidR="000F2874" w:rsidRPr="000F2874" w:rsidRDefault="000F2874" w:rsidP="000F2874">
          <w:pPr>
            <w:pStyle w:val="LLPykala"/>
            <w:rPr>
              <w:lang w:val="sv-SE"/>
            </w:rPr>
          </w:pPr>
          <w:r w:rsidRPr="000F2874">
            <w:rPr>
              <w:lang w:val="sv-SE"/>
            </w:rPr>
            <w:t>5 §</w:t>
          </w:r>
        </w:p>
        <w:p w14:paraId="39101C85" w14:textId="77777777" w:rsidR="000F2874" w:rsidRPr="000F2874" w:rsidRDefault="000F2874" w:rsidP="000F2874">
          <w:pPr>
            <w:pStyle w:val="LLPykalanOtsikko"/>
            <w:rPr>
              <w:lang w:val="sv-SE"/>
            </w:rPr>
          </w:pPr>
          <w:r w:rsidRPr="000F2874">
            <w:rPr>
              <w:lang w:val="sv-SE"/>
            </w:rPr>
            <w:t>Fartygs beredskapsplaner för oljeförorening</w:t>
          </w:r>
        </w:p>
        <w:p w14:paraId="3A22E745" w14:textId="77777777" w:rsidR="000F2874" w:rsidRPr="000F2874" w:rsidRDefault="000F2874" w:rsidP="000F2874">
          <w:pPr>
            <w:pStyle w:val="LLKappalejako"/>
            <w:rPr>
              <w:lang w:val="sv-SE"/>
            </w:rPr>
          </w:pPr>
          <w:r w:rsidRPr="000F2874">
            <w:rPr>
              <w:lang w:val="sv-SE"/>
            </w:rPr>
            <w:t>Oljetankfartyg vars bruttodräktighet är minst 150 och andra fartyg vars bruttodräktighet är minst 400 ska ha en beredskapsplan för oljeförorening i enlighet med bilaga I till MARPOL-konventionen.</w:t>
          </w:r>
        </w:p>
        <w:p w14:paraId="680F0A72" w14:textId="77777777" w:rsidR="000F2874" w:rsidRPr="000F2874" w:rsidRDefault="000F2874" w:rsidP="000F2874">
          <w:pPr>
            <w:pStyle w:val="LLKappalejako"/>
            <w:rPr>
              <w:lang w:val="sv-SE"/>
            </w:rPr>
          </w:pPr>
          <w:r w:rsidRPr="000F2874">
            <w:rPr>
              <w:lang w:val="sv-SE"/>
            </w:rPr>
            <w:t>Transport- och kommunikationsverket eller ett erkänt klassificeringssällskap godkänner den beredskapsplan som avses i 1 mom. för ett finskt fartyg.</w:t>
          </w:r>
        </w:p>
        <w:p w14:paraId="2410A317" w14:textId="77777777" w:rsidR="000F2874" w:rsidRPr="000F2874" w:rsidRDefault="000F2874" w:rsidP="000F2874">
          <w:pPr>
            <w:pStyle w:val="LLNormaali"/>
            <w:rPr>
              <w:lang w:val="sv-SE" w:eastAsia="fi-FI"/>
            </w:rPr>
          </w:pPr>
        </w:p>
        <w:p w14:paraId="2D4D5D82" w14:textId="77777777" w:rsidR="000F2874" w:rsidRPr="000F2874" w:rsidRDefault="000F2874" w:rsidP="000F2874">
          <w:pPr>
            <w:pStyle w:val="LLPykala"/>
            <w:rPr>
              <w:lang w:val="sv-SE"/>
            </w:rPr>
          </w:pPr>
          <w:r w:rsidRPr="000F2874">
            <w:rPr>
              <w:lang w:val="sv-SE"/>
            </w:rPr>
            <w:t>6 §</w:t>
          </w:r>
        </w:p>
        <w:p w14:paraId="0C0907E4" w14:textId="77777777" w:rsidR="000F2874" w:rsidRPr="000F2874" w:rsidRDefault="000F2874" w:rsidP="000F2874">
          <w:pPr>
            <w:pStyle w:val="LLPykalanOtsikko"/>
            <w:rPr>
              <w:lang w:val="sv-SE"/>
            </w:rPr>
          </w:pPr>
          <w:r w:rsidRPr="000F2874">
            <w:rPr>
              <w:lang w:val="sv-SE"/>
            </w:rPr>
            <w:t>Oljedagbok</w:t>
          </w:r>
        </w:p>
        <w:p w14:paraId="51806A21" w14:textId="77777777" w:rsidR="000F2874" w:rsidRPr="000F2874" w:rsidRDefault="000F2874" w:rsidP="000F2874">
          <w:pPr>
            <w:pStyle w:val="LLKappalejako"/>
            <w:rPr>
              <w:lang w:val="sv-SE"/>
            </w:rPr>
          </w:pPr>
          <w:r w:rsidRPr="000F2874">
            <w:rPr>
              <w:lang w:val="sv-SE"/>
            </w:rPr>
            <w:t>På oljetankfartyg vars bruttodräktighet är minst 150 ska fartygets befälhavare eller, under hans eller hennes tillsyn, någon annan person som hör till befälet föra oljedagbok.</w:t>
          </w:r>
        </w:p>
        <w:p w14:paraId="46744596" w14:textId="77777777" w:rsidR="000F2874" w:rsidRPr="000F2874" w:rsidRDefault="000F2874" w:rsidP="000F2874">
          <w:pPr>
            <w:pStyle w:val="LLKappalejako"/>
            <w:rPr>
              <w:lang w:val="sv-SE"/>
            </w:rPr>
          </w:pPr>
          <w:r w:rsidRPr="000F2874">
            <w:rPr>
              <w:lang w:val="sv-SE"/>
            </w:rPr>
            <w:t>Utöver vad som bestäms i 1 mom. ska fartygets befälhavare eller, under hans eller hennes tillsyn, någon annan person som hör till befälet föra oljedagbok över maskinutrymmena på oljetankfartyg vars bruttodräktighet är minst 150 och på andra fartyg vars bruttodräktighet är minst 400.</w:t>
          </w:r>
        </w:p>
        <w:p w14:paraId="759E5DE9" w14:textId="77777777" w:rsidR="000F2874" w:rsidRPr="000F2874" w:rsidRDefault="000F2874" w:rsidP="000F2874">
          <w:pPr>
            <w:pStyle w:val="LLKappalejako"/>
            <w:rPr>
              <w:lang w:val="sv-SE"/>
            </w:rPr>
          </w:pPr>
          <w:r w:rsidRPr="000F2874">
            <w:rPr>
              <w:lang w:val="sv-SE"/>
            </w:rPr>
            <w:lastRenderedPageBreak/>
            <w:t>Transport- och kommunikationsverket ska fastställa formuläret för oljedagboken i enlighet med bilaga I till MARPOL-konventionen. Transport- och kommunikationsverket ska utarbeta ett formulär för oljedagboken för oljetankfartyg med en bruttodräktighet under 150 i enlighet med bilaga I till MARPOL-konventionen.</w:t>
          </w:r>
        </w:p>
        <w:p w14:paraId="5785AC5A" w14:textId="77777777" w:rsidR="000F2874" w:rsidRPr="000F2874" w:rsidRDefault="000F2874" w:rsidP="000F2874">
          <w:pPr>
            <w:pStyle w:val="LLKappalejako"/>
            <w:rPr>
              <w:lang w:val="sv-SE"/>
            </w:rPr>
          </w:pPr>
          <w:r w:rsidRPr="000F2874">
            <w:rPr>
              <w:lang w:val="sv-SE"/>
            </w:rPr>
            <w:t>Transport- och kommunikationsverket och, när fartyget ligger i utländsk hamn, en behörig myndighet i utlandet har rätt att granska oljedagboken och på begäran få ett av befälhavaren styrkt utdrag ur den. Åtgärder som Transport- och kommunikationsverket vidtar med stöd av detta moment ska genomföras så snabbt som möjligt och utan att fartyget fördröjs i onödan.</w:t>
          </w:r>
        </w:p>
        <w:p w14:paraId="3E31EA83" w14:textId="77777777" w:rsidR="000F2874" w:rsidRPr="000F2874" w:rsidRDefault="000F2874" w:rsidP="000F2874">
          <w:pPr>
            <w:pStyle w:val="LLKappalejako"/>
            <w:rPr>
              <w:lang w:val="sv-SE"/>
            </w:rPr>
          </w:pPr>
          <w:r w:rsidRPr="000F2874">
            <w:rPr>
              <w:lang w:val="sv-SE"/>
            </w:rPr>
            <w:t>Oljedagboken ska hållas på en plats där den är lätt tillgänglig för granskning, och den ska sparas i tre år efter det att den sista anteckningen har gjorts i den.</w:t>
          </w:r>
        </w:p>
        <w:p w14:paraId="1BFE7A0F" w14:textId="77777777" w:rsidR="000F2874" w:rsidRPr="000F2874" w:rsidRDefault="000F2874" w:rsidP="000F2874">
          <w:pPr>
            <w:pStyle w:val="LLNormaali"/>
            <w:rPr>
              <w:lang w:val="sv-SE" w:eastAsia="fi-FI"/>
            </w:rPr>
          </w:pPr>
        </w:p>
        <w:p w14:paraId="0C9D5C75" w14:textId="77777777" w:rsidR="000F2874" w:rsidRPr="000F2874" w:rsidRDefault="000F2874" w:rsidP="000F2874">
          <w:pPr>
            <w:pStyle w:val="LLPykala"/>
            <w:rPr>
              <w:lang w:val="sv-SE"/>
            </w:rPr>
          </w:pPr>
          <w:r w:rsidRPr="000F2874">
            <w:rPr>
              <w:lang w:val="sv-SE"/>
            </w:rPr>
            <w:t>7 §</w:t>
          </w:r>
        </w:p>
        <w:p w14:paraId="0BF0A12A" w14:textId="77777777" w:rsidR="000F2874" w:rsidRPr="000F2874" w:rsidRDefault="000F2874" w:rsidP="000F2874">
          <w:pPr>
            <w:pStyle w:val="LLPykalanOtsikko"/>
            <w:rPr>
              <w:lang w:val="sv-SE"/>
            </w:rPr>
          </w:pPr>
          <w:r w:rsidRPr="000F2874">
            <w:rPr>
              <w:lang w:val="sv-SE"/>
            </w:rPr>
            <w:t>IOPP-certifikat</w:t>
          </w:r>
        </w:p>
        <w:p w14:paraId="296385A0" w14:textId="77777777" w:rsidR="000F2874" w:rsidRPr="000F2874" w:rsidRDefault="000F2874" w:rsidP="000F2874">
          <w:pPr>
            <w:pStyle w:val="LLKappalejako"/>
            <w:rPr>
              <w:lang w:val="sv-SE"/>
            </w:rPr>
          </w:pPr>
          <w:r w:rsidRPr="000F2874">
            <w:rPr>
              <w:lang w:val="sv-SE"/>
            </w:rPr>
            <w:t>Oljetankfartyg i internationell fart vars bruttodräktighet är minst 150 och andra fartyg i internationell fart vars bruttodräktighet är minst 400 ska uppfylla bestämmelserna om konstruktion och anordningar i bilaga I till MARPOL-konventionen. Som ett bevis på detta ska fartyget beviljas ett internationellt oljeskyddscertifikat (IOPP-certifikat).</w:t>
          </w:r>
        </w:p>
        <w:p w14:paraId="6A0A1BE5" w14:textId="77777777" w:rsidR="000F2874" w:rsidRPr="000F2874" w:rsidRDefault="000F2874" w:rsidP="000F2874">
          <w:pPr>
            <w:pStyle w:val="LLKappalejako"/>
            <w:rPr>
              <w:lang w:val="sv-SE"/>
            </w:rPr>
          </w:pPr>
          <w:r w:rsidRPr="000F2874">
            <w:rPr>
              <w:lang w:val="sv-SE"/>
            </w:rPr>
            <w:t>Transport- och kommunikationsverket eller ett erkänt klassificeringssällskap ska på skriftlig ansökan utfärda IOPP-certifikat för finska fartyg enligt formuläret i bilaga I till MARPOL-konventionen, förutsatt att fartyget uppfyller kraven i den bilagan.  Transport- och kommunikationsverket får utfärda IOPP-certifikat för utländska fartyg på begäran av fartygets flaggstat. Certifikat utfärdas för viss tid och för högst fem år åt gången.</w:t>
          </w:r>
        </w:p>
        <w:p w14:paraId="20DD190E" w14:textId="77777777" w:rsidR="000F2874" w:rsidRPr="000F2874" w:rsidRDefault="000F2874" w:rsidP="000F2874">
          <w:pPr>
            <w:pStyle w:val="LLNormaali"/>
            <w:rPr>
              <w:lang w:val="sv-SE"/>
            </w:rPr>
          </w:pPr>
        </w:p>
        <w:p w14:paraId="5D16E109" w14:textId="77777777" w:rsidR="000F2874" w:rsidRPr="000F2874" w:rsidRDefault="000F2874" w:rsidP="000F2874">
          <w:pPr>
            <w:pStyle w:val="LLPykala"/>
            <w:rPr>
              <w:lang w:val="sv-SE"/>
            </w:rPr>
          </w:pPr>
          <w:r w:rsidRPr="000F2874">
            <w:rPr>
              <w:lang w:val="sv-SE"/>
            </w:rPr>
            <w:t>9 §</w:t>
          </w:r>
        </w:p>
        <w:p w14:paraId="51C403E4" w14:textId="77777777" w:rsidR="000F2874" w:rsidRPr="000F2874" w:rsidRDefault="000F2874" w:rsidP="000F2874">
          <w:pPr>
            <w:pStyle w:val="LLPykalanOtsikko"/>
            <w:rPr>
              <w:lang w:val="sv-SE"/>
            </w:rPr>
          </w:pPr>
          <w:r w:rsidRPr="000F2874">
            <w:rPr>
              <w:lang w:val="sv-SE"/>
            </w:rPr>
            <w:t>Borrplattformar och andra plattformar</w:t>
          </w:r>
        </w:p>
        <w:p w14:paraId="67D611B3" w14:textId="77777777" w:rsidR="000F2874" w:rsidRPr="000F2874" w:rsidRDefault="000F2874" w:rsidP="000F2874">
          <w:pPr>
            <w:pStyle w:val="LLMomentinJohdantoKappale"/>
            <w:rPr>
              <w:lang w:val="sv-SE"/>
            </w:rPr>
          </w:pPr>
          <w:r w:rsidRPr="000F2874">
            <w:rPr>
              <w:lang w:val="sv-SE"/>
            </w:rPr>
            <w:t>På de i bilaga I till MARPOL-konventionen avsedda fasta och flytande plattformar som används för utforskning och utvinning av havsbottnens mineraltillgångar och för därmed förknippad bearbetning utanför kusten och på andra plattformar ska följande tillämpas:</w:t>
          </w:r>
        </w:p>
        <w:p w14:paraId="1A71F1FF" w14:textId="77777777" w:rsidR="000F2874" w:rsidRPr="000F2874" w:rsidRDefault="000F2874" w:rsidP="000F2874">
          <w:pPr>
            <w:pStyle w:val="LLMomentinKohta"/>
            <w:rPr>
              <w:lang w:val="sv-SE"/>
            </w:rPr>
          </w:pPr>
          <w:r w:rsidRPr="000F2874">
            <w:rPr>
              <w:lang w:val="sv-SE"/>
            </w:rPr>
            <w:t>1) 1 kap. 6 § 2 mom., som gäller blandning av skadliga ämnen;</w:t>
          </w:r>
        </w:p>
        <w:p w14:paraId="205D81AE" w14:textId="77777777" w:rsidR="000F2874" w:rsidRPr="000F2874" w:rsidRDefault="000F2874" w:rsidP="000F2874">
          <w:pPr>
            <w:pStyle w:val="LLMomentinKohta"/>
            <w:rPr>
              <w:lang w:val="sv-SE"/>
            </w:rPr>
          </w:pPr>
          <w:r w:rsidRPr="000F2874">
            <w:rPr>
              <w:lang w:val="sv-SE"/>
            </w:rPr>
            <w:t>2) 1–4 § i detta kapitel, vilka gäller oljeutsläpp och förhindrande av sådana; och</w:t>
          </w:r>
        </w:p>
        <w:p w14:paraId="3E44B2F9" w14:textId="77777777" w:rsidR="000F2874" w:rsidRPr="000F2874" w:rsidRDefault="000F2874" w:rsidP="000F2874">
          <w:pPr>
            <w:pStyle w:val="LLMomentinKohta"/>
            <w:rPr>
              <w:lang w:val="sv-SE"/>
            </w:rPr>
          </w:pPr>
          <w:r w:rsidRPr="000F2874">
            <w:rPr>
              <w:lang w:val="sv-SE"/>
            </w:rPr>
            <w:t>3) 6 § 2–4 mom. i detta kapitel, som gäller oljedagbok över maskinutrymmen.</w:t>
          </w:r>
        </w:p>
        <w:p w14:paraId="6C92CE39" w14:textId="77777777" w:rsidR="000F2874" w:rsidRPr="000F2874" w:rsidRDefault="000F2874" w:rsidP="000F2874">
          <w:pPr>
            <w:pStyle w:val="LLNormaali"/>
            <w:rPr>
              <w:lang w:val="sv-SE" w:eastAsia="fi-FI"/>
            </w:rPr>
          </w:pPr>
        </w:p>
        <w:p w14:paraId="56FE63C1" w14:textId="77777777" w:rsidR="000F2874" w:rsidRPr="000F2874" w:rsidRDefault="000F2874" w:rsidP="000F2874">
          <w:pPr>
            <w:pStyle w:val="LLPykala"/>
            <w:rPr>
              <w:lang w:val="sv-SE"/>
            </w:rPr>
          </w:pPr>
          <w:r w:rsidRPr="000F2874">
            <w:rPr>
              <w:lang w:val="sv-SE"/>
            </w:rPr>
            <w:t>10 §</w:t>
          </w:r>
        </w:p>
        <w:p w14:paraId="7845D779" w14:textId="77777777" w:rsidR="000F2874" w:rsidRPr="000F2874" w:rsidRDefault="000F2874" w:rsidP="000F2874">
          <w:pPr>
            <w:pStyle w:val="LLPykalanOtsikko"/>
            <w:rPr>
              <w:lang w:val="sv-SE"/>
            </w:rPr>
          </w:pPr>
          <w:r w:rsidRPr="000F2874">
            <w:rPr>
              <w:lang w:val="sv-SE"/>
            </w:rPr>
            <w:t>Närmare bestämmelser och föreskrifter</w:t>
          </w:r>
        </w:p>
        <w:p w14:paraId="2A684088" w14:textId="77777777" w:rsidR="000F2874" w:rsidRPr="000F2874" w:rsidRDefault="000F2874" w:rsidP="000F2874">
          <w:pPr>
            <w:pStyle w:val="LLKappalejako"/>
            <w:rPr>
              <w:lang w:val="sv-SE"/>
            </w:rPr>
          </w:pPr>
          <w:r w:rsidRPr="000F2874">
            <w:rPr>
              <w:lang w:val="sv-SE"/>
            </w:rPr>
            <w:t>Genom förordning av statsrådet får det i syfte att verkställa bilaga I till MARPOL-konventionen, Helsingforskonventionen, andra internationella förpliktelser som Finland åtagit sig och Europeiska gemenskapens rättsakter, i fråga om Finlands territorialvatten och ekonomiska zon och, när det gäller finska fartyg, också i fråga om områden utanför dessa utfärdas närmare bestämmelser om de utsläppsbegränsningar som gäller oljehaltiga blandningars hantering, egenskaper och ursprung samt användningen av fartyg, borrplattformar och andra plattformar.</w:t>
          </w:r>
        </w:p>
        <w:p w14:paraId="7C8079BE" w14:textId="77777777" w:rsidR="000F2874" w:rsidRPr="000F2874" w:rsidRDefault="000F2874" w:rsidP="000F2874">
          <w:pPr>
            <w:pStyle w:val="LLMomentinJohdantoKappale"/>
            <w:rPr>
              <w:lang w:val="sv-SE"/>
            </w:rPr>
          </w:pPr>
          <w:r w:rsidRPr="000F2874">
            <w:rPr>
              <w:lang w:val="sv-SE"/>
            </w:rPr>
            <w:t>Transport- och kommunikationsverket får i syfte att verkställa bilaga I till MARPOL-konventionen, Helsingforskonventionen och Europeiska gemenskapens rättsakter utfärda tekniska föreskrifter i fråga om Finlands territorialvatten och ekonomiska zon och, när det gäller finska fartyg, också i fråga om områden utanför dessa om följande:</w:t>
          </w:r>
        </w:p>
        <w:p w14:paraId="67CB7425" w14:textId="77777777" w:rsidR="000F2874" w:rsidRPr="000F2874" w:rsidRDefault="000F2874" w:rsidP="000F2874">
          <w:pPr>
            <w:pStyle w:val="LLMomentinKohta"/>
            <w:rPr>
              <w:lang w:val="sv-SE"/>
            </w:rPr>
          </w:pPr>
          <w:r w:rsidRPr="000F2874">
            <w:rPr>
              <w:lang w:val="sv-SE"/>
            </w:rPr>
            <w:lastRenderedPageBreak/>
            <w:t>1) undantag, likvärdighet och modellerna för anordningar för behandling av utflödets oljeinnehåll och förflyttning av vätskor när det gäller de krav som i 3 och 4 § ställs på fartyg, borrplattformar och andra plattformar;</w:t>
          </w:r>
        </w:p>
        <w:p w14:paraId="03338EAE" w14:textId="77777777" w:rsidR="000F2874" w:rsidRPr="000F2874" w:rsidRDefault="000F2874" w:rsidP="000F2874">
          <w:pPr>
            <w:pStyle w:val="LLMomentinKohta"/>
            <w:rPr>
              <w:lang w:val="sv-SE"/>
            </w:rPr>
          </w:pPr>
          <w:r w:rsidRPr="000F2874">
            <w:rPr>
              <w:lang w:val="sv-SE"/>
            </w:rPr>
            <w:t>2) innehåll och uppställning i fråga om beredskapsplaner enligt 5 §;</w:t>
          </w:r>
        </w:p>
        <w:p w14:paraId="6BF55784" w14:textId="77777777" w:rsidR="000F2874" w:rsidRPr="000F2874" w:rsidRDefault="000F2874" w:rsidP="000F2874">
          <w:pPr>
            <w:pStyle w:val="LLMomentinKohta"/>
            <w:rPr>
              <w:lang w:val="sv-SE"/>
            </w:rPr>
          </w:pPr>
          <w:r w:rsidRPr="000F2874">
            <w:rPr>
              <w:lang w:val="sv-SE"/>
            </w:rPr>
            <w:t>3) formuläret för oljedagboken enligt 6 §; och</w:t>
          </w:r>
        </w:p>
        <w:p w14:paraId="3E2B4689" w14:textId="77777777" w:rsidR="000F2874" w:rsidRPr="000F2874" w:rsidRDefault="000F2874" w:rsidP="000F2874">
          <w:pPr>
            <w:pStyle w:val="LLMomentinKohta"/>
            <w:rPr>
              <w:lang w:val="sv-SE"/>
            </w:rPr>
          </w:pPr>
          <w:r w:rsidRPr="000F2874">
            <w:rPr>
              <w:lang w:val="sv-SE"/>
            </w:rPr>
            <w:t>4) formuläret för IOPP-certifikatet enligt 7 §.</w:t>
          </w:r>
        </w:p>
        <w:p w14:paraId="1D3DCF9C" w14:textId="77777777" w:rsidR="000F2874" w:rsidRDefault="000F2874" w:rsidP="000F2874">
          <w:pPr>
            <w:pStyle w:val="LLKappalejako"/>
            <w:rPr>
              <w:lang w:val="sv-SE"/>
            </w:rPr>
          </w:pPr>
          <w:r w:rsidRPr="000F2874">
            <w:rPr>
              <w:lang w:val="sv-SE"/>
            </w:rPr>
            <w:t>De närmare bestämmelser som avses i 1 mom. och de tekniska föreskrifter som avses i 2 mom. får utsträckas att också gälla fartyg som färdas på insjöområdet och i inrikes fart.</w:t>
          </w:r>
        </w:p>
        <w:p w14:paraId="67526557" w14:textId="77777777" w:rsidR="003603B6" w:rsidRDefault="003603B6" w:rsidP="003603B6">
          <w:pPr>
            <w:pStyle w:val="LLNormaali"/>
            <w:rPr>
              <w:lang w:val="sv-SE"/>
            </w:rPr>
          </w:pPr>
        </w:p>
        <w:p w14:paraId="5F06BA5B" w14:textId="77777777" w:rsidR="003603B6" w:rsidRPr="003603B6" w:rsidRDefault="003603B6" w:rsidP="003603B6">
          <w:pPr>
            <w:pStyle w:val="LLLuku"/>
            <w:rPr>
              <w:lang w:val="sv-SE"/>
            </w:rPr>
          </w:pPr>
          <w:r w:rsidRPr="003603B6">
            <w:rPr>
              <w:lang w:val="sv-SE"/>
            </w:rPr>
            <w:t>2 a kap</w:t>
          </w:r>
        </w:p>
        <w:p w14:paraId="202829A6" w14:textId="77777777" w:rsidR="003603B6" w:rsidRPr="003603B6" w:rsidRDefault="003603B6" w:rsidP="003603B6">
          <w:pPr>
            <w:pStyle w:val="LLLuvunOtsikko"/>
            <w:rPr>
              <w:lang w:val="sv-SE"/>
            </w:rPr>
          </w:pPr>
          <w:r w:rsidRPr="003603B6">
            <w:rPr>
              <w:lang w:val="sv-SE"/>
            </w:rPr>
            <w:t xml:space="preserve">Överföring av skadlig och farlig last och avfall samt leverans av bränsle från ett fartyg till ett annat </w:t>
          </w:r>
        </w:p>
        <w:p w14:paraId="3FD2910F" w14:textId="77777777" w:rsidR="003603B6" w:rsidRPr="003603B6" w:rsidRDefault="003603B6" w:rsidP="003603B6">
          <w:pPr>
            <w:pStyle w:val="LLPykala"/>
            <w:rPr>
              <w:lang w:val="sv-SE"/>
            </w:rPr>
          </w:pPr>
          <w:r w:rsidRPr="003603B6">
            <w:rPr>
              <w:lang w:val="sv-SE"/>
            </w:rPr>
            <w:t>1 §</w:t>
          </w:r>
        </w:p>
        <w:p w14:paraId="0C13B86E" w14:textId="77777777" w:rsidR="003603B6" w:rsidRPr="003603B6" w:rsidRDefault="003603B6" w:rsidP="003603B6">
          <w:pPr>
            <w:pStyle w:val="LLPykalanOtsikko"/>
            <w:rPr>
              <w:lang w:val="sv-SE"/>
            </w:rPr>
          </w:pPr>
          <w:r w:rsidRPr="003603B6">
            <w:rPr>
              <w:lang w:val="sv-SE"/>
            </w:rPr>
            <w:t>Tillämpningsområde</w:t>
          </w:r>
        </w:p>
        <w:p w14:paraId="6B970E7A" w14:textId="77777777" w:rsidR="003603B6" w:rsidRPr="003603B6" w:rsidRDefault="003603B6" w:rsidP="003603B6">
          <w:pPr>
            <w:pStyle w:val="LLKappalejako"/>
            <w:rPr>
              <w:lang w:val="sv-SE"/>
            </w:rPr>
          </w:pPr>
          <w:r w:rsidRPr="003603B6">
            <w:rPr>
              <w:lang w:val="sv-SE"/>
            </w:rPr>
            <w:t xml:space="preserve">Bestämmelserna i det här kapitlet tillämpas på skadliga ämnen som transporteras som last, gods i fast form i bulk som är skadligt för den marina miljön som definieras i bihang I till bilaga V i MARPOL-konventionen, överföringar av farligt gods i fast form i bulk och avfall som definieras i kapitel VII del A-1 regel 7 i bilagan till SOLAS-konventionen samt på leverans av bränsle från ett fartyg till ett annat. </w:t>
          </w:r>
        </w:p>
        <w:p w14:paraId="1D135935" w14:textId="77777777" w:rsidR="003603B6" w:rsidRPr="003603B6" w:rsidRDefault="003603B6" w:rsidP="003603B6">
          <w:pPr>
            <w:pStyle w:val="LLMomentinJohdantoKappale"/>
            <w:rPr>
              <w:lang w:val="sv-SE"/>
            </w:rPr>
          </w:pPr>
          <w:r w:rsidRPr="003603B6">
            <w:rPr>
              <w:lang w:val="sv-SE"/>
            </w:rPr>
            <w:t xml:space="preserve">I det här kapitlet avses med bränsle: </w:t>
          </w:r>
        </w:p>
        <w:p w14:paraId="0A51F58A" w14:textId="77777777" w:rsidR="003603B6" w:rsidRPr="003603B6" w:rsidRDefault="003603B6" w:rsidP="003603B6">
          <w:pPr>
            <w:pStyle w:val="LLMomentinKohta"/>
            <w:rPr>
              <w:lang w:val="sv-SE"/>
            </w:rPr>
          </w:pPr>
          <w:r w:rsidRPr="003603B6">
            <w:rPr>
              <w:lang w:val="sv-SE"/>
            </w:rPr>
            <w:t>1) marina bränslen;</w:t>
          </w:r>
        </w:p>
        <w:p w14:paraId="054553DA" w14:textId="77777777" w:rsidR="003603B6" w:rsidRPr="003603B6" w:rsidRDefault="003603B6" w:rsidP="003603B6">
          <w:pPr>
            <w:pStyle w:val="LLMomentinKohta"/>
            <w:rPr>
              <w:lang w:val="sv-SE"/>
            </w:rPr>
          </w:pPr>
          <w:r w:rsidRPr="003603B6">
            <w:rPr>
              <w:lang w:val="sv-SE"/>
            </w:rPr>
            <w:t>2) gas eller andra bränslen med låg flampunkt som används som bränsle som avses i den internationella koden om säkerhet för fartyg som använder gas eller andra bränslen med låg flampunkt; och</w:t>
          </w:r>
        </w:p>
        <w:p w14:paraId="4FAE85D2" w14:textId="77777777" w:rsidR="003603B6" w:rsidRPr="003603B6" w:rsidRDefault="003603B6" w:rsidP="003603B6">
          <w:pPr>
            <w:pStyle w:val="LLMomentinKohta"/>
            <w:rPr>
              <w:lang w:val="sv-SE"/>
            </w:rPr>
          </w:pPr>
          <w:r w:rsidRPr="003603B6">
            <w:rPr>
              <w:lang w:val="sv-SE"/>
            </w:rPr>
            <w:t>3) biodrivmedel.</w:t>
          </w:r>
        </w:p>
        <w:p w14:paraId="7550A8E5" w14:textId="77777777" w:rsidR="003603B6" w:rsidRPr="003603B6" w:rsidRDefault="003603B6" w:rsidP="003603B6">
          <w:pPr>
            <w:pStyle w:val="LLKappalejako"/>
            <w:rPr>
              <w:lang w:val="sv-SE"/>
            </w:rPr>
          </w:pPr>
          <w:r w:rsidRPr="003603B6">
            <w:rPr>
              <w:lang w:val="sv-SE"/>
            </w:rPr>
            <w:t>Bestämmelserna i det här kapitlet tillämpas inte på överföringar eller leveranser som avses i 1 mom. som behövs för att trygga fartygs säkerhet eller rädda människoliv till sjöss, eller när de utförs för att avvärja vissa föroreningstillbud i syfte att minska skadan av miljöförorening.</w:t>
          </w:r>
        </w:p>
        <w:p w14:paraId="326C50B4" w14:textId="77777777" w:rsidR="003603B6" w:rsidRPr="003603B6" w:rsidRDefault="003603B6" w:rsidP="003603B6">
          <w:pPr>
            <w:pStyle w:val="LLKappalejako"/>
            <w:rPr>
              <w:lang w:val="sv-SE"/>
            </w:rPr>
          </w:pPr>
          <w:r w:rsidRPr="003603B6">
            <w:rPr>
              <w:lang w:val="sv-SE"/>
            </w:rPr>
            <w:t>Bestämmelserna i det här kapitlet tillämpas inte på Försvarsmaktens eller Gränsbevakningsväsendets fartyg.</w:t>
          </w:r>
        </w:p>
        <w:p w14:paraId="0060D872" w14:textId="77777777" w:rsidR="003603B6" w:rsidRPr="003603B6" w:rsidRDefault="003603B6" w:rsidP="003603B6">
          <w:pPr>
            <w:pStyle w:val="LLNormaali"/>
            <w:rPr>
              <w:lang w:val="sv-SE"/>
            </w:rPr>
          </w:pPr>
          <w:r w:rsidRPr="003603B6">
            <w:rPr>
              <w:lang w:val="sv-SE"/>
            </w:rPr>
            <w:t xml:space="preserve"> </w:t>
          </w:r>
        </w:p>
        <w:p w14:paraId="1E5C32BB" w14:textId="77777777" w:rsidR="003603B6" w:rsidRPr="003603B6" w:rsidRDefault="003603B6" w:rsidP="003603B6">
          <w:pPr>
            <w:pStyle w:val="LLPykala"/>
            <w:rPr>
              <w:lang w:val="sv-SE"/>
            </w:rPr>
          </w:pPr>
          <w:r w:rsidRPr="003603B6">
            <w:rPr>
              <w:lang w:val="sv-SE"/>
            </w:rPr>
            <w:t>2 §</w:t>
          </w:r>
        </w:p>
        <w:p w14:paraId="5212F4F1" w14:textId="77777777" w:rsidR="003603B6" w:rsidRPr="003603B6" w:rsidRDefault="003603B6" w:rsidP="003603B6">
          <w:pPr>
            <w:pStyle w:val="LLPykalanOtsikko"/>
            <w:rPr>
              <w:lang w:val="sv-SE"/>
            </w:rPr>
          </w:pPr>
          <w:r w:rsidRPr="003603B6">
            <w:rPr>
              <w:lang w:val="sv-SE"/>
            </w:rPr>
            <w:t>Områden som anvisats för överföring och leverans av bränsle</w:t>
          </w:r>
        </w:p>
        <w:p w14:paraId="3C4BB4F1" w14:textId="77777777" w:rsidR="003603B6" w:rsidRPr="003603B6" w:rsidRDefault="003603B6" w:rsidP="003603B6">
          <w:pPr>
            <w:pStyle w:val="LLKappalejako"/>
            <w:rPr>
              <w:lang w:val="sv-SE"/>
            </w:rPr>
          </w:pPr>
          <w:r w:rsidRPr="003603B6">
            <w:rPr>
              <w:lang w:val="sv-SE"/>
            </w:rPr>
            <w:t>Överföring av last och avfall och leverans av bränsle som avses i 1 § får endast utföras i hamnområden samt inom särskilda utsedda områden på finskt vattenområde och Finlands ekonomiska zon.</w:t>
          </w:r>
        </w:p>
        <w:p w14:paraId="3F6950E6" w14:textId="77777777" w:rsidR="003603B6" w:rsidRPr="003603B6" w:rsidRDefault="003603B6" w:rsidP="003603B6">
          <w:pPr>
            <w:pStyle w:val="LLKappalejako"/>
            <w:rPr>
              <w:lang w:val="sv-SE"/>
            </w:rPr>
          </w:pPr>
          <w:r w:rsidRPr="003603B6">
            <w:rPr>
              <w:lang w:val="sv-SE"/>
            </w:rPr>
            <w:t>För att upprätthålla skyddet av den marina miljön utser Transport- och kommunikationsverket efter förhandlingar med Försvarsmakten, Gränsbevakningsväsendet, Finlands miljöcentral, Tullen, Trafikledsverket, det regionala räddningsväsendets räddningsmyndighet och leverantören av fartygstrafikservice de områden som avses i 1 mom. och för och publicerar en förteckning över dessa. Innan områdena utses ska berörda intressentgrupper höras.</w:t>
          </w:r>
        </w:p>
        <w:p w14:paraId="46516F1B" w14:textId="77777777" w:rsidR="003603B6" w:rsidRPr="003603B6" w:rsidRDefault="003603B6" w:rsidP="003603B6">
          <w:pPr>
            <w:pStyle w:val="LLKappalejako"/>
            <w:rPr>
              <w:lang w:val="sv-SE"/>
            </w:rPr>
          </w:pPr>
          <w:r w:rsidRPr="003603B6">
            <w:rPr>
              <w:lang w:val="sv-SE"/>
            </w:rPr>
            <w:t>Transport- och kommunikationsverket kan av särskilda skäl och efter att ha hört de myndigheter som nämns i 2 mom. bevilja undantag från bestämmelserna i 1 mom.</w:t>
          </w:r>
        </w:p>
        <w:p w14:paraId="3D2039B2" w14:textId="77777777" w:rsidR="003603B6" w:rsidRPr="003603B6" w:rsidRDefault="003603B6" w:rsidP="003603B6">
          <w:pPr>
            <w:pStyle w:val="LLNormaali"/>
            <w:rPr>
              <w:lang w:val="sv-SE"/>
            </w:rPr>
          </w:pPr>
        </w:p>
        <w:p w14:paraId="1852482B" w14:textId="77777777" w:rsidR="003603B6" w:rsidRPr="003603B6" w:rsidRDefault="003603B6" w:rsidP="003603B6">
          <w:pPr>
            <w:pStyle w:val="LLPykala"/>
            <w:rPr>
              <w:lang w:val="sv-SE"/>
            </w:rPr>
          </w:pPr>
          <w:r>
            <w:rPr>
              <w:lang w:val="sv-SE"/>
            </w:rPr>
            <w:t>3 §</w:t>
          </w:r>
        </w:p>
        <w:p w14:paraId="27A75FAE" w14:textId="77777777" w:rsidR="003603B6" w:rsidRPr="003603B6" w:rsidRDefault="003603B6" w:rsidP="003603B6">
          <w:pPr>
            <w:pStyle w:val="LLPykalanOtsikko"/>
            <w:rPr>
              <w:lang w:val="sv-SE"/>
            </w:rPr>
          </w:pPr>
          <w:r w:rsidRPr="003603B6">
            <w:rPr>
              <w:lang w:val="sv-SE"/>
            </w:rPr>
            <w:lastRenderedPageBreak/>
            <w:t>STS-plan och lasthanteringsmanual</w:t>
          </w:r>
        </w:p>
        <w:p w14:paraId="5B0E69AE" w14:textId="77777777" w:rsidR="003603B6" w:rsidRPr="003603B6" w:rsidRDefault="003603B6" w:rsidP="003603B6">
          <w:pPr>
            <w:pStyle w:val="LLKappalejako"/>
            <w:rPr>
              <w:lang w:val="sv-SE"/>
            </w:rPr>
          </w:pPr>
          <w:r w:rsidRPr="003603B6">
            <w:rPr>
              <w:lang w:val="sv-SE"/>
            </w:rPr>
            <w:t>Oljetankfartyg vars bruttodräktighet är minst 150 och som används för överföring av oljelast (STS-operation) mellan oljetankfartyg till sjöss ska ha en plan för överföring av oljelast (STS-plan) som uppfyller kraven i bilaga I till MARPOL-konventionen.</w:t>
          </w:r>
        </w:p>
        <w:p w14:paraId="52F91F63" w14:textId="77777777" w:rsidR="003603B6" w:rsidRPr="003603B6" w:rsidRDefault="003603B6" w:rsidP="003603B6">
          <w:pPr>
            <w:pStyle w:val="LLKappalejako"/>
            <w:rPr>
              <w:lang w:val="sv-SE"/>
            </w:rPr>
          </w:pPr>
          <w:r w:rsidRPr="003603B6">
            <w:rPr>
              <w:lang w:val="sv-SE"/>
            </w:rPr>
            <w:t>Transport- och kommunikationsverket eller ett erkänt klassificeringssällskap godkänner STS-planen för ett finskt fartyg.</w:t>
          </w:r>
        </w:p>
        <w:p w14:paraId="3A35F760" w14:textId="77777777" w:rsidR="003603B6" w:rsidRPr="003603B6" w:rsidRDefault="003603B6" w:rsidP="003603B6">
          <w:pPr>
            <w:pStyle w:val="LLKappalejako"/>
            <w:rPr>
              <w:lang w:val="sv-SE"/>
            </w:rPr>
          </w:pPr>
          <w:r w:rsidRPr="003603B6">
            <w:rPr>
              <w:lang w:val="sv-SE"/>
            </w:rPr>
            <w:t>Ett fartyg som deltar i överföring eller leverans som avses ovan i 1 §, dock inte i STS-operationer, ska beskriva lasthanteringsmanualen för ifrågavarande överföring eller leverans.</w:t>
          </w:r>
        </w:p>
        <w:p w14:paraId="435FF29E" w14:textId="77777777" w:rsidR="003603B6" w:rsidRPr="003603B6" w:rsidRDefault="003603B6" w:rsidP="003603B6">
          <w:pPr>
            <w:pStyle w:val="LLNormaali"/>
            <w:rPr>
              <w:lang w:val="sv-SE"/>
            </w:rPr>
          </w:pPr>
        </w:p>
        <w:p w14:paraId="52EB81F2" w14:textId="77777777" w:rsidR="003603B6" w:rsidRPr="003603B6" w:rsidRDefault="003603B6" w:rsidP="003603B6">
          <w:pPr>
            <w:pStyle w:val="LLPykala"/>
            <w:rPr>
              <w:lang w:val="sv-SE"/>
            </w:rPr>
          </w:pPr>
          <w:r w:rsidRPr="003603B6">
            <w:rPr>
              <w:lang w:val="sv-SE"/>
            </w:rPr>
            <w:t>4 §</w:t>
          </w:r>
        </w:p>
        <w:p w14:paraId="2FE505FE" w14:textId="77777777" w:rsidR="003603B6" w:rsidRPr="003603B6" w:rsidRDefault="003603B6" w:rsidP="003603B6">
          <w:pPr>
            <w:pStyle w:val="LLPykalanOtsikko"/>
            <w:rPr>
              <w:lang w:val="sv-SE"/>
            </w:rPr>
          </w:pPr>
          <w:r w:rsidRPr="003603B6">
            <w:rPr>
              <w:lang w:val="sv-SE"/>
            </w:rPr>
            <w:t>Skyldighet att på förhand meddela om överföring och leverans från ett fartyg till ett annat</w:t>
          </w:r>
        </w:p>
        <w:p w14:paraId="0023BC64" w14:textId="77777777" w:rsidR="003603B6" w:rsidRPr="003603B6" w:rsidRDefault="003603B6" w:rsidP="003603B6">
          <w:pPr>
            <w:pStyle w:val="LLMomentinJohdantoKappale"/>
            <w:rPr>
              <w:lang w:val="sv-SE"/>
            </w:rPr>
          </w:pPr>
          <w:r w:rsidRPr="003603B6">
            <w:rPr>
              <w:lang w:val="sv-SE"/>
            </w:rPr>
            <w:t>Fartygets trafikidkare, ägare, agent eller befälhavare ska meddela:</w:t>
          </w:r>
        </w:p>
        <w:p w14:paraId="75FEF701" w14:textId="77777777" w:rsidR="003603B6" w:rsidRPr="003603B6" w:rsidRDefault="003603B6" w:rsidP="003603B6">
          <w:pPr>
            <w:pStyle w:val="LLMomentinKohta"/>
            <w:rPr>
              <w:lang w:val="sv-SE"/>
            </w:rPr>
          </w:pPr>
          <w:r w:rsidRPr="003603B6">
            <w:rPr>
              <w:lang w:val="sv-SE"/>
            </w:rPr>
            <w:t>1) Tullen om sin plan att genomföra en överföring eller leverans som avses ovan i 1 § på finskt vattenområde genom att anlita det elektroniska systemet för hantering av information inom sjöfarten som avses i 20 a § i lagen om fartygstrafikservice;</w:t>
          </w:r>
        </w:p>
        <w:p w14:paraId="5156E7C9" w14:textId="77777777" w:rsidR="003603B6" w:rsidRPr="003603B6" w:rsidRDefault="003603B6" w:rsidP="003603B6">
          <w:pPr>
            <w:pStyle w:val="LLMomentinKohta"/>
            <w:rPr>
              <w:lang w:val="sv-SE"/>
            </w:rPr>
          </w:pPr>
          <w:r w:rsidRPr="003603B6">
            <w:rPr>
              <w:lang w:val="sv-SE"/>
            </w:rPr>
            <w:t>2) leverantören av fartygstrafikservice om sin plan att genomföra en överföring eller leverans som avses i 1 § i det här kapitlet inom Finlands ekonomiska zon på det sätt som avses i 1 punkten eller genom annan elektronisk informationsförmedling.</w:t>
          </w:r>
        </w:p>
        <w:p w14:paraId="0E06ED01" w14:textId="77777777" w:rsidR="003603B6" w:rsidRPr="003603B6" w:rsidRDefault="003603B6" w:rsidP="003603B6">
          <w:pPr>
            <w:pStyle w:val="LLKappalejako"/>
            <w:rPr>
              <w:lang w:val="sv-SE"/>
            </w:rPr>
          </w:pPr>
          <w:r w:rsidRPr="003603B6">
            <w:rPr>
              <w:lang w:val="sv-SE"/>
            </w:rPr>
            <w:t xml:space="preserve">Anmälan enligt i 1 mom. ska göras i god tid och minst 48 timmar före den planerade överföringen eller leveransen. </w:t>
          </w:r>
        </w:p>
        <w:p w14:paraId="3ABEF0D1" w14:textId="77777777" w:rsidR="003603B6" w:rsidRPr="003603B6" w:rsidRDefault="003603B6" w:rsidP="003603B6">
          <w:pPr>
            <w:pStyle w:val="LLKappalejako"/>
            <w:rPr>
              <w:lang w:val="sv-SE"/>
            </w:rPr>
          </w:pPr>
          <w:r w:rsidRPr="003603B6">
            <w:rPr>
              <w:lang w:val="sv-SE"/>
            </w:rPr>
            <w:t>Med avseende på STS-operationerna ska anmälan innehålla de uppgifter som anges i bilaga I till MARPOL-konventionen.</w:t>
          </w:r>
        </w:p>
        <w:p w14:paraId="4A295745" w14:textId="77777777" w:rsidR="003603B6" w:rsidRPr="003603B6" w:rsidRDefault="003603B6" w:rsidP="003603B6">
          <w:pPr>
            <w:pStyle w:val="LLKappalejako"/>
            <w:rPr>
              <w:lang w:val="sv-SE"/>
            </w:rPr>
          </w:pPr>
          <w:r w:rsidRPr="003603B6">
            <w:rPr>
              <w:lang w:val="sv-SE"/>
            </w:rPr>
            <w:t>Vid överföring av andra laster och avfall än de som avses i 1 § samt avseende leverans av bränsle ska närmare uppgifter som utfärdas genom förordning av statsrådet infogas i anmälan.</w:t>
          </w:r>
        </w:p>
        <w:p w14:paraId="2F05C7A3" w14:textId="77777777" w:rsidR="003603B6" w:rsidRPr="003603B6" w:rsidRDefault="003603B6" w:rsidP="003603B6">
          <w:pPr>
            <w:pStyle w:val="LLKappalejako"/>
            <w:rPr>
              <w:lang w:val="sv-SE"/>
            </w:rPr>
          </w:pPr>
          <w:r w:rsidRPr="003603B6">
            <w:rPr>
              <w:lang w:val="sv-SE"/>
            </w:rPr>
            <w:t>Om alla uppgifter som avses i 3 och 4 mom. inte finns tillgängliga minst 48 timmar före en planerad överföring eller leverans, ska det fartyg som lossar lasten minst 48 timmar före den planerade överföringen eller leveransen meddela de myndigheter som nämns i 1 mom. på det sätt som avses i det momentet om avsikten att utföra den. Uppgifterna som avses ovan i 3 och 4 mom. ska lämnas till de ovannämnda myndigheterna så snart som möjligt. Om uppgifterna om överföringen eller leveransen ändras före den planerade överföringen eller leveransen utförs, ska detta omedelbart meddelas på det sätt som avses i 1 mom. och de uppdaterade uppgifterna bifogas till anmälan.</w:t>
          </w:r>
        </w:p>
        <w:p w14:paraId="0BC87C54" w14:textId="77777777" w:rsidR="003603B6" w:rsidRPr="003603B6" w:rsidRDefault="003603B6" w:rsidP="003603B6">
          <w:pPr>
            <w:pStyle w:val="LLKappalejako"/>
            <w:rPr>
              <w:lang w:val="sv-SE"/>
            </w:rPr>
          </w:pPr>
          <w:r w:rsidRPr="003603B6">
            <w:rPr>
              <w:lang w:val="sv-SE"/>
            </w:rPr>
            <w:t>Tullen och leverantören av fartygstrafikservice ska omedelbart förmedla informationen om anmälan som avses i 1 mom. till Transport- och kommunikationsverket och till de andra myndigheter som avses i 2 § 2 mom. På anmälan tillämpas dessutom 22 a § i lagen om fartygstrafikservice när det är fråga om överföring och leverans på finskt vattenområde, och när det är fråga om STS-operationer inom Finlands ekonomiska zon tillämpas vad som i lagen om fartygstrafikservice föreskrivs om leverantören av fartygstrafikservice.</w:t>
          </w:r>
        </w:p>
        <w:p w14:paraId="25565A44" w14:textId="77777777" w:rsidR="003603B6" w:rsidRPr="003603B6" w:rsidRDefault="003603B6" w:rsidP="003603B6">
          <w:pPr>
            <w:pStyle w:val="LLKappalejako"/>
            <w:rPr>
              <w:lang w:val="sv-SE"/>
            </w:rPr>
          </w:pPr>
          <w:r w:rsidRPr="003603B6">
            <w:rPr>
              <w:lang w:val="sv-SE"/>
            </w:rPr>
            <w:t>Transport- och kommunikationsverket kan av särskilda skäl som hänför sig till skyddet av den marina miljön eller fartygstrafiksäkerheten förbjuda en planerad enskild överföring eller leverans som avses i 1 §.</w:t>
          </w:r>
        </w:p>
        <w:p w14:paraId="7CD19B92" w14:textId="77777777" w:rsidR="003603B6" w:rsidRPr="003603B6" w:rsidRDefault="003603B6" w:rsidP="003603B6">
          <w:pPr>
            <w:pStyle w:val="LLNormaali"/>
            <w:rPr>
              <w:lang w:val="sv-SE"/>
            </w:rPr>
          </w:pPr>
        </w:p>
        <w:p w14:paraId="104A2B13" w14:textId="77777777" w:rsidR="003603B6" w:rsidRPr="003603B6" w:rsidRDefault="003603B6" w:rsidP="003603B6">
          <w:pPr>
            <w:pStyle w:val="LLPykala"/>
            <w:rPr>
              <w:lang w:val="sv-SE"/>
            </w:rPr>
          </w:pPr>
          <w:r w:rsidRPr="003603B6">
            <w:rPr>
              <w:lang w:val="sv-SE"/>
            </w:rPr>
            <w:t>5 §</w:t>
          </w:r>
        </w:p>
        <w:p w14:paraId="08633546" w14:textId="77777777" w:rsidR="003603B6" w:rsidRPr="003603B6" w:rsidRDefault="003603B6" w:rsidP="003603B6">
          <w:pPr>
            <w:pStyle w:val="LLPykalanOtsikko"/>
            <w:rPr>
              <w:lang w:val="sv-SE"/>
            </w:rPr>
          </w:pPr>
          <w:r w:rsidRPr="003603B6">
            <w:rPr>
              <w:lang w:val="sv-SE"/>
            </w:rPr>
            <w:t xml:space="preserve">Personen med det övergripande tillsynsansvaret för överföring eller leverans </w:t>
          </w:r>
        </w:p>
        <w:p w14:paraId="60FF68D6" w14:textId="77777777" w:rsidR="003603B6" w:rsidRPr="003603B6" w:rsidRDefault="003603B6" w:rsidP="003603B6">
          <w:pPr>
            <w:pStyle w:val="LLKappalejako"/>
            <w:rPr>
              <w:lang w:val="sv-SE"/>
            </w:rPr>
          </w:pPr>
          <w:r w:rsidRPr="003603B6">
            <w:rPr>
              <w:lang w:val="sv-SE"/>
            </w:rPr>
            <w:t>För fartyget som används för överföring eller leverans som avses i 1 § ska det finns en person som har det övergripande tillsynsansvaret för överföringen eller leveransen.</w:t>
          </w:r>
        </w:p>
        <w:p w14:paraId="4165D29A" w14:textId="77777777" w:rsidR="003603B6" w:rsidRPr="003603B6" w:rsidRDefault="003603B6" w:rsidP="003603B6">
          <w:pPr>
            <w:pStyle w:val="LLKappalejako"/>
            <w:rPr>
              <w:lang w:val="sv-SE"/>
            </w:rPr>
          </w:pPr>
          <w:r w:rsidRPr="003603B6">
            <w:rPr>
              <w:lang w:val="sv-SE"/>
            </w:rPr>
            <w:lastRenderedPageBreak/>
            <w:t>Med avseende på STS-operationer ska personen som har det övergripande tillsynsansvaret ha behörighet att utföra alla de uppgifter som hänför sig till STS-operationer med beaktande av det som bestäms i bilaga I till MARPOL-konventionen.</w:t>
          </w:r>
        </w:p>
        <w:p w14:paraId="7A4D3742" w14:textId="77777777" w:rsidR="003603B6" w:rsidRPr="003603B6" w:rsidRDefault="003603B6" w:rsidP="003603B6">
          <w:pPr>
            <w:pStyle w:val="LLNormaali"/>
            <w:rPr>
              <w:lang w:val="sv-SE"/>
            </w:rPr>
          </w:pPr>
        </w:p>
        <w:p w14:paraId="7F4DCC98" w14:textId="77777777" w:rsidR="003603B6" w:rsidRPr="003603B6" w:rsidRDefault="003603B6" w:rsidP="003603B6">
          <w:pPr>
            <w:pStyle w:val="LLPykala"/>
            <w:rPr>
              <w:lang w:val="sv-SE"/>
            </w:rPr>
          </w:pPr>
          <w:r w:rsidRPr="003603B6">
            <w:rPr>
              <w:lang w:val="sv-SE"/>
            </w:rPr>
            <w:t>6 §</w:t>
          </w:r>
        </w:p>
        <w:p w14:paraId="66AED987" w14:textId="77777777" w:rsidR="003603B6" w:rsidRPr="003603B6" w:rsidRDefault="003603B6" w:rsidP="003603B6">
          <w:pPr>
            <w:pStyle w:val="LLPykalanOtsikko"/>
            <w:rPr>
              <w:lang w:val="sv-SE"/>
            </w:rPr>
          </w:pPr>
          <w:r w:rsidRPr="003603B6">
            <w:rPr>
              <w:lang w:val="sv-SE"/>
            </w:rPr>
            <w:t>Ansvar för kostnaderna för beredskapsåtgärder</w:t>
          </w:r>
        </w:p>
        <w:p w14:paraId="5CDC090D" w14:textId="77777777" w:rsidR="003603B6" w:rsidRPr="003603B6" w:rsidRDefault="003603B6" w:rsidP="003603B6">
          <w:pPr>
            <w:pStyle w:val="LLKappalejako"/>
            <w:rPr>
              <w:lang w:val="sv-SE"/>
            </w:rPr>
          </w:pPr>
          <w:r w:rsidRPr="003603B6">
            <w:rPr>
              <w:lang w:val="sv-SE"/>
            </w:rPr>
            <w:t>Trafikidkaren på eller ägaren av det fartyg som tar emot överföringar och leveranser som avses i 1 § svarar för Gränsbevakningsväsendets och räddningsväsendets regionala räddningsmyndighets kostnader för de beredskapsåtgärder som utförs i samband med överföringen eller leveransen.</w:t>
          </w:r>
        </w:p>
        <w:p w14:paraId="00541EFA" w14:textId="77777777" w:rsidR="003603B6" w:rsidRPr="003603B6" w:rsidRDefault="003603B6" w:rsidP="003603B6">
          <w:pPr>
            <w:pStyle w:val="LLNormaali"/>
            <w:rPr>
              <w:lang w:val="sv-SE"/>
            </w:rPr>
          </w:pPr>
        </w:p>
        <w:p w14:paraId="36351BD6" w14:textId="77777777" w:rsidR="003603B6" w:rsidRPr="003603B6" w:rsidRDefault="003603B6" w:rsidP="003603B6">
          <w:pPr>
            <w:pStyle w:val="LLPykala"/>
            <w:rPr>
              <w:lang w:val="sv-SE"/>
            </w:rPr>
          </w:pPr>
          <w:r w:rsidRPr="003603B6">
            <w:rPr>
              <w:lang w:val="sv-SE"/>
            </w:rPr>
            <w:t>7 §</w:t>
          </w:r>
        </w:p>
        <w:p w14:paraId="2E79B15E" w14:textId="77777777" w:rsidR="003603B6" w:rsidRPr="003603B6" w:rsidRDefault="003603B6" w:rsidP="003603B6">
          <w:pPr>
            <w:pStyle w:val="LLPykalanOtsikko"/>
            <w:rPr>
              <w:lang w:val="sv-SE"/>
            </w:rPr>
          </w:pPr>
          <w:r w:rsidRPr="003603B6">
            <w:rPr>
              <w:lang w:val="sv-SE"/>
            </w:rPr>
            <w:t>Närmare bestämmelser och föreskrifter</w:t>
          </w:r>
        </w:p>
        <w:p w14:paraId="0D963619" w14:textId="77777777" w:rsidR="003603B6" w:rsidRPr="003603B6" w:rsidRDefault="003603B6" w:rsidP="003603B6">
          <w:pPr>
            <w:pStyle w:val="LLMomentinJohdantoKappale"/>
            <w:rPr>
              <w:lang w:val="sv-SE"/>
            </w:rPr>
          </w:pPr>
          <w:r w:rsidRPr="003603B6">
            <w:rPr>
              <w:lang w:val="sv-SE"/>
            </w:rPr>
            <w:t>För att verkställa det här kapitlet, bilaga I till MARPOL-konventionen, Helsingforskonventionen och andra internationella förpliktelser som Finland åtagit sig och Europeiska unionens rättsakter får det genom förordning av statsrådet utfärdas närmare bestämmelser om</w:t>
          </w:r>
        </w:p>
        <w:p w14:paraId="56A6137B" w14:textId="77777777" w:rsidR="003603B6" w:rsidRPr="003603B6" w:rsidRDefault="003603B6" w:rsidP="003603B6">
          <w:pPr>
            <w:pStyle w:val="LLMomentinKohta"/>
            <w:rPr>
              <w:lang w:val="sv-SE"/>
            </w:rPr>
          </w:pPr>
          <w:r w:rsidRPr="003603B6">
            <w:rPr>
              <w:lang w:val="sv-SE"/>
            </w:rPr>
            <w:t>1) arrangemang och begränsningar, inklusive beredskapsåtgärder och kostnaderna för dessa, i samband med överföringar och leveranser som avses i 1 § i finskt vattenområde och Finlands ekonomiska zon, samt när det gäller finska fartyg också utanför finskt vattenområde och Finlands ekonomiska zon; och</w:t>
          </w:r>
        </w:p>
        <w:p w14:paraId="3C462A94" w14:textId="77777777" w:rsidR="003603B6" w:rsidRPr="003603B6" w:rsidRDefault="003603B6" w:rsidP="003603B6">
          <w:pPr>
            <w:pStyle w:val="LLMomentinKohta"/>
            <w:rPr>
              <w:lang w:val="sv-SE"/>
            </w:rPr>
          </w:pPr>
          <w:r w:rsidRPr="003603B6">
            <w:rPr>
              <w:lang w:val="sv-SE"/>
            </w:rPr>
            <w:t>2) uppgifterna som ska fogas till anmälan som avses i 4 § 4 mom.</w:t>
          </w:r>
        </w:p>
        <w:p w14:paraId="6ADC41E2" w14:textId="77777777" w:rsidR="003603B6" w:rsidRPr="003603B6" w:rsidRDefault="003603B6" w:rsidP="003603B6">
          <w:pPr>
            <w:pStyle w:val="LLMomentinJohdantoKappale"/>
            <w:rPr>
              <w:lang w:val="sv-SE"/>
            </w:rPr>
          </w:pPr>
          <w:r w:rsidRPr="003603B6">
            <w:rPr>
              <w:lang w:val="sv-SE"/>
            </w:rPr>
            <w:t>Transport- och kommunikationsverket får i anknytning till tillämpningen av det här kapitlet, bilaga I till MARPOL-konventionen, Helsingforskonventionen och Europeiska unionens rättsakter meddela tekniska föreskrifter:</w:t>
          </w:r>
        </w:p>
        <w:p w14:paraId="1ED87E4E" w14:textId="77777777" w:rsidR="003603B6" w:rsidRPr="003603B6" w:rsidRDefault="003603B6" w:rsidP="003603B6">
          <w:pPr>
            <w:pStyle w:val="LLMomentinKohta"/>
            <w:rPr>
              <w:lang w:val="sv-SE"/>
            </w:rPr>
          </w:pPr>
          <w:r w:rsidRPr="003603B6">
            <w:rPr>
              <w:lang w:val="sv-SE"/>
            </w:rPr>
            <w:t>1) för finska vattenområden och Finlands ekonomiska zon som avses i 2 §;</w:t>
          </w:r>
        </w:p>
        <w:p w14:paraId="72722BE8" w14:textId="77777777" w:rsidR="003603B6" w:rsidRPr="003603B6" w:rsidRDefault="003603B6" w:rsidP="003603B6">
          <w:pPr>
            <w:pStyle w:val="LLMomentinKohta"/>
            <w:rPr>
              <w:lang w:val="sv-SE"/>
            </w:rPr>
          </w:pPr>
          <w:r w:rsidRPr="003603B6">
            <w:rPr>
              <w:lang w:val="sv-SE"/>
            </w:rPr>
            <w:t>2) om det praktiska utförandet av överföringar och leveranser på finskt vattenområde och Finlands ekonomiska zon, samt när det gäller finska fartyg också utanför finskt vattenområde och Finlands ekonomiska zon; och</w:t>
          </w:r>
        </w:p>
        <w:p w14:paraId="210B5E9E" w14:textId="77777777" w:rsidR="003603B6" w:rsidRPr="003603B6" w:rsidRDefault="003603B6" w:rsidP="003603B6">
          <w:pPr>
            <w:pStyle w:val="LLMomentinKohta"/>
            <w:rPr>
              <w:lang w:val="sv-SE"/>
            </w:rPr>
          </w:pPr>
          <w:r w:rsidRPr="003603B6">
            <w:rPr>
              <w:lang w:val="sv-SE"/>
            </w:rPr>
            <w:t>3) om innehållet i STS-planen.</w:t>
          </w:r>
        </w:p>
        <w:p w14:paraId="4C398646" w14:textId="77777777" w:rsidR="003603B6" w:rsidRDefault="003603B6" w:rsidP="003603B6">
          <w:pPr>
            <w:pStyle w:val="LLKappalejako"/>
            <w:rPr>
              <w:lang w:val="sv-SE"/>
            </w:rPr>
          </w:pPr>
          <w:r w:rsidRPr="003603B6">
            <w:rPr>
              <w:lang w:val="sv-SE"/>
            </w:rPr>
            <w:t>De närmare bestämmelser som avses i 1 mom. och de tekniska föreskrifter som avses i 2 mom. får utsträckas att också gälla fartyg som färdas på insjöområden och i inrikes fart.</w:t>
          </w:r>
        </w:p>
        <w:p w14:paraId="55E11215" w14:textId="77777777" w:rsidR="00BB5938" w:rsidRDefault="00BB5938" w:rsidP="00BB5938">
          <w:pPr>
            <w:pStyle w:val="LLNormaali"/>
            <w:rPr>
              <w:lang w:val="sv-SE"/>
            </w:rPr>
          </w:pPr>
        </w:p>
        <w:p w14:paraId="367F83A0" w14:textId="77777777" w:rsidR="004E15B4" w:rsidRPr="004E15B4" w:rsidRDefault="004E15B4" w:rsidP="004E15B4">
          <w:pPr>
            <w:pStyle w:val="LLLuku"/>
            <w:rPr>
              <w:lang w:val="sv-SE"/>
            </w:rPr>
          </w:pPr>
          <w:r w:rsidRPr="004E15B4">
            <w:rPr>
              <w:lang w:val="sv-SE"/>
            </w:rPr>
            <w:t>3 kap</w:t>
          </w:r>
        </w:p>
        <w:p w14:paraId="54E95C5A" w14:textId="77777777" w:rsidR="004E15B4" w:rsidRPr="004E15B4" w:rsidRDefault="004E15B4" w:rsidP="004E15B4">
          <w:pPr>
            <w:pStyle w:val="LLLuvunOtsikko"/>
            <w:rPr>
              <w:lang w:val="sv-SE"/>
            </w:rPr>
          </w:pPr>
          <w:r w:rsidRPr="004E15B4">
            <w:rPr>
              <w:lang w:val="sv-SE"/>
            </w:rPr>
            <w:t>Oljeutsläppsavgift</w:t>
          </w:r>
        </w:p>
        <w:p w14:paraId="1788D0A0" w14:textId="77777777" w:rsidR="004E15B4" w:rsidRPr="004E15B4" w:rsidRDefault="004E15B4" w:rsidP="004E15B4">
          <w:pPr>
            <w:pStyle w:val="LLPykala"/>
            <w:rPr>
              <w:lang w:val="sv-SE"/>
            </w:rPr>
          </w:pPr>
          <w:r w:rsidRPr="004E15B4">
            <w:rPr>
              <w:lang w:val="sv-SE"/>
            </w:rPr>
            <w:t>1 §</w:t>
          </w:r>
        </w:p>
        <w:p w14:paraId="76B83B20" w14:textId="77777777" w:rsidR="004E15B4" w:rsidRPr="004E15B4" w:rsidRDefault="004E15B4" w:rsidP="004E15B4">
          <w:pPr>
            <w:pStyle w:val="LLPykalanOtsikko"/>
            <w:rPr>
              <w:lang w:val="sv-SE"/>
            </w:rPr>
          </w:pPr>
          <w:r w:rsidRPr="004E15B4">
            <w:rPr>
              <w:lang w:val="sv-SE"/>
            </w:rPr>
            <w:t>Skyldighet att betala oljeutsläppsavgift</w:t>
          </w:r>
        </w:p>
        <w:p w14:paraId="14C132E3" w14:textId="6702E221" w:rsidR="004E15B4" w:rsidRPr="004E15B4" w:rsidRDefault="004E15B4" w:rsidP="004E15B4">
          <w:pPr>
            <w:pStyle w:val="LLKappalejako"/>
            <w:rPr>
              <w:lang w:val="sv-SE"/>
            </w:rPr>
          </w:pPr>
          <w:r w:rsidRPr="004E15B4">
            <w:rPr>
              <w:lang w:val="sv-SE"/>
            </w:rPr>
            <w:t xml:space="preserve">För brott mot förbudet i 2 kap. 1 § mot utsläpp av </w:t>
          </w:r>
          <w:r>
            <w:rPr>
              <w:lang w:val="sv-SE"/>
            </w:rPr>
            <w:t>olja eller oljehaltig blandning</w:t>
          </w:r>
          <w:r w:rsidRPr="004E15B4">
            <w:rPr>
              <w:lang w:val="sv-SE"/>
            </w:rPr>
            <w:t xml:space="preserve"> </w:t>
          </w:r>
          <w:r w:rsidR="007638F4" w:rsidRPr="007638F4">
            <w:rPr>
              <w:lang w:val="sv-SE"/>
            </w:rPr>
            <w:t>eller med dessa jämförbara kolväten och andra skadliga ämnen som används på samma sä</w:t>
          </w:r>
          <w:r w:rsidR="007638F4">
            <w:rPr>
              <w:lang w:val="sv-SE"/>
            </w:rPr>
            <w:t xml:space="preserve">tt som dessa i fartyg </w:t>
          </w:r>
          <w:r w:rsidRPr="004E15B4">
            <w:rPr>
              <w:lang w:val="sv-SE"/>
            </w:rPr>
            <w:t>i finska vattenområden eller i Finlands ekonomiska zon påförs en påföljdsavgift (oljeutsläppsavgift), om inte omfattningen och verkningarna av utsläppet ska betraktas som ringa. För brott mot utsläppsförbudet som begås av utländska fartyg i genomfart i Finlands ekonomiska zon påförs dock oljeutsläppsavgift endast om utsläppet medför omfattande skada eller risk för omfattande skada på den finska kusten eller därmed sammanhängande intressen eller på naturtillgångar i Finlands territorialhav eller ekonomiska zon.</w:t>
          </w:r>
        </w:p>
        <w:p w14:paraId="52C9F678" w14:textId="77777777" w:rsidR="004E15B4" w:rsidRPr="004E15B4" w:rsidRDefault="004E15B4" w:rsidP="004E15B4">
          <w:pPr>
            <w:pStyle w:val="LLKappalejako"/>
            <w:rPr>
              <w:lang w:val="sv-SE"/>
            </w:rPr>
          </w:pPr>
          <w:r w:rsidRPr="004E15B4">
            <w:rPr>
              <w:lang w:val="sv-SE"/>
            </w:rPr>
            <w:lastRenderedPageBreak/>
            <w:t>Oljeutsläppsavgiften påförs den fysiska eller juridiska person som vid tidpunkten för överträdelsen är fartygets ägare eller redare (avgiftsskyldig). Oljeutsläppsavgiften kan inte påföras fartygets ägare, om denne påvisar att en redare har använt fartyget i ägarens ställe.</w:t>
          </w:r>
        </w:p>
        <w:p w14:paraId="290148CA" w14:textId="77777777" w:rsidR="004E15B4" w:rsidRPr="004E15B4" w:rsidRDefault="004E15B4" w:rsidP="004E15B4">
          <w:pPr>
            <w:pStyle w:val="LLNormaali"/>
            <w:rPr>
              <w:lang w:val="sv-SE"/>
            </w:rPr>
          </w:pPr>
          <w:r w:rsidRPr="004E15B4">
            <w:rPr>
              <w:lang w:val="sv-SE"/>
            </w:rPr>
            <w:t>I ett partrederi ansvarar redarna solidariskt för oljeutsläppsavgiften.</w:t>
          </w:r>
        </w:p>
        <w:p w14:paraId="31523624" w14:textId="77777777" w:rsidR="004E15B4" w:rsidRPr="004E15B4" w:rsidRDefault="004E15B4" w:rsidP="004E15B4">
          <w:pPr>
            <w:pStyle w:val="LLKappalejako"/>
            <w:rPr>
              <w:lang w:val="sv-SE"/>
            </w:rPr>
          </w:pPr>
          <w:r w:rsidRPr="004E15B4">
            <w:rPr>
              <w:lang w:val="sv-SE"/>
            </w:rPr>
            <w:t>Bestämmelserna i detta kapitel tillämpas inte på polisens, Tullens, försvarsmaktens eller gränsbevakningsväsendets fartyg.</w:t>
          </w:r>
        </w:p>
        <w:p w14:paraId="39F3C4DE" w14:textId="77777777" w:rsidR="004E15B4" w:rsidRPr="004E15B4" w:rsidRDefault="004E15B4" w:rsidP="004E15B4">
          <w:pPr>
            <w:pStyle w:val="LLNormaali"/>
            <w:rPr>
              <w:lang w:val="sv-SE"/>
            </w:rPr>
          </w:pPr>
        </w:p>
        <w:p w14:paraId="57D43E8E" w14:textId="77777777" w:rsidR="004E15B4" w:rsidRPr="004E15B4" w:rsidRDefault="004E15B4" w:rsidP="004E15B4">
          <w:pPr>
            <w:pStyle w:val="LLPykala"/>
            <w:rPr>
              <w:lang w:val="sv-SE"/>
            </w:rPr>
          </w:pPr>
          <w:r w:rsidRPr="004E15B4">
            <w:rPr>
              <w:lang w:val="sv-SE"/>
            </w:rPr>
            <w:t>1 a §</w:t>
          </w:r>
        </w:p>
        <w:p w14:paraId="0470B97D" w14:textId="77777777" w:rsidR="004E15B4" w:rsidRPr="004E15B4" w:rsidRDefault="004E15B4" w:rsidP="004E15B4">
          <w:pPr>
            <w:pStyle w:val="LLPykalanOtsikko"/>
            <w:rPr>
              <w:lang w:val="sv-SE"/>
            </w:rPr>
          </w:pPr>
          <w:r w:rsidRPr="004E15B4">
            <w:rPr>
              <w:lang w:val="sv-SE"/>
            </w:rPr>
            <w:t>Bedömning av omfattningen på skadan som utsläppet orsakat eller dess risker</w:t>
          </w:r>
        </w:p>
        <w:p w14:paraId="73889319" w14:textId="77777777" w:rsidR="004E15B4" w:rsidRPr="004E15B4" w:rsidRDefault="004E15B4" w:rsidP="004E15B4">
          <w:pPr>
            <w:pStyle w:val="LLKappalejako"/>
            <w:rPr>
              <w:lang w:val="sv-SE"/>
            </w:rPr>
          </w:pPr>
          <w:r w:rsidRPr="004E15B4">
            <w:rPr>
              <w:lang w:val="sv-SE"/>
            </w:rPr>
            <w:t>Bedömningen av skadan som ett oljeutsläpp orsakat eller dess risker och dess omfattning [eller oljeutsläppets allmänna skadlighet och betydelse] från ett utländskt fartyg utförs av Finlands miljöcentral. Bedömningsutlåtandet skapas på grundval av kriterierna vars innehåll och form närmare föreskrivs i statsrådets förordning om miljöskydd för sjöfarten. Utsläppet ska anses ha orsakat betydande skada eller risk för skada då vilka kvalitetsfaktorerna som helst som definieras i förordningen lider skada eller äventyras.</w:t>
          </w:r>
        </w:p>
        <w:p w14:paraId="59802A1B" w14:textId="77777777" w:rsidR="004E15B4" w:rsidRPr="004E15B4" w:rsidRDefault="004E15B4" w:rsidP="004E15B4">
          <w:pPr>
            <w:pStyle w:val="LLKappalejako"/>
            <w:rPr>
              <w:lang w:val="sv-SE"/>
            </w:rPr>
          </w:pPr>
          <w:r w:rsidRPr="004E15B4">
            <w:rPr>
              <w:lang w:val="sv-SE"/>
            </w:rPr>
            <w:t>Gränsbevakningsväsendet reserveras möjlighet att ställa väsentliga frågor och specifikationer med avseende på undersökningen av fallet till Finlands miljöcentral vilka Finlands miljöcentral ska ta ställning till vid utarbetandet av utlåtandet.</w:t>
          </w:r>
        </w:p>
        <w:p w14:paraId="24DC29BF" w14:textId="77777777" w:rsidR="004E15B4" w:rsidRPr="004E15B4" w:rsidRDefault="004E15B4" w:rsidP="004E15B4">
          <w:pPr>
            <w:pStyle w:val="LLNormaali"/>
            <w:rPr>
              <w:lang w:val="sv-SE"/>
            </w:rPr>
          </w:pPr>
        </w:p>
        <w:p w14:paraId="2D3A595B" w14:textId="77777777" w:rsidR="004E15B4" w:rsidRPr="004E15B4" w:rsidRDefault="004E15B4" w:rsidP="004E15B4">
          <w:pPr>
            <w:pStyle w:val="LLPykala"/>
            <w:rPr>
              <w:lang w:val="sv-SE"/>
            </w:rPr>
          </w:pPr>
          <w:r w:rsidRPr="004E15B4">
            <w:rPr>
              <w:lang w:val="sv-SE"/>
            </w:rPr>
            <w:t>5 §</w:t>
          </w:r>
        </w:p>
        <w:p w14:paraId="3282D126" w14:textId="77777777" w:rsidR="004E15B4" w:rsidRPr="004E15B4" w:rsidRDefault="004E15B4" w:rsidP="004E15B4">
          <w:pPr>
            <w:pStyle w:val="LLPykalanOtsikko"/>
            <w:rPr>
              <w:lang w:val="sv-SE"/>
            </w:rPr>
          </w:pPr>
          <w:r w:rsidRPr="004E15B4">
            <w:rPr>
              <w:lang w:val="sv-SE"/>
            </w:rPr>
            <w:t>Påförande av oljeutsläppsavgift</w:t>
          </w:r>
        </w:p>
        <w:p w14:paraId="5F9E7785" w14:textId="77777777" w:rsidR="004E15B4" w:rsidRPr="004E15B4" w:rsidRDefault="004E15B4" w:rsidP="004E15B4">
          <w:pPr>
            <w:pStyle w:val="LLKappalejako"/>
            <w:rPr>
              <w:lang w:val="sv-SE"/>
            </w:rPr>
          </w:pPr>
          <w:r w:rsidRPr="004E15B4">
            <w:rPr>
              <w:lang w:val="sv-SE"/>
            </w:rPr>
            <w:t>Oljeutsläppsavgiften påförs av Gränsbevakningsväsendet. Vid Gränsbevakningsväsendet fattas beslut om saken av kommendören eller biträdande kommendören för en sjöbevakningssektion eller av chefen för sjöbyrån vid sektionen.</w:t>
          </w:r>
        </w:p>
        <w:p w14:paraId="5D5C058D" w14:textId="77777777" w:rsidR="004E15B4" w:rsidRPr="004E15B4" w:rsidRDefault="004E15B4" w:rsidP="004E15B4">
          <w:pPr>
            <w:pStyle w:val="LLKappalejako"/>
            <w:rPr>
              <w:lang w:val="sv-SE"/>
            </w:rPr>
          </w:pPr>
          <w:r w:rsidRPr="004E15B4">
            <w:rPr>
              <w:lang w:val="sv-SE"/>
            </w:rPr>
            <w:t>Vid påförande av avgift för oljeutsläpp av utländska fartyg i genomfart i Finlands ekonomiska zon hör Gränsbevakningsväsendet Finlands miljöcentral i enlighet med 1 a §.</w:t>
          </w:r>
        </w:p>
        <w:p w14:paraId="2E4DE311" w14:textId="77777777" w:rsidR="004E15B4" w:rsidRPr="004E15B4" w:rsidRDefault="004E15B4" w:rsidP="004E15B4">
          <w:pPr>
            <w:pStyle w:val="LLKappalejako"/>
            <w:rPr>
              <w:lang w:val="sv-SE"/>
            </w:rPr>
          </w:pPr>
          <w:r w:rsidRPr="004E15B4">
            <w:rPr>
              <w:lang w:val="sv-SE"/>
            </w:rPr>
            <w:t>Oljeutsläppsavgiften ska betalas till staten.</w:t>
          </w:r>
        </w:p>
        <w:p w14:paraId="7D0CCBC7" w14:textId="77777777" w:rsidR="004E15B4" w:rsidRPr="004E15B4" w:rsidRDefault="004E15B4" w:rsidP="004E15B4">
          <w:pPr>
            <w:pStyle w:val="LLNormaali"/>
            <w:rPr>
              <w:lang w:val="sv-SE"/>
            </w:rPr>
          </w:pPr>
        </w:p>
        <w:p w14:paraId="6EF291DE" w14:textId="77777777" w:rsidR="004E15B4" w:rsidRPr="004E15B4" w:rsidRDefault="004E15B4" w:rsidP="004E15B4">
          <w:pPr>
            <w:pStyle w:val="LLPykala"/>
            <w:rPr>
              <w:lang w:val="sv-SE"/>
            </w:rPr>
          </w:pPr>
          <w:r w:rsidRPr="004E15B4">
            <w:rPr>
              <w:lang w:val="sv-SE"/>
            </w:rPr>
            <w:t>8 §</w:t>
          </w:r>
        </w:p>
        <w:p w14:paraId="6AD2E629" w14:textId="06E80843" w:rsidR="004E15B4" w:rsidRPr="004E15B4" w:rsidRDefault="00FF0557" w:rsidP="004E15B4">
          <w:pPr>
            <w:pStyle w:val="LLPykalanOtsikko"/>
            <w:rPr>
              <w:lang w:val="sv-SE"/>
            </w:rPr>
          </w:pPr>
          <w:r>
            <w:rPr>
              <w:lang w:val="sv-SE"/>
            </w:rPr>
            <w:t>Underrättelse och h</w:t>
          </w:r>
          <w:r w:rsidR="004E15B4" w:rsidRPr="004E15B4">
            <w:rPr>
              <w:lang w:val="sv-SE"/>
            </w:rPr>
            <w:t>andräckning i ärenden som gäller oljeutsläppsavgift</w:t>
          </w:r>
        </w:p>
        <w:p w14:paraId="5314A5EB" w14:textId="77777777" w:rsidR="00FF0557" w:rsidRDefault="00FF0557" w:rsidP="00FF0557">
          <w:pPr>
            <w:pStyle w:val="LLKappalejako"/>
            <w:rPr>
              <w:lang w:val="sv-SE"/>
            </w:rPr>
          </w:pPr>
          <w:r w:rsidRPr="004E15B4">
            <w:rPr>
              <w:lang w:val="sv-SE"/>
            </w:rPr>
            <w:t>Gränsbevakningsväsendet underrättar omedelbart Finlands miljöcentral om uppdagat oljeutsläpp.</w:t>
          </w:r>
        </w:p>
        <w:p w14:paraId="37D49E1E" w14:textId="77777777" w:rsidR="004E15B4" w:rsidRPr="004E15B4" w:rsidRDefault="004E15B4" w:rsidP="004E15B4">
          <w:pPr>
            <w:pStyle w:val="LLKappalejako"/>
            <w:rPr>
              <w:lang w:val="sv-SE"/>
            </w:rPr>
          </w:pPr>
          <w:r w:rsidRPr="004E15B4">
            <w:rPr>
              <w:lang w:val="sv-SE"/>
            </w:rPr>
            <w:t>En myndighet ska ge Gränsbevakningsväsendet sådan handräckning som behövs för utförandet av en uppgift avseende oljeutsläppsavgiften och som myndigheten är behörig att ge.</w:t>
          </w:r>
        </w:p>
        <w:p w14:paraId="33B4AEFD" w14:textId="77777777" w:rsidR="004E15B4" w:rsidRDefault="004E15B4" w:rsidP="004E15B4">
          <w:pPr>
            <w:pStyle w:val="LLNormaali"/>
            <w:rPr>
              <w:lang w:val="sv-SE"/>
            </w:rPr>
          </w:pPr>
        </w:p>
        <w:p w14:paraId="35A9F45B" w14:textId="77777777" w:rsidR="004E15B4" w:rsidRPr="004E15B4" w:rsidRDefault="004E15B4" w:rsidP="004E15B4">
          <w:pPr>
            <w:pStyle w:val="LLLuku"/>
            <w:rPr>
              <w:lang w:val="sv-SE"/>
            </w:rPr>
          </w:pPr>
          <w:r w:rsidRPr="004E15B4">
            <w:rPr>
              <w:lang w:val="sv-SE"/>
            </w:rPr>
            <w:t>4 kap</w:t>
          </w:r>
        </w:p>
        <w:p w14:paraId="541015BB" w14:textId="77777777" w:rsidR="004E15B4" w:rsidRPr="004E15B4" w:rsidRDefault="004E15B4" w:rsidP="004E15B4">
          <w:pPr>
            <w:pStyle w:val="LLLuvunOtsikko"/>
            <w:rPr>
              <w:lang w:val="sv-SE"/>
            </w:rPr>
          </w:pPr>
          <w:r w:rsidRPr="004E15B4">
            <w:rPr>
              <w:lang w:val="sv-SE"/>
            </w:rPr>
            <w:t>Förhindrande av utsläpp av skadliga flytande ämnen från fartyg</w:t>
          </w:r>
        </w:p>
        <w:p w14:paraId="081E9C80" w14:textId="77777777" w:rsidR="004E15B4" w:rsidRPr="004E15B4" w:rsidRDefault="004E15B4" w:rsidP="004E15B4">
          <w:pPr>
            <w:pStyle w:val="LLPykala"/>
            <w:rPr>
              <w:lang w:val="sv-SE"/>
            </w:rPr>
          </w:pPr>
          <w:r w:rsidRPr="004E15B4">
            <w:rPr>
              <w:lang w:val="sv-SE"/>
            </w:rPr>
            <w:t>1 §</w:t>
          </w:r>
        </w:p>
        <w:p w14:paraId="19668DC1" w14:textId="77777777" w:rsidR="004E15B4" w:rsidRPr="004E15B4" w:rsidRDefault="004E15B4" w:rsidP="004E15B4">
          <w:pPr>
            <w:pStyle w:val="LLPykalanOtsikko"/>
            <w:rPr>
              <w:lang w:val="sv-SE"/>
            </w:rPr>
          </w:pPr>
          <w:r w:rsidRPr="004E15B4">
            <w:rPr>
              <w:lang w:val="sv-SE"/>
            </w:rPr>
            <w:t>Klassificeringen av skadliga flytande ämnen</w:t>
          </w:r>
        </w:p>
        <w:p w14:paraId="0E58E1E2" w14:textId="77777777" w:rsidR="004E15B4" w:rsidRPr="004E15B4" w:rsidRDefault="004E15B4" w:rsidP="004E15B4">
          <w:pPr>
            <w:pStyle w:val="LLKappalejako"/>
            <w:rPr>
              <w:lang w:val="sv-SE"/>
            </w:rPr>
          </w:pPr>
          <w:r w:rsidRPr="004E15B4">
            <w:rPr>
              <w:lang w:val="sv-SE"/>
            </w:rPr>
            <w:t>I enlighet med regel 6 i bilaga II till MARPOL-konventionen ska bestämmelserna i bilagan tillämpas på transport av skadliga flytande ämnen i klasserna X, Y och Z.</w:t>
          </w:r>
        </w:p>
        <w:p w14:paraId="02DE5A7F" w14:textId="77777777" w:rsidR="004E15B4" w:rsidRPr="004E15B4" w:rsidRDefault="004E15B4" w:rsidP="004E15B4">
          <w:pPr>
            <w:pStyle w:val="LLNormaali"/>
            <w:rPr>
              <w:lang w:val="sv-SE"/>
            </w:rPr>
          </w:pPr>
          <w:r w:rsidRPr="004E15B4">
            <w:rPr>
              <w:lang w:val="sv-SE"/>
            </w:rPr>
            <w:t>— — — — — — — — — — — — — — — — — — — — — — — — — — — — — —</w:t>
          </w:r>
        </w:p>
        <w:p w14:paraId="274260E0" w14:textId="77777777" w:rsidR="004E15B4" w:rsidRPr="004E15B4" w:rsidRDefault="004E15B4" w:rsidP="004E15B4">
          <w:pPr>
            <w:pStyle w:val="LLNormaali"/>
            <w:rPr>
              <w:lang w:val="sv-SE"/>
            </w:rPr>
          </w:pPr>
        </w:p>
        <w:p w14:paraId="388B47B2" w14:textId="77777777" w:rsidR="004E15B4" w:rsidRPr="004E15B4" w:rsidRDefault="004E15B4" w:rsidP="004E15B4">
          <w:pPr>
            <w:pStyle w:val="LLPykala"/>
            <w:rPr>
              <w:lang w:val="sv-SE"/>
            </w:rPr>
          </w:pPr>
          <w:r w:rsidRPr="004E15B4">
            <w:rPr>
              <w:lang w:val="sv-SE"/>
            </w:rPr>
            <w:t>4 §</w:t>
          </w:r>
        </w:p>
        <w:p w14:paraId="524A4BBC" w14:textId="77777777" w:rsidR="004E15B4" w:rsidRPr="004E15B4" w:rsidRDefault="004E15B4" w:rsidP="004E15B4">
          <w:pPr>
            <w:pStyle w:val="LLPykalanOtsikko"/>
            <w:rPr>
              <w:lang w:val="sv-SE"/>
            </w:rPr>
          </w:pPr>
          <w:r w:rsidRPr="004E15B4">
            <w:rPr>
              <w:lang w:val="sv-SE"/>
            </w:rPr>
            <w:t>Konstruktions- och anordningskrav på kemikalietankfartyg</w:t>
          </w:r>
        </w:p>
        <w:p w14:paraId="07483D7F" w14:textId="77777777" w:rsidR="004E15B4" w:rsidRPr="004E15B4" w:rsidRDefault="004E15B4" w:rsidP="004E15B4">
          <w:pPr>
            <w:pStyle w:val="LLKappalejako"/>
            <w:rPr>
              <w:lang w:val="sv-SE"/>
            </w:rPr>
          </w:pPr>
          <w:r w:rsidRPr="004E15B4">
            <w:rPr>
              <w:lang w:val="sv-SE"/>
            </w:rPr>
            <w:t>Kemikalietankfartyg som transporterar skadliga flytande ämnen i klasserna X, Y och Z enligt 1 § ska uppfylla kraven på kemikalietankfartyg enligt bilaga II till MARPOL-konventionen.</w:t>
          </w:r>
        </w:p>
        <w:p w14:paraId="796BEE93" w14:textId="77777777" w:rsidR="004E15B4" w:rsidRPr="004E15B4" w:rsidRDefault="004E15B4" w:rsidP="004E15B4">
          <w:pPr>
            <w:pStyle w:val="LLKappalejako"/>
            <w:rPr>
              <w:lang w:val="sv-SE"/>
            </w:rPr>
          </w:pPr>
          <w:r w:rsidRPr="004E15B4">
            <w:rPr>
              <w:lang w:val="sv-SE"/>
            </w:rPr>
            <w:t>Transport- och kommunikationsverket eller ett erkänt klassificeringssällskap godkänner fartygsspecifika effektivitetstest av finska kemikalietankfartygs pump- och rörledningsanordningar i enlighet med bilaga II till MARPOL-konventionen.</w:t>
          </w:r>
        </w:p>
        <w:p w14:paraId="3CAC7B82" w14:textId="77777777" w:rsidR="004E15B4" w:rsidRPr="004E15B4" w:rsidRDefault="004E15B4" w:rsidP="004E15B4">
          <w:pPr>
            <w:pStyle w:val="LLKappalejako"/>
            <w:rPr>
              <w:lang w:val="sv-SE"/>
            </w:rPr>
          </w:pPr>
          <w:r w:rsidRPr="004E15B4">
            <w:rPr>
              <w:lang w:val="sv-SE"/>
            </w:rPr>
            <w:t>Transport- och kommunikationsverket får bevilja dispens och på skriftlig ansökan bevilja undantag när det gäller kraven enligt 1 mom. samt bestämma om likvärdighet på det sätt som föreskrivs i bilaga II till MARPOL-konventionen.</w:t>
          </w:r>
        </w:p>
        <w:p w14:paraId="400AF8AD" w14:textId="77777777" w:rsidR="004E15B4" w:rsidRPr="004E15B4" w:rsidRDefault="004E15B4" w:rsidP="004E15B4">
          <w:pPr>
            <w:pStyle w:val="LLNormaali"/>
            <w:rPr>
              <w:lang w:val="sv-SE"/>
            </w:rPr>
          </w:pPr>
        </w:p>
        <w:p w14:paraId="7FF2E580" w14:textId="77777777" w:rsidR="004E15B4" w:rsidRPr="004E15B4" w:rsidRDefault="004E15B4" w:rsidP="004E15B4">
          <w:pPr>
            <w:pStyle w:val="LLPykala"/>
            <w:rPr>
              <w:lang w:val="sv-SE"/>
            </w:rPr>
          </w:pPr>
          <w:r w:rsidRPr="004E15B4">
            <w:rPr>
              <w:lang w:val="sv-SE"/>
            </w:rPr>
            <w:t>5 §</w:t>
          </w:r>
        </w:p>
        <w:p w14:paraId="245B6BD8" w14:textId="77777777" w:rsidR="004E15B4" w:rsidRPr="004E15B4" w:rsidRDefault="004E15B4" w:rsidP="004E15B4">
          <w:pPr>
            <w:pStyle w:val="LLPykalanOtsikko"/>
            <w:rPr>
              <w:lang w:val="sv-SE"/>
            </w:rPr>
          </w:pPr>
          <w:r w:rsidRPr="004E15B4">
            <w:rPr>
              <w:lang w:val="sv-SE"/>
            </w:rPr>
            <w:t>Beredskapsplaner för marina föroreningar</w:t>
          </w:r>
        </w:p>
        <w:p w14:paraId="6244F92F" w14:textId="77777777" w:rsidR="004E15B4" w:rsidRPr="004E15B4" w:rsidRDefault="004E15B4" w:rsidP="004E15B4">
          <w:pPr>
            <w:pStyle w:val="LLKappalejako"/>
            <w:rPr>
              <w:lang w:val="sv-SE"/>
            </w:rPr>
          </w:pPr>
          <w:r w:rsidRPr="004E15B4">
            <w:rPr>
              <w:lang w:val="sv-SE"/>
            </w:rPr>
            <w:t>Kemikalietankfartyg med en bruttodräktighet på minst 150 ska ha en beredskapsplan för marin förorening med skadliga flytande ämnen i enlighet med bilaga II till MARPOL-konventionen.</w:t>
          </w:r>
        </w:p>
        <w:p w14:paraId="0B18775D" w14:textId="77777777" w:rsidR="004E15B4" w:rsidRPr="004E15B4" w:rsidRDefault="004E15B4" w:rsidP="004E15B4">
          <w:pPr>
            <w:pStyle w:val="LLNormaali"/>
            <w:rPr>
              <w:lang w:val="sv-SE"/>
            </w:rPr>
          </w:pPr>
          <w:r w:rsidRPr="004E15B4">
            <w:rPr>
              <w:lang w:val="sv-SE"/>
            </w:rPr>
            <w:t>— — — — — — — — — — — — — — — — — — — — — — — — — — — — — —</w:t>
          </w:r>
        </w:p>
        <w:p w14:paraId="44A7E4DB" w14:textId="77777777" w:rsidR="004E15B4" w:rsidRPr="004E15B4" w:rsidRDefault="004E15B4" w:rsidP="004E15B4">
          <w:pPr>
            <w:pStyle w:val="LLNormaali"/>
            <w:rPr>
              <w:lang w:val="sv-SE"/>
            </w:rPr>
          </w:pPr>
        </w:p>
        <w:p w14:paraId="780376A1" w14:textId="77777777" w:rsidR="004E15B4" w:rsidRPr="004E15B4" w:rsidRDefault="004E15B4" w:rsidP="004E15B4">
          <w:pPr>
            <w:pStyle w:val="LLPykala"/>
            <w:rPr>
              <w:lang w:val="sv-SE"/>
            </w:rPr>
          </w:pPr>
          <w:r w:rsidRPr="004E15B4">
            <w:rPr>
              <w:lang w:val="sv-SE"/>
            </w:rPr>
            <w:t>6 §</w:t>
          </w:r>
        </w:p>
        <w:p w14:paraId="37EAECDC" w14:textId="77777777" w:rsidR="004E15B4" w:rsidRPr="004E15B4" w:rsidRDefault="004E15B4" w:rsidP="004E15B4">
          <w:pPr>
            <w:pStyle w:val="LLPykalanOtsikko"/>
            <w:rPr>
              <w:lang w:val="sv-SE"/>
            </w:rPr>
          </w:pPr>
          <w:r w:rsidRPr="004E15B4">
            <w:rPr>
              <w:lang w:val="sv-SE"/>
            </w:rPr>
            <w:t>Lasthanteringsmanual</w:t>
          </w:r>
        </w:p>
        <w:p w14:paraId="4A8D7CD4" w14:textId="77777777" w:rsidR="004E15B4" w:rsidRPr="004E15B4" w:rsidRDefault="004E15B4" w:rsidP="004E15B4">
          <w:pPr>
            <w:pStyle w:val="LLKappalejako"/>
            <w:rPr>
              <w:lang w:val="sv-SE"/>
            </w:rPr>
          </w:pPr>
          <w:r w:rsidRPr="004E15B4">
            <w:rPr>
              <w:lang w:val="sv-SE"/>
            </w:rPr>
            <w:t>Befälhavaren eller, under hans eller hennes tillsyn, någon annan person som hör till befälet ska på ett kemikalietankfartyg föra en lasthanteringsmanual om länsning och rengöring av fartyget på det sätt som föreskrivs i bilaga II till MARPOL-konventionen.</w:t>
          </w:r>
        </w:p>
        <w:p w14:paraId="30FAA0BE" w14:textId="77777777" w:rsidR="004E15B4" w:rsidRPr="004E15B4" w:rsidRDefault="004E15B4" w:rsidP="004E15B4">
          <w:pPr>
            <w:pStyle w:val="LLKappalejako"/>
            <w:rPr>
              <w:lang w:val="sv-SE"/>
            </w:rPr>
          </w:pPr>
          <w:r w:rsidRPr="004E15B4">
            <w:rPr>
              <w:lang w:val="sv-SE"/>
            </w:rPr>
            <w:t>Transport- och kommunikationsverket eller ett erkänt klassificeringssällskap godkänner ett finskt fartygs lasthanteringsmanual på skriftlig ansökan, förutsatt att den uppfyller kraven i bilaga II till MARPOL-konventionen.</w:t>
          </w:r>
        </w:p>
        <w:p w14:paraId="19F556B1" w14:textId="77777777" w:rsidR="004E15B4" w:rsidRPr="004E15B4" w:rsidRDefault="004E15B4" w:rsidP="004E15B4">
          <w:pPr>
            <w:pStyle w:val="LLNormaali"/>
            <w:rPr>
              <w:lang w:val="sv-SE"/>
            </w:rPr>
          </w:pPr>
        </w:p>
        <w:p w14:paraId="740B8A95" w14:textId="77777777" w:rsidR="004E15B4" w:rsidRPr="004E15B4" w:rsidRDefault="004E15B4" w:rsidP="004E15B4">
          <w:pPr>
            <w:pStyle w:val="LLPykala"/>
            <w:rPr>
              <w:lang w:val="sv-SE"/>
            </w:rPr>
          </w:pPr>
          <w:r w:rsidRPr="004E15B4">
            <w:rPr>
              <w:lang w:val="sv-SE"/>
            </w:rPr>
            <w:t>7 §</w:t>
          </w:r>
        </w:p>
        <w:p w14:paraId="79D05E80" w14:textId="77777777" w:rsidR="004E15B4" w:rsidRPr="004E15B4" w:rsidRDefault="004E15B4" w:rsidP="004E15B4">
          <w:pPr>
            <w:pStyle w:val="LLPykalanOtsikko"/>
            <w:rPr>
              <w:lang w:val="sv-SE"/>
            </w:rPr>
          </w:pPr>
          <w:r w:rsidRPr="004E15B4">
            <w:rPr>
              <w:lang w:val="sv-SE"/>
            </w:rPr>
            <w:t>Lastdagbok</w:t>
          </w:r>
        </w:p>
        <w:p w14:paraId="49C655C0" w14:textId="77777777" w:rsidR="004E15B4" w:rsidRPr="004E15B4" w:rsidRDefault="004E15B4" w:rsidP="004E15B4">
          <w:pPr>
            <w:pStyle w:val="LLKappalejako"/>
            <w:rPr>
              <w:lang w:val="sv-SE"/>
            </w:rPr>
          </w:pPr>
          <w:r w:rsidRPr="004E15B4">
            <w:rPr>
              <w:lang w:val="sv-SE"/>
            </w:rPr>
            <w:t>Befälhavaren eller, under hans eller hennes tillsyn, någon annan person som hör till befälet ska på ett kemikalietankfartyg föra lastdagbok över driftåtgärder som gäller lasten och misstag som sker vid utsläpp av lasten på det sätt som föreskrivs i bilaga II till MARPOL-konventionen.</w:t>
          </w:r>
        </w:p>
        <w:p w14:paraId="58D48D53" w14:textId="77777777" w:rsidR="004E15B4" w:rsidRPr="004E15B4" w:rsidRDefault="004E15B4" w:rsidP="004E15B4">
          <w:pPr>
            <w:pStyle w:val="LLNormaali"/>
            <w:rPr>
              <w:lang w:val="sv-SE"/>
            </w:rPr>
          </w:pPr>
          <w:r w:rsidRPr="004E15B4">
            <w:rPr>
              <w:lang w:val="sv-SE"/>
            </w:rPr>
            <w:t>— — — — — — — — — — — — — — — — — — — — — — — — — — — — — —</w:t>
          </w:r>
        </w:p>
        <w:p w14:paraId="6D3E9C8A" w14:textId="77777777" w:rsidR="004E15B4" w:rsidRPr="004E15B4" w:rsidRDefault="004E15B4" w:rsidP="004E15B4">
          <w:pPr>
            <w:pStyle w:val="LLNormaali"/>
            <w:rPr>
              <w:lang w:val="sv-SE"/>
            </w:rPr>
          </w:pPr>
        </w:p>
        <w:p w14:paraId="16084FD9" w14:textId="77777777" w:rsidR="004E15B4" w:rsidRPr="004E15B4" w:rsidRDefault="004E15B4" w:rsidP="004E15B4">
          <w:pPr>
            <w:pStyle w:val="LLPykala"/>
            <w:rPr>
              <w:lang w:val="sv-SE"/>
            </w:rPr>
          </w:pPr>
          <w:r w:rsidRPr="004E15B4">
            <w:rPr>
              <w:lang w:val="sv-SE"/>
            </w:rPr>
            <w:t>8 §</w:t>
          </w:r>
        </w:p>
        <w:p w14:paraId="57EBF918" w14:textId="77777777" w:rsidR="004E15B4" w:rsidRPr="004E15B4" w:rsidRDefault="004E15B4" w:rsidP="004E15B4">
          <w:pPr>
            <w:pStyle w:val="LLPykalanOtsikko"/>
            <w:rPr>
              <w:lang w:val="sv-SE"/>
            </w:rPr>
          </w:pPr>
          <w:r w:rsidRPr="004E15B4">
            <w:rPr>
              <w:lang w:val="sv-SE"/>
            </w:rPr>
            <w:t>Andra certifikat som gäller transport av skadliga flytande ämnen</w:t>
          </w:r>
        </w:p>
        <w:p w14:paraId="12BFEF94" w14:textId="77777777" w:rsidR="004E15B4" w:rsidRPr="004E15B4" w:rsidRDefault="004E15B4" w:rsidP="004E15B4">
          <w:pPr>
            <w:pStyle w:val="LLKappalejako"/>
            <w:rPr>
              <w:lang w:val="sv-SE"/>
            </w:rPr>
          </w:pPr>
          <w:r w:rsidRPr="004E15B4">
            <w:rPr>
              <w:lang w:val="sv-SE"/>
            </w:rPr>
            <w:t>Ett kemikalietankfartyg ska ha certifikat på att det uppfyller kraven enligt Internationella sjöfartsorganisationens regler för sjötransport av farliga flytande kemikalier (IBC-koden) eller enligt organisationens regler för transport av kemikalier i bulk (BCH-koden).</w:t>
          </w:r>
        </w:p>
        <w:p w14:paraId="6856BCC8" w14:textId="77777777" w:rsidR="004E15B4" w:rsidRPr="004E15B4" w:rsidRDefault="004E15B4" w:rsidP="004E15B4">
          <w:pPr>
            <w:pStyle w:val="LLKappalejako"/>
            <w:rPr>
              <w:lang w:val="sv-SE"/>
            </w:rPr>
          </w:pPr>
          <w:r w:rsidRPr="004E15B4">
            <w:rPr>
              <w:lang w:val="sv-SE"/>
            </w:rPr>
            <w:lastRenderedPageBreak/>
            <w:t>Ett kemikalietankfartyg ska ha certifikat på att det uppfyller alla krav på fartyg av typ 3 enligt Internationella sjöfartsorganisationens internationella kemikaliebulkkod, med undantag av kravet på lasttankarnas placering, på det sätt som föreskrivs i bilaga II till MARPOL-konventionen.</w:t>
          </w:r>
        </w:p>
        <w:p w14:paraId="62953173" w14:textId="77777777" w:rsidR="004E15B4" w:rsidRPr="004E15B4" w:rsidRDefault="004E15B4" w:rsidP="004E15B4">
          <w:pPr>
            <w:pStyle w:val="LLKappalejako"/>
            <w:rPr>
              <w:lang w:val="sv-SE"/>
            </w:rPr>
          </w:pPr>
          <w:r w:rsidRPr="004E15B4">
            <w:rPr>
              <w:lang w:val="sv-SE"/>
            </w:rPr>
            <w:t>Transport- och kommunikationsverket eller ett erkänt klassificeringssällskap ska till ett finskt fartyg på skriftlig ansökan utfärda ett certifikat som avses i 1 och 2 mom., förutsatt att fartyget i fråga uppfyller kraven i bilaga II till MARPOL-konventionen. Transport- och kommunikationsverket får utfärda certifikat till ett utländskt fartyg på begäran av fartygets flaggstat. Certifikat utfärdas för viss tid och för högst fem år åt gången.</w:t>
          </w:r>
        </w:p>
        <w:p w14:paraId="1096FF18" w14:textId="77777777" w:rsidR="004E15B4" w:rsidRPr="004E15B4" w:rsidRDefault="004E15B4" w:rsidP="004E15B4">
          <w:pPr>
            <w:pStyle w:val="LLNormaali"/>
            <w:rPr>
              <w:lang w:val="sv-SE"/>
            </w:rPr>
          </w:pPr>
        </w:p>
        <w:p w14:paraId="0BC4E7EE" w14:textId="77777777" w:rsidR="004E15B4" w:rsidRPr="004E15B4" w:rsidRDefault="004E15B4" w:rsidP="004E15B4">
          <w:pPr>
            <w:pStyle w:val="LLPykala"/>
            <w:rPr>
              <w:lang w:val="sv-SE"/>
            </w:rPr>
          </w:pPr>
          <w:r w:rsidRPr="004E15B4">
            <w:rPr>
              <w:lang w:val="sv-SE"/>
            </w:rPr>
            <w:t>9 §</w:t>
          </w:r>
        </w:p>
        <w:p w14:paraId="1C024F62" w14:textId="77777777" w:rsidR="004E15B4" w:rsidRPr="004E15B4" w:rsidRDefault="004E15B4" w:rsidP="004E15B4">
          <w:pPr>
            <w:pStyle w:val="LLPykalanOtsikko"/>
            <w:rPr>
              <w:lang w:val="sv-SE"/>
            </w:rPr>
          </w:pPr>
          <w:r w:rsidRPr="004E15B4">
            <w:rPr>
              <w:lang w:val="sv-SE"/>
            </w:rPr>
            <w:t>Lossning av last och övervakning av rengöring av tankar</w:t>
          </w:r>
        </w:p>
        <w:p w14:paraId="1FAC25BD" w14:textId="77777777" w:rsidR="004E15B4" w:rsidRPr="004E15B4" w:rsidRDefault="004E15B4" w:rsidP="004E15B4">
          <w:pPr>
            <w:pStyle w:val="LLKappalejako"/>
            <w:rPr>
              <w:lang w:val="sv-SE"/>
            </w:rPr>
          </w:pPr>
          <w:r w:rsidRPr="004E15B4">
            <w:rPr>
              <w:lang w:val="sv-SE"/>
            </w:rPr>
            <w:t>Ett kemikalietankfartygs befälhavare ansvarar för att skadliga flytande ämnen lossas, tankar och rörledningar rengörs, tvättvatten töms och anteckningar i lastdagboken görs i enlighet med bestämmelserna i bilaga II till MARPOL-konventionen och Helsingforskonventionen.</w:t>
          </w:r>
        </w:p>
        <w:p w14:paraId="2A3093E9" w14:textId="77777777" w:rsidR="004E15B4" w:rsidRPr="004E15B4" w:rsidRDefault="004E15B4" w:rsidP="004E15B4">
          <w:pPr>
            <w:pStyle w:val="LLKappalejako"/>
            <w:rPr>
              <w:lang w:val="sv-SE"/>
            </w:rPr>
          </w:pPr>
          <w:r w:rsidRPr="004E15B4">
            <w:rPr>
              <w:lang w:val="sv-SE"/>
            </w:rPr>
            <w:t>I hamnar där skadliga flytande ämnen lastas eller lossas ska det finnas av Transport- och kommunikationsverket bemyndigade inspektörer som kontrollerar att lastningen och lossningen av last som hör till olika klasser, rengöringen av tankarna och rörledningarna, anteckningarna i lastdagboken och övriga därmed jämförbara åtgärder utförs i enlighet med denna lag och de bestämmelser och föreskrifter som utfärdats med stöd av den och i enlighet med bilaga II till MARPOL-konventionen och Helsingforskonventionen. Fartyget ska stå för kostnaderna för kontrollerna.</w:t>
          </w:r>
        </w:p>
        <w:p w14:paraId="24A719BA" w14:textId="77777777" w:rsidR="004E15B4" w:rsidRPr="004E15B4" w:rsidRDefault="004E15B4" w:rsidP="004E15B4">
          <w:pPr>
            <w:pStyle w:val="LLKappalejako"/>
            <w:rPr>
              <w:lang w:val="sv-SE"/>
            </w:rPr>
          </w:pPr>
          <w:r w:rsidRPr="004E15B4">
            <w:rPr>
              <w:lang w:val="sv-SE"/>
            </w:rPr>
            <w:t>Fartygets agent ska underrätta Transport- och kommunikationsverket om lossning i hamn av ett skadligt flytande ämne som hör till klass X eller Y. Anmälan ska göras i god tid, om möjligt minst 48 timmar före den avsedda lossningen.</w:t>
          </w:r>
        </w:p>
        <w:p w14:paraId="3992C45F" w14:textId="77777777" w:rsidR="004E15B4" w:rsidRPr="004E15B4" w:rsidRDefault="004E15B4" w:rsidP="004E15B4">
          <w:pPr>
            <w:pStyle w:val="LLKappalejako"/>
            <w:rPr>
              <w:lang w:val="sv-SE"/>
            </w:rPr>
          </w:pPr>
          <w:r w:rsidRPr="004E15B4">
            <w:rPr>
              <w:lang w:val="sv-SE"/>
            </w:rPr>
            <w:t>På tankspolning och ventilation av lastrummen tillämpas bestämmelserna i bilaga II till MARPOL-konventionen. Transport- och kommunikationsverket kan bevilja dispens från tankspolning och utfärda bestämmelser om ventilation av lastrester i enlighet med bilaga II.</w:t>
          </w:r>
        </w:p>
        <w:p w14:paraId="4E843525" w14:textId="77777777" w:rsidR="004E15B4" w:rsidRPr="004E15B4" w:rsidRDefault="004E15B4" w:rsidP="004E15B4">
          <w:pPr>
            <w:pStyle w:val="LLNormaali"/>
            <w:rPr>
              <w:lang w:val="sv-SE"/>
            </w:rPr>
          </w:pPr>
        </w:p>
        <w:p w14:paraId="40F7B4F7" w14:textId="77777777" w:rsidR="004E15B4" w:rsidRPr="004E15B4" w:rsidRDefault="004E15B4" w:rsidP="004E15B4">
          <w:pPr>
            <w:pStyle w:val="LLPykala"/>
            <w:rPr>
              <w:lang w:val="sv-SE"/>
            </w:rPr>
          </w:pPr>
          <w:r w:rsidRPr="004E15B4">
            <w:rPr>
              <w:lang w:val="sv-SE"/>
            </w:rPr>
            <w:t>10 §</w:t>
          </w:r>
        </w:p>
        <w:p w14:paraId="79E6507A" w14:textId="77777777" w:rsidR="004E15B4" w:rsidRPr="004E15B4" w:rsidRDefault="004E15B4" w:rsidP="004E15B4">
          <w:pPr>
            <w:pStyle w:val="LLPykalanOtsikko"/>
            <w:rPr>
              <w:lang w:val="sv-SE"/>
            </w:rPr>
          </w:pPr>
          <w:r w:rsidRPr="004E15B4">
            <w:rPr>
              <w:lang w:val="sv-SE"/>
            </w:rPr>
            <w:t>Närmare bestämmelser och föreskrifter</w:t>
          </w:r>
        </w:p>
        <w:p w14:paraId="13AA55FA" w14:textId="77777777" w:rsidR="004E15B4" w:rsidRPr="004E15B4" w:rsidRDefault="004E15B4" w:rsidP="004E15B4">
          <w:pPr>
            <w:pStyle w:val="LLMomentinJohdantoKappale"/>
            <w:rPr>
              <w:lang w:val="sv-SE"/>
            </w:rPr>
          </w:pPr>
          <w:r w:rsidRPr="004E15B4">
            <w:rPr>
              <w:lang w:val="sv-SE"/>
            </w:rPr>
            <w:t>Genom förordning av statsrådet får det i syfte att verkställa bilaga II till MARPOL-konventionen, Helsingforskonventionen och andra internationella förpliktelser som Finland åtagit sig samt Europeiska gemenskapens rättsakter utfärdas närmare bestämmelser i fråga om Finlands territorialvatten och ekonomiska zon och, när det gäller finska fartyg, också i fråga om områden utanför dessa om följande:</w:t>
          </w:r>
        </w:p>
        <w:p w14:paraId="08B122D4" w14:textId="77777777" w:rsidR="004E15B4" w:rsidRPr="004E15B4" w:rsidRDefault="004E15B4" w:rsidP="004E15B4">
          <w:pPr>
            <w:pStyle w:val="LLMomentinKohta"/>
            <w:rPr>
              <w:lang w:val="sv-SE"/>
            </w:rPr>
          </w:pPr>
          <w:r w:rsidRPr="004E15B4">
            <w:rPr>
              <w:lang w:val="sv-SE"/>
            </w:rPr>
            <w:t>1) klassificeringen av skadliga flytande ämnen enligt 1 §;</w:t>
          </w:r>
        </w:p>
        <w:p w14:paraId="0E91CBAD" w14:textId="77777777" w:rsidR="004E15B4" w:rsidRPr="004E15B4" w:rsidRDefault="004E15B4" w:rsidP="004E15B4">
          <w:pPr>
            <w:pStyle w:val="LLMomentinKohta"/>
            <w:rPr>
              <w:lang w:val="sv-SE"/>
            </w:rPr>
          </w:pPr>
          <w:r w:rsidRPr="004E15B4">
            <w:rPr>
              <w:lang w:val="sv-SE"/>
            </w:rPr>
            <w:t>2) utsläppsbegränsningar enligt 2 och 9 § när det gäller lossning av last, krav på tankspolning, koncentrationer i spolvatten, övervakning av tankrengöring, ventilation av lastutrymmen och förhållanden vid utsläpp av spolvatten; och</w:t>
          </w:r>
        </w:p>
        <w:p w14:paraId="0A3F6938" w14:textId="77777777" w:rsidR="004E15B4" w:rsidRPr="004E15B4" w:rsidRDefault="004E15B4" w:rsidP="004E15B4">
          <w:pPr>
            <w:pStyle w:val="LLMomentinKohta"/>
            <w:rPr>
              <w:lang w:val="sv-SE"/>
            </w:rPr>
          </w:pPr>
          <w:r w:rsidRPr="004E15B4">
            <w:rPr>
              <w:lang w:val="sv-SE"/>
            </w:rPr>
            <w:t>3) krav enligt 4 § på kemikalietankfartygens konstruktion.</w:t>
          </w:r>
        </w:p>
        <w:p w14:paraId="3DB433C1" w14:textId="77777777" w:rsidR="004E15B4" w:rsidRPr="004E15B4" w:rsidRDefault="004E15B4" w:rsidP="004E15B4">
          <w:pPr>
            <w:pStyle w:val="LLMomentinJohdantoKappale"/>
            <w:rPr>
              <w:lang w:val="sv-SE"/>
            </w:rPr>
          </w:pPr>
          <w:r w:rsidRPr="004E15B4">
            <w:rPr>
              <w:lang w:val="sv-SE"/>
            </w:rPr>
            <w:t>Transport- och kommunikationsverket får i syfte att verkställa bilaga II till MARPOL-konventionen, Helsingforskonventionen eller Europeiska gemenskapens rättsakter utfärda tekniska föreskrifter i fråga om Finlands territorialvatten och ekonomiska zon och, när det gäller finska fartyg, också i fråga om områden utanför dessa om följande bestämmelser:</w:t>
          </w:r>
        </w:p>
        <w:p w14:paraId="4532459C" w14:textId="77777777" w:rsidR="004E15B4" w:rsidRPr="004E15B4" w:rsidRDefault="004E15B4" w:rsidP="004E15B4">
          <w:pPr>
            <w:pStyle w:val="LLMomentinKohta"/>
            <w:rPr>
              <w:lang w:val="sv-SE"/>
            </w:rPr>
          </w:pPr>
          <w:r w:rsidRPr="004E15B4">
            <w:rPr>
              <w:lang w:val="sv-SE"/>
            </w:rPr>
            <w:t>1) 4 §, i fråga om undantag, dispens och likvärdighet;</w:t>
          </w:r>
        </w:p>
        <w:p w14:paraId="34A54AFD" w14:textId="77777777" w:rsidR="004E15B4" w:rsidRPr="004E15B4" w:rsidRDefault="004E15B4" w:rsidP="004E15B4">
          <w:pPr>
            <w:pStyle w:val="LLMomentinKohta"/>
            <w:rPr>
              <w:lang w:val="sv-SE"/>
            </w:rPr>
          </w:pPr>
          <w:r w:rsidRPr="004E15B4">
            <w:rPr>
              <w:lang w:val="sv-SE"/>
            </w:rPr>
            <w:t>2) 5 §, i fråga om beredskaps- och fartygsplaner;</w:t>
          </w:r>
        </w:p>
        <w:p w14:paraId="443A932B" w14:textId="77777777" w:rsidR="004E15B4" w:rsidRPr="004E15B4" w:rsidRDefault="004E15B4" w:rsidP="004E15B4">
          <w:pPr>
            <w:pStyle w:val="LLMomentinKohta"/>
            <w:rPr>
              <w:lang w:val="sv-SE"/>
            </w:rPr>
          </w:pPr>
          <w:r w:rsidRPr="004E15B4">
            <w:rPr>
              <w:lang w:val="sv-SE"/>
            </w:rPr>
            <w:t>3) 6 §, i fråga om lasthanteringsmanualer;</w:t>
          </w:r>
        </w:p>
        <w:p w14:paraId="162CA87F" w14:textId="77777777" w:rsidR="004E15B4" w:rsidRPr="004E15B4" w:rsidRDefault="004E15B4" w:rsidP="004E15B4">
          <w:pPr>
            <w:pStyle w:val="LLMomentinKohta"/>
            <w:rPr>
              <w:lang w:val="sv-SE"/>
            </w:rPr>
          </w:pPr>
          <w:r w:rsidRPr="004E15B4">
            <w:rPr>
              <w:lang w:val="sv-SE"/>
            </w:rPr>
            <w:t>4) 7 §, i fråga om lastdagboken; och</w:t>
          </w:r>
        </w:p>
        <w:p w14:paraId="4A48DBBD" w14:textId="77777777" w:rsidR="004E15B4" w:rsidRPr="004E15B4" w:rsidRDefault="004E15B4" w:rsidP="004E15B4">
          <w:pPr>
            <w:pStyle w:val="LLMomentinKohta"/>
            <w:rPr>
              <w:lang w:val="sv-SE"/>
            </w:rPr>
          </w:pPr>
          <w:r w:rsidRPr="004E15B4">
            <w:rPr>
              <w:lang w:val="sv-SE"/>
            </w:rPr>
            <w:lastRenderedPageBreak/>
            <w:t>5) 8 §, i fråga om certifikat.</w:t>
          </w:r>
        </w:p>
        <w:p w14:paraId="6822C610" w14:textId="77777777" w:rsidR="004E15B4" w:rsidRPr="004E15B4" w:rsidRDefault="004E15B4" w:rsidP="004E15B4">
          <w:pPr>
            <w:pStyle w:val="LLKappalejako"/>
            <w:rPr>
              <w:lang w:val="sv-SE"/>
            </w:rPr>
          </w:pPr>
          <w:r w:rsidRPr="004E15B4">
            <w:rPr>
              <w:lang w:val="sv-SE"/>
            </w:rPr>
            <w:t>De bestämmelser som avses i 1 mom. och de tekniska föreskrifter som avses i 2 mom. får utsträckas att också gälla fartyg som färdas på insjöområdet och i inrikes fart.</w:t>
          </w:r>
        </w:p>
        <w:p w14:paraId="19153CF1" w14:textId="77777777" w:rsidR="004E15B4" w:rsidRDefault="004E15B4" w:rsidP="004E15B4">
          <w:pPr>
            <w:pStyle w:val="LLNormaali"/>
            <w:rPr>
              <w:lang w:val="sv-SE"/>
            </w:rPr>
          </w:pPr>
        </w:p>
        <w:p w14:paraId="5ECF96F5" w14:textId="77777777" w:rsidR="00F058B0" w:rsidRPr="00F058B0" w:rsidRDefault="00F058B0" w:rsidP="00F058B0">
          <w:pPr>
            <w:pStyle w:val="LLLuku"/>
            <w:rPr>
              <w:lang w:val="sv-SE"/>
            </w:rPr>
          </w:pPr>
          <w:r w:rsidRPr="00F058B0">
            <w:rPr>
              <w:lang w:val="sv-SE"/>
            </w:rPr>
            <w:t>5 kap</w:t>
          </w:r>
        </w:p>
        <w:p w14:paraId="5CDF11B0" w14:textId="77777777" w:rsidR="00F058B0" w:rsidRPr="00F058B0" w:rsidRDefault="00F058B0" w:rsidP="00F058B0">
          <w:pPr>
            <w:pStyle w:val="LLLuvunOtsikko"/>
            <w:rPr>
              <w:lang w:val="sv-SE"/>
            </w:rPr>
          </w:pPr>
          <w:r w:rsidRPr="00F058B0">
            <w:rPr>
              <w:lang w:val="sv-SE"/>
            </w:rPr>
            <w:t>Förhindrande av utsläpp av toalettavfall från fartyg</w:t>
          </w:r>
        </w:p>
        <w:p w14:paraId="74B68139" w14:textId="77777777" w:rsidR="00F058B0" w:rsidRPr="00F058B0" w:rsidRDefault="00F058B0" w:rsidP="00F058B0">
          <w:pPr>
            <w:pStyle w:val="LLPykala"/>
            <w:rPr>
              <w:lang w:val="sv-SE"/>
            </w:rPr>
          </w:pPr>
          <w:r w:rsidRPr="00F058B0">
            <w:rPr>
              <w:lang w:val="sv-SE"/>
            </w:rPr>
            <w:t>1 §</w:t>
          </w:r>
        </w:p>
        <w:p w14:paraId="18886451" w14:textId="77777777" w:rsidR="00F058B0" w:rsidRPr="00F058B0" w:rsidRDefault="00F058B0" w:rsidP="00F058B0">
          <w:pPr>
            <w:pStyle w:val="LLPykalanOtsikko"/>
            <w:rPr>
              <w:lang w:val="sv-SE"/>
            </w:rPr>
          </w:pPr>
          <w:r w:rsidRPr="00F058B0">
            <w:rPr>
              <w:lang w:val="sv-SE"/>
            </w:rPr>
            <w:t>Förbud mot utsläpp av toalettavfall och utsläppsbegränsningar</w:t>
          </w:r>
        </w:p>
        <w:p w14:paraId="437D2D99" w14:textId="77777777" w:rsidR="00F058B0" w:rsidRPr="00F058B0" w:rsidRDefault="00F058B0" w:rsidP="00F058B0">
          <w:pPr>
            <w:pStyle w:val="LLKappalejako"/>
            <w:rPr>
              <w:lang w:val="sv-SE"/>
            </w:rPr>
          </w:pPr>
          <w:r w:rsidRPr="00F058B0">
            <w:rPr>
              <w:lang w:val="sv-SE"/>
            </w:rPr>
            <w:t>Utsläpp till vatten av obehandlat eller behandlat toalettavfall från fartyg är förbjudet på finskt vattenområde och i Finlands ekonomiska zon och från finska fartyg även utanför Finlands territorialvatten och ekonomiska zon i enlighet med vad som föreskrivs i bilaga IV till MARPOL-konventionen, Helsingforskonventionen, andra internationella förpliktelser som är bindande för Finland eller Europeiska gemenskapens rättsakter.</w:t>
          </w:r>
        </w:p>
        <w:p w14:paraId="344B2CEF" w14:textId="77777777" w:rsidR="00F058B0" w:rsidRPr="00F058B0" w:rsidRDefault="00F058B0" w:rsidP="00F058B0">
          <w:pPr>
            <w:pStyle w:val="LLKappalejako"/>
            <w:rPr>
              <w:lang w:val="sv-SE"/>
            </w:rPr>
          </w:pPr>
          <w:r w:rsidRPr="00F058B0">
            <w:rPr>
              <w:lang w:val="sv-SE"/>
            </w:rPr>
            <w:t>Transport- och kommunikationsverket eller ett erkänt klassificeringssällskap godkänner för finska fartygs del den i enlighet med Internationella sjöfartsorganisationens anvisningar uträknade fartygsspecifika utsläppshastigheten med vilken obehandlat toalettavfall får släppas ut i vattnet från fartyget på ett avstånd av mer än 12 sjömil från närmaste land i enlighet med bilaga IV till MARPOL-konventionen.</w:t>
          </w:r>
        </w:p>
        <w:p w14:paraId="4307AB4F" w14:textId="77777777" w:rsidR="00F058B0" w:rsidRPr="00F058B0" w:rsidRDefault="00F058B0" w:rsidP="00F058B0">
          <w:pPr>
            <w:pStyle w:val="LLNormaali"/>
            <w:rPr>
              <w:lang w:val="sv-SE"/>
            </w:rPr>
          </w:pPr>
        </w:p>
        <w:p w14:paraId="1843D16A" w14:textId="77777777" w:rsidR="00F058B0" w:rsidRPr="00F058B0" w:rsidRDefault="00F058B0" w:rsidP="00F058B0">
          <w:pPr>
            <w:pStyle w:val="LLPykala"/>
            <w:rPr>
              <w:lang w:val="sv-SE"/>
            </w:rPr>
          </w:pPr>
          <w:r w:rsidRPr="00F058B0">
            <w:rPr>
              <w:lang w:val="sv-SE"/>
            </w:rPr>
            <w:t>3 §</w:t>
          </w:r>
        </w:p>
        <w:p w14:paraId="7CC58F91" w14:textId="77777777" w:rsidR="00F058B0" w:rsidRPr="00F058B0" w:rsidRDefault="00F058B0" w:rsidP="00F058B0">
          <w:pPr>
            <w:pStyle w:val="LLPykalanOtsikko"/>
            <w:rPr>
              <w:lang w:val="sv-SE"/>
            </w:rPr>
          </w:pPr>
          <w:r w:rsidRPr="00F058B0">
            <w:rPr>
              <w:lang w:val="sv-SE"/>
            </w:rPr>
            <w:t>Krav som gäller fartygs system för toalettavfall</w:t>
          </w:r>
        </w:p>
        <w:p w14:paraId="4221B97E" w14:textId="77777777" w:rsidR="00F058B0" w:rsidRPr="00F058B0" w:rsidRDefault="00F058B0" w:rsidP="00F058B0">
          <w:pPr>
            <w:pStyle w:val="LLKappalejako"/>
            <w:rPr>
              <w:lang w:val="sv-SE"/>
            </w:rPr>
          </w:pPr>
          <w:r w:rsidRPr="00F058B0">
            <w:rPr>
              <w:lang w:val="sv-SE"/>
            </w:rPr>
            <w:t>Fartyg vars bruttodräktighet är minst 400 eller som tar fler än 15 personer samt varje passagerarfartyg ska uppfylla kraven i bilaga IV till MARPOL-konventionen.</w:t>
          </w:r>
        </w:p>
        <w:p w14:paraId="22D5EE84" w14:textId="77777777" w:rsidR="00F058B0" w:rsidRPr="00F058B0" w:rsidRDefault="00F058B0" w:rsidP="00F058B0">
          <w:pPr>
            <w:pStyle w:val="LLKappalejako"/>
            <w:rPr>
              <w:lang w:val="sv-SE"/>
            </w:rPr>
          </w:pPr>
          <w:r w:rsidRPr="00F058B0">
            <w:rPr>
              <w:lang w:val="sv-SE"/>
            </w:rPr>
            <w:t>De finska fartyg med toalett som inte uppfyller villkoren i 1 mom. och som inte är fritidsbåtar ska uppfylla kraven i bilaga IV till MARPOL-konventionen.</w:t>
          </w:r>
        </w:p>
        <w:p w14:paraId="042C0C55" w14:textId="77777777" w:rsidR="00F058B0" w:rsidRPr="00F058B0" w:rsidRDefault="00F058B0" w:rsidP="00F058B0">
          <w:pPr>
            <w:pStyle w:val="LLKappalejako"/>
            <w:rPr>
              <w:lang w:val="sv-SE"/>
            </w:rPr>
          </w:pPr>
          <w:r w:rsidRPr="00F058B0">
            <w:rPr>
              <w:lang w:val="sv-SE"/>
            </w:rPr>
            <w:t>Transport- och kommunikationsverket eller ett erkänt klassificeringssällskap godkänner på skriftlig ansökan ett finskt fartygs reningsverk för toalettavfall eller ett fartygs system för finfördelning och desinficering av toalettavfall, förutsatt att de uppfyller kraven i Europeiska unionens rättsakter och i bilaga IV till MARPOL-konventionen.</w:t>
          </w:r>
        </w:p>
        <w:p w14:paraId="28E1CC35" w14:textId="77777777" w:rsidR="00F058B0" w:rsidRPr="00F058B0" w:rsidRDefault="00F058B0" w:rsidP="00F058B0">
          <w:pPr>
            <w:pStyle w:val="LLKappalejako"/>
            <w:rPr>
              <w:lang w:val="sv-SE"/>
            </w:rPr>
          </w:pPr>
          <w:r w:rsidRPr="00F058B0">
            <w:rPr>
              <w:lang w:val="sv-SE"/>
            </w:rPr>
            <w:t>Transport- och kommunikationsverket får meddela närmare tekniska föreskrifter i fråga om konstruktionen av och andra egenskaper hos uppsamlingstankar för avloppsvatten på fartyg som trafikerar Finlands territorialvatten och ekonomiska zon och, när det gäller finska fartyg, också områden utanför Finlands territorialvatten och ekonomiska zon.</w:t>
          </w:r>
        </w:p>
        <w:p w14:paraId="7963D0FC" w14:textId="77777777" w:rsidR="00F058B0" w:rsidRPr="00F058B0" w:rsidRDefault="00F058B0" w:rsidP="00F058B0">
          <w:pPr>
            <w:pStyle w:val="LLNormaali"/>
            <w:rPr>
              <w:lang w:val="sv-SE"/>
            </w:rPr>
          </w:pPr>
        </w:p>
        <w:p w14:paraId="05555B8C" w14:textId="77777777" w:rsidR="00F058B0" w:rsidRPr="00F058B0" w:rsidRDefault="00F058B0" w:rsidP="00F058B0">
          <w:pPr>
            <w:pStyle w:val="LLPykala"/>
            <w:rPr>
              <w:lang w:val="sv-SE"/>
            </w:rPr>
          </w:pPr>
          <w:r w:rsidRPr="00F058B0">
            <w:rPr>
              <w:lang w:val="sv-SE"/>
            </w:rPr>
            <w:t>4 §</w:t>
          </w:r>
        </w:p>
        <w:p w14:paraId="36A5B10C" w14:textId="77777777" w:rsidR="00F058B0" w:rsidRPr="00F058B0" w:rsidRDefault="00F058B0" w:rsidP="00F058B0">
          <w:pPr>
            <w:pStyle w:val="LLPykalanOtsikko"/>
            <w:rPr>
              <w:lang w:val="sv-SE"/>
            </w:rPr>
          </w:pPr>
          <w:r w:rsidRPr="00F058B0">
            <w:rPr>
              <w:lang w:val="sv-SE"/>
            </w:rPr>
            <w:t>Krav som gäller fritidsbåtar</w:t>
          </w:r>
        </w:p>
        <w:p w14:paraId="0D85F320" w14:textId="77777777" w:rsidR="00F058B0" w:rsidRPr="00F058B0" w:rsidRDefault="00F058B0" w:rsidP="00F058B0">
          <w:pPr>
            <w:pStyle w:val="LLKappalejako"/>
            <w:rPr>
              <w:lang w:val="sv-SE"/>
            </w:rPr>
          </w:pPr>
          <w:r w:rsidRPr="00F058B0">
            <w:rPr>
              <w:lang w:val="sv-SE"/>
            </w:rPr>
            <w:t>Fritidsbåtar med toalett ska utrustas med toalettanordningar för toalettavfall i enlighet med regel 5 i bilaga IV till Helsingforskonventionen så att fartyget i funktion har en uppsamlingstank eller behandlingsanläggning för toalettavfall i enlighet med MARPOL-konventionen.  Vattenklosetter på fritidsbåtar ska vara kopplade till uppsamlingstanken eller behandlingsanläggningen.</w:t>
          </w:r>
        </w:p>
        <w:p w14:paraId="66CCDD54" w14:textId="77777777" w:rsidR="00F058B0" w:rsidRPr="00F058B0" w:rsidRDefault="00F058B0" w:rsidP="00F058B0">
          <w:pPr>
            <w:pStyle w:val="LLNormaali"/>
            <w:rPr>
              <w:lang w:val="sv-SE"/>
            </w:rPr>
          </w:pPr>
        </w:p>
        <w:p w14:paraId="5C53BD06" w14:textId="77777777" w:rsidR="00F058B0" w:rsidRPr="00F058B0" w:rsidRDefault="00F058B0" w:rsidP="00F058B0">
          <w:pPr>
            <w:pStyle w:val="LLPykala"/>
            <w:rPr>
              <w:lang w:val="sv-SE"/>
            </w:rPr>
          </w:pPr>
          <w:r w:rsidRPr="00F058B0">
            <w:rPr>
              <w:lang w:val="sv-SE"/>
            </w:rPr>
            <w:t>5 §</w:t>
          </w:r>
        </w:p>
        <w:p w14:paraId="13878366" w14:textId="77777777" w:rsidR="00F058B0" w:rsidRPr="00F058B0" w:rsidRDefault="00F058B0" w:rsidP="00F058B0">
          <w:pPr>
            <w:pStyle w:val="LLPykalanOtsikko"/>
            <w:rPr>
              <w:lang w:val="sv-SE"/>
            </w:rPr>
          </w:pPr>
          <w:r w:rsidRPr="00F058B0">
            <w:rPr>
              <w:lang w:val="sv-SE"/>
            </w:rPr>
            <w:lastRenderedPageBreak/>
            <w:t>ISPP-certifikat</w:t>
          </w:r>
        </w:p>
        <w:p w14:paraId="50C888F7" w14:textId="77777777" w:rsidR="00F058B0" w:rsidRPr="00F058B0" w:rsidRDefault="00F058B0" w:rsidP="00F058B0">
          <w:pPr>
            <w:pStyle w:val="LLKappalejako"/>
            <w:rPr>
              <w:lang w:val="sv-SE"/>
            </w:rPr>
          </w:pPr>
          <w:r w:rsidRPr="00F058B0">
            <w:rPr>
              <w:lang w:val="sv-SE"/>
            </w:rPr>
            <w:t>Fartyg i internationell fart vars bruttodräktighet är minst 400 eller som tar fler än 15 personer samt varje passagerarfartyg i internationell fart ska ha ett internationellt föroreningsskyddscertifikat för avloppsvatten (ISPP-certifikat) i enlighet med bilaga IV till MARPOL-konventionen.</w:t>
          </w:r>
        </w:p>
        <w:p w14:paraId="383B4C50" w14:textId="77777777" w:rsidR="00F058B0" w:rsidRPr="00F058B0" w:rsidRDefault="00F058B0" w:rsidP="00F058B0">
          <w:pPr>
            <w:pStyle w:val="LLKappalejako"/>
            <w:rPr>
              <w:lang w:val="sv-SE"/>
            </w:rPr>
          </w:pPr>
          <w:r w:rsidRPr="00F058B0">
            <w:rPr>
              <w:lang w:val="sv-SE"/>
            </w:rPr>
            <w:t>Transport- och kommunikationsverket eller ett erkänt klassificeringssällskap ska på skriftlig ansökan utfärda ISPP-certifikat för finska fartyg enligt formuläret i bilaga IV till MARPOL-konventionen, förutsatt att fartyget uppfyller kraven i den bilagan. Transport- och kommunikationsverket får utfärda ISPP-certifikat för utländska fartyg på begäran av fartygets flaggstat. Certifikat utfärdas för viss tid och för högst fem år åt gången.</w:t>
          </w:r>
        </w:p>
        <w:p w14:paraId="55EB7812" w14:textId="77777777" w:rsidR="00F058B0" w:rsidRPr="00F058B0" w:rsidRDefault="00F058B0" w:rsidP="00F058B0">
          <w:pPr>
            <w:pStyle w:val="LLNormaali"/>
            <w:rPr>
              <w:lang w:val="sv-SE"/>
            </w:rPr>
          </w:pPr>
        </w:p>
        <w:p w14:paraId="456A30AB" w14:textId="77777777" w:rsidR="00F058B0" w:rsidRPr="00F058B0" w:rsidRDefault="00F058B0" w:rsidP="00F058B0">
          <w:pPr>
            <w:pStyle w:val="LLPykala"/>
            <w:rPr>
              <w:lang w:val="sv-SE"/>
            </w:rPr>
          </w:pPr>
          <w:r w:rsidRPr="00F058B0">
            <w:rPr>
              <w:lang w:val="sv-SE"/>
            </w:rPr>
            <w:t>7 §</w:t>
          </w:r>
        </w:p>
        <w:p w14:paraId="15D9D9B4" w14:textId="77777777" w:rsidR="00F058B0" w:rsidRPr="00F058B0" w:rsidRDefault="00F058B0" w:rsidP="00F058B0">
          <w:pPr>
            <w:pStyle w:val="LLPykalanOtsikko"/>
            <w:rPr>
              <w:lang w:val="sv-SE"/>
            </w:rPr>
          </w:pPr>
          <w:r w:rsidRPr="00F058B0">
            <w:rPr>
              <w:lang w:val="sv-SE"/>
            </w:rPr>
            <w:t>Närmare bestämmelser</w:t>
          </w:r>
        </w:p>
        <w:p w14:paraId="6181901A" w14:textId="77777777" w:rsidR="00F058B0" w:rsidRPr="00F058B0" w:rsidRDefault="00F058B0" w:rsidP="00F058B0">
          <w:pPr>
            <w:pStyle w:val="LLMomentinJohdantoKappale"/>
            <w:rPr>
              <w:lang w:val="sv-SE"/>
            </w:rPr>
          </w:pPr>
          <w:r w:rsidRPr="00F058B0">
            <w:rPr>
              <w:lang w:val="sv-SE"/>
            </w:rPr>
            <w:t>Genom förordning av statsrådet får det i syfte att verkställa bilaga IV till MARPOL-konventionen, Helsingforskonventionen, andra internationella förpliktelser som Finland åtagit sig och Europeiska gemenskapens rättsakter utfärdas närmare bestämmelser i fråga om Finlands territorialvatten och ekonomiska zon och, när det gäller finska fartyg, också i fråga om områden utanför dessa om följande:</w:t>
          </w:r>
        </w:p>
        <w:p w14:paraId="42821AC0" w14:textId="77777777" w:rsidR="00F058B0" w:rsidRPr="00F058B0" w:rsidRDefault="00F058B0" w:rsidP="00F058B0">
          <w:pPr>
            <w:pStyle w:val="LLMomentinKohta"/>
            <w:rPr>
              <w:lang w:val="sv-SE"/>
            </w:rPr>
          </w:pPr>
          <w:r w:rsidRPr="00F058B0">
            <w:rPr>
              <w:lang w:val="sv-SE"/>
            </w:rPr>
            <w:t>1) utsläppsförbud och utsläppsbegränsning för toalettavfall enligt 1 §;</w:t>
          </w:r>
        </w:p>
        <w:p w14:paraId="14490168" w14:textId="77777777" w:rsidR="00F058B0" w:rsidRPr="00F058B0" w:rsidRDefault="00F058B0" w:rsidP="00F058B0">
          <w:pPr>
            <w:pStyle w:val="LLMomentinKohta"/>
            <w:rPr>
              <w:lang w:val="sv-SE"/>
            </w:rPr>
          </w:pPr>
          <w:r w:rsidRPr="00F058B0">
            <w:rPr>
              <w:lang w:val="sv-SE"/>
            </w:rPr>
            <w:t>2) vilket slag av toalettavfall som ska anses ha behandlats på det sätt som avses i 1 §;</w:t>
          </w:r>
        </w:p>
        <w:p w14:paraId="4FC7BB76" w14:textId="77777777" w:rsidR="00F058B0" w:rsidRPr="00F058B0" w:rsidRDefault="00F058B0" w:rsidP="00F058B0">
          <w:pPr>
            <w:pStyle w:val="LLMomentinKohta"/>
            <w:rPr>
              <w:lang w:val="sv-SE"/>
            </w:rPr>
          </w:pPr>
          <w:r w:rsidRPr="00F058B0">
            <w:rPr>
              <w:lang w:val="sv-SE"/>
            </w:rPr>
            <w:t>3) kraven på fartyg och fritidsbåtar enligt 3 och 4 §; och</w:t>
          </w:r>
        </w:p>
        <w:p w14:paraId="3C6F7F0D" w14:textId="77777777" w:rsidR="00F058B0" w:rsidRPr="00F058B0" w:rsidRDefault="00F058B0" w:rsidP="00F058B0">
          <w:pPr>
            <w:pStyle w:val="LLMomentinKohta"/>
            <w:rPr>
              <w:lang w:val="sv-SE"/>
            </w:rPr>
          </w:pPr>
          <w:r w:rsidRPr="00F058B0">
            <w:rPr>
              <w:lang w:val="sv-SE"/>
            </w:rPr>
            <w:t>4) undantag från utsläppsförbud enligt 6 §.</w:t>
          </w:r>
        </w:p>
        <w:p w14:paraId="1C69DFC1" w14:textId="77777777" w:rsidR="00F058B0" w:rsidRPr="00F058B0" w:rsidRDefault="00F058B0" w:rsidP="00F058B0">
          <w:pPr>
            <w:pStyle w:val="LLNormaali"/>
            <w:rPr>
              <w:lang w:val="sv-SE"/>
            </w:rPr>
          </w:pPr>
          <w:r w:rsidRPr="00F058B0">
            <w:rPr>
              <w:lang w:val="sv-SE"/>
            </w:rPr>
            <w:t>— — — — — — — — — — — — — — — — — — — — — — — — — — — — — —</w:t>
          </w:r>
        </w:p>
        <w:p w14:paraId="24B9B446" w14:textId="77777777" w:rsidR="00F058B0" w:rsidRDefault="00F058B0" w:rsidP="00F058B0">
          <w:pPr>
            <w:pStyle w:val="LLNormaali"/>
            <w:rPr>
              <w:lang w:val="sv-SE"/>
            </w:rPr>
          </w:pPr>
        </w:p>
        <w:p w14:paraId="0345AE03" w14:textId="77777777" w:rsidR="00F058B0" w:rsidRPr="00F058B0" w:rsidRDefault="00F058B0" w:rsidP="00F058B0">
          <w:pPr>
            <w:pStyle w:val="LLLuku"/>
            <w:rPr>
              <w:lang w:val="sv-SE"/>
            </w:rPr>
          </w:pPr>
          <w:r w:rsidRPr="00F058B0">
            <w:rPr>
              <w:lang w:val="sv-SE"/>
            </w:rPr>
            <w:t>6 kap</w:t>
          </w:r>
        </w:p>
        <w:p w14:paraId="23314EA2" w14:textId="77777777" w:rsidR="00F058B0" w:rsidRPr="00F058B0" w:rsidRDefault="00F058B0" w:rsidP="00F058B0">
          <w:pPr>
            <w:pStyle w:val="LLLuvunOtsikko"/>
            <w:rPr>
              <w:lang w:val="sv-SE"/>
            </w:rPr>
          </w:pPr>
          <w:r w:rsidRPr="00F058B0">
            <w:rPr>
              <w:lang w:val="sv-SE"/>
            </w:rPr>
            <w:t>Förhindrande av utsläpp av fast avfall från fartyg</w:t>
          </w:r>
        </w:p>
        <w:p w14:paraId="35A25068" w14:textId="77777777" w:rsidR="00F058B0" w:rsidRPr="00F058B0" w:rsidRDefault="00F058B0" w:rsidP="00F058B0">
          <w:pPr>
            <w:pStyle w:val="LLPykala"/>
            <w:rPr>
              <w:lang w:val="sv-SE"/>
            </w:rPr>
          </w:pPr>
          <w:r w:rsidRPr="00F058B0">
            <w:rPr>
              <w:lang w:val="sv-SE"/>
            </w:rPr>
            <w:t>1 §</w:t>
          </w:r>
        </w:p>
        <w:p w14:paraId="2EF36F10" w14:textId="77777777" w:rsidR="00F058B0" w:rsidRPr="00F058B0" w:rsidRDefault="00F058B0" w:rsidP="00F058B0">
          <w:pPr>
            <w:pStyle w:val="LLPykalanOtsikko"/>
            <w:rPr>
              <w:lang w:val="sv-SE"/>
            </w:rPr>
          </w:pPr>
          <w:r w:rsidRPr="00F058B0">
            <w:rPr>
              <w:lang w:val="sv-SE"/>
            </w:rPr>
            <w:t>Förbud mot utsläpp av fast avfall och utsläppsbegränsningar</w:t>
          </w:r>
        </w:p>
        <w:p w14:paraId="4BF88504" w14:textId="77777777" w:rsidR="00F058B0" w:rsidRPr="00F058B0" w:rsidRDefault="00F058B0" w:rsidP="00F058B0">
          <w:pPr>
            <w:pStyle w:val="LLKappalejako"/>
            <w:rPr>
              <w:lang w:val="sv-SE"/>
            </w:rPr>
          </w:pPr>
          <w:r w:rsidRPr="00F058B0">
            <w:rPr>
              <w:lang w:val="sv-SE"/>
            </w:rPr>
            <w:t>Utsläpp till vatten av fast avfall från fartyg är förbjudet på finskt vattenområde och i Finlands ekonomiska zon och från finska fartyg även utanför Finlands territorialvatten och ekonomiska zon i enlighet med vad som föreskrivs i bilaga V till MARPOL-konventionen, Helsingforskonventionen, andra internationella förpliktelser som är bindande för Finland eller Europeiska gemenskapens rättsakter.</w:t>
          </w:r>
        </w:p>
        <w:p w14:paraId="1813B9E1" w14:textId="77777777" w:rsidR="00F058B0" w:rsidRPr="00F058B0" w:rsidRDefault="00F058B0" w:rsidP="00F058B0">
          <w:pPr>
            <w:pStyle w:val="LLKappalejako"/>
            <w:rPr>
              <w:lang w:val="sv-SE"/>
            </w:rPr>
          </w:pPr>
          <w:r w:rsidRPr="00F058B0">
            <w:rPr>
              <w:lang w:val="sv-SE"/>
            </w:rPr>
            <w:t>Transport- och kommunikationsverket får i enlighet med bilaga V till MARPOL-konventionen typgodkänna sådana anordningar för sönderdelning av fast avfall vars användning medger tillämpning av de lindrigare bestämmelser om kvittblivning av fast avfall i vattnet som avses i bilaga V till MARPOL-konventionen.</w:t>
          </w:r>
        </w:p>
        <w:p w14:paraId="47CEB4E5" w14:textId="77777777" w:rsidR="00F058B0" w:rsidRPr="00F058B0" w:rsidRDefault="00F058B0" w:rsidP="00F058B0">
          <w:pPr>
            <w:pStyle w:val="LLNormaali"/>
            <w:rPr>
              <w:lang w:val="sv-SE"/>
            </w:rPr>
          </w:pPr>
        </w:p>
        <w:p w14:paraId="5FFE8BF5" w14:textId="77777777" w:rsidR="00F058B0" w:rsidRPr="00F058B0" w:rsidRDefault="00F058B0" w:rsidP="00F058B0">
          <w:pPr>
            <w:pStyle w:val="LLPykala"/>
            <w:rPr>
              <w:lang w:val="sv-SE"/>
            </w:rPr>
          </w:pPr>
          <w:r w:rsidRPr="00F058B0">
            <w:rPr>
              <w:lang w:val="sv-SE"/>
            </w:rPr>
            <w:t>2 §</w:t>
          </w:r>
        </w:p>
        <w:p w14:paraId="434C1CE1" w14:textId="77777777" w:rsidR="00F058B0" w:rsidRPr="00F058B0" w:rsidRDefault="00F058B0" w:rsidP="00F058B0">
          <w:pPr>
            <w:pStyle w:val="LLPykalanOtsikko"/>
            <w:rPr>
              <w:lang w:val="sv-SE"/>
            </w:rPr>
          </w:pPr>
          <w:r w:rsidRPr="00F058B0">
            <w:rPr>
              <w:lang w:val="sv-SE"/>
            </w:rPr>
            <w:t>Utsläpp av fast avfall i undantagsfall</w:t>
          </w:r>
        </w:p>
        <w:p w14:paraId="59FCCCA3" w14:textId="77777777" w:rsidR="00F058B0" w:rsidRPr="00F058B0" w:rsidRDefault="00F058B0" w:rsidP="00F058B0">
          <w:pPr>
            <w:pStyle w:val="LLNormaali"/>
            <w:rPr>
              <w:lang w:val="sv-SE"/>
            </w:rPr>
          </w:pPr>
          <w:r w:rsidRPr="00F058B0">
            <w:rPr>
              <w:lang w:val="sv-SE"/>
            </w:rPr>
            <w:t>— — — — — — — — — — — — — — — — — — — — — — — — — — — — — —</w:t>
          </w:r>
        </w:p>
        <w:p w14:paraId="52436E71" w14:textId="77777777" w:rsidR="00F058B0" w:rsidRPr="00F058B0" w:rsidRDefault="00F058B0" w:rsidP="00F058B0">
          <w:pPr>
            <w:pStyle w:val="LLKappalejako"/>
            <w:rPr>
              <w:lang w:val="sv-SE"/>
            </w:rPr>
          </w:pPr>
          <w:r w:rsidRPr="00F058B0">
            <w:rPr>
              <w:lang w:val="sv-SE"/>
            </w:rPr>
            <w:t xml:space="preserve">Kraven enligt regel 4 och 6 i bilaga V till MARPOL-konventionen om att fartyg ska vara under gång ska inte tillämpas på avlägsnande av matavfall, om det är klart att förvaring av detta </w:t>
          </w:r>
          <w:r w:rsidRPr="00F058B0">
            <w:rPr>
              <w:lang w:val="sv-SE"/>
            </w:rPr>
            <w:lastRenderedPageBreak/>
            <w:t>matavfall ombord på fartyget utgör en omedelbar hälsorisk för människor som är ombord på fartyget.</w:t>
          </w:r>
        </w:p>
        <w:p w14:paraId="7FF0CE19" w14:textId="77777777" w:rsidR="00F058B0" w:rsidRPr="00F058B0" w:rsidRDefault="00F058B0" w:rsidP="00F058B0">
          <w:pPr>
            <w:pStyle w:val="LLNormaali"/>
            <w:rPr>
              <w:lang w:val="sv-SE"/>
            </w:rPr>
          </w:pPr>
          <w:r w:rsidRPr="00F058B0">
            <w:rPr>
              <w:lang w:val="sv-SE"/>
            </w:rPr>
            <w:t>— — — — — — — — — — — — — — — — — — — — — — — — — — — — — —</w:t>
          </w:r>
        </w:p>
        <w:p w14:paraId="541F883F" w14:textId="77777777" w:rsidR="00F058B0" w:rsidRPr="00F058B0" w:rsidRDefault="00F058B0" w:rsidP="00F058B0">
          <w:pPr>
            <w:pStyle w:val="LLNormaali"/>
            <w:rPr>
              <w:lang w:val="sv-SE"/>
            </w:rPr>
          </w:pPr>
        </w:p>
        <w:p w14:paraId="58BAB9C5" w14:textId="77777777" w:rsidR="00F058B0" w:rsidRPr="00F058B0" w:rsidRDefault="00F058B0" w:rsidP="00F058B0">
          <w:pPr>
            <w:pStyle w:val="LLPykala"/>
            <w:rPr>
              <w:lang w:val="sv-SE"/>
            </w:rPr>
          </w:pPr>
          <w:r w:rsidRPr="00F058B0">
            <w:rPr>
              <w:lang w:val="sv-SE"/>
            </w:rPr>
            <w:t>3 §</w:t>
          </w:r>
        </w:p>
        <w:p w14:paraId="0E758F17" w14:textId="77777777" w:rsidR="00F058B0" w:rsidRPr="00F058B0" w:rsidRDefault="00F058B0" w:rsidP="00F058B0">
          <w:pPr>
            <w:pStyle w:val="LLPykalanOtsikko"/>
            <w:rPr>
              <w:lang w:val="sv-SE"/>
            </w:rPr>
          </w:pPr>
          <w:r w:rsidRPr="00F058B0">
            <w:rPr>
              <w:lang w:val="sv-SE"/>
            </w:rPr>
            <w:t>Skyltning som anger förbud och begränsningar som gäller utsläpp av fast avfall till vatten</w:t>
          </w:r>
        </w:p>
        <w:p w14:paraId="4EFF14A2" w14:textId="77777777" w:rsidR="00F058B0" w:rsidRPr="00F058B0" w:rsidRDefault="00F058B0" w:rsidP="00F058B0">
          <w:pPr>
            <w:pStyle w:val="LLKappalejako"/>
            <w:rPr>
              <w:lang w:val="sv-SE"/>
            </w:rPr>
          </w:pPr>
          <w:r w:rsidRPr="00F058B0">
            <w:rPr>
              <w:lang w:val="sv-SE"/>
            </w:rPr>
            <w:t>Ett fartyg med en längd av minst 12 meter ska på synligt ställe ha en sådan i bilaga V till MARPOL-konventionen avsedd skylt som anger att fartyget följer kraven enligt reglerna 3–6 i bilaga V i fråga om behandling av fast avfall. Skylten ska vara på fartygets arbetsspråk och när det gäller internationella resor även på engelska, franska eller spanska.</w:t>
          </w:r>
        </w:p>
        <w:p w14:paraId="2AC77C4B" w14:textId="77777777" w:rsidR="00F058B0" w:rsidRPr="00F058B0" w:rsidRDefault="00F058B0" w:rsidP="00F058B0">
          <w:pPr>
            <w:pStyle w:val="LLNormaali"/>
            <w:rPr>
              <w:lang w:val="sv-SE"/>
            </w:rPr>
          </w:pPr>
        </w:p>
        <w:p w14:paraId="41F8233C" w14:textId="77777777" w:rsidR="00F058B0" w:rsidRPr="00F058B0" w:rsidRDefault="00F058B0" w:rsidP="00F058B0">
          <w:pPr>
            <w:pStyle w:val="LLPykala"/>
            <w:rPr>
              <w:lang w:val="sv-SE"/>
            </w:rPr>
          </w:pPr>
          <w:r w:rsidRPr="00F058B0">
            <w:rPr>
              <w:lang w:val="sv-SE"/>
            </w:rPr>
            <w:t>4 §</w:t>
          </w:r>
        </w:p>
        <w:p w14:paraId="676C9467" w14:textId="77777777" w:rsidR="00F058B0" w:rsidRPr="00F058B0" w:rsidRDefault="00F058B0" w:rsidP="00F058B0">
          <w:pPr>
            <w:pStyle w:val="LLPykalanOtsikko"/>
            <w:rPr>
              <w:lang w:val="sv-SE"/>
            </w:rPr>
          </w:pPr>
          <w:r w:rsidRPr="00F058B0">
            <w:rPr>
              <w:lang w:val="sv-SE"/>
            </w:rPr>
            <w:t>Fartygs avfallshanteringsplan</w:t>
          </w:r>
        </w:p>
        <w:p w14:paraId="4B862AEE" w14:textId="77777777" w:rsidR="00F058B0" w:rsidRPr="00F058B0" w:rsidRDefault="00F058B0" w:rsidP="00F058B0">
          <w:pPr>
            <w:pStyle w:val="LLKappalejako"/>
            <w:rPr>
              <w:lang w:val="sv-SE"/>
            </w:rPr>
          </w:pPr>
          <w:r w:rsidRPr="00F058B0">
            <w:rPr>
              <w:lang w:val="sv-SE"/>
            </w:rPr>
            <w:t>Fartyg vars bruttodräktighet är minst 100, fartyg certifierade för transport av minst 15 personer samt fasta och flytande plattformar ska ha en i bilaga V till MARPOL-konventionen avsedd avfallshanteringsplan om minskning och behandling av fast avfall. Planen ska vara avfattad på fartygets arbetsspråk. Besättningen ska följa avfallshanteringsplanen.</w:t>
          </w:r>
        </w:p>
        <w:p w14:paraId="7529BB6F" w14:textId="77777777" w:rsidR="00F058B0" w:rsidRPr="00F058B0" w:rsidRDefault="00F058B0" w:rsidP="00F058B0">
          <w:pPr>
            <w:pStyle w:val="LLNormaali"/>
            <w:rPr>
              <w:lang w:val="sv-SE"/>
            </w:rPr>
          </w:pPr>
        </w:p>
        <w:p w14:paraId="5D087C65" w14:textId="77777777" w:rsidR="00F058B0" w:rsidRPr="00F058B0" w:rsidRDefault="00F058B0" w:rsidP="00F058B0">
          <w:pPr>
            <w:pStyle w:val="LLPykala"/>
            <w:rPr>
              <w:lang w:val="sv-SE"/>
            </w:rPr>
          </w:pPr>
          <w:r w:rsidRPr="00F058B0">
            <w:rPr>
              <w:lang w:val="sv-SE"/>
            </w:rPr>
            <w:t>5 §</w:t>
          </w:r>
        </w:p>
        <w:p w14:paraId="29991E43" w14:textId="77777777" w:rsidR="00F058B0" w:rsidRPr="00F058B0" w:rsidRDefault="00F058B0" w:rsidP="00F058B0">
          <w:pPr>
            <w:pStyle w:val="LLPykalanOtsikko"/>
            <w:rPr>
              <w:lang w:val="sv-SE"/>
            </w:rPr>
          </w:pPr>
          <w:r w:rsidRPr="00F058B0">
            <w:rPr>
              <w:lang w:val="sv-SE"/>
            </w:rPr>
            <w:t>Fartygs avfallsdagbok</w:t>
          </w:r>
        </w:p>
        <w:p w14:paraId="722AB592" w14:textId="77777777" w:rsidR="00F058B0" w:rsidRPr="00F058B0" w:rsidRDefault="00F058B0" w:rsidP="00F058B0">
          <w:pPr>
            <w:pStyle w:val="LLNormaali"/>
            <w:rPr>
              <w:lang w:val="sv-SE"/>
            </w:rPr>
          </w:pPr>
          <w:r w:rsidRPr="00F058B0">
            <w:rPr>
              <w:lang w:val="sv-SE"/>
            </w:rPr>
            <w:t>— — — — — — — — — — — — — — — — — — — — — — — — — — — — — —</w:t>
          </w:r>
        </w:p>
        <w:p w14:paraId="6B849BF2" w14:textId="77777777" w:rsidR="00F058B0" w:rsidRPr="00F058B0" w:rsidRDefault="00F058B0" w:rsidP="00F058B0">
          <w:pPr>
            <w:pStyle w:val="LLKappalejako"/>
            <w:rPr>
              <w:lang w:val="sv-SE"/>
            </w:rPr>
          </w:pPr>
          <w:r w:rsidRPr="00F058B0">
            <w:rPr>
              <w:lang w:val="sv-SE"/>
            </w:rPr>
            <w:t>Transport- och kommunikationsverket ska fastställa formuläret för avfallsdagboken i enlighet med bilaga V till MARPOL-konventionen.</w:t>
          </w:r>
        </w:p>
        <w:p w14:paraId="595F8122" w14:textId="77777777" w:rsidR="00F058B0" w:rsidRPr="00F058B0" w:rsidRDefault="00F058B0" w:rsidP="00F058B0">
          <w:pPr>
            <w:pStyle w:val="LLKappalejako"/>
            <w:rPr>
              <w:lang w:val="sv-SE"/>
            </w:rPr>
          </w:pPr>
          <w:r w:rsidRPr="00F058B0">
            <w:rPr>
              <w:lang w:val="sv-SE"/>
            </w:rPr>
            <w:t>Transport- och kommunikationsverket får på skriftlig ansökan, i enlighet med bilaga V till MARPOL-konventionen i enskilda fall bevilja undantag från kravet att föra avfallsdagbok.</w:t>
          </w:r>
        </w:p>
        <w:p w14:paraId="3FE9D6AF" w14:textId="77777777" w:rsidR="00F058B0" w:rsidRPr="00F058B0" w:rsidRDefault="00F058B0" w:rsidP="00F058B0">
          <w:pPr>
            <w:pStyle w:val="LLNormaali"/>
            <w:rPr>
              <w:lang w:val="sv-SE"/>
            </w:rPr>
          </w:pPr>
        </w:p>
        <w:p w14:paraId="08DDCF8B" w14:textId="77777777" w:rsidR="00F058B0" w:rsidRPr="00F058B0" w:rsidRDefault="00F058B0" w:rsidP="00F058B0">
          <w:pPr>
            <w:pStyle w:val="LLPykala"/>
            <w:rPr>
              <w:lang w:val="sv-SE"/>
            </w:rPr>
          </w:pPr>
          <w:r w:rsidRPr="00F058B0">
            <w:rPr>
              <w:lang w:val="sv-SE"/>
            </w:rPr>
            <w:t>6 §</w:t>
          </w:r>
        </w:p>
        <w:p w14:paraId="406FC46A" w14:textId="77777777" w:rsidR="00F058B0" w:rsidRPr="00F058B0" w:rsidRDefault="00F058B0" w:rsidP="00F058B0">
          <w:pPr>
            <w:pStyle w:val="LLPykalanOtsikko"/>
            <w:rPr>
              <w:lang w:val="sv-SE"/>
            </w:rPr>
          </w:pPr>
          <w:r w:rsidRPr="00F058B0">
            <w:rPr>
              <w:lang w:val="sv-SE"/>
            </w:rPr>
            <w:t>Närmare bestämmelser och föreskrifter</w:t>
          </w:r>
        </w:p>
        <w:p w14:paraId="1ACEE3D6" w14:textId="77777777" w:rsidR="00F058B0" w:rsidRPr="00F058B0" w:rsidRDefault="00F058B0" w:rsidP="00F058B0">
          <w:pPr>
            <w:pStyle w:val="LLKappalejako"/>
            <w:rPr>
              <w:lang w:val="sv-SE"/>
            </w:rPr>
          </w:pPr>
          <w:r w:rsidRPr="00F058B0">
            <w:rPr>
              <w:lang w:val="sv-SE"/>
            </w:rPr>
            <w:t>Genom förordning av statsrådet får det i syfte att verkställa bilaga V till MARPOL-konventionen, Helsingforskonventionen, andra internationella förpliktelser som Finland åtagit sig och Europeiska gemenskapens rättsakter utfärdas närmare bestämmelser om de utsläppsförbud och utsläppsbegränsningar som avses i 1 § i fråga om Finlands territorialvatten och ekonomiska zon och, när det gäller finska fartyg, också i fråga om områden utanför dessa.</w:t>
          </w:r>
        </w:p>
        <w:p w14:paraId="0E074D9B" w14:textId="77777777" w:rsidR="00F058B0" w:rsidRPr="00F058B0" w:rsidRDefault="00F058B0" w:rsidP="00F058B0">
          <w:pPr>
            <w:pStyle w:val="LLMomentinJohdantoKappale"/>
            <w:rPr>
              <w:lang w:val="sv-SE"/>
            </w:rPr>
          </w:pPr>
          <w:r w:rsidRPr="00F058B0">
            <w:rPr>
              <w:lang w:val="sv-SE"/>
            </w:rPr>
            <w:t>Transport- och kommunikationsverket får i syfte att verkställa bilaga V till MARPOL-konventionen, Helsingforskonventionen eller Europeiska gemenskapens rättsakter utfärda tekniska föreskrifter i fråga om Finlands territorialvatten och ekonomiska zon och, när det gäller finska fartyg, också i fråga om områden utanför dessa om följande:</w:t>
          </w:r>
        </w:p>
        <w:p w14:paraId="4938E403" w14:textId="77777777" w:rsidR="00F058B0" w:rsidRPr="00F058B0" w:rsidRDefault="00F058B0" w:rsidP="00F058B0">
          <w:pPr>
            <w:pStyle w:val="LLMomentinKohta"/>
            <w:rPr>
              <w:lang w:val="sv-SE"/>
            </w:rPr>
          </w:pPr>
          <w:r w:rsidRPr="00F058B0">
            <w:rPr>
              <w:lang w:val="sv-SE"/>
            </w:rPr>
            <w:t>1) typgodkännanden som gäller sådana sönderdelningsanordningar som behövs för att följa den begränsning enligt 1 § som gäller utsläpp av fast avfall; och</w:t>
          </w:r>
        </w:p>
        <w:p w14:paraId="2690237A" w14:textId="77777777" w:rsidR="00F058B0" w:rsidRPr="00F058B0" w:rsidRDefault="00F058B0" w:rsidP="00F058B0">
          <w:pPr>
            <w:pStyle w:val="LLMomentinKohta"/>
            <w:rPr>
              <w:lang w:val="sv-SE"/>
            </w:rPr>
          </w:pPr>
          <w:r w:rsidRPr="00F058B0">
            <w:rPr>
              <w:lang w:val="sv-SE"/>
            </w:rPr>
            <w:t>2) formuläret för fartygets avfallsdagbok enligt 5 §.</w:t>
          </w:r>
        </w:p>
        <w:p w14:paraId="02ADD7BD" w14:textId="77777777" w:rsidR="00F058B0" w:rsidRPr="00F058B0" w:rsidRDefault="00F058B0" w:rsidP="00F058B0">
          <w:pPr>
            <w:pStyle w:val="LLKappalejako"/>
            <w:rPr>
              <w:lang w:val="sv-SE"/>
            </w:rPr>
          </w:pPr>
          <w:r w:rsidRPr="00F058B0">
            <w:rPr>
              <w:lang w:val="sv-SE"/>
            </w:rPr>
            <w:t>De närmare bestämmelser som avses i 1 mom. och de tekniska föreskrifter som avses i 2 mom. får utsträckas att också gälla fartyg som färdas på insjöområdet och i inrikes fart.</w:t>
          </w:r>
        </w:p>
        <w:p w14:paraId="623A2E06" w14:textId="77777777" w:rsidR="00F058B0" w:rsidRPr="00F058B0" w:rsidRDefault="00F058B0" w:rsidP="00F058B0">
          <w:pPr>
            <w:pStyle w:val="LLNormaali"/>
            <w:rPr>
              <w:lang w:val="sv-SE"/>
            </w:rPr>
          </w:pPr>
        </w:p>
        <w:p w14:paraId="6D047724" w14:textId="77777777" w:rsidR="00F058B0" w:rsidRPr="00F058B0" w:rsidRDefault="00F058B0" w:rsidP="00814065">
          <w:pPr>
            <w:pStyle w:val="LLLuku"/>
            <w:rPr>
              <w:lang w:val="sv-SE"/>
            </w:rPr>
          </w:pPr>
          <w:r w:rsidRPr="00F058B0">
            <w:rPr>
              <w:lang w:val="sv-SE"/>
            </w:rPr>
            <w:t>7 kap</w:t>
          </w:r>
        </w:p>
        <w:p w14:paraId="5F5BA48D" w14:textId="77777777" w:rsidR="00F058B0" w:rsidRPr="00F058B0" w:rsidRDefault="00F058B0" w:rsidP="00814065">
          <w:pPr>
            <w:pStyle w:val="LLLuvunOtsikko"/>
            <w:rPr>
              <w:lang w:val="sv-SE"/>
            </w:rPr>
          </w:pPr>
          <w:r w:rsidRPr="00F058B0">
            <w:rPr>
              <w:lang w:val="sv-SE"/>
            </w:rPr>
            <w:lastRenderedPageBreak/>
            <w:t>Förhindrande av luftförorening från fartyg</w:t>
          </w:r>
        </w:p>
        <w:p w14:paraId="59C49475" w14:textId="77777777" w:rsidR="00F058B0" w:rsidRPr="00F058B0" w:rsidRDefault="00F058B0" w:rsidP="00814065">
          <w:pPr>
            <w:pStyle w:val="LLPykala"/>
            <w:rPr>
              <w:lang w:val="sv-SE"/>
            </w:rPr>
          </w:pPr>
          <w:r w:rsidRPr="00F058B0">
            <w:rPr>
              <w:lang w:val="sv-SE"/>
            </w:rPr>
            <w:t>1 §</w:t>
          </w:r>
        </w:p>
        <w:p w14:paraId="6580212C" w14:textId="77777777" w:rsidR="00F058B0" w:rsidRPr="00F058B0" w:rsidRDefault="00F058B0" w:rsidP="00814065">
          <w:pPr>
            <w:pStyle w:val="LLPykalanOtsikko"/>
            <w:rPr>
              <w:lang w:val="sv-SE"/>
            </w:rPr>
          </w:pPr>
          <w:r w:rsidRPr="00F058B0">
            <w:rPr>
              <w:lang w:val="sv-SE"/>
            </w:rPr>
            <w:t>Förhindrande och begränsning av utsläpp av luftförorenande ämnen</w:t>
          </w:r>
        </w:p>
        <w:p w14:paraId="7F85788F" w14:textId="77777777" w:rsidR="00F058B0" w:rsidRPr="00F058B0" w:rsidRDefault="00F058B0" w:rsidP="00814065">
          <w:pPr>
            <w:pStyle w:val="LLKappalejako"/>
            <w:rPr>
              <w:lang w:val="sv-SE"/>
            </w:rPr>
          </w:pPr>
          <w:r w:rsidRPr="00F058B0">
            <w:rPr>
              <w:lang w:val="sv-SE"/>
            </w:rPr>
            <w:t>Utsläpp av luftförorenande ämnen från fartyg är förbjudet på finskt vattenområde och i Finlands ekonomiska zon och från finska fartyg även utanför Finlands territorialvatten och ekonomiska zon på det sätt som föreskrivs i bilaga VI till MARPOL-konventionen, Helsingforskonventionen, andra internationella förpliktelser som är bindande för Finland eller Europeiska gemenskapens rättsakter.</w:t>
          </w:r>
        </w:p>
        <w:p w14:paraId="3E6F1583" w14:textId="77777777" w:rsidR="00F058B0" w:rsidRPr="00F058B0" w:rsidRDefault="00F058B0" w:rsidP="00F058B0">
          <w:pPr>
            <w:pStyle w:val="LLNormaali"/>
            <w:rPr>
              <w:lang w:val="sv-SE"/>
            </w:rPr>
          </w:pPr>
        </w:p>
        <w:p w14:paraId="46991D54" w14:textId="77777777" w:rsidR="00F058B0" w:rsidRPr="00F058B0" w:rsidRDefault="00F058B0" w:rsidP="00814065">
          <w:pPr>
            <w:pStyle w:val="LLPykala"/>
            <w:rPr>
              <w:lang w:val="sv-SE"/>
            </w:rPr>
          </w:pPr>
          <w:r w:rsidRPr="00F058B0">
            <w:rPr>
              <w:lang w:val="sv-SE"/>
            </w:rPr>
            <w:t>2 §</w:t>
          </w:r>
        </w:p>
        <w:p w14:paraId="7B06F814" w14:textId="77777777" w:rsidR="00F058B0" w:rsidRPr="00F058B0" w:rsidRDefault="00F058B0" w:rsidP="00814065">
          <w:pPr>
            <w:pStyle w:val="LLPykalanOtsikko"/>
            <w:rPr>
              <w:lang w:val="sv-SE"/>
            </w:rPr>
          </w:pPr>
          <w:r w:rsidRPr="00F058B0">
            <w:rPr>
              <w:lang w:val="sv-SE"/>
            </w:rPr>
            <w:t>Förbud och begränsning av utsläpp av flyktiga organiska föreningar från olje- och kemikalietankfartyg</w:t>
          </w:r>
        </w:p>
        <w:p w14:paraId="55680BEE" w14:textId="77777777" w:rsidR="00F058B0" w:rsidRPr="00F058B0" w:rsidRDefault="00F058B0" w:rsidP="00814065">
          <w:pPr>
            <w:pStyle w:val="LLKappalejako"/>
            <w:rPr>
              <w:lang w:val="sv-SE"/>
            </w:rPr>
          </w:pPr>
          <w:r w:rsidRPr="00F058B0">
            <w:rPr>
              <w:lang w:val="sv-SE"/>
            </w:rPr>
            <w:t>Utsläpp av flyktiga organiska föreningar från olje- och kemikalietankfartyg får i enlighet med 15 § förbjudas eller begränsas i hamnar inom finskt territorium enligt bilaga VI till MARPOL-konventionen eller andra internationella förpliktelser som Finland har åtagit sig eller Europeiska gemenskapens rättsakter.</w:t>
          </w:r>
        </w:p>
        <w:p w14:paraId="139E7C42" w14:textId="77777777" w:rsidR="00F058B0" w:rsidRPr="00F058B0" w:rsidRDefault="00F058B0" w:rsidP="00F058B0">
          <w:pPr>
            <w:pStyle w:val="LLNormaali"/>
            <w:rPr>
              <w:lang w:val="sv-SE"/>
            </w:rPr>
          </w:pPr>
        </w:p>
        <w:p w14:paraId="4211BECD" w14:textId="77777777" w:rsidR="00F058B0" w:rsidRPr="00F058B0" w:rsidRDefault="00F058B0" w:rsidP="00814065">
          <w:pPr>
            <w:pStyle w:val="LLPykala"/>
            <w:rPr>
              <w:lang w:val="sv-SE"/>
            </w:rPr>
          </w:pPr>
          <w:r w:rsidRPr="00F058B0">
            <w:rPr>
              <w:lang w:val="sv-SE"/>
            </w:rPr>
            <w:t>4 §</w:t>
          </w:r>
        </w:p>
        <w:p w14:paraId="3DD19B9C" w14:textId="77777777" w:rsidR="00F058B0" w:rsidRPr="00F058B0" w:rsidRDefault="00F058B0" w:rsidP="00814065">
          <w:pPr>
            <w:pStyle w:val="LLPykalanOtsikko"/>
            <w:rPr>
              <w:lang w:val="sv-SE"/>
            </w:rPr>
          </w:pPr>
          <w:r w:rsidRPr="00F058B0">
            <w:rPr>
              <w:lang w:val="sv-SE"/>
            </w:rPr>
            <w:t>Utsläpp av luftförorenande ämnen i undantagsfall</w:t>
          </w:r>
        </w:p>
        <w:p w14:paraId="2D4B810C" w14:textId="77777777" w:rsidR="00F058B0" w:rsidRPr="00F058B0" w:rsidRDefault="00F058B0" w:rsidP="00814065">
          <w:pPr>
            <w:pStyle w:val="LLMomentinJohdantoKappale"/>
            <w:rPr>
              <w:lang w:val="sv-SE"/>
            </w:rPr>
          </w:pPr>
          <w:r w:rsidRPr="00F058B0">
            <w:rPr>
              <w:lang w:val="sv-SE"/>
            </w:rPr>
            <w:t>De utsläppsförbud och utsläppsbegränsningar som avses i detta kapitel tillämpas inte på:</w:t>
          </w:r>
        </w:p>
        <w:p w14:paraId="44A266E0" w14:textId="77777777" w:rsidR="00F058B0" w:rsidRPr="00F058B0" w:rsidRDefault="00F058B0" w:rsidP="00814065">
          <w:pPr>
            <w:pStyle w:val="LLMomentinKohta"/>
            <w:rPr>
              <w:lang w:val="sv-SE"/>
            </w:rPr>
          </w:pPr>
          <w:r w:rsidRPr="00F058B0">
            <w:rPr>
              <w:lang w:val="sv-SE"/>
            </w:rPr>
            <w:t>1) utsläpp som behövs för att trygga fartygs säkerhet eller rädda människoliv;</w:t>
          </w:r>
        </w:p>
        <w:p w14:paraId="25517E16" w14:textId="77777777" w:rsidR="00F058B0" w:rsidRPr="00F058B0" w:rsidRDefault="00F058B0" w:rsidP="00814065">
          <w:pPr>
            <w:pStyle w:val="LLMomentinKohta"/>
            <w:rPr>
              <w:lang w:val="sv-SE"/>
            </w:rPr>
          </w:pPr>
          <w:r w:rsidRPr="00F058B0">
            <w:rPr>
              <w:lang w:val="sv-SE"/>
            </w:rPr>
            <w:t xml:space="preserve">2) utsläpp som föranletts av att ett fartyg eller dess utrustning skadats, om alla skäliga åtgärder för att förhindra eller minimera utsläppet har vidtagits efter skadan eller efter att utsläppet har observerats och redaren eller fartygsbefälhavaren inte uppsåtligen har förorsakat skadan eller handlat vårdslöst och medveten om att skada sannolikt skulle följa; </w:t>
          </w:r>
        </w:p>
        <w:p w14:paraId="425EDC3F" w14:textId="77777777" w:rsidR="00F058B0" w:rsidRPr="00F058B0" w:rsidRDefault="00F058B0" w:rsidP="00814065">
          <w:pPr>
            <w:pStyle w:val="LLMomentinKohta"/>
            <w:rPr>
              <w:lang w:val="sv-SE"/>
            </w:rPr>
          </w:pPr>
          <w:r w:rsidRPr="00F058B0">
            <w:rPr>
              <w:lang w:val="sv-SE"/>
            </w:rPr>
            <w:t>3) sådana dieselmotorer i fartyg som seglar i ett kvävekontrollområde som omfattas av utsläppsbegränsningarna för kvävekontrollområdet men som inte uppfyller dessa begränsningar eller som kan använda såväl gas som flytande bränsle, i enlighet med regel 13.5 i bilaga VI till MARPOL-konventionen då villkoren i regeln är uppfyllda.</w:t>
          </w:r>
        </w:p>
        <w:p w14:paraId="4C3436F3" w14:textId="77777777" w:rsidR="00F058B0" w:rsidRPr="00F058B0" w:rsidRDefault="00F058B0" w:rsidP="00F058B0">
          <w:pPr>
            <w:pStyle w:val="LLNormaali"/>
            <w:rPr>
              <w:lang w:val="sv-SE"/>
            </w:rPr>
          </w:pPr>
        </w:p>
        <w:p w14:paraId="0A2CEEDC" w14:textId="77777777" w:rsidR="00F058B0" w:rsidRPr="00F058B0" w:rsidRDefault="00F058B0" w:rsidP="00BE1410">
          <w:pPr>
            <w:pStyle w:val="LLPykala"/>
            <w:rPr>
              <w:lang w:val="sv-SE"/>
            </w:rPr>
          </w:pPr>
          <w:r w:rsidRPr="00F058B0">
            <w:rPr>
              <w:lang w:val="sv-SE"/>
            </w:rPr>
            <w:t>5 §</w:t>
          </w:r>
        </w:p>
        <w:p w14:paraId="78D41495" w14:textId="77777777" w:rsidR="00F058B0" w:rsidRPr="00F058B0" w:rsidRDefault="00F058B0" w:rsidP="00BE1410">
          <w:pPr>
            <w:pStyle w:val="LLPykalanOtsikko"/>
            <w:rPr>
              <w:lang w:val="sv-SE"/>
            </w:rPr>
          </w:pPr>
          <w:r w:rsidRPr="00F058B0">
            <w:rPr>
              <w:lang w:val="sv-SE"/>
            </w:rPr>
            <w:t>Krav på fartygens anordningar</w:t>
          </w:r>
        </w:p>
        <w:p w14:paraId="7B268DD7" w14:textId="77777777" w:rsidR="00F058B0" w:rsidRPr="00F058B0" w:rsidRDefault="00F058B0" w:rsidP="00BE1410">
          <w:pPr>
            <w:pStyle w:val="LLKappalejako"/>
            <w:rPr>
              <w:lang w:val="sv-SE"/>
            </w:rPr>
          </w:pPr>
          <w:r w:rsidRPr="00F058B0">
            <w:rPr>
              <w:lang w:val="sv-SE"/>
            </w:rPr>
            <w:t>Fartygets dieselmotor och dess avgasreningssystem och avgasreningsmetoder ska uppfylla kraven i Europeiska gemenskapens rättsakter. Om dieselmotorns uteffekt överstiger 130 kilowatt, ska avgasrensningssystemet och avgasrensningsmetoderna också uppfylla kraven i bilaga VI till MARPOL-konventionen.</w:t>
          </w:r>
        </w:p>
        <w:p w14:paraId="111C58BC" w14:textId="77777777" w:rsidR="00F058B0" w:rsidRPr="00F058B0" w:rsidRDefault="00F058B0" w:rsidP="00BE1410">
          <w:pPr>
            <w:pStyle w:val="LLKappalejako"/>
            <w:rPr>
              <w:lang w:val="sv-SE"/>
            </w:rPr>
          </w:pPr>
          <w:r w:rsidRPr="00F058B0">
            <w:rPr>
              <w:lang w:val="sv-SE"/>
            </w:rPr>
            <w:t>Transport- och kommunikationsverket och ett godkänt klassificeringssällskap som verket bemyndigat ska på skriftlig ansökan godkänna finska fartygs dieselmotorer och deras avgasreningssystem och avgasreningsmetoder, förutsatt att de uppfyller kraven i bilaga VI till MARPOL-konventionen.</w:t>
          </w:r>
        </w:p>
        <w:p w14:paraId="0784DFDE" w14:textId="77777777" w:rsidR="00F058B0" w:rsidRPr="00F058B0" w:rsidRDefault="00F058B0" w:rsidP="00BE1410">
          <w:pPr>
            <w:pStyle w:val="LLKappalejako"/>
            <w:rPr>
              <w:lang w:val="sv-SE"/>
            </w:rPr>
          </w:pPr>
          <w:r w:rsidRPr="00F058B0">
            <w:rPr>
              <w:lang w:val="sv-SE"/>
            </w:rPr>
            <w:t xml:space="preserve">Transport- och kommunikationsverket får bestämma om likvärdighet utifrån vissa anordningars, materials, utrustningars eller apparaters effekt och på skriftlig ansökan i enskilda fall bevilja </w:t>
          </w:r>
          <w:r w:rsidRPr="00F058B0">
            <w:rPr>
              <w:lang w:val="sv-SE"/>
            </w:rPr>
            <w:lastRenderedPageBreak/>
            <w:t>undantag i enlighet med bilaga VI till MARPOL-konventionen och Europeiska gemenskapens rättsakter.</w:t>
          </w:r>
        </w:p>
        <w:p w14:paraId="0F8D0AA3" w14:textId="77777777" w:rsidR="00F058B0" w:rsidRPr="00F058B0" w:rsidRDefault="00F058B0" w:rsidP="00F058B0">
          <w:pPr>
            <w:pStyle w:val="LLNormaali"/>
            <w:rPr>
              <w:lang w:val="sv-SE"/>
            </w:rPr>
          </w:pPr>
        </w:p>
        <w:p w14:paraId="30DDD187" w14:textId="77777777" w:rsidR="00F058B0" w:rsidRPr="00F058B0" w:rsidRDefault="00F058B0" w:rsidP="00BE1410">
          <w:pPr>
            <w:pStyle w:val="LLPykala"/>
            <w:rPr>
              <w:lang w:val="sv-SE"/>
            </w:rPr>
          </w:pPr>
          <w:r w:rsidRPr="00F058B0">
            <w:rPr>
              <w:lang w:val="sv-SE"/>
            </w:rPr>
            <w:t>6 §</w:t>
          </w:r>
        </w:p>
        <w:p w14:paraId="48BBF85E" w14:textId="77777777" w:rsidR="00F058B0" w:rsidRPr="00F058B0" w:rsidRDefault="00F058B0" w:rsidP="00BE1410">
          <w:pPr>
            <w:pStyle w:val="LLPykalanOtsikko"/>
            <w:rPr>
              <w:lang w:val="sv-SE"/>
            </w:rPr>
          </w:pPr>
          <w:r w:rsidRPr="00F058B0">
            <w:rPr>
              <w:lang w:val="sv-SE"/>
            </w:rPr>
            <w:t>IAPP-certifikat</w:t>
          </w:r>
        </w:p>
        <w:p w14:paraId="6E33FD32" w14:textId="77777777" w:rsidR="00F058B0" w:rsidRPr="00F058B0" w:rsidRDefault="00F058B0" w:rsidP="00BE1410">
          <w:pPr>
            <w:pStyle w:val="LLKappalejako"/>
            <w:rPr>
              <w:lang w:val="sv-SE"/>
            </w:rPr>
          </w:pPr>
          <w:r w:rsidRPr="00F058B0">
            <w:rPr>
              <w:lang w:val="sv-SE"/>
            </w:rPr>
            <w:t>Fartyg i internationell trafik med en bruttodräktighet på minst 400 ska ha ett internationellt luftskyddscertifikat (IAPP-certifikat) som anger att fartyget uppfyller kraven i bilaga VI till MARPOL-konventionen.</w:t>
          </w:r>
        </w:p>
        <w:p w14:paraId="5B855934" w14:textId="77777777" w:rsidR="00F058B0" w:rsidRPr="00F058B0" w:rsidRDefault="00F058B0" w:rsidP="00BE1410">
          <w:pPr>
            <w:pStyle w:val="LLKappalejako"/>
            <w:rPr>
              <w:lang w:val="sv-SE"/>
            </w:rPr>
          </w:pPr>
          <w:r w:rsidRPr="00F058B0">
            <w:rPr>
              <w:lang w:val="sv-SE"/>
            </w:rPr>
            <w:t>Transport- och kommunikationsverket eller ett erkänt klassificeringssällskap ska på skriftlig ansökan utfärda IAPP-certifikat för finska fartyg enligt formuläret i bilaga VI till MARPOL-konventionen, förutsatt att fartyget uppfyller kraven i den bilagan. Transport- och kommunikationsverket får utfärda IAPP-certifikat för ett utländskt fartyg på begäran av fartygets flaggstat. Certifikat utfärdas för viss tid och för högst fem år åt gången.</w:t>
          </w:r>
        </w:p>
        <w:p w14:paraId="25BC0B6A" w14:textId="77777777" w:rsidR="00F058B0" w:rsidRPr="00F058B0" w:rsidRDefault="00F058B0" w:rsidP="00F058B0">
          <w:pPr>
            <w:pStyle w:val="LLNormaali"/>
            <w:rPr>
              <w:lang w:val="sv-SE"/>
            </w:rPr>
          </w:pPr>
        </w:p>
        <w:p w14:paraId="3A0EAE16" w14:textId="77777777" w:rsidR="00F058B0" w:rsidRPr="00F058B0" w:rsidRDefault="00F058B0" w:rsidP="00BE1410">
          <w:pPr>
            <w:pStyle w:val="LLPykala"/>
            <w:rPr>
              <w:lang w:val="sv-SE"/>
            </w:rPr>
          </w:pPr>
          <w:r w:rsidRPr="00F058B0">
            <w:rPr>
              <w:lang w:val="sv-SE"/>
            </w:rPr>
            <w:t>6 a §</w:t>
          </w:r>
        </w:p>
        <w:p w14:paraId="60394DE5" w14:textId="77777777" w:rsidR="00F058B0" w:rsidRPr="00F058B0" w:rsidRDefault="00F058B0" w:rsidP="00BE1410">
          <w:pPr>
            <w:pStyle w:val="LLPykalanOtsikko"/>
            <w:rPr>
              <w:lang w:val="sv-SE"/>
            </w:rPr>
          </w:pPr>
          <w:r w:rsidRPr="00F058B0">
            <w:rPr>
              <w:lang w:val="sv-SE"/>
            </w:rPr>
            <w:t>Anteckningar som ska göras i ett fartygs maskindagbok</w:t>
          </w:r>
        </w:p>
        <w:p w14:paraId="116E241C" w14:textId="77777777" w:rsidR="00F058B0" w:rsidRPr="00F058B0" w:rsidRDefault="00F058B0" w:rsidP="00BE1410">
          <w:pPr>
            <w:pStyle w:val="LLKappalejako"/>
            <w:rPr>
              <w:lang w:val="sv-SE"/>
            </w:rPr>
          </w:pPr>
          <w:r w:rsidRPr="00F058B0">
            <w:rPr>
              <w:lang w:val="sv-SE"/>
            </w:rPr>
            <w:t>I ett fartygs maskindagbok ska de uppgifter som krävs i regel 13 i bilaga VI till MARPOL-konventionen antecknas i fråga om dieselmotorer som har ett certifikat enligt vilket dieselmotorn uppfyller utsläppsbestämmelserna för både nivå II och III i bilaga VI för en minimering av kväveoxidutsläppen, när fartyget anländer till eller lämnar ett med regel 13 i bilaga VI överensstämmande kontrollområde för nivå III för en minimering av kväveoxidutsläppen, eller när en dieselmotors on/off-läge för nivå II eller III för en minimering av kväveoxidutsläppen ändras inom ett sådant område.</w:t>
          </w:r>
        </w:p>
        <w:p w14:paraId="496BF873" w14:textId="77777777" w:rsidR="00F058B0" w:rsidRPr="00F058B0" w:rsidRDefault="00F058B0" w:rsidP="00F058B0">
          <w:pPr>
            <w:pStyle w:val="LLNormaali"/>
            <w:rPr>
              <w:lang w:val="sv-SE"/>
            </w:rPr>
          </w:pPr>
        </w:p>
        <w:p w14:paraId="4E27290C" w14:textId="77777777" w:rsidR="00F058B0" w:rsidRPr="00F058B0" w:rsidRDefault="00F058B0" w:rsidP="00BE1410">
          <w:pPr>
            <w:pStyle w:val="LLPykala"/>
            <w:rPr>
              <w:lang w:val="sv-SE"/>
            </w:rPr>
          </w:pPr>
          <w:r w:rsidRPr="00F058B0">
            <w:rPr>
              <w:lang w:val="sv-SE"/>
            </w:rPr>
            <w:t>7 §</w:t>
          </w:r>
        </w:p>
        <w:p w14:paraId="4F5E7FF5" w14:textId="77777777" w:rsidR="00F058B0" w:rsidRPr="00F058B0" w:rsidRDefault="00F058B0" w:rsidP="00BE1410">
          <w:pPr>
            <w:pStyle w:val="LLPykalanOtsikko"/>
            <w:rPr>
              <w:lang w:val="sv-SE"/>
            </w:rPr>
          </w:pPr>
          <w:r w:rsidRPr="00F058B0">
            <w:rPr>
              <w:lang w:val="sv-SE"/>
            </w:rPr>
            <w:t>Kvalitetskrav på bränsle</w:t>
          </w:r>
        </w:p>
        <w:p w14:paraId="775FC898" w14:textId="77777777" w:rsidR="00F058B0" w:rsidRPr="00F058B0" w:rsidRDefault="00F058B0" w:rsidP="00BE1410">
          <w:pPr>
            <w:pStyle w:val="LLKappalejako"/>
            <w:rPr>
              <w:lang w:val="sv-SE"/>
            </w:rPr>
          </w:pPr>
          <w:r w:rsidRPr="00F058B0">
            <w:rPr>
              <w:lang w:val="sv-SE"/>
            </w:rPr>
            <w:t xml:space="preserve">Marina bränslen ska uppfylla kraven i bilaga VI till MARPOL-konventionen och i Europeiska unionens rättsakter. </w:t>
          </w:r>
        </w:p>
        <w:p w14:paraId="309F7352" w14:textId="77777777" w:rsidR="00F058B0" w:rsidRPr="00F058B0" w:rsidRDefault="00F058B0" w:rsidP="00BE1410">
          <w:pPr>
            <w:pStyle w:val="LLKappalejako"/>
            <w:rPr>
              <w:lang w:val="sv-SE"/>
            </w:rPr>
          </w:pPr>
          <w:r w:rsidRPr="00F058B0">
            <w:rPr>
              <w:lang w:val="sv-SE"/>
            </w:rPr>
            <w:t>De krav som avses i 1 mom. ska emellertid inte tillämpas på bränslen avsedda för forskning och testning eller på bränslen som används ombord på fartyg som använder i 9 a § avsedd utsläppsminskningsmetod som uppfyller kraven i bilaga VI till MARPOL-konventionen och i Europeiska unionens rättsakter.</w:t>
          </w:r>
        </w:p>
        <w:p w14:paraId="7017CD41" w14:textId="77777777" w:rsidR="00F058B0" w:rsidRPr="00F058B0" w:rsidRDefault="00F058B0" w:rsidP="00F058B0">
          <w:pPr>
            <w:pStyle w:val="LLNormaali"/>
            <w:rPr>
              <w:lang w:val="sv-SE"/>
            </w:rPr>
          </w:pPr>
          <w:r w:rsidRPr="00F058B0">
            <w:rPr>
              <w:lang w:val="sv-SE"/>
            </w:rPr>
            <w:t xml:space="preserve">— — — — — — — — — — — — — — </w:t>
          </w:r>
          <w:r w:rsidR="00BE1410">
            <w:rPr>
              <w:lang w:val="sv-SE"/>
            </w:rPr>
            <w:t>— — — — — — — — — — — — — — — —</w:t>
          </w:r>
        </w:p>
        <w:p w14:paraId="5C2A26DB" w14:textId="77777777" w:rsidR="00F058B0" w:rsidRPr="00F058B0" w:rsidRDefault="00F058B0" w:rsidP="00F058B0">
          <w:pPr>
            <w:pStyle w:val="LLNormaali"/>
            <w:rPr>
              <w:lang w:val="sv-SE"/>
            </w:rPr>
          </w:pPr>
        </w:p>
        <w:p w14:paraId="58217D4B" w14:textId="77777777" w:rsidR="00F058B0" w:rsidRPr="00F058B0" w:rsidRDefault="00F058B0" w:rsidP="00BE1410">
          <w:pPr>
            <w:pStyle w:val="LLPykala"/>
            <w:rPr>
              <w:lang w:val="sv-SE"/>
            </w:rPr>
          </w:pPr>
          <w:r w:rsidRPr="00F058B0">
            <w:rPr>
              <w:lang w:val="sv-SE"/>
            </w:rPr>
            <w:t>8 §</w:t>
          </w:r>
        </w:p>
        <w:p w14:paraId="17D08901" w14:textId="77777777" w:rsidR="00F058B0" w:rsidRPr="00F058B0" w:rsidRDefault="00F058B0" w:rsidP="00BE1410">
          <w:pPr>
            <w:pStyle w:val="LLPykalanOtsikko"/>
            <w:rPr>
              <w:lang w:val="sv-SE"/>
            </w:rPr>
          </w:pPr>
          <w:r w:rsidRPr="00F058B0">
            <w:rPr>
              <w:lang w:val="sv-SE"/>
            </w:rPr>
            <w:t>Bestämningsmetoder för bränslen</w:t>
          </w:r>
        </w:p>
        <w:p w14:paraId="3624AE46" w14:textId="77777777" w:rsidR="00F058B0" w:rsidRPr="00F058B0" w:rsidRDefault="00F058B0" w:rsidP="00BE1410">
          <w:pPr>
            <w:pStyle w:val="LLKappalejako"/>
            <w:rPr>
              <w:lang w:val="sv-SE"/>
            </w:rPr>
          </w:pPr>
          <w:r w:rsidRPr="00F058B0">
            <w:rPr>
              <w:lang w:val="sv-SE"/>
            </w:rPr>
            <w:t>Marina bränslens överensstämmelse med kraven ska bestämmas med metoder som uppfyller kraven i bilaga VI till MARPOL-konventionen, Helsingforskonventionen, andra internationella förpliktelser som är bindande för Finland och Europeiska gemenskapens rättsakter.</w:t>
          </w:r>
        </w:p>
        <w:p w14:paraId="383E9523" w14:textId="77777777" w:rsidR="00F058B0" w:rsidRPr="00F058B0" w:rsidRDefault="00F058B0" w:rsidP="00F058B0">
          <w:pPr>
            <w:pStyle w:val="LLNormaali"/>
            <w:rPr>
              <w:lang w:val="sv-SE"/>
            </w:rPr>
          </w:pPr>
        </w:p>
        <w:p w14:paraId="53EC3428" w14:textId="77777777" w:rsidR="00F058B0" w:rsidRPr="00F058B0" w:rsidRDefault="00F058B0" w:rsidP="00BE1410">
          <w:pPr>
            <w:pStyle w:val="LLPykala"/>
            <w:rPr>
              <w:lang w:val="sv-SE"/>
            </w:rPr>
          </w:pPr>
          <w:r w:rsidRPr="00F058B0">
            <w:rPr>
              <w:lang w:val="sv-SE"/>
            </w:rPr>
            <w:t>9 §</w:t>
          </w:r>
        </w:p>
        <w:p w14:paraId="2799D792" w14:textId="77777777" w:rsidR="00F058B0" w:rsidRPr="00F058B0" w:rsidRDefault="00F058B0" w:rsidP="00BE1410">
          <w:pPr>
            <w:pStyle w:val="LLPykalanOtsikko"/>
            <w:rPr>
              <w:lang w:val="sv-SE"/>
            </w:rPr>
          </w:pPr>
          <w:r w:rsidRPr="00F058B0">
            <w:rPr>
              <w:lang w:val="sv-SE"/>
            </w:rPr>
            <w:t>Överlåtelsebevis för bränsle, prov över bränsle och införande av anteckningar om bränslet i skeppsdagboken och oljedagboken</w:t>
          </w:r>
        </w:p>
        <w:p w14:paraId="53EFCB3D" w14:textId="77777777" w:rsidR="00F058B0" w:rsidRPr="00F058B0" w:rsidRDefault="00F058B0" w:rsidP="00BE1410">
          <w:pPr>
            <w:pStyle w:val="LLKappalejako"/>
            <w:rPr>
              <w:lang w:val="sv-SE"/>
            </w:rPr>
          </w:pPr>
          <w:r w:rsidRPr="00F058B0">
            <w:rPr>
              <w:lang w:val="sv-SE"/>
            </w:rPr>
            <w:lastRenderedPageBreak/>
            <w:t>Fartyg i internationell fart vars bruttodräktighet är minst 400 ska ha ett sådant överlåtelsebevis för bränsle utfärdat av en bränsleleverantör som stämmer överens med bilaga VI till MARPOL-konventionen. Överlåtelsebeviset ska åtföljas av ett prov på bränslet. Beviset och provet ska förvaras på fartyget i enlighet med bilaga VI till MARPOL-konventionen.</w:t>
          </w:r>
        </w:p>
        <w:p w14:paraId="3154BCC7" w14:textId="77777777" w:rsidR="00F058B0" w:rsidRPr="00F058B0" w:rsidRDefault="00F058B0" w:rsidP="00BE1410">
          <w:pPr>
            <w:pStyle w:val="LLKappalejako"/>
            <w:rPr>
              <w:lang w:val="sv-SE"/>
            </w:rPr>
          </w:pPr>
          <w:r w:rsidRPr="00F058B0">
            <w:rPr>
              <w:lang w:val="sv-SE"/>
            </w:rPr>
            <w:t>Åtgärder som gäller bränsle ska antecknas i fartygets skeppsdagbok och oljedagbok i enlighet med bilaga VI till MARPOL-konventionen och Europeiska unionens rättsakter.</w:t>
          </w:r>
        </w:p>
        <w:p w14:paraId="1ADADB10" w14:textId="77777777" w:rsidR="00F058B0" w:rsidRPr="00F058B0" w:rsidRDefault="00F058B0" w:rsidP="00F058B0">
          <w:pPr>
            <w:pStyle w:val="LLNormaali"/>
            <w:rPr>
              <w:lang w:val="sv-SE"/>
            </w:rPr>
          </w:pPr>
        </w:p>
        <w:p w14:paraId="5912B433" w14:textId="77777777" w:rsidR="00F058B0" w:rsidRPr="00F058B0" w:rsidRDefault="00F058B0" w:rsidP="00BE1410">
          <w:pPr>
            <w:pStyle w:val="LLPykala"/>
            <w:rPr>
              <w:lang w:val="sv-SE"/>
            </w:rPr>
          </w:pPr>
          <w:r w:rsidRPr="00F058B0">
            <w:rPr>
              <w:lang w:val="sv-SE"/>
            </w:rPr>
            <w:t>9 a §</w:t>
          </w:r>
        </w:p>
        <w:p w14:paraId="3D97FBFE" w14:textId="77777777" w:rsidR="00F058B0" w:rsidRPr="00F058B0" w:rsidRDefault="00F058B0" w:rsidP="00BE1410">
          <w:pPr>
            <w:pStyle w:val="LLPykalanOtsikko"/>
            <w:rPr>
              <w:lang w:val="sv-SE"/>
            </w:rPr>
          </w:pPr>
          <w:r w:rsidRPr="00F058B0">
            <w:rPr>
              <w:lang w:val="sv-SE"/>
            </w:rPr>
            <w:t>Utsläppsminskningsmetoder</w:t>
          </w:r>
        </w:p>
        <w:p w14:paraId="0AAB1598" w14:textId="77777777" w:rsidR="00F058B0" w:rsidRPr="00F058B0" w:rsidRDefault="00F058B0" w:rsidP="00F058B0">
          <w:pPr>
            <w:pStyle w:val="LLNormaali"/>
            <w:rPr>
              <w:lang w:val="sv-SE"/>
            </w:rPr>
          </w:pPr>
          <w:r w:rsidRPr="00F058B0">
            <w:rPr>
              <w:lang w:val="sv-SE"/>
            </w:rPr>
            <w:t>— — — — — — — — — — — — — — — — — — — — — — — — — — — — — —</w:t>
          </w:r>
        </w:p>
        <w:p w14:paraId="60682549" w14:textId="77777777" w:rsidR="00F058B0" w:rsidRPr="00F058B0" w:rsidRDefault="00F058B0" w:rsidP="00BE1410">
          <w:pPr>
            <w:pStyle w:val="LLKappalejako"/>
            <w:rPr>
              <w:lang w:val="sv-SE"/>
            </w:rPr>
          </w:pPr>
          <w:r w:rsidRPr="00F058B0">
            <w:rPr>
              <w:lang w:val="sv-SE"/>
            </w:rPr>
            <w:t>De utsläppsminskningsmetoder som används på finska fartyg godkänns genom iakttagande av bestämmelserna i Europaparlamentets och rådets direktiv (EU) 2016/802 om att minska svavelhalten i vissa flytande bränslen.</w:t>
          </w:r>
        </w:p>
        <w:p w14:paraId="166B3CC9" w14:textId="77777777" w:rsidR="00F058B0" w:rsidRPr="00F058B0" w:rsidRDefault="00F058B0" w:rsidP="00F058B0">
          <w:pPr>
            <w:pStyle w:val="LLNormaali"/>
            <w:rPr>
              <w:lang w:val="sv-SE"/>
            </w:rPr>
          </w:pPr>
        </w:p>
        <w:p w14:paraId="2B07A7A3" w14:textId="77777777" w:rsidR="00F058B0" w:rsidRPr="00F058B0" w:rsidRDefault="00F058B0" w:rsidP="00BE1410">
          <w:pPr>
            <w:pStyle w:val="LLPykala"/>
            <w:rPr>
              <w:lang w:val="sv-SE"/>
            </w:rPr>
          </w:pPr>
          <w:r w:rsidRPr="00F058B0">
            <w:rPr>
              <w:lang w:val="sv-SE"/>
            </w:rPr>
            <w:t>10 §</w:t>
          </w:r>
        </w:p>
        <w:p w14:paraId="5FB6F007" w14:textId="77777777" w:rsidR="00F058B0" w:rsidRPr="00F058B0" w:rsidRDefault="00F058B0" w:rsidP="00BE1410">
          <w:pPr>
            <w:pStyle w:val="LLPykalanOtsikko"/>
            <w:rPr>
              <w:lang w:val="sv-SE"/>
            </w:rPr>
          </w:pPr>
          <w:r w:rsidRPr="00F058B0">
            <w:rPr>
              <w:lang w:val="sv-SE"/>
            </w:rPr>
            <w:t>Försök med nya utsläppsminskningsmetoder</w:t>
          </w:r>
        </w:p>
        <w:p w14:paraId="08233841" w14:textId="77777777" w:rsidR="00F058B0" w:rsidRPr="00F058B0" w:rsidRDefault="00F058B0" w:rsidP="00BE1410">
          <w:pPr>
            <w:pStyle w:val="LLKappalejako"/>
            <w:rPr>
              <w:lang w:val="sv-SE"/>
            </w:rPr>
          </w:pPr>
          <w:r w:rsidRPr="00F058B0">
            <w:rPr>
              <w:lang w:val="sv-SE"/>
            </w:rPr>
            <w:t>Försök med nya utsläppsminskningsmetoder ska uppfylla kraven i bilaga VI till MARPOL-konventionen och i Europeiska unionens rättsakter.</w:t>
          </w:r>
        </w:p>
        <w:p w14:paraId="4A31C4D1" w14:textId="77777777" w:rsidR="00F058B0" w:rsidRPr="00F058B0" w:rsidRDefault="00F058B0" w:rsidP="00F058B0">
          <w:pPr>
            <w:pStyle w:val="LLNormaali"/>
            <w:rPr>
              <w:lang w:val="sv-SE"/>
            </w:rPr>
          </w:pPr>
          <w:r w:rsidRPr="00F058B0">
            <w:rPr>
              <w:lang w:val="sv-SE"/>
            </w:rPr>
            <w:t>— — — — — — — — — — — — — — — — — — — — — — — — — — — — — —</w:t>
          </w:r>
        </w:p>
        <w:p w14:paraId="72587065" w14:textId="77777777" w:rsidR="00F058B0" w:rsidRPr="00F058B0" w:rsidRDefault="00F058B0" w:rsidP="00F058B0">
          <w:pPr>
            <w:pStyle w:val="LLNormaali"/>
            <w:rPr>
              <w:lang w:val="sv-SE"/>
            </w:rPr>
          </w:pPr>
        </w:p>
        <w:p w14:paraId="45DCD72A" w14:textId="77777777" w:rsidR="00F058B0" w:rsidRPr="00F058B0" w:rsidRDefault="00F058B0" w:rsidP="00BE1410">
          <w:pPr>
            <w:pStyle w:val="LLPykala"/>
            <w:rPr>
              <w:lang w:val="sv-SE"/>
            </w:rPr>
          </w:pPr>
          <w:r w:rsidRPr="00F058B0">
            <w:rPr>
              <w:lang w:val="sv-SE"/>
            </w:rPr>
            <w:t>11 §</w:t>
          </w:r>
        </w:p>
        <w:p w14:paraId="4437457E" w14:textId="77777777" w:rsidR="00F058B0" w:rsidRPr="00F058B0" w:rsidRDefault="00F058B0" w:rsidP="00BE1410">
          <w:pPr>
            <w:pStyle w:val="LLPykalanOtsikko"/>
            <w:rPr>
              <w:lang w:val="sv-SE"/>
            </w:rPr>
          </w:pPr>
          <w:r w:rsidRPr="00F058B0">
            <w:rPr>
              <w:lang w:val="sv-SE"/>
            </w:rPr>
            <w:t>Avfallsförbränning på fartyg</w:t>
          </w:r>
        </w:p>
        <w:p w14:paraId="1771C772" w14:textId="77777777" w:rsidR="00F058B0" w:rsidRPr="00F058B0" w:rsidRDefault="00F058B0" w:rsidP="00BE1410">
          <w:pPr>
            <w:pStyle w:val="LLKappalejako"/>
            <w:rPr>
              <w:lang w:val="sv-SE"/>
            </w:rPr>
          </w:pPr>
          <w:r w:rsidRPr="00F058B0">
            <w:rPr>
              <w:lang w:val="sv-SE"/>
            </w:rPr>
            <w:t>Förbränning av avfall som uppstår vid fartygs normala drift är förbjuden på finskt vattenområde.</w:t>
          </w:r>
        </w:p>
        <w:p w14:paraId="02FD1DA2" w14:textId="77777777" w:rsidR="00F058B0" w:rsidRPr="00F058B0" w:rsidRDefault="00F058B0" w:rsidP="00BE1410">
          <w:pPr>
            <w:pStyle w:val="LLKappalejako"/>
            <w:rPr>
              <w:lang w:val="sv-SE"/>
            </w:rPr>
          </w:pPr>
          <w:r w:rsidRPr="00F058B0">
            <w:rPr>
              <w:lang w:val="sv-SE"/>
            </w:rPr>
            <w:t>Förbränning av avfall som uppstår vid fartygs normala drift är i Finlands ekonomiska zon och på finska fartyg också utanför den zonen tillåten endast i fartygets avfallsförbränningsugn. Bestämmelser om de ämnen vars förbränning är förbjuden i Finlands ekonomiska zon och på finska fartyg även utanför den zonen finns i bilaga VI till MARPOL-konventionen och i Europeiska gemenskapens rättsakter.</w:t>
          </w:r>
        </w:p>
        <w:p w14:paraId="436692B0" w14:textId="77777777" w:rsidR="00F058B0" w:rsidRPr="00F058B0" w:rsidRDefault="00F058B0" w:rsidP="00BE1410">
          <w:pPr>
            <w:pStyle w:val="LLKappalejako"/>
            <w:rPr>
              <w:lang w:val="sv-SE"/>
            </w:rPr>
          </w:pPr>
          <w:r w:rsidRPr="00F058B0">
            <w:rPr>
              <w:lang w:val="sv-SE"/>
            </w:rPr>
            <w:t>Ett fartygs avfallsförbränningsugn ska uppfylla kraven i bila</w:t>
          </w:r>
          <w:r w:rsidR="00BE1410">
            <w:rPr>
              <w:lang w:val="sv-SE"/>
            </w:rPr>
            <w:t>ga VI till MARPOL-konventionen.</w:t>
          </w:r>
        </w:p>
        <w:p w14:paraId="511644AD" w14:textId="77777777" w:rsidR="00F058B0" w:rsidRPr="00F058B0" w:rsidRDefault="00F058B0" w:rsidP="00F058B0">
          <w:pPr>
            <w:pStyle w:val="LLNormaali"/>
            <w:rPr>
              <w:lang w:val="sv-SE"/>
            </w:rPr>
          </w:pPr>
        </w:p>
        <w:p w14:paraId="5E55906A" w14:textId="77777777" w:rsidR="00F058B0" w:rsidRPr="00F058B0" w:rsidRDefault="00F058B0" w:rsidP="00BE1410">
          <w:pPr>
            <w:pStyle w:val="LLPykala"/>
            <w:rPr>
              <w:lang w:val="sv-SE"/>
            </w:rPr>
          </w:pPr>
          <w:r w:rsidRPr="00F058B0">
            <w:rPr>
              <w:lang w:val="sv-SE"/>
            </w:rPr>
            <w:t>11 a §</w:t>
          </w:r>
        </w:p>
        <w:p w14:paraId="13921E1C" w14:textId="77777777" w:rsidR="00F058B0" w:rsidRPr="00F058B0" w:rsidRDefault="00F058B0" w:rsidP="00BE1410">
          <w:pPr>
            <w:pStyle w:val="LLPykalanOtsikko"/>
            <w:rPr>
              <w:lang w:val="sv-SE"/>
            </w:rPr>
          </w:pPr>
          <w:r w:rsidRPr="00F058B0">
            <w:rPr>
              <w:lang w:val="sv-SE"/>
            </w:rPr>
            <w:t>Skyldigheter för leverantörer av marina bränslen</w:t>
          </w:r>
        </w:p>
        <w:p w14:paraId="6799C55A" w14:textId="77777777" w:rsidR="00F058B0" w:rsidRPr="00F058B0" w:rsidRDefault="00F058B0" w:rsidP="00BE1410">
          <w:pPr>
            <w:pStyle w:val="LLKappalejako"/>
            <w:rPr>
              <w:lang w:val="sv-SE"/>
            </w:rPr>
          </w:pPr>
          <w:r w:rsidRPr="00F058B0">
            <w:rPr>
              <w:lang w:val="sv-SE"/>
            </w:rPr>
            <w:t>Leverantören av marina bränslen, som levererar marina bränslen i Finland, ska meddela om utövande av sådan verksamhet till Transport- och kommunikationsverket.</w:t>
          </w:r>
        </w:p>
        <w:p w14:paraId="1134FBD8" w14:textId="77777777" w:rsidR="00F058B0" w:rsidRPr="00F058B0" w:rsidRDefault="00F058B0" w:rsidP="00BE1410">
          <w:pPr>
            <w:pStyle w:val="LLKappalejako"/>
            <w:rPr>
              <w:lang w:val="sv-SE"/>
            </w:rPr>
          </w:pPr>
          <w:r w:rsidRPr="00F058B0">
            <w:rPr>
              <w:lang w:val="sv-SE"/>
            </w:rPr>
            <w:t>Leverantörer av marina bränslen ska lämna ett fartyg i internationell fart ett överlåtelsebevis för bränsle i enlighet med bestämmelserna i bilaga VI till MARPOL-konventionen och i Europeiska unionens rättsakter. Beviset ska åtföljas av ett förseglat bränsleprov, som tagits i enlighet med ifrågavarande bilaga, som en företrädare för det mottagande fartyget har undertecknat. Leverantören av det marina bränslet ska spara en kopia av överlåtelsebeviset för bränsle i minst tre år f</w:t>
          </w:r>
          <w:r w:rsidR="00BE1410">
            <w:rPr>
              <w:lang w:val="sv-SE"/>
            </w:rPr>
            <w:t>rån det att beviset utfärdades.</w:t>
          </w:r>
        </w:p>
        <w:p w14:paraId="38AE4165" w14:textId="77777777" w:rsidR="00F058B0" w:rsidRPr="00F058B0" w:rsidRDefault="00F058B0" w:rsidP="00F058B0">
          <w:pPr>
            <w:pStyle w:val="LLNormaali"/>
            <w:rPr>
              <w:lang w:val="sv-SE"/>
            </w:rPr>
          </w:pPr>
        </w:p>
        <w:p w14:paraId="100F94D0" w14:textId="77777777" w:rsidR="00F058B0" w:rsidRPr="00F058B0" w:rsidRDefault="00F058B0" w:rsidP="00BE1410">
          <w:pPr>
            <w:pStyle w:val="LLPykala"/>
            <w:rPr>
              <w:lang w:val="sv-SE"/>
            </w:rPr>
          </w:pPr>
          <w:r w:rsidRPr="00F058B0">
            <w:rPr>
              <w:lang w:val="sv-SE"/>
            </w:rPr>
            <w:t>12 §</w:t>
          </w:r>
        </w:p>
        <w:p w14:paraId="40CCB03A" w14:textId="77777777" w:rsidR="00F058B0" w:rsidRPr="00F058B0" w:rsidRDefault="00F058B0" w:rsidP="00BE1410">
          <w:pPr>
            <w:pStyle w:val="LLPykalanOtsikko"/>
            <w:rPr>
              <w:lang w:val="sv-SE"/>
            </w:rPr>
          </w:pPr>
          <w:r w:rsidRPr="00F058B0">
            <w:rPr>
              <w:lang w:val="sv-SE"/>
            </w:rPr>
            <w:lastRenderedPageBreak/>
            <w:t>Övervakning som gäller marina bränslen</w:t>
          </w:r>
        </w:p>
        <w:p w14:paraId="0791718C" w14:textId="77777777" w:rsidR="00F058B0" w:rsidRPr="00F058B0" w:rsidRDefault="00F058B0" w:rsidP="00BE1410">
          <w:pPr>
            <w:pStyle w:val="LLKappalejako"/>
            <w:rPr>
              <w:lang w:val="sv-SE"/>
            </w:rPr>
          </w:pPr>
          <w:r w:rsidRPr="00F058B0">
            <w:rPr>
              <w:lang w:val="sv-SE"/>
            </w:rPr>
            <w:t>Tullen ska övervaka att marina bränslen som från Finland levereras till fartyg uppfyller kraven i fråga om svavelhalt. Övervakningen ska genomföras genom att ett representativt antal prover tas på bränslelager, distributionsstationer och bränsle, då det levereras till fartyget, samt genom att analysera och rapportera resultatet till Transport- och kommunikationsverket.</w:t>
          </w:r>
        </w:p>
        <w:p w14:paraId="71BDBE7B" w14:textId="77777777" w:rsidR="00F058B0" w:rsidRPr="00F058B0" w:rsidRDefault="00F058B0" w:rsidP="00BE1410">
          <w:pPr>
            <w:pStyle w:val="LLKappalejako"/>
            <w:rPr>
              <w:lang w:val="sv-SE"/>
            </w:rPr>
          </w:pPr>
          <w:r w:rsidRPr="00F058B0">
            <w:rPr>
              <w:lang w:val="sv-SE"/>
            </w:rPr>
            <w:t>Transport- och kommunikationsverket ska övervaka att de krav som gäller bränslen på fartyg följs i enlighet med bestämmelserna i bilaga VI till MARPOL-konventionen och i Europeiska unionens rättsakter.</w:t>
          </w:r>
        </w:p>
        <w:p w14:paraId="17415E7C" w14:textId="77777777" w:rsidR="00F058B0" w:rsidRPr="00F058B0" w:rsidRDefault="00F058B0" w:rsidP="00F058B0">
          <w:pPr>
            <w:pStyle w:val="LLNormaali"/>
            <w:rPr>
              <w:lang w:val="sv-SE"/>
            </w:rPr>
          </w:pPr>
        </w:p>
        <w:p w14:paraId="41D280CE" w14:textId="77777777" w:rsidR="00F058B0" w:rsidRPr="00F058B0" w:rsidRDefault="00F058B0" w:rsidP="00BE1410">
          <w:pPr>
            <w:pStyle w:val="LLPykala"/>
            <w:rPr>
              <w:lang w:val="sv-SE"/>
            </w:rPr>
          </w:pPr>
          <w:r w:rsidRPr="00F058B0">
            <w:rPr>
              <w:lang w:val="sv-SE"/>
            </w:rPr>
            <w:t>13 §</w:t>
          </w:r>
        </w:p>
        <w:p w14:paraId="43A43CCC" w14:textId="77777777" w:rsidR="00F058B0" w:rsidRPr="00F058B0" w:rsidRDefault="00F058B0" w:rsidP="00BE1410">
          <w:pPr>
            <w:pStyle w:val="LLPykalanOtsikko"/>
            <w:rPr>
              <w:lang w:val="sv-SE"/>
            </w:rPr>
          </w:pPr>
          <w:r w:rsidRPr="00F058B0">
            <w:rPr>
              <w:lang w:val="sv-SE"/>
            </w:rPr>
            <w:t>Rapportering och informationsutbyte om marina bränslen</w:t>
          </w:r>
        </w:p>
        <w:p w14:paraId="0EBD2F69" w14:textId="31C44ED6" w:rsidR="00F058B0" w:rsidRPr="00F058B0" w:rsidRDefault="00F058B0" w:rsidP="00BE1410">
          <w:pPr>
            <w:pStyle w:val="LLKappalejako"/>
            <w:rPr>
              <w:lang w:val="sv-SE"/>
            </w:rPr>
          </w:pPr>
          <w:r w:rsidRPr="00F058B0">
            <w:rPr>
              <w:lang w:val="sv-SE"/>
            </w:rPr>
            <w:t xml:space="preserve">Tillverkare, försäljare och importörer av marina bränslen är skyldiga att ge Transport- och kommunikationsverket information om tillgången till </w:t>
          </w:r>
          <w:r w:rsidR="00633DB7">
            <w:rPr>
              <w:lang w:val="sv-SE"/>
            </w:rPr>
            <w:t xml:space="preserve">och kvaliteten på </w:t>
          </w:r>
          <w:r w:rsidRPr="00F058B0">
            <w:rPr>
              <w:lang w:val="sv-SE"/>
            </w:rPr>
            <w:t>de marina bränslen som släppts ut på marknaden i Finland. Den rapporteringen ska ske i enlighet med bilaga VI till MARPOL-konventionen och Europeiska unionens rättsakter.</w:t>
          </w:r>
        </w:p>
        <w:p w14:paraId="0AD085B2" w14:textId="77777777" w:rsidR="00F058B0" w:rsidRPr="00F058B0" w:rsidRDefault="00F058B0" w:rsidP="00BE1410">
          <w:pPr>
            <w:pStyle w:val="LLKappalejako"/>
            <w:rPr>
              <w:lang w:val="sv-SE"/>
            </w:rPr>
          </w:pPr>
          <w:r w:rsidRPr="00F058B0">
            <w:rPr>
              <w:lang w:val="sv-SE"/>
            </w:rPr>
            <w:t>Transport- och kommunikationsverket ska föra ett allmänt tillgängligt register över lokala leverantörer av marina bränslen.</w:t>
          </w:r>
        </w:p>
        <w:p w14:paraId="7CA5BA21" w14:textId="77777777" w:rsidR="00F058B0" w:rsidRPr="00F058B0" w:rsidRDefault="00F058B0" w:rsidP="00BE1410">
          <w:pPr>
            <w:pStyle w:val="LLKappalejako"/>
            <w:rPr>
              <w:lang w:val="sv-SE"/>
            </w:rPr>
          </w:pPr>
          <w:r w:rsidRPr="00F058B0">
            <w:rPr>
              <w:lang w:val="sv-SE"/>
            </w:rPr>
            <w:t>Transport- och kommunikationsverket ska rapportera om marina bränslen till Europeiska kommissionen och till Internationella sjöfartsorganisationen samt svara för informationsutbytet om marina bränslen i enlighet med bilaga VI till MARPOL-konventionen och Europeiska unionens rättsakter.</w:t>
          </w:r>
        </w:p>
        <w:p w14:paraId="7CE2743A" w14:textId="77777777" w:rsidR="00F058B0" w:rsidRPr="00F058B0" w:rsidRDefault="00F058B0" w:rsidP="00F058B0">
          <w:pPr>
            <w:pStyle w:val="LLNormaali"/>
            <w:rPr>
              <w:lang w:val="sv-SE"/>
            </w:rPr>
          </w:pPr>
        </w:p>
        <w:p w14:paraId="1691D92C" w14:textId="77777777" w:rsidR="00F058B0" w:rsidRPr="00F058B0" w:rsidRDefault="00F058B0" w:rsidP="00BE1410">
          <w:pPr>
            <w:pStyle w:val="LLPykala"/>
            <w:rPr>
              <w:lang w:val="sv-SE"/>
            </w:rPr>
          </w:pPr>
          <w:r w:rsidRPr="00F058B0">
            <w:rPr>
              <w:lang w:val="sv-SE"/>
            </w:rPr>
            <w:t>14 §</w:t>
          </w:r>
        </w:p>
        <w:p w14:paraId="74452973" w14:textId="77777777" w:rsidR="00F058B0" w:rsidRPr="00F058B0" w:rsidRDefault="00F058B0" w:rsidP="00BE1410">
          <w:pPr>
            <w:pStyle w:val="LLPykalanOtsikko"/>
            <w:rPr>
              <w:lang w:val="sv-SE"/>
            </w:rPr>
          </w:pPr>
          <w:r w:rsidRPr="00F058B0">
            <w:rPr>
              <w:lang w:val="sv-SE"/>
            </w:rPr>
            <w:t>Temporärt undantag från kvalitetskraven på bränsle</w:t>
          </w:r>
        </w:p>
        <w:p w14:paraId="1C541106" w14:textId="77777777" w:rsidR="00F058B0" w:rsidRPr="00F058B0" w:rsidRDefault="00F058B0" w:rsidP="00BE1410">
          <w:pPr>
            <w:pStyle w:val="LLKappalejako"/>
            <w:rPr>
              <w:lang w:val="sv-SE"/>
            </w:rPr>
          </w:pPr>
          <w:r w:rsidRPr="00F058B0">
            <w:rPr>
              <w:lang w:val="sv-SE"/>
            </w:rPr>
            <w:t>Miljöministeriet får på skriftlig ansökan bevilja ett temporärt undantag från de krav på bränslekvalitet som följer av detta kapitel. Undantagen ska då beviljas i enlighet med de grunder som anges i bilaga VI till MARPOL-konventionen och i Europeiska gemenskapens rättsakter. Ett undantag får gälla i högst sex månader åt gången.</w:t>
          </w:r>
        </w:p>
        <w:p w14:paraId="601DCA8D" w14:textId="77777777" w:rsidR="00F058B0" w:rsidRPr="00F058B0" w:rsidRDefault="00F058B0" w:rsidP="00F058B0">
          <w:pPr>
            <w:pStyle w:val="LLNormaali"/>
            <w:rPr>
              <w:lang w:val="sv-SE"/>
            </w:rPr>
          </w:pPr>
        </w:p>
        <w:p w14:paraId="71F065FA" w14:textId="77777777" w:rsidR="00F058B0" w:rsidRPr="00F058B0" w:rsidRDefault="00F058B0" w:rsidP="00BE1410">
          <w:pPr>
            <w:pStyle w:val="LLPykala"/>
            <w:rPr>
              <w:lang w:val="sv-SE"/>
            </w:rPr>
          </w:pPr>
          <w:r w:rsidRPr="00F058B0">
            <w:rPr>
              <w:lang w:val="sv-SE"/>
            </w:rPr>
            <w:t>15 §</w:t>
          </w:r>
        </w:p>
        <w:p w14:paraId="2E851119" w14:textId="77777777" w:rsidR="00F058B0" w:rsidRPr="00F058B0" w:rsidRDefault="00F058B0" w:rsidP="00BE1410">
          <w:pPr>
            <w:pStyle w:val="LLPykalanOtsikko"/>
            <w:rPr>
              <w:lang w:val="sv-SE"/>
            </w:rPr>
          </w:pPr>
          <w:r w:rsidRPr="00F058B0">
            <w:rPr>
              <w:lang w:val="sv-SE"/>
            </w:rPr>
            <w:t>Närmare bestämmelser och föreskrifter</w:t>
          </w:r>
        </w:p>
        <w:p w14:paraId="41EDA780" w14:textId="77777777" w:rsidR="00F058B0" w:rsidRPr="00F058B0" w:rsidRDefault="00F058B0" w:rsidP="00BE1410">
          <w:pPr>
            <w:pStyle w:val="LLMomentinJohdantoKappale"/>
            <w:rPr>
              <w:lang w:val="sv-SE"/>
            </w:rPr>
          </w:pPr>
          <w:r w:rsidRPr="00F058B0">
            <w:rPr>
              <w:lang w:val="sv-SE"/>
            </w:rPr>
            <w:t>Genom förordning av statsrådet får det i syfte att verkställa bilaga VI till MARPOL-konventionen, Helsingforskonventionen, andra internationella förpliktelser som Finland åtagit sig och Europeiska unionens rättsakter utfärdas närmare bestämmelser i fråga om finskt vattenområde och Finlands ekonomiska zon och, när det gäller finska fartyg, också i fråga om områden utanför Finlands territorialvatten och ekonomiska zon om följande:</w:t>
          </w:r>
        </w:p>
        <w:p w14:paraId="553FB4E9" w14:textId="77777777" w:rsidR="00F058B0" w:rsidRPr="00F058B0" w:rsidRDefault="00F058B0" w:rsidP="00BE1410">
          <w:pPr>
            <w:pStyle w:val="LLMomentinKohta"/>
            <w:rPr>
              <w:lang w:val="sv-SE"/>
            </w:rPr>
          </w:pPr>
          <w:r w:rsidRPr="00F058B0">
            <w:rPr>
              <w:lang w:val="sv-SE"/>
            </w:rPr>
            <w:t>1) förbud och begränsning av utsläpp enligt 1 §;</w:t>
          </w:r>
        </w:p>
        <w:p w14:paraId="080C3F91" w14:textId="77777777" w:rsidR="00F058B0" w:rsidRPr="00F058B0" w:rsidRDefault="00F058B0" w:rsidP="00BE1410">
          <w:pPr>
            <w:pStyle w:val="LLMomentinKohta"/>
            <w:rPr>
              <w:lang w:val="sv-SE"/>
            </w:rPr>
          </w:pPr>
          <w:r w:rsidRPr="00F058B0">
            <w:rPr>
              <w:lang w:val="sv-SE"/>
            </w:rPr>
            <w:t>2) förbud och begränsning av utsläpp enligt 2 §;</w:t>
          </w:r>
        </w:p>
        <w:p w14:paraId="58EF46E3" w14:textId="77777777" w:rsidR="00F058B0" w:rsidRPr="00F058B0" w:rsidRDefault="00F058B0" w:rsidP="00BE1410">
          <w:pPr>
            <w:pStyle w:val="LLMomentinKohta"/>
            <w:rPr>
              <w:lang w:val="sv-SE"/>
            </w:rPr>
          </w:pPr>
          <w:r w:rsidRPr="00F058B0">
            <w:rPr>
              <w:lang w:val="sv-SE"/>
            </w:rPr>
            <w:t>3) utsläppskrav i fråga om fartygsmotorer och motorernas avgasreningssystem och avgasreningsmetoder och utsläpp till vatten från avgasreningssystemen enligt 5 §;</w:t>
          </w:r>
        </w:p>
        <w:p w14:paraId="6E7F488E" w14:textId="77777777" w:rsidR="00F058B0" w:rsidRPr="00F058B0" w:rsidRDefault="00F058B0" w:rsidP="00BE1410">
          <w:pPr>
            <w:pStyle w:val="LLMomentinKohta"/>
            <w:rPr>
              <w:lang w:val="sv-SE"/>
            </w:rPr>
          </w:pPr>
          <w:r w:rsidRPr="00F058B0">
            <w:rPr>
              <w:lang w:val="sv-SE"/>
            </w:rPr>
            <w:t>4) undantag som får beviljas från kraven på överensstämmelse när det gäller fartygsmotorer och motorernas avgasreningssystem och avgasreningsmetoder enligt 5 §;</w:t>
          </w:r>
        </w:p>
        <w:p w14:paraId="240F647A" w14:textId="77777777" w:rsidR="00F058B0" w:rsidRPr="00F058B0" w:rsidRDefault="00F058B0" w:rsidP="00BE1410">
          <w:pPr>
            <w:pStyle w:val="LLMomentinKohta"/>
            <w:rPr>
              <w:lang w:val="sv-SE"/>
            </w:rPr>
          </w:pPr>
          <w:r w:rsidRPr="00F058B0">
            <w:rPr>
              <w:lang w:val="sv-SE"/>
            </w:rPr>
            <w:t>5) IAPP-certifikatet enligt 6 §;</w:t>
          </w:r>
        </w:p>
        <w:p w14:paraId="7D8E5D94" w14:textId="77777777" w:rsidR="00F058B0" w:rsidRPr="00F058B0" w:rsidRDefault="00F058B0" w:rsidP="00BE1410">
          <w:pPr>
            <w:pStyle w:val="LLMomentinKohta"/>
            <w:rPr>
              <w:lang w:val="sv-SE"/>
            </w:rPr>
          </w:pPr>
          <w:r w:rsidRPr="00F058B0">
            <w:rPr>
              <w:lang w:val="sv-SE"/>
            </w:rPr>
            <w:t>6) kvalitetskrav på fartygsbränsle, bestämningsmetoder för bränslen, överlåtelsebevis för bränsle och dess beviljande samt tillhörande observation och övervakning enligt 7–9 §;</w:t>
          </w:r>
        </w:p>
        <w:p w14:paraId="59A8FEFC" w14:textId="77777777" w:rsidR="00F058B0" w:rsidRPr="00F058B0" w:rsidRDefault="00F058B0" w:rsidP="00BE1410">
          <w:pPr>
            <w:pStyle w:val="LLMomentinKohta"/>
            <w:rPr>
              <w:lang w:val="sv-SE"/>
            </w:rPr>
          </w:pPr>
          <w:r w:rsidRPr="00F058B0">
            <w:rPr>
              <w:lang w:val="sv-SE"/>
            </w:rPr>
            <w:lastRenderedPageBreak/>
            <w:t>6 a) utsläppsminskningsmetoder enligt 9 a § och godkännande av dem;</w:t>
          </w:r>
        </w:p>
        <w:p w14:paraId="434AEC14" w14:textId="77777777" w:rsidR="00F058B0" w:rsidRPr="00F058B0" w:rsidRDefault="00F058B0" w:rsidP="00BE1410">
          <w:pPr>
            <w:pStyle w:val="LLMomentinKohta"/>
            <w:rPr>
              <w:lang w:val="sv-SE"/>
            </w:rPr>
          </w:pPr>
          <w:r w:rsidRPr="00F058B0">
            <w:rPr>
              <w:lang w:val="sv-SE"/>
            </w:rPr>
            <w:t>7) försök med nya reningsmetoder enligt 10 §;</w:t>
          </w:r>
        </w:p>
        <w:p w14:paraId="2C4F8FA3" w14:textId="77777777" w:rsidR="00F058B0" w:rsidRPr="00F058B0" w:rsidRDefault="00F058B0" w:rsidP="00BE1410">
          <w:pPr>
            <w:pStyle w:val="LLMomentinKohta"/>
            <w:rPr>
              <w:lang w:val="sv-SE"/>
            </w:rPr>
          </w:pPr>
          <w:r w:rsidRPr="00F058B0">
            <w:rPr>
              <w:lang w:val="sv-SE"/>
            </w:rPr>
            <w:t>8) i 11 § avsedda ämnen vars förbränning är förbjuden i Finlands ekonomiska zon och, när det gäller finska fartyg, också utanför Finlands territorialvatten och ekonomiska zon;</w:t>
          </w:r>
        </w:p>
        <w:p w14:paraId="034627ED" w14:textId="77777777" w:rsidR="00F058B0" w:rsidRPr="00F058B0" w:rsidRDefault="00F058B0" w:rsidP="00BE1410">
          <w:pPr>
            <w:pStyle w:val="LLMomentinKohta"/>
            <w:rPr>
              <w:lang w:val="sv-SE"/>
            </w:rPr>
          </w:pPr>
          <w:r w:rsidRPr="00F058B0">
            <w:rPr>
              <w:lang w:val="sv-SE"/>
            </w:rPr>
            <w:t>9) verksamhetsidkares skyldighet enligt 10 och 13 § att lämna uppgifter om bränslekvantiteter och bränslekvalitet, svavelhalt och resultatet av försök med nya reningsmetoder till i förordning angiven myndighet i syfte att fullgöra skyldigheter enligt detta kapitel; och</w:t>
          </w:r>
        </w:p>
        <w:p w14:paraId="35765C0E" w14:textId="77777777" w:rsidR="00F058B0" w:rsidRPr="00F058B0" w:rsidRDefault="00F058B0" w:rsidP="00BE1410">
          <w:pPr>
            <w:pStyle w:val="LLMomentinKohta"/>
            <w:rPr>
              <w:lang w:val="sv-SE"/>
            </w:rPr>
          </w:pPr>
          <w:r w:rsidRPr="00F058B0">
            <w:rPr>
              <w:lang w:val="sv-SE"/>
            </w:rPr>
            <w:t>10) närmare villkor för temporärt undantag från kvalitetskraven på bränsle enligt 14 §.</w:t>
          </w:r>
        </w:p>
        <w:p w14:paraId="18B65E55" w14:textId="77777777" w:rsidR="00F058B0" w:rsidRPr="00F058B0" w:rsidRDefault="00F058B0" w:rsidP="00BE1410">
          <w:pPr>
            <w:pStyle w:val="LLMomentinJohdantoKappale"/>
            <w:rPr>
              <w:lang w:val="sv-SE"/>
            </w:rPr>
          </w:pPr>
          <w:r w:rsidRPr="00F058B0">
            <w:rPr>
              <w:lang w:val="sv-SE"/>
            </w:rPr>
            <w:t>Transport- och kommunikationsverket får i syfte att verkställa bilaga VI till MARPOL-konventionen, Helsingforskonventionen eller Europeiska unionens rättsakter meddela tekniska föreskrifter i fråga om Finlands territorialvatten och ekonomiska zon och, när det gäller finska fartyg, också i fråga om områden utanför Finlands territorialvatten och ekonomiska zon om:</w:t>
          </w:r>
        </w:p>
        <w:p w14:paraId="274D93CF" w14:textId="77777777" w:rsidR="00F058B0" w:rsidRPr="00F058B0" w:rsidRDefault="00F058B0" w:rsidP="00BE1410">
          <w:pPr>
            <w:pStyle w:val="LLMomentinKohta"/>
            <w:rPr>
              <w:lang w:val="sv-SE"/>
            </w:rPr>
          </w:pPr>
          <w:r w:rsidRPr="00F058B0">
            <w:rPr>
              <w:lang w:val="sv-SE"/>
            </w:rPr>
            <w:t>1) i 5 § 3 mom. avsedda likvärdigheter utifrån vissa anordningars, materials, utrustningars eller apparaters effekt som beviljas i fråga om motorers och deras avgasreningssystems och avgasreningsmetoders överensstämmelse med kraven;</w:t>
          </w:r>
        </w:p>
        <w:p w14:paraId="662C3720" w14:textId="77777777" w:rsidR="00F058B0" w:rsidRPr="00F058B0" w:rsidRDefault="00F058B0" w:rsidP="00BE1410">
          <w:pPr>
            <w:pStyle w:val="LLMomentinKohta"/>
            <w:rPr>
              <w:lang w:val="sv-SE"/>
            </w:rPr>
          </w:pPr>
          <w:r w:rsidRPr="00F058B0">
            <w:rPr>
              <w:lang w:val="sv-SE"/>
            </w:rPr>
            <w:t>2) anteckningar i fartygets skeppsdagbok och oljedagbok enligt 9 § 2 mom.</w:t>
          </w:r>
        </w:p>
        <w:p w14:paraId="494BB90A" w14:textId="77777777" w:rsidR="00F058B0" w:rsidRPr="00F058B0" w:rsidRDefault="00F058B0" w:rsidP="00BE1410">
          <w:pPr>
            <w:pStyle w:val="LLKappalejako"/>
            <w:rPr>
              <w:lang w:val="sv-SE"/>
            </w:rPr>
          </w:pPr>
          <w:r w:rsidRPr="00F058B0">
            <w:rPr>
              <w:lang w:val="sv-SE"/>
            </w:rPr>
            <w:t xml:space="preserve">De närmare bestämmelser som avses i 1 mom. och de tekniska föreskrifter som avses i 2 mom. får utsträckas att också gälla fartyg som färdas på insjöområdet och i inrikes fart. </w:t>
          </w:r>
        </w:p>
        <w:p w14:paraId="79069C7B" w14:textId="77777777" w:rsidR="00F058B0" w:rsidRPr="00F058B0" w:rsidRDefault="00F058B0" w:rsidP="00F058B0">
          <w:pPr>
            <w:pStyle w:val="LLNormaali"/>
            <w:rPr>
              <w:lang w:val="sv-SE"/>
            </w:rPr>
          </w:pPr>
        </w:p>
        <w:p w14:paraId="0DAE1173" w14:textId="77777777" w:rsidR="00F058B0" w:rsidRPr="00F058B0" w:rsidRDefault="00F058B0" w:rsidP="00BE1410">
          <w:pPr>
            <w:pStyle w:val="LLLuku"/>
            <w:rPr>
              <w:lang w:val="sv-SE"/>
            </w:rPr>
          </w:pPr>
          <w:r w:rsidRPr="00F058B0">
            <w:rPr>
              <w:lang w:val="sv-SE"/>
            </w:rPr>
            <w:t>7 a kap</w:t>
          </w:r>
        </w:p>
        <w:p w14:paraId="69E01881" w14:textId="77777777" w:rsidR="00F058B0" w:rsidRPr="00F058B0" w:rsidRDefault="00F058B0" w:rsidP="00BE1410">
          <w:pPr>
            <w:pStyle w:val="LLLuvunOtsikko"/>
            <w:rPr>
              <w:lang w:val="sv-SE"/>
            </w:rPr>
          </w:pPr>
          <w:r w:rsidRPr="00F058B0">
            <w:rPr>
              <w:lang w:val="sv-SE"/>
            </w:rPr>
            <w:t>Fartygs energieffektivitet</w:t>
          </w:r>
        </w:p>
        <w:p w14:paraId="551901C0" w14:textId="77777777" w:rsidR="00F058B0" w:rsidRPr="00F058B0" w:rsidRDefault="00F058B0" w:rsidP="00BE1410">
          <w:pPr>
            <w:pStyle w:val="LLPykala"/>
            <w:rPr>
              <w:lang w:val="sv-SE"/>
            </w:rPr>
          </w:pPr>
          <w:r w:rsidRPr="00F058B0">
            <w:rPr>
              <w:lang w:val="sv-SE"/>
            </w:rPr>
            <w:t>1 §</w:t>
          </w:r>
        </w:p>
        <w:p w14:paraId="3B650A60" w14:textId="77777777" w:rsidR="00F058B0" w:rsidRPr="00F058B0" w:rsidRDefault="00F058B0" w:rsidP="00BE1410">
          <w:pPr>
            <w:pStyle w:val="LLPykalanOtsikko"/>
            <w:rPr>
              <w:lang w:val="sv-SE"/>
            </w:rPr>
          </w:pPr>
          <w:r w:rsidRPr="00F058B0">
            <w:rPr>
              <w:lang w:val="sv-SE"/>
            </w:rPr>
            <w:t>Krav på fartygs energieffektivitet</w:t>
          </w:r>
        </w:p>
        <w:p w14:paraId="2E4BE6BC" w14:textId="77777777" w:rsidR="00F058B0" w:rsidRPr="00F058B0" w:rsidRDefault="00F058B0" w:rsidP="00BE1410">
          <w:pPr>
            <w:pStyle w:val="LLKappalejako"/>
            <w:rPr>
              <w:lang w:val="sv-SE"/>
            </w:rPr>
          </w:pPr>
          <w:r w:rsidRPr="00F058B0">
            <w:rPr>
              <w:lang w:val="sv-SE"/>
            </w:rPr>
            <w:t>För varje fartyg ska värdet på det uppnådda designindexet för energieffektiviteten beräknas i enlighet med kraven i bilaga VI till MARPOL-konventionen.</w:t>
          </w:r>
        </w:p>
        <w:p w14:paraId="30DF7651" w14:textId="77777777" w:rsidR="00F058B0" w:rsidRPr="00F058B0" w:rsidRDefault="00F058B0" w:rsidP="00BE1410">
          <w:pPr>
            <w:pStyle w:val="LLKappalejako"/>
            <w:rPr>
              <w:lang w:val="sv-SE"/>
            </w:rPr>
          </w:pPr>
          <w:r w:rsidRPr="00F058B0">
            <w:rPr>
              <w:lang w:val="sv-SE"/>
            </w:rPr>
            <w:t>Värdet på fartygets uppnådda designindex för energieffektiviteten ska uppfylla kraven i bilaga VI till MARPOL-konventionen.</w:t>
          </w:r>
        </w:p>
        <w:p w14:paraId="07CAC7DD" w14:textId="77777777" w:rsidR="00F058B0" w:rsidRPr="00F058B0" w:rsidRDefault="00F058B0" w:rsidP="00F058B0">
          <w:pPr>
            <w:pStyle w:val="LLNormaali"/>
            <w:rPr>
              <w:lang w:val="sv-SE"/>
            </w:rPr>
          </w:pPr>
        </w:p>
        <w:p w14:paraId="096212E0" w14:textId="77777777" w:rsidR="00F058B0" w:rsidRPr="00F058B0" w:rsidRDefault="00F058B0" w:rsidP="00BE1410">
          <w:pPr>
            <w:pStyle w:val="LLPykala"/>
            <w:rPr>
              <w:lang w:val="sv-SE"/>
            </w:rPr>
          </w:pPr>
          <w:r w:rsidRPr="00F058B0">
            <w:rPr>
              <w:lang w:val="sv-SE"/>
            </w:rPr>
            <w:t>2 §</w:t>
          </w:r>
        </w:p>
        <w:p w14:paraId="127AC796" w14:textId="77777777" w:rsidR="00F058B0" w:rsidRPr="00F058B0" w:rsidRDefault="00F058B0" w:rsidP="00BE1410">
          <w:pPr>
            <w:pStyle w:val="LLPykalanOtsikko"/>
            <w:rPr>
              <w:lang w:val="sv-SE"/>
            </w:rPr>
          </w:pPr>
          <w:r w:rsidRPr="00F058B0">
            <w:rPr>
              <w:lang w:val="sv-SE"/>
            </w:rPr>
            <w:t>SEEMP-plan</w:t>
          </w:r>
        </w:p>
        <w:p w14:paraId="0B477F6A" w14:textId="77777777" w:rsidR="00F058B0" w:rsidRPr="00F058B0" w:rsidRDefault="00F058B0" w:rsidP="00BE1410">
          <w:pPr>
            <w:pStyle w:val="LLKappalejako"/>
            <w:rPr>
              <w:lang w:val="sv-SE"/>
            </w:rPr>
          </w:pPr>
          <w:r w:rsidRPr="00F058B0">
            <w:rPr>
              <w:lang w:val="sv-SE"/>
            </w:rPr>
            <w:t>Fartyg vars bruttodräktighet är minst 400 ska ha en fartygsspecifik plan för energieffektivitetshantering (SEEMP-plan) enligt bilaga VI till MARPOL-konventionen.  Planen kan utgöra en del av fartygets säkerhetsledningssystem.</w:t>
          </w:r>
        </w:p>
        <w:p w14:paraId="50EFC8A5" w14:textId="77777777" w:rsidR="00F058B0" w:rsidRPr="00F058B0" w:rsidRDefault="00F058B0" w:rsidP="00F058B0">
          <w:pPr>
            <w:pStyle w:val="LLNormaali"/>
            <w:rPr>
              <w:lang w:val="sv-SE"/>
            </w:rPr>
          </w:pPr>
        </w:p>
        <w:p w14:paraId="19F13231" w14:textId="77777777" w:rsidR="00F058B0" w:rsidRPr="00F058B0" w:rsidRDefault="00F058B0" w:rsidP="00BE1410">
          <w:pPr>
            <w:pStyle w:val="LLPykala"/>
            <w:rPr>
              <w:lang w:val="sv-SE"/>
            </w:rPr>
          </w:pPr>
          <w:r w:rsidRPr="00F058B0">
            <w:rPr>
              <w:lang w:val="sv-SE"/>
            </w:rPr>
            <w:t>2 a §</w:t>
          </w:r>
        </w:p>
        <w:p w14:paraId="551F49E1" w14:textId="77777777" w:rsidR="00F058B0" w:rsidRPr="00F058B0" w:rsidRDefault="00F058B0" w:rsidP="00BE1410">
          <w:pPr>
            <w:pStyle w:val="LLPykalanOtsikko"/>
            <w:rPr>
              <w:lang w:val="sv-SE"/>
            </w:rPr>
          </w:pPr>
          <w:r w:rsidRPr="00F058B0">
            <w:rPr>
              <w:lang w:val="sv-SE"/>
            </w:rPr>
            <w:t>Ändringar i SEEMP-planer till följd av datainsamlingssystemet för bränsleförbrukning</w:t>
          </w:r>
        </w:p>
        <w:p w14:paraId="2C6232E7" w14:textId="77777777" w:rsidR="00F058B0" w:rsidRPr="00F058B0" w:rsidRDefault="00F058B0" w:rsidP="00BE1410">
          <w:pPr>
            <w:pStyle w:val="LLKappalejako"/>
            <w:rPr>
              <w:lang w:val="sv-SE"/>
            </w:rPr>
          </w:pPr>
          <w:r w:rsidRPr="00F058B0">
            <w:rPr>
              <w:lang w:val="sv-SE"/>
            </w:rPr>
            <w:t>Ett fartyg vars bruttodräktighet är minst 5 000 ska samla in de uppgifter som ska sändas till Internationella sjöfartsorganisationens databas över fartygs bränsleförbrukning från och med kalenderåret 2019 på det sätt som anges i bilaga VI till MARPOL-konventionen.</w:t>
          </w:r>
        </w:p>
        <w:p w14:paraId="4E478C8D" w14:textId="77777777" w:rsidR="00F058B0" w:rsidRPr="00F058B0" w:rsidRDefault="00F058B0" w:rsidP="00BE1410">
          <w:pPr>
            <w:pStyle w:val="LLKappalejako"/>
            <w:rPr>
              <w:lang w:val="sv-SE"/>
            </w:rPr>
          </w:pPr>
          <w:r w:rsidRPr="00F058B0">
            <w:rPr>
              <w:lang w:val="sv-SE"/>
            </w:rPr>
            <w:t>SEEMP-planerna för i 1 mom. avsedda fartyg ska före utgången av 2018 innehålla en beskrivning enligt bilaga VI till MARPOL-konventionen av metoden för insamling av uppgifterna om bränsleförbrukningen och förfarandena för rapportering av uppgifterna till den behöriga myndigheten eller ett erkänt klassificeringssällskap.</w:t>
          </w:r>
        </w:p>
        <w:p w14:paraId="29E7E5C0" w14:textId="77777777" w:rsidR="00F058B0" w:rsidRPr="00F058B0" w:rsidRDefault="00F058B0" w:rsidP="00BE1410">
          <w:pPr>
            <w:pStyle w:val="LLKappalejako"/>
            <w:rPr>
              <w:lang w:val="sv-SE"/>
            </w:rPr>
          </w:pPr>
          <w:r w:rsidRPr="00F058B0">
            <w:rPr>
              <w:lang w:val="sv-SE"/>
            </w:rPr>
            <w:lastRenderedPageBreak/>
            <w:t>Transport- och kommunikationsverket eller ett erkänt klassificeringssällskap ska se till att SEEMP-planerna för fartyg som avses i 1 mom. uppfyller kraven i bilaga VI till MARPOL-konventionen och ge fartyget en bekräftelse på överensstämmelsen med kraven. Bekräftelsen ska förvaras på fartyget.</w:t>
          </w:r>
        </w:p>
        <w:p w14:paraId="4065B923" w14:textId="77777777" w:rsidR="00F058B0" w:rsidRPr="00F058B0" w:rsidRDefault="00F058B0" w:rsidP="00F058B0">
          <w:pPr>
            <w:pStyle w:val="LLNormaali"/>
            <w:rPr>
              <w:lang w:val="sv-SE"/>
            </w:rPr>
          </w:pPr>
        </w:p>
        <w:p w14:paraId="197C4B02" w14:textId="77777777" w:rsidR="00F058B0" w:rsidRPr="00F058B0" w:rsidRDefault="00F058B0" w:rsidP="00BE1410">
          <w:pPr>
            <w:pStyle w:val="LLPykala"/>
            <w:rPr>
              <w:lang w:val="sv-SE"/>
            </w:rPr>
          </w:pPr>
          <w:r w:rsidRPr="00F058B0">
            <w:rPr>
              <w:lang w:val="sv-SE"/>
            </w:rPr>
            <w:t>2 b §</w:t>
          </w:r>
        </w:p>
        <w:p w14:paraId="505656A7" w14:textId="77777777" w:rsidR="00F058B0" w:rsidRPr="00F058B0" w:rsidRDefault="00F058B0" w:rsidP="00BE1410">
          <w:pPr>
            <w:pStyle w:val="LLPykalanOtsikko"/>
            <w:rPr>
              <w:lang w:val="sv-SE"/>
            </w:rPr>
          </w:pPr>
          <w:r w:rsidRPr="00F058B0">
            <w:rPr>
              <w:lang w:val="sv-SE"/>
            </w:rPr>
            <w:t>Uppgifter som ska lämnas</w:t>
          </w:r>
        </w:p>
        <w:p w14:paraId="1B473716" w14:textId="77777777" w:rsidR="00F058B0" w:rsidRPr="00F058B0" w:rsidRDefault="00F058B0" w:rsidP="00BE1410">
          <w:pPr>
            <w:pStyle w:val="LLMomentinJohdantoKappale"/>
            <w:rPr>
              <w:lang w:val="sv-SE"/>
            </w:rPr>
          </w:pPr>
          <w:r w:rsidRPr="00F058B0">
            <w:rPr>
              <w:lang w:val="sv-SE"/>
            </w:rPr>
            <w:t>De fartyg som avses i 2 a § 1 mom. ska sammanställa uppgifterna om bränsleförbrukningen och ge in dem till Transport- och kommunikationsverket eller ett erkänt klassificeringssällskap i enlighet med bilaga VI till MARPOL-konventionen. Dessa uppgifter ska:</w:t>
          </w:r>
        </w:p>
        <w:p w14:paraId="1619087B" w14:textId="77777777" w:rsidR="00F058B0" w:rsidRPr="00F058B0" w:rsidRDefault="00F058B0" w:rsidP="00BE1410">
          <w:pPr>
            <w:pStyle w:val="LLMomentinKohta"/>
            <w:rPr>
              <w:lang w:val="sv-SE"/>
            </w:rPr>
          </w:pPr>
          <w:r w:rsidRPr="00F058B0">
            <w:rPr>
              <w:lang w:val="sv-SE"/>
            </w:rPr>
            <w:t>1) sammanställas i slutet av varje kalenderår och ges in inom tre månader från utgången av kalenderåret; eller</w:t>
          </w:r>
        </w:p>
        <w:p w14:paraId="59672715" w14:textId="77777777" w:rsidR="00F058B0" w:rsidRPr="00F058B0" w:rsidRDefault="00F058B0" w:rsidP="00BE1410">
          <w:pPr>
            <w:pStyle w:val="LLMomentinKohta"/>
            <w:rPr>
              <w:lang w:val="sv-SE"/>
            </w:rPr>
          </w:pPr>
          <w:r w:rsidRPr="00F058B0">
            <w:rPr>
              <w:lang w:val="sv-SE"/>
            </w:rPr>
            <w:t>2) sammanställas och ges in på fartygets överföringsdag eller så snart det i praktiken är möjligt, om fartyget mitt i ett kalenderår överförs från en förvaltning till en annan, från en redare till en annan eller från en förvaltning och från en redare till en annan.</w:t>
          </w:r>
        </w:p>
        <w:p w14:paraId="655326A5" w14:textId="77777777" w:rsidR="00F058B0" w:rsidRPr="00F058B0" w:rsidRDefault="00F058B0" w:rsidP="00BE1410">
          <w:pPr>
            <w:pStyle w:val="LLKappalejako"/>
            <w:rPr>
              <w:lang w:val="sv-SE"/>
            </w:rPr>
          </w:pPr>
          <w:r w:rsidRPr="00F058B0">
            <w:rPr>
              <w:lang w:val="sv-SE"/>
            </w:rPr>
            <w:t>Ett fartyg ska på begäran till Transport- och kommunikationsverket eller ett erkänt klassificeringssällskap ge in de uppdelade uppgifter som ligger till grund för de uppgifter som sänds till databasen över fartygs bränsleförbrukning och i andra situationer än de som avses i 1 mom. 2 punkten hålla uppgifterna lätt tillgängliga i minst tolv månader från utgången av det berörda kalenderåret på det sätt som anges i bilaga VI till MARPOL-konventionen.</w:t>
          </w:r>
        </w:p>
        <w:p w14:paraId="41FE75DD" w14:textId="77777777" w:rsidR="00F058B0" w:rsidRPr="00F058B0" w:rsidRDefault="00F058B0" w:rsidP="00BE1410">
          <w:pPr>
            <w:pStyle w:val="LLKappalejako"/>
            <w:rPr>
              <w:lang w:val="sv-SE"/>
            </w:rPr>
          </w:pPr>
          <w:r w:rsidRPr="00F058B0">
            <w:rPr>
              <w:lang w:val="sv-SE"/>
            </w:rPr>
            <w:t>Uppgifterna om bränsleförbrukning ska verifieras.</w:t>
          </w:r>
        </w:p>
        <w:p w14:paraId="59FC64AB" w14:textId="77777777" w:rsidR="00F058B0" w:rsidRPr="00F058B0" w:rsidRDefault="00F058B0" w:rsidP="00BE1410">
          <w:pPr>
            <w:pStyle w:val="LLKappalejako"/>
            <w:rPr>
              <w:lang w:val="sv-SE"/>
            </w:rPr>
          </w:pPr>
          <w:r w:rsidRPr="00F058B0">
            <w:rPr>
              <w:lang w:val="sv-SE"/>
            </w:rPr>
            <w:t>Transport- och kommunikationsverket eller ett erkänt klassificeringssällskap ska sända de verifierade uppgifterna till Internationella sjöfartsorganisationens databas över fartygs bränsleförbrukning.  Verket ska se till att uppgifterna ges in till Internationella sjöfartsorganisationen senast en månad efter utfärdande av en försäkran om överensstämmelse för fartyget på det sätt som anges i bilaga VI till MARPOL-konventionen.</w:t>
          </w:r>
        </w:p>
        <w:p w14:paraId="42AED59A" w14:textId="77777777" w:rsidR="00F058B0" w:rsidRPr="00F058B0" w:rsidRDefault="00F058B0" w:rsidP="00F058B0">
          <w:pPr>
            <w:pStyle w:val="LLNormaali"/>
            <w:rPr>
              <w:lang w:val="sv-SE"/>
            </w:rPr>
          </w:pPr>
        </w:p>
        <w:p w14:paraId="48455AD9" w14:textId="77777777" w:rsidR="00F058B0" w:rsidRPr="00F058B0" w:rsidRDefault="00F058B0" w:rsidP="00BE1410">
          <w:pPr>
            <w:pStyle w:val="LLPykala"/>
            <w:rPr>
              <w:lang w:val="sv-SE"/>
            </w:rPr>
          </w:pPr>
          <w:r w:rsidRPr="00F058B0">
            <w:rPr>
              <w:lang w:val="sv-SE"/>
            </w:rPr>
            <w:t>2 c §</w:t>
          </w:r>
        </w:p>
        <w:p w14:paraId="27BB11DF" w14:textId="77777777" w:rsidR="00F058B0" w:rsidRPr="00F058B0" w:rsidRDefault="00F058B0" w:rsidP="00BE1410">
          <w:pPr>
            <w:pStyle w:val="LLPykalanOtsikko"/>
            <w:rPr>
              <w:lang w:val="sv-SE"/>
            </w:rPr>
          </w:pPr>
          <w:r w:rsidRPr="00F058B0">
            <w:rPr>
              <w:lang w:val="sv-SE"/>
            </w:rPr>
            <w:t>Försäkran om överensstämmelse</w:t>
          </w:r>
        </w:p>
        <w:p w14:paraId="4EA96616" w14:textId="77777777" w:rsidR="00F058B0" w:rsidRPr="00F058B0" w:rsidRDefault="00F058B0" w:rsidP="00BE1410">
          <w:pPr>
            <w:pStyle w:val="LLMomentinJohdantoKappale"/>
            <w:rPr>
              <w:lang w:val="sv-SE"/>
            </w:rPr>
          </w:pPr>
          <w:r w:rsidRPr="00F058B0">
            <w:rPr>
              <w:lang w:val="sv-SE"/>
            </w:rPr>
            <w:t>Transport- och kommunikationsverket eller ett erkänt klassificeringssällskap ska efter att ha mottagit uppgifterna om bränsleförbrukning utfärda en försäkran om överensstämmelse för fartyget förutsatt att uppgifterna rapporterats i enlighet med bilaga VI till MARPOL-konventionen. En försäkran om överensstämmelse ska utfärdas:</w:t>
          </w:r>
        </w:p>
        <w:p w14:paraId="53BE3E2C" w14:textId="77777777" w:rsidR="00F058B0" w:rsidRPr="00F058B0" w:rsidRDefault="00F058B0" w:rsidP="00BE1410">
          <w:pPr>
            <w:pStyle w:val="LLMomentinKohta"/>
            <w:rPr>
              <w:lang w:val="sv-SE"/>
            </w:rPr>
          </w:pPr>
          <w:r w:rsidRPr="00F058B0">
            <w:rPr>
              <w:lang w:val="sv-SE"/>
            </w:rPr>
            <w:t>1) senast fem månader från ingången av kalenderåret; eller</w:t>
          </w:r>
        </w:p>
        <w:p w14:paraId="4463F234" w14:textId="77777777" w:rsidR="00F058B0" w:rsidRPr="00F058B0" w:rsidRDefault="00F058B0" w:rsidP="00BE1410">
          <w:pPr>
            <w:pStyle w:val="LLMomentinKohta"/>
            <w:rPr>
              <w:lang w:val="sv-SE"/>
            </w:rPr>
          </w:pPr>
          <w:r w:rsidRPr="00F058B0">
            <w:rPr>
              <w:lang w:val="sv-SE"/>
            </w:rPr>
            <w:t>2) utan dröjsmål, om det är fråga om en situation som avses i 2 b § 1 mom. 2 punkten.</w:t>
          </w:r>
        </w:p>
        <w:p w14:paraId="494F9506" w14:textId="77777777" w:rsidR="00F058B0" w:rsidRPr="00F058B0" w:rsidRDefault="00F058B0" w:rsidP="00BE1410">
          <w:pPr>
            <w:pStyle w:val="LLKappalejako"/>
            <w:rPr>
              <w:lang w:val="sv-SE"/>
            </w:rPr>
          </w:pPr>
          <w:r w:rsidRPr="00F058B0">
            <w:rPr>
              <w:lang w:val="sv-SE"/>
            </w:rPr>
            <w:t>En försäkran om överensstämmelse gäller det kalenderår under vilket försäkran utfärdats, det följande kalenderåret och de första fem månaderna av det tredje kalenderåret. Den ska förvaras på fartyget under hela dess giltighetstid.</w:t>
          </w:r>
        </w:p>
        <w:p w14:paraId="0D14E2BF" w14:textId="77777777" w:rsidR="00F058B0" w:rsidRPr="00F058B0" w:rsidRDefault="00F058B0" w:rsidP="00F058B0">
          <w:pPr>
            <w:pStyle w:val="LLNormaali"/>
            <w:rPr>
              <w:lang w:val="sv-SE"/>
            </w:rPr>
          </w:pPr>
        </w:p>
        <w:p w14:paraId="754B6B83" w14:textId="77777777" w:rsidR="00F058B0" w:rsidRPr="00F058B0" w:rsidRDefault="00F058B0" w:rsidP="00BE1410">
          <w:pPr>
            <w:pStyle w:val="LLPykala"/>
            <w:rPr>
              <w:lang w:val="sv-SE"/>
            </w:rPr>
          </w:pPr>
          <w:r w:rsidRPr="00F058B0">
            <w:rPr>
              <w:lang w:val="sv-SE"/>
            </w:rPr>
            <w:t>3 §</w:t>
          </w:r>
        </w:p>
        <w:p w14:paraId="69686E48" w14:textId="77777777" w:rsidR="00F058B0" w:rsidRPr="00F058B0" w:rsidRDefault="00F058B0" w:rsidP="00BE1410">
          <w:pPr>
            <w:pStyle w:val="LLPykalanOtsikko"/>
            <w:rPr>
              <w:lang w:val="sv-SE"/>
            </w:rPr>
          </w:pPr>
          <w:r w:rsidRPr="00F058B0">
            <w:rPr>
              <w:lang w:val="sv-SE"/>
            </w:rPr>
            <w:t>IEE-certifikat</w:t>
          </w:r>
        </w:p>
        <w:p w14:paraId="665BBD5C" w14:textId="77777777" w:rsidR="00F058B0" w:rsidRPr="00F058B0" w:rsidRDefault="00F058B0" w:rsidP="00BE1410">
          <w:pPr>
            <w:pStyle w:val="LLKappalejako"/>
            <w:rPr>
              <w:lang w:val="sv-SE"/>
            </w:rPr>
          </w:pPr>
          <w:r w:rsidRPr="00F058B0">
            <w:rPr>
              <w:lang w:val="sv-SE"/>
            </w:rPr>
            <w:t>Fartyg i internationell fart vars bruttodräktighet är minst 400 ska ha ett internationellt energieffektivitetscertifikat (IEE-certifikat) enligt bilaga VI till MARPOL-konventionen, enligt vilket fartyget uppfyller bestämmelserna i den bilagan.</w:t>
          </w:r>
        </w:p>
        <w:p w14:paraId="687C6044" w14:textId="77777777" w:rsidR="00F058B0" w:rsidRPr="00F058B0" w:rsidRDefault="00F058B0" w:rsidP="00BE1410">
          <w:pPr>
            <w:pStyle w:val="LLKappalejako"/>
            <w:rPr>
              <w:lang w:val="sv-SE"/>
            </w:rPr>
          </w:pPr>
          <w:r w:rsidRPr="00F058B0">
            <w:rPr>
              <w:lang w:val="sv-SE"/>
            </w:rPr>
            <w:t xml:space="preserve">Transport- och kommunikationsverket eller ett erkänt klassificeringssällskap beviljar på skriftlig ansökan finska fartyg ett IEE-certifikat under förutsättning att fartyget uppfyller kraven </w:t>
          </w:r>
          <w:r w:rsidRPr="00F058B0">
            <w:rPr>
              <w:lang w:val="sv-SE"/>
            </w:rPr>
            <w:lastRenderedPageBreak/>
            <w:t>i bilaga VI till MARPOL-konventionen.  Transport- och kommunikationsverket får utfärda IEE-certifikat för ett utländskt fartyg på begäran av fartygets flaggstat. Certifikat utfärdas för viss tid och för högst fem år åt gången.</w:t>
          </w:r>
        </w:p>
        <w:p w14:paraId="0685F57C" w14:textId="77777777" w:rsidR="00F058B0" w:rsidRPr="00F058B0" w:rsidRDefault="00F058B0" w:rsidP="00F058B0">
          <w:pPr>
            <w:pStyle w:val="LLNormaali"/>
            <w:rPr>
              <w:lang w:val="sv-SE"/>
            </w:rPr>
          </w:pPr>
        </w:p>
        <w:p w14:paraId="5C275549" w14:textId="77777777" w:rsidR="00F058B0" w:rsidRPr="00F058B0" w:rsidRDefault="00F058B0" w:rsidP="00BE1410">
          <w:pPr>
            <w:pStyle w:val="LLPykala"/>
            <w:rPr>
              <w:lang w:val="sv-SE"/>
            </w:rPr>
          </w:pPr>
          <w:r w:rsidRPr="00F058B0">
            <w:rPr>
              <w:lang w:val="sv-SE"/>
            </w:rPr>
            <w:t>4 §</w:t>
          </w:r>
        </w:p>
        <w:p w14:paraId="6BFFB70C" w14:textId="77777777" w:rsidR="00F058B0" w:rsidRPr="00F058B0" w:rsidRDefault="00F058B0" w:rsidP="00BE1410">
          <w:pPr>
            <w:pStyle w:val="LLPykalanOtsikko"/>
            <w:rPr>
              <w:lang w:val="sv-SE"/>
            </w:rPr>
          </w:pPr>
          <w:r w:rsidRPr="00F058B0">
            <w:rPr>
              <w:lang w:val="sv-SE"/>
            </w:rPr>
            <w:t>Undantag i fråga om kraven på fartygs energieffektivitet</w:t>
          </w:r>
        </w:p>
        <w:p w14:paraId="4C1E25EB" w14:textId="77777777" w:rsidR="00F058B0" w:rsidRPr="00F058B0" w:rsidRDefault="00F058B0" w:rsidP="00BE1410">
          <w:pPr>
            <w:pStyle w:val="LLKappalejako"/>
            <w:rPr>
              <w:lang w:val="sv-SE"/>
            </w:rPr>
          </w:pPr>
          <w:r w:rsidRPr="00F058B0">
            <w:rPr>
              <w:lang w:val="sv-SE"/>
            </w:rPr>
            <w:t>Transport- och kommunikationsverket beslutar om undantag enligt regel 19 i bilaga VI till MARPOL-konventionen i fråga om kraven på fartygs energieffektivitet.</w:t>
          </w:r>
        </w:p>
        <w:p w14:paraId="3BA18B34" w14:textId="77777777" w:rsidR="00F058B0" w:rsidRPr="00F058B0" w:rsidRDefault="00F058B0" w:rsidP="00F058B0">
          <w:pPr>
            <w:pStyle w:val="LLNormaali"/>
            <w:rPr>
              <w:lang w:val="sv-SE"/>
            </w:rPr>
          </w:pPr>
        </w:p>
        <w:p w14:paraId="3F6613C5" w14:textId="77777777" w:rsidR="00F058B0" w:rsidRPr="00F058B0" w:rsidRDefault="00F058B0" w:rsidP="00BE1410">
          <w:pPr>
            <w:pStyle w:val="LLPykala"/>
            <w:rPr>
              <w:lang w:val="sv-SE"/>
            </w:rPr>
          </w:pPr>
          <w:r w:rsidRPr="00F058B0">
            <w:rPr>
              <w:lang w:val="sv-SE"/>
            </w:rPr>
            <w:t>5 §</w:t>
          </w:r>
        </w:p>
        <w:p w14:paraId="4A114A27" w14:textId="77777777" w:rsidR="00F058B0" w:rsidRPr="00F058B0" w:rsidRDefault="00F058B0" w:rsidP="00BE1410">
          <w:pPr>
            <w:pStyle w:val="LLPykalanOtsikko"/>
            <w:rPr>
              <w:lang w:val="sv-SE"/>
            </w:rPr>
          </w:pPr>
          <w:r w:rsidRPr="00F058B0">
            <w:rPr>
              <w:lang w:val="sv-SE"/>
            </w:rPr>
            <w:t>Närmare bestämmelser och föreskrifter</w:t>
          </w:r>
        </w:p>
        <w:p w14:paraId="14568EFD" w14:textId="77777777" w:rsidR="00F058B0" w:rsidRPr="00F058B0" w:rsidRDefault="00F058B0" w:rsidP="00BE1410">
          <w:pPr>
            <w:pStyle w:val="LLMomentinJohdantoKappale"/>
            <w:rPr>
              <w:lang w:val="sv-SE"/>
            </w:rPr>
          </w:pPr>
          <w:r w:rsidRPr="00F058B0">
            <w:rPr>
              <w:lang w:val="sv-SE"/>
            </w:rPr>
            <w:t>Genom förordning av statsrådet får det i syfte att verkställa bilaga VI till MARPOL-konventionen, Helsingforskonventionen, andra internationella förpliktelser som Finland åtagit sig och Europeiska unionens rättsakter utfärdas närmare bestämmelser i fråga om finskt vattenområde och Finlands ekonomiska zon och, när det gäller finska fartyg, också i fråga om områden utanför Finlands territorialvatten och ekonomiska zon om följande:</w:t>
          </w:r>
        </w:p>
        <w:p w14:paraId="57B84B10" w14:textId="77777777" w:rsidR="00F058B0" w:rsidRPr="00F058B0" w:rsidRDefault="00F058B0" w:rsidP="00BE1410">
          <w:pPr>
            <w:pStyle w:val="LLMomentinKohta"/>
            <w:rPr>
              <w:lang w:val="sv-SE"/>
            </w:rPr>
          </w:pPr>
          <w:r w:rsidRPr="00F058B0">
            <w:rPr>
              <w:lang w:val="sv-SE"/>
            </w:rPr>
            <w:t>1) ordnande av tillsynen över överensstämmelse med kraven när det gäller designindexet för fartygs energieffektivitet enligt 1 §;</w:t>
          </w:r>
        </w:p>
        <w:p w14:paraId="542485C5" w14:textId="77777777" w:rsidR="00F058B0" w:rsidRPr="00F058B0" w:rsidRDefault="00F058B0" w:rsidP="00BE1410">
          <w:pPr>
            <w:pStyle w:val="LLMomentinKohta"/>
            <w:rPr>
              <w:lang w:val="sv-SE"/>
            </w:rPr>
          </w:pPr>
          <w:r w:rsidRPr="00F058B0">
            <w:rPr>
              <w:lang w:val="sv-SE"/>
            </w:rPr>
            <w:t>2) undantag i fråga om kraven på fartygs energieffektivitet enligt 4 §.</w:t>
          </w:r>
        </w:p>
        <w:p w14:paraId="182CB20E" w14:textId="77777777" w:rsidR="00F058B0" w:rsidRPr="00F058B0" w:rsidRDefault="00F058B0" w:rsidP="00BE1410">
          <w:pPr>
            <w:pStyle w:val="LLMomentinJohdantoKappale"/>
            <w:rPr>
              <w:lang w:val="sv-SE"/>
            </w:rPr>
          </w:pPr>
          <w:r w:rsidRPr="00F058B0">
            <w:rPr>
              <w:lang w:val="sv-SE"/>
            </w:rPr>
            <w:t>Transport- och kommunikationsverket får i syfte att verkställa bilaga VI till MARPOL-konventionen, Helsingforskonventionen eller Europeiska unionens rättsakter meddela tekniska föreskrifter i fråga om Finlands territorialvatten och ekonomiska zon och, när det gäller finska fartyg, också i fråga om områden utanför Finlands territorialvatten och ekonomiska zon om:</w:t>
          </w:r>
        </w:p>
        <w:p w14:paraId="05B7949D" w14:textId="77777777" w:rsidR="00F058B0" w:rsidRPr="00F058B0" w:rsidRDefault="00F058B0" w:rsidP="00BE1410">
          <w:pPr>
            <w:pStyle w:val="LLMomentinKohta"/>
            <w:rPr>
              <w:lang w:val="sv-SE"/>
            </w:rPr>
          </w:pPr>
          <w:r w:rsidRPr="00F058B0">
            <w:rPr>
              <w:lang w:val="sv-SE"/>
            </w:rPr>
            <w:t>1) beräkning av designindex för fartygs energieffektivitet enligt 1 §;</w:t>
          </w:r>
        </w:p>
        <w:p w14:paraId="6ECCF01F" w14:textId="77777777" w:rsidR="00F058B0" w:rsidRPr="00F058B0" w:rsidRDefault="00F058B0" w:rsidP="00BE1410">
          <w:pPr>
            <w:pStyle w:val="LLMomentinKohta"/>
            <w:rPr>
              <w:lang w:val="sv-SE"/>
            </w:rPr>
          </w:pPr>
          <w:r w:rsidRPr="00F058B0">
            <w:rPr>
              <w:lang w:val="sv-SE"/>
            </w:rPr>
            <w:t>2) upprättande av SEEMP-planer;</w:t>
          </w:r>
        </w:p>
        <w:p w14:paraId="4724D218" w14:textId="77777777" w:rsidR="00F058B0" w:rsidRPr="00F058B0" w:rsidRDefault="00F058B0" w:rsidP="00BE1410">
          <w:pPr>
            <w:pStyle w:val="LLMomentinKohta"/>
            <w:rPr>
              <w:lang w:val="sv-SE"/>
            </w:rPr>
          </w:pPr>
          <w:r w:rsidRPr="00F058B0">
            <w:rPr>
              <w:lang w:val="sv-SE"/>
            </w:rPr>
            <w:t>3) IEE-certifikat;</w:t>
          </w:r>
        </w:p>
        <w:p w14:paraId="6A9CADDF" w14:textId="77777777" w:rsidR="00F058B0" w:rsidRPr="00F058B0" w:rsidRDefault="00F058B0" w:rsidP="00BE1410">
          <w:pPr>
            <w:pStyle w:val="LLMomentinKohta"/>
            <w:rPr>
              <w:lang w:val="sv-SE"/>
            </w:rPr>
          </w:pPr>
          <w:r w:rsidRPr="00F058B0">
            <w:rPr>
              <w:lang w:val="sv-SE"/>
            </w:rPr>
            <w:t>4) verifiering av de uppgifter om bränsleförbrukning som avses i 2 b § 3 mom. och förfarandena för verifiering.</w:t>
          </w:r>
        </w:p>
        <w:p w14:paraId="17C724F9" w14:textId="77777777" w:rsidR="00F058B0" w:rsidRPr="00F058B0" w:rsidRDefault="00F058B0" w:rsidP="00F058B0">
          <w:pPr>
            <w:pStyle w:val="LLNormaali"/>
            <w:rPr>
              <w:lang w:val="sv-SE"/>
            </w:rPr>
          </w:pPr>
        </w:p>
        <w:p w14:paraId="4DE21995" w14:textId="77777777" w:rsidR="00F058B0" w:rsidRPr="00F058B0" w:rsidRDefault="00F058B0" w:rsidP="00BE1410">
          <w:pPr>
            <w:pStyle w:val="LLLuku"/>
            <w:rPr>
              <w:lang w:val="sv-SE"/>
            </w:rPr>
          </w:pPr>
          <w:r w:rsidRPr="00F058B0">
            <w:rPr>
              <w:lang w:val="sv-SE"/>
            </w:rPr>
            <w:t>7 b kap</w:t>
          </w:r>
        </w:p>
        <w:p w14:paraId="75FC3AA6" w14:textId="77777777" w:rsidR="00F058B0" w:rsidRPr="00F058B0" w:rsidRDefault="00F058B0" w:rsidP="00BE1410">
          <w:pPr>
            <w:pStyle w:val="LLLuvunOtsikko"/>
            <w:rPr>
              <w:lang w:val="sv-SE"/>
            </w:rPr>
          </w:pPr>
          <w:r w:rsidRPr="00F058B0">
            <w:rPr>
              <w:lang w:val="sv-SE"/>
            </w:rPr>
            <w:t>Svavelutsläppsavgift</w:t>
          </w:r>
        </w:p>
        <w:p w14:paraId="6862E41E" w14:textId="77777777" w:rsidR="00F058B0" w:rsidRPr="00F058B0" w:rsidRDefault="00F058B0" w:rsidP="00BE1410">
          <w:pPr>
            <w:pStyle w:val="LLPykala"/>
            <w:rPr>
              <w:lang w:val="sv-SE"/>
            </w:rPr>
          </w:pPr>
          <w:r w:rsidRPr="00F058B0">
            <w:rPr>
              <w:lang w:val="sv-SE"/>
            </w:rPr>
            <w:t>1 §</w:t>
          </w:r>
        </w:p>
        <w:p w14:paraId="34D64FCE" w14:textId="77777777" w:rsidR="00F058B0" w:rsidRPr="00F058B0" w:rsidRDefault="00F058B0" w:rsidP="00BE1410">
          <w:pPr>
            <w:pStyle w:val="LLPykalanOtsikko"/>
            <w:rPr>
              <w:lang w:val="sv-SE"/>
            </w:rPr>
          </w:pPr>
          <w:r w:rsidRPr="00F058B0">
            <w:rPr>
              <w:lang w:val="sv-SE"/>
            </w:rPr>
            <w:t xml:space="preserve"> Skyldighet att betala svavelutsläppsavgift</w:t>
          </w:r>
        </w:p>
        <w:p w14:paraId="1CC063CF" w14:textId="77777777" w:rsidR="00F058B0" w:rsidRPr="00F058B0" w:rsidRDefault="00F058B0" w:rsidP="00BE1410">
          <w:pPr>
            <w:pStyle w:val="LLKappalejako"/>
            <w:rPr>
              <w:lang w:val="sv-SE"/>
            </w:rPr>
          </w:pPr>
          <w:r w:rsidRPr="00F058B0">
            <w:rPr>
              <w:lang w:val="sv-SE"/>
            </w:rPr>
            <w:t xml:space="preserve">För brott mot förbudet mot utsläpp av luftförorenande ämnen som avses i 7 kap. 1 § och mot kvalitetskrav på bränsle som föreskrivs i 7 kap. 7 § på finskt vattenområde eller Finlands ekonomiska zon med avseende på svavelutsläpp påförs en påföljdsavgift (svavelutsläppsavgift). </w:t>
          </w:r>
        </w:p>
        <w:p w14:paraId="1BC1CB1A" w14:textId="77777777" w:rsidR="00F058B0" w:rsidRPr="00F058B0" w:rsidRDefault="00F058B0" w:rsidP="00BE1410">
          <w:pPr>
            <w:pStyle w:val="LLKappalejako"/>
            <w:rPr>
              <w:lang w:val="sv-SE"/>
            </w:rPr>
          </w:pPr>
          <w:r w:rsidRPr="00F058B0">
            <w:rPr>
              <w:lang w:val="sv-SE"/>
            </w:rPr>
            <w:t xml:space="preserve">Svavelutsläppsavgiften påförs den fysiska eller juridiska person som vid tidpunkten för överträdelsen är fartygets ägare eller redare (avgiftsskyldig). Svavelutsläppsavgiften kan inte påföras fartygets ägare, om denne påvisar att en redare har använt fartyget i ägarens ställe. </w:t>
          </w:r>
        </w:p>
        <w:p w14:paraId="7499622F" w14:textId="77777777" w:rsidR="00F058B0" w:rsidRPr="00F058B0" w:rsidRDefault="00F058B0" w:rsidP="00BE1410">
          <w:pPr>
            <w:pStyle w:val="LLKappalejako"/>
            <w:rPr>
              <w:lang w:val="sv-SE"/>
            </w:rPr>
          </w:pPr>
          <w:r w:rsidRPr="00F058B0">
            <w:rPr>
              <w:lang w:val="sv-SE"/>
            </w:rPr>
            <w:t>I ett partrederi ansvarar redarna solidariskt för svavelutsläppsavgiften.</w:t>
          </w:r>
        </w:p>
        <w:p w14:paraId="3B5898B0" w14:textId="77777777" w:rsidR="00F058B0" w:rsidRPr="00F058B0" w:rsidRDefault="00F058B0" w:rsidP="00BE1410">
          <w:pPr>
            <w:pStyle w:val="LLKappalejako"/>
            <w:rPr>
              <w:lang w:val="sv-SE"/>
            </w:rPr>
          </w:pPr>
          <w:r w:rsidRPr="00F058B0">
            <w:rPr>
              <w:lang w:val="sv-SE"/>
            </w:rPr>
            <w:t xml:space="preserve">Bestämmelserna i detta kapitel tillämpas inte på polisens, Tullens, Försvarsmaktens eller Gränsbevakningsväsendets fartyg. </w:t>
          </w:r>
        </w:p>
        <w:p w14:paraId="50E67C44" w14:textId="77777777" w:rsidR="00F058B0" w:rsidRPr="00F058B0" w:rsidRDefault="00F058B0" w:rsidP="00F058B0">
          <w:pPr>
            <w:pStyle w:val="LLNormaali"/>
            <w:rPr>
              <w:lang w:val="sv-SE"/>
            </w:rPr>
          </w:pPr>
        </w:p>
        <w:p w14:paraId="353A1EDC" w14:textId="77777777" w:rsidR="00F058B0" w:rsidRPr="00F058B0" w:rsidRDefault="00F058B0" w:rsidP="00BE1410">
          <w:pPr>
            <w:pStyle w:val="LLPykala"/>
            <w:rPr>
              <w:lang w:val="sv-SE"/>
            </w:rPr>
          </w:pPr>
          <w:r w:rsidRPr="00F058B0">
            <w:rPr>
              <w:lang w:val="sv-SE"/>
            </w:rPr>
            <w:t>2 §</w:t>
          </w:r>
        </w:p>
        <w:p w14:paraId="11BEB5D1" w14:textId="77777777" w:rsidR="00F058B0" w:rsidRPr="00F058B0" w:rsidRDefault="00F058B0" w:rsidP="00BE1410">
          <w:pPr>
            <w:pStyle w:val="LLPykalanOtsikko"/>
            <w:rPr>
              <w:lang w:val="sv-SE"/>
            </w:rPr>
          </w:pPr>
          <w:r w:rsidRPr="00F058B0">
            <w:rPr>
              <w:lang w:val="sv-SE"/>
            </w:rPr>
            <w:lastRenderedPageBreak/>
            <w:t>Avgiftens storlek</w:t>
          </w:r>
        </w:p>
        <w:p w14:paraId="0DFEE824" w14:textId="77777777" w:rsidR="00DE42B4" w:rsidRPr="00DE42B4" w:rsidRDefault="00F058B0" w:rsidP="00DE42B4">
          <w:pPr>
            <w:pStyle w:val="LLKappalejako"/>
            <w:rPr>
              <w:lang w:val="sv-SE"/>
            </w:rPr>
          </w:pPr>
          <w:r w:rsidRPr="00F058B0">
            <w:rPr>
              <w:lang w:val="sv-SE"/>
            </w:rPr>
            <w:t>Svavelutsläppsavgiften bestäms på grundval av fartygets maskineffekt, längden på fartygets resa med olagligt bränsle på finskt vattenområde eller Finlands ekonomiska zon och</w:t>
          </w:r>
          <w:r w:rsidR="00633DB7">
            <w:rPr>
              <w:lang w:val="sv-SE"/>
            </w:rPr>
            <w:t xml:space="preserve"> bränslets överskridningsgrad</w:t>
          </w:r>
          <w:r w:rsidRPr="00F058B0">
            <w:rPr>
              <w:lang w:val="sv-SE"/>
            </w:rPr>
            <w:t xml:space="preserve"> i enlighet med avgiftstabellen som utgör bilaga till den här lagen. </w:t>
          </w:r>
          <w:r w:rsidR="00DE42B4" w:rsidRPr="00DE42B4">
            <w:rPr>
              <w:lang w:val="sv-SE"/>
            </w:rPr>
            <w:t>Vid fastställandet av maskineffekten beaktas den totala effekten av de maskiner och enheter som används av fartyget under resan med ett bränsle vars svavelhalt inte uppfyller kraven enligt MARPOL-konventionen.</w:t>
          </w:r>
        </w:p>
        <w:p w14:paraId="5C51C8DF" w14:textId="071C66C7" w:rsidR="00F058B0" w:rsidRPr="00F058B0" w:rsidRDefault="00DE42B4" w:rsidP="00DE42B4">
          <w:pPr>
            <w:pStyle w:val="LLKappalejako"/>
            <w:rPr>
              <w:lang w:val="sv-SE"/>
            </w:rPr>
          </w:pPr>
          <w:r w:rsidRPr="00DE42B4">
            <w:rPr>
              <w:lang w:val="sv-SE"/>
            </w:rPr>
            <w:t>Avgiftens storlek är dock alltid minst 6 000 euro.</w:t>
          </w:r>
        </w:p>
        <w:p w14:paraId="48940AD2" w14:textId="77777777" w:rsidR="00F058B0" w:rsidRPr="00F058B0" w:rsidRDefault="00F058B0" w:rsidP="00BE1410">
          <w:pPr>
            <w:pStyle w:val="LLKappalejako"/>
            <w:rPr>
              <w:lang w:val="sv-SE"/>
            </w:rPr>
          </w:pPr>
          <w:r w:rsidRPr="00F058B0">
            <w:rPr>
              <w:lang w:val="sv-SE"/>
            </w:rPr>
            <w:t xml:space="preserve">För upprepade brott kan en höjd avgift påföras. Avgiften höjs med 1,5 gånger för samma ägares eller redares andra brott mot svavelutsläpp och högst med tre gånger ifall brotten är upprepade eller på annat sätt särskilt oacceptabla. </w:t>
          </w:r>
        </w:p>
        <w:p w14:paraId="72700522" w14:textId="77777777" w:rsidR="00F058B0" w:rsidRPr="00F058B0" w:rsidRDefault="00F058B0" w:rsidP="00F058B0">
          <w:pPr>
            <w:pStyle w:val="LLNormaali"/>
            <w:rPr>
              <w:lang w:val="sv-SE"/>
            </w:rPr>
          </w:pPr>
        </w:p>
        <w:p w14:paraId="4E81EA4D" w14:textId="77777777" w:rsidR="00F058B0" w:rsidRPr="00F058B0" w:rsidRDefault="00BE1410" w:rsidP="00BE1410">
          <w:pPr>
            <w:pStyle w:val="LLPykala"/>
            <w:rPr>
              <w:lang w:val="sv-SE"/>
            </w:rPr>
          </w:pPr>
          <w:r>
            <w:rPr>
              <w:lang w:val="sv-SE"/>
            </w:rPr>
            <w:t>3 §</w:t>
          </w:r>
        </w:p>
        <w:p w14:paraId="69067D0A" w14:textId="77777777" w:rsidR="00F058B0" w:rsidRPr="00F058B0" w:rsidRDefault="00F058B0" w:rsidP="00BE1410">
          <w:pPr>
            <w:pStyle w:val="LLPykalanOtsikko"/>
            <w:rPr>
              <w:lang w:val="sv-SE"/>
            </w:rPr>
          </w:pPr>
          <w:r w:rsidRPr="00F058B0">
            <w:rPr>
              <w:lang w:val="sv-SE"/>
            </w:rPr>
            <w:t>Befrielse från svavelutsläppsavgiften</w:t>
          </w:r>
        </w:p>
        <w:p w14:paraId="38F7C625" w14:textId="77777777" w:rsidR="00F058B0" w:rsidRPr="00F058B0" w:rsidRDefault="00F058B0" w:rsidP="00BE1410">
          <w:pPr>
            <w:pStyle w:val="LLKappalejako"/>
            <w:rPr>
              <w:lang w:val="sv-SE"/>
            </w:rPr>
          </w:pPr>
          <w:r w:rsidRPr="00F058B0">
            <w:rPr>
              <w:lang w:val="sv-SE"/>
            </w:rPr>
            <w:t>Svavelutsläppsavgift behöver inte påföras eller avgiften kan nedsättas, om den avgiftsskyldige visar att det skulle vara uppenbart oskäligt att påföra avgiften med hänvisning till en sådan nöd- eller olyckssituation där undantagsbestämmelserna i 7 kap. 4 § inte är tillämpliga eller till någon annan orsak som kan jämställas med en sådan.</w:t>
          </w:r>
        </w:p>
        <w:p w14:paraId="1479474B" w14:textId="77777777" w:rsidR="00F058B0" w:rsidRPr="00F058B0" w:rsidRDefault="00F058B0" w:rsidP="00F058B0">
          <w:pPr>
            <w:pStyle w:val="LLNormaali"/>
            <w:rPr>
              <w:lang w:val="sv-SE"/>
            </w:rPr>
          </w:pPr>
        </w:p>
        <w:p w14:paraId="0BB0D786" w14:textId="77777777" w:rsidR="00F058B0" w:rsidRPr="00F058B0" w:rsidRDefault="00F058B0" w:rsidP="00BE1410">
          <w:pPr>
            <w:pStyle w:val="LLPykala"/>
            <w:rPr>
              <w:lang w:val="sv-SE"/>
            </w:rPr>
          </w:pPr>
          <w:r w:rsidRPr="00F058B0">
            <w:rPr>
              <w:lang w:val="sv-SE"/>
            </w:rPr>
            <w:t>4 §</w:t>
          </w:r>
        </w:p>
        <w:p w14:paraId="1A48E9E7" w14:textId="77777777" w:rsidR="00F058B0" w:rsidRPr="00F058B0" w:rsidRDefault="00F058B0" w:rsidP="00BE1410">
          <w:pPr>
            <w:pStyle w:val="LLPykalanOtsikko"/>
            <w:rPr>
              <w:lang w:val="sv-SE"/>
            </w:rPr>
          </w:pPr>
          <w:r w:rsidRPr="00F058B0">
            <w:rPr>
              <w:lang w:val="sv-SE"/>
            </w:rPr>
            <w:t>Avgiftens subsidiaritet</w:t>
          </w:r>
        </w:p>
        <w:p w14:paraId="7A41FB8F" w14:textId="77777777" w:rsidR="00F058B0" w:rsidRPr="00F058B0" w:rsidRDefault="00F058B0" w:rsidP="00BE1410">
          <w:pPr>
            <w:pStyle w:val="LLKappalejako"/>
            <w:rPr>
              <w:lang w:val="sv-SE"/>
            </w:rPr>
          </w:pPr>
          <w:r w:rsidRPr="00F058B0">
            <w:rPr>
              <w:lang w:val="sv-SE"/>
            </w:rPr>
            <w:t>Svavelutsläppsavgift kan inte påföras den som genom en lagakraftvunnen dom har dömts till straff för svavelutsläppet i fråga.</w:t>
          </w:r>
        </w:p>
        <w:p w14:paraId="505CA970" w14:textId="77777777" w:rsidR="00F058B0" w:rsidRPr="00F058B0" w:rsidRDefault="00F058B0" w:rsidP="00BE1410">
          <w:pPr>
            <w:pStyle w:val="LLKappalejako"/>
            <w:rPr>
              <w:lang w:val="sv-SE"/>
            </w:rPr>
          </w:pPr>
          <w:r w:rsidRPr="00F058B0">
            <w:rPr>
              <w:lang w:val="sv-SE"/>
            </w:rPr>
            <w:t>Den myndighet som påfört svavelutsläppsavgiften ska på ansökan undanröja avgiften, om den som har påförts avgiften senare döms till straff för samma brott mot utsläppsförbud av luftförorenande ämnen.</w:t>
          </w:r>
        </w:p>
        <w:p w14:paraId="0DDD1DB5" w14:textId="77777777" w:rsidR="00F058B0" w:rsidRPr="00F058B0" w:rsidRDefault="00F058B0" w:rsidP="00F058B0">
          <w:pPr>
            <w:pStyle w:val="LLNormaali"/>
            <w:rPr>
              <w:lang w:val="sv-SE"/>
            </w:rPr>
          </w:pPr>
        </w:p>
        <w:p w14:paraId="76C9716E" w14:textId="77777777" w:rsidR="00F058B0" w:rsidRPr="00F058B0" w:rsidRDefault="00F058B0" w:rsidP="0086751E">
          <w:pPr>
            <w:pStyle w:val="LLPykala"/>
            <w:rPr>
              <w:lang w:val="sv-SE"/>
            </w:rPr>
          </w:pPr>
          <w:r w:rsidRPr="00F058B0">
            <w:rPr>
              <w:lang w:val="sv-SE"/>
            </w:rPr>
            <w:t>5 §</w:t>
          </w:r>
        </w:p>
        <w:p w14:paraId="29119082" w14:textId="77777777" w:rsidR="00F058B0" w:rsidRPr="00F058B0" w:rsidRDefault="00F058B0" w:rsidP="0086751E">
          <w:pPr>
            <w:pStyle w:val="LLPykalanOtsikko"/>
            <w:rPr>
              <w:lang w:val="sv-SE"/>
            </w:rPr>
          </w:pPr>
          <w:r w:rsidRPr="00F058B0">
            <w:rPr>
              <w:lang w:val="sv-SE"/>
            </w:rPr>
            <w:t>Påförande av svavelutsläppsavgift</w:t>
          </w:r>
        </w:p>
        <w:p w14:paraId="21E19555" w14:textId="77777777" w:rsidR="00F058B0" w:rsidRPr="00F058B0" w:rsidRDefault="00F058B0" w:rsidP="0086751E">
          <w:pPr>
            <w:pStyle w:val="LLKappalejako"/>
            <w:rPr>
              <w:lang w:val="sv-SE"/>
            </w:rPr>
          </w:pPr>
          <w:r w:rsidRPr="00F058B0">
            <w:rPr>
              <w:lang w:val="sv-SE"/>
            </w:rPr>
            <w:t>Svavelutsläppsavgiften påförs av Gränsbevakningsväsendet på framställning av Transport- och kommunikationsverket. Vid Gränsbevakningsväsendet fattas beslut om saken av kommendören eller biträdande kommendören för en sjöbevakningssektion eller av chefen för sjöbyrån vid sektionen.</w:t>
          </w:r>
        </w:p>
        <w:p w14:paraId="662AAA01" w14:textId="77777777" w:rsidR="00F058B0" w:rsidRPr="00F058B0" w:rsidRDefault="00F058B0" w:rsidP="0086751E">
          <w:pPr>
            <w:pStyle w:val="LLKappalejako"/>
            <w:rPr>
              <w:lang w:val="sv-SE"/>
            </w:rPr>
          </w:pPr>
          <w:r w:rsidRPr="00F058B0">
            <w:rPr>
              <w:lang w:val="sv-SE"/>
            </w:rPr>
            <w:t>Svavelutsläppsavgiften ska betalas till staten.</w:t>
          </w:r>
        </w:p>
        <w:p w14:paraId="0DC8D730" w14:textId="77777777" w:rsidR="00F058B0" w:rsidRPr="00F058B0" w:rsidRDefault="00F058B0" w:rsidP="00F058B0">
          <w:pPr>
            <w:pStyle w:val="LLNormaali"/>
            <w:rPr>
              <w:lang w:val="sv-SE"/>
            </w:rPr>
          </w:pPr>
        </w:p>
        <w:p w14:paraId="6CF3F259" w14:textId="77777777" w:rsidR="00F058B0" w:rsidRPr="00F058B0" w:rsidRDefault="00F058B0" w:rsidP="0086751E">
          <w:pPr>
            <w:pStyle w:val="LLPykala"/>
            <w:rPr>
              <w:lang w:val="sv-SE"/>
            </w:rPr>
          </w:pPr>
          <w:r w:rsidRPr="00F058B0">
            <w:rPr>
              <w:lang w:val="sv-SE"/>
            </w:rPr>
            <w:t>6 §</w:t>
          </w:r>
        </w:p>
        <w:p w14:paraId="65A53D16" w14:textId="77777777" w:rsidR="00F058B0" w:rsidRPr="00F058B0" w:rsidRDefault="00F058B0" w:rsidP="0086751E">
          <w:pPr>
            <w:pStyle w:val="LLPykalanOtsikko"/>
            <w:rPr>
              <w:lang w:val="sv-SE"/>
            </w:rPr>
          </w:pPr>
          <w:r w:rsidRPr="00F058B0">
            <w:rPr>
              <w:lang w:val="sv-SE"/>
            </w:rPr>
            <w:t>Åtgärder för att säkerställa påförande av svavelutsläppsavgift</w:t>
          </w:r>
        </w:p>
        <w:p w14:paraId="0F255F78" w14:textId="77777777" w:rsidR="00F058B0" w:rsidRPr="00F058B0" w:rsidRDefault="00F058B0" w:rsidP="0086751E">
          <w:pPr>
            <w:pStyle w:val="LLKappalejako"/>
            <w:rPr>
              <w:lang w:val="sv-SE"/>
            </w:rPr>
          </w:pPr>
          <w:r w:rsidRPr="00F058B0">
            <w:rPr>
              <w:lang w:val="sv-SE"/>
            </w:rPr>
            <w:t>För påförande av svavelutsläppsavgift kan behövliga åtgärder enligt detta kapitel och 12 kap. 11–13 § vidtas för att utreda saken.</w:t>
          </w:r>
        </w:p>
        <w:p w14:paraId="27CC3658" w14:textId="77777777" w:rsidR="00F058B0" w:rsidRPr="00F058B0" w:rsidRDefault="00F058B0" w:rsidP="0086751E">
          <w:pPr>
            <w:pStyle w:val="LLKappalejako"/>
            <w:rPr>
              <w:lang w:val="sv-SE"/>
            </w:rPr>
          </w:pPr>
          <w:r w:rsidRPr="00F058B0">
            <w:rPr>
              <w:lang w:val="sv-SE"/>
            </w:rPr>
            <w:t xml:space="preserve">Gränsbevakningsväsendet får stoppa ett fartyg på de villkor som anges i 12 kap. 11 och 12 § också om detta är motiverat för att säkra en avgiftsfordran. Beslutet om att stoppa fartyget får av grundad anledning fattas före avgiftsbeslutet. Som villkor för att fartyget ska få fortsätta sin färd kan uppställas att det hos gränsbevakningsväsendet ställs en tillräcklig penningsäkerhet för </w:t>
          </w:r>
          <w:r w:rsidRPr="00F058B0">
            <w:rPr>
              <w:lang w:val="sv-SE"/>
            </w:rPr>
            <w:lastRenderedPageBreak/>
            <w:t>fullgörandet av en eventuell avgiftsskyldighet. I fråga om deponering av säkerheten gäller lagen om deponering av pengar, värdeandelar, värdepapper eller handlingar som betalning eller till befrielse från annan fullgörelseskyldighet (281/1931). Säkerheten ska återställas till den som ställt säkerheten när det inte längre finns skäl att hålla kvar den.</w:t>
          </w:r>
        </w:p>
        <w:p w14:paraId="604D86D6" w14:textId="77777777" w:rsidR="00F058B0" w:rsidRPr="00F058B0" w:rsidRDefault="00F058B0" w:rsidP="0086751E">
          <w:pPr>
            <w:pStyle w:val="LLKappalejako"/>
            <w:rPr>
              <w:lang w:val="sv-SE"/>
            </w:rPr>
          </w:pPr>
          <w:r w:rsidRPr="00F058B0">
            <w:rPr>
              <w:lang w:val="sv-SE"/>
            </w:rPr>
            <w:t>Ett beslut om att stoppa ett fartyg och ett beslut om ställande av säkerhet ska iakttas även om det överklagats.  Om säkerhet har ställts för betalning av svavelutsläppsavgiften eller om det annars inte längre finns några skäl att hålla kvar fartyget, ska föreläggandet att stoppa fartyget omedelbart återtas.  Ett beslut om att stoppa ett fartyg gäller i högst 14 dagar från det att beslutet meddelades.</w:t>
          </w:r>
        </w:p>
        <w:p w14:paraId="193ABAC7" w14:textId="77777777" w:rsidR="00F058B0" w:rsidRPr="00F058B0" w:rsidRDefault="00F058B0" w:rsidP="0086751E">
          <w:pPr>
            <w:pStyle w:val="LLKappalejako"/>
            <w:rPr>
              <w:lang w:val="sv-SE"/>
            </w:rPr>
          </w:pPr>
          <w:r w:rsidRPr="00F058B0">
            <w:rPr>
              <w:lang w:val="sv-SE"/>
            </w:rPr>
            <w:t>Ett utländskt fartygs flaggstat ska utan dröjsmål underrättas om villkor som ställts för att fartyget sak få fortsätta sin färd.</w:t>
          </w:r>
        </w:p>
        <w:p w14:paraId="7D1C2182" w14:textId="77777777" w:rsidR="00F058B0" w:rsidRPr="00F058B0" w:rsidRDefault="00F058B0" w:rsidP="00F058B0">
          <w:pPr>
            <w:pStyle w:val="LLNormaali"/>
            <w:rPr>
              <w:lang w:val="sv-SE"/>
            </w:rPr>
          </w:pPr>
        </w:p>
        <w:p w14:paraId="3B3E616D" w14:textId="77777777" w:rsidR="00F058B0" w:rsidRPr="00F058B0" w:rsidRDefault="00F058B0" w:rsidP="0086751E">
          <w:pPr>
            <w:pStyle w:val="LLPykala"/>
            <w:rPr>
              <w:lang w:val="sv-SE"/>
            </w:rPr>
          </w:pPr>
          <w:r w:rsidRPr="00F058B0">
            <w:rPr>
              <w:lang w:val="sv-SE"/>
            </w:rPr>
            <w:t>7 §</w:t>
          </w:r>
        </w:p>
        <w:p w14:paraId="632C6D56" w14:textId="77777777" w:rsidR="00F058B0" w:rsidRPr="00F058B0" w:rsidRDefault="00F058B0" w:rsidP="0086751E">
          <w:pPr>
            <w:pStyle w:val="LLPykalanOtsikko"/>
            <w:rPr>
              <w:lang w:val="sv-SE"/>
            </w:rPr>
          </w:pPr>
          <w:r w:rsidRPr="00F058B0">
            <w:rPr>
              <w:lang w:val="sv-SE"/>
            </w:rPr>
            <w:t>Tillfälle att bli hörd</w:t>
          </w:r>
        </w:p>
        <w:p w14:paraId="3A6B54CF" w14:textId="77777777" w:rsidR="00F058B0" w:rsidRPr="00F058B0" w:rsidRDefault="00F058B0" w:rsidP="0086751E">
          <w:pPr>
            <w:pStyle w:val="LLKappalejako"/>
            <w:rPr>
              <w:lang w:val="sv-SE"/>
            </w:rPr>
          </w:pPr>
          <w:r w:rsidRPr="00F058B0">
            <w:rPr>
              <w:lang w:val="sv-SE"/>
            </w:rPr>
            <w:t>Fartygets ägare eller redare ska ges tillfälle att avge sin förklaring inom en med hänsyn till ärendets art tillräckligt lång tid före avgiftsbeslutet.</w:t>
          </w:r>
        </w:p>
        <w:p w14:paraId="42A15780" w14:textId="77777777" w:rsidR="00F058B0" w:rsidRPr="00F058B0" w:rsidRDefault="00F058B0" w:rsidP="0086751E">
          <w:pPr>
            <w:pStyle w:val="LLKappalejako"/>
            <w:rPr>
              <w:lang w:val="sv-SE"/>
            </w:rPr>
          </w:pPr>
          <w:r w:rsidRPr="00F058B0">
            <w:rPr>
              <w:lang w:val="sv-SE"/>
            </w:rPr>
            <w:t>Om det annars finns risk för att syftet med ett beslut enligt 6 § 2 mom. äventyras, får ärendet avgöras utan att den berörda parten hörs.</w:t>
          </w:r>
        </w:p>
        <w:p w14:paraId="42A69C39" w14:textId="77777777" w:rsidR="00F058B0" w:rsidRPr="00F058B0" w:rsidRDefault="00F058B0" w:rsidP="0086751E">
          <w:pPr>
            <w:pStyle w:val="LLKappalejako"/>
            <w:rPr>
              <w:lang w:val="sv-SE"/>
            </w:rPr>
          </w:pPr>
          <w:r w:rsidRPr="00F058B0">
            <w:rPr>
              <w:lang w:val="sv-SE"/>
            </w:rPr>
            <w:t>Fartygets befälhavare företräder den avgiftsskyldige i ärenden som gäller svavelutsläppsavgiften.</w:t>
          </w:r>
        </w:p>
        <w:p w14:paraId="0CC3FE91" w14:textId="77777777" w:rsidR="00F058B0" w:rsidRPr="00F058B0" w:rsidRDefault="00F058B0" w:rsidP="00F058B0">
          <w:pPr>
            <w:pStyle w:val="LLNormaali"/>
            <w:rPr>
              <w:lang w:val="sv-SE"/>
            </w:rPr>
          </w:pPr>
        </w:p>
        <w:p w14:paraId="5609BB92" w14:textId="77777777" w:rsidR="00F058B0" w:rsidRPr="00F058B0" w:rsidRDefault="00F058B0" w:rsidP="0086751E">
          <w:pPr>
            <w:pStyle w:val="LLPykala"/>
            <w:rPr>
              <w:lang w:val="sv-SE"/>
            </w:rPr>
          </w:pPr>
          <w:r w:rsidRPr="00F058B0">
            <w:rPr>
              <w:lang w:val="sv-SE"/>
            </w:rPr>
            <w:t>8 §</w:t>
          </w:r>
        </w:p>
        <w:p w14:paraId="4E6DA109" w14:textId="77777777" w:rsidR="00F058B0" w:rsidRPr="00F058B0" w:rsidRDefault="00F058B0" w:rsidP="0086751E">
          <w:pPr>
            <w:pStyle w:val="LLPykalanOtsikko"/>
            <w:rPr>
              <w:lang w:val="sv-SE"/>
            </w:rPr>
          </w:pPr>
          <w:r w:rsidRPr="00F058B0">
            <w:rPr>
              <w:lang w:val="sv-SE"/>
            </w:rPr>
            <w:t>Handräckning i ärenden som gäller svavelutsläppsavgift</w:t>
          </w:r>
        </w:p>
        <w:p w14:paraId="5EC7BDAB" w14:textId="77777777" w:rsidR="00F058B0" w:rsidRPr="00F058B0" w:rsidRDefault="00F058B0" w:rsidP="0086751E">
          <w:pPr>
            <w:pStyle w:val="LLKappalejako"/>
            <w:rPr>
              <w:lang w:val="sv-SE"/>
            </w:rPr>
          </w:pPr>
          <w:r w:rsidRPr="00F058B0">
            <w:rPr>
              <w:lang w:val="sv-SE"/>
            </w:rPr>
            <w:t>En myndighet ska ge Gränsbevakningsväsendet sådan handräckning som behövs för utförandet av en uppgift avseende svavelutsläppsavgiften och som myndigheten är behörig att ge.</w:t>
          </w:r>
        </w:p>
        <w:p w14:paraId="2FC43C70" w14:textId="77777777" w:rsidR="00F058B0" w:rsidRPr="00F058B0" w:rsidRDefault="00F058B0" w:rsidP="00F058B0">
          <w:pPr>
            <w:pStyle w:val="LLNormaali"/>
            <w:rPr>
              <w:lang w:val="sv-SE"/>
            </w:rPr>
          </w:pPr>
        </w:p>
        <w:p w14:paraId="164F5D12" w14:textId="77777777" w:rsidR="00F058B0" w:rsidRPr="00F058B0" w:rsidRDefault="00F058B0" w:rsidP="0086751E">
          <w:pPr>
            <w:pStyle w:val="LLPykala"/>
            <w:rPr>
              <w:lang w:val="sv-SE"/>
            </w:rPr>
          </w:pPr>
          <w:r w:rsidRPr="00F058B0">
            <w:rPr>
              <w:lang w:val="sv-SE"/>
            </w:rPr>
            <w:t>9 §</w:t>
          </w:r>
        </w:p>
        <w:p w14:paraId="7DB240D8" w14:textId="77777777" w:rsidR="00F058B0" w:rsidRPr="00F058B0" w:rsidRDefault="00F058B0" w:rsidP="0086751E">
          <w:pPr>
            <w:pStyle w:val="LLPykalanOtsikko"/>
            <w:rPr>
              <w:lang w:val="sv-SE"/>
            </w:rPr>
          </w:pPr>
          <w:r w:rsidRPr="00F058B0">
            <w:rPr>
              <w:lang w:val="sv-SE"/>
            </w:rPr>
            <w:t>Rätt att få uppgifter</w:t>
          </w:r>
        </w:p>
        <w:p w14:paraId="3A6E9F59" w14:textId="77777777" w:rsidR="00F058B0" w:rsidRPr="00F058B0" w:rsidRDefault="00F058B0" w:rsidP="0086751E">
          <w:pPr>
            <w:pStyle w:val="LLKappalejako"/>
            <w:rPr>
              <w:lang w:val="sv-SE"/>
            </w:rPr>
          </w:pPr>
          <w:r w:rsidRPr="00F058B0">
            <w:rPr>
              <w:lang w:val="sv-SE"/>
            </w:rPr>
            <w:t>Om utlämnandet av uppgifter inte skadar utredningen av ärendet, har förundersökningsmyndigheten trots sekretessbestämmelserna i lagen om offentlighet i myndigheternas verksamhet (621/1999) rätt att till gränsbevakningsväsendet lämna ut sådana uppgifter som kommit fram i samband med förundersökningen av ett olagligt svavelutsläpp och som kan vara av betydelse för ett beslut om att påföra svavelutsläppsavgift för samma svavelutsläpp.</w:t>
          </w:r>
        </w:p>
        <w:p w14:paraId="40E3DCFE" w14:textId="77777777" w:rsidR="00F058B0" w:rsidRPr="00F058B0" w:rsidRDefault="00F058B0" w:rsidP="00F058B0">
          <w:pPr>
            <w:pStyle w:val="LLNormaali"/>
            <w:rPr>
              <w:lang w:val="sv-SE"/>
            </w:rPr>
          </w:pPr>
        </w:p>
        <w:p w14:paraId="00A1D6F1" w14:textId="77777777" w:rsidR="00F058B0" w:rsidRPr="00F058B0" w:rsidRDefault="00F058B0" w:rsidP="0086751E">
          <w:pPr>
            <w:pStyle w:val="LLPykala"/>
            <w:rPr>
              <w:lang w:val="sv-SE"/>
            </w:rPr>
          </w:pPr>
          <w:r w:rsidRPr="00F058B0">
            <w:rPr>
              <w:lang w:val="sv-SE"/>
            </w:rPr>
            <w:t>10 §</w:t>
          </w:r>
        </w:p>
        <w:p w14:paraId="5BBF86C8" w14:textId="77777777" w:rsidR="00F058B0" w:rsidRPr="00F058B0" w:rsidRDefault="00F058B0" w:rsidP="0086751E">
          <w:pPr>
            <w:pStyle w:val="LLPykalanOtsikko"/>
            <w:rPr>
              <w:lang w:val="sv-SE"/>
            </w:rPr>
          </w:pPr>
          <w:r w:rsidRPr="00F058B0">
            <w:rPr>
              <w:lang w:val="sv-SE"/>
            </w:rPr>
            <w:t>Rätt att söka ändring</w:t>
          </w:r>
        </w:p>
        <w:p w14:paraId="5DA29F71" w14:textId="77777777" w:rsidR="00F058B0" w:rsidRPr="00F058B0" w:rsidRDefault="00F058B0" w:rsidP="0086751E">
          <w:pPr>
            <w:pStyle w:val="LLKappalejako"/>
            <w:rPr>
              <w:lang w:val="sv-SE"/>
            </w:rPr>
          </w:pPr>
          <w:r w:rsidRPr="00F058B0">
            <w:rPr>
              <w:lang w:val="sv-SE"/>
            </w:rPr>
            <w:t>Den avgiftsskyldige har rätt att överklaga ett beslut om svavelutsläppsavgift och ett beslut enligt 6 § 2 mom. genom besvär hos sjörättsdomstolen vid Helsingfors tingsrätt.</w:t>
          </w:r>
        </w:p>
        <w:p w14:paraId="42CB8FDC" w14:textId="77777777" w:rsidR="00F058B0" w:rsidRPr="00F058B0" w:rsidRDefault="00F058B0" w:rsidP="0086751E">
          <w:pPr>
            <w:pStyle w:val="LLKappalejako"/>
            <w:rPr>
              <w:lang w:val="sv-SE"/>
            </w:rPr>
          </w:pPr>
          <w:r w:rsidRPr="00F058B0">
            <w:rPr>
              <w:lang w:val="sv-SE"/>
            </w:rPr>
            <w:t>Sjörättsdomstolen är beslutför i den sammansättning som avses i 21 kap. 1 § 3 mom. i sjölagen (674/1994).</w:t>
          </w:r>
        </w:p>
        <w:p w14:paraId="165AD4A6" w14:textId="77777777" w:rsidR="00F058B0" w:rsidRPr="00F058B0" w:rsidRDefault="00F058B0" w:rsidP="00F058B0">
          <w:pPr>
            <w:pStyle w:val="LLNormaali"/>
            <w:rPr>
              <w:lang w:val="sv-SE"/>
            </w:rPr>
          </w:pPr>
        </w:p>
        <w:p w14:paraId="359CA318" w14:textId="77777777" w:rsidR="00F058B0" w:rsidRPr="00F058B0" w:rsidRDefault="00F058B0" w:rsidP="0086751E">
          <w:pPr>
            <w:pStyle w:val="LLPykala"/>
            <w:rPr>
              <w:lang w:val="sv-SE"/>
            </w:rPr>
          </w:pPr>
          <w:r w:rsidRPr="00F058B0">
            <w:rPr>
              <w:lang w:val="sv-SE"/>
            </w:rPr>
            <w:t>11 §</w:t>
          </w:r>
        </w:p>
        <w:p w14:paraId="5529B1CD" w14:textId="77777777" w:rsidR="00F058B0" w:rsidRPr="00F058B0" w:rsidRDefault="00F058B0" w:rsidP="0086751E">
          <w:pPr>
            <w:pStyle w:val="LLPykalanOtsikko"/>
            <w:rPr>
              <w:lang w:val="sv-SE"/>
            </w:rPr>
          </w:pPr>
          <w:r w:rsidRPr="00F058B0">
            <w:rPr>
              <w:lang w:val="sv-SE"/>
            </w:rPr>
            <w:t>Anförande av besvär</w:t>
          </w:r>
        </w:p>
        <w:p w14:paraId="3B96D665" w14:textId="77777777" w:rsidR="00F058B0" w:rsidRPr="00F058B0" w:rsidRDefault="00F058B0" w:rsidP="0086751E">
          <w:pPr>
            <w:pStyle w:val="LLKappalejako"/>
            <w:rPr>
              <w:lang w:val="sv-SE"/>
            </w:rPr>
          </w:pPr>
          <w:r w:rsidRPr="00F058B0">
            <w:rPr>
              <w:lang w:val="sv-SE"/>
            </w:rPr>
            <w:lastRenderedPageBreak/>
            <w:t>Besvär ska anföras skriftligen inom 30 dagar efter det att beslutet med besvärsanvisning har delgetts den avgiftsskyldige. Besvärsskriften tillställs Gränsbevakningsväsendet.</w:t>
          </w:r>
        </w:p>
        <w:p w14:paraId="24ABC120" w14:textId="77777777" w:rsidR="00F058B0" w:rsidRPr="00F058B0" w:rsidRDefault="00F058B0" w:rsidP="0086751E">
          <w:pPr>
            <w:pStyle w:val="LLKappalejako"/>
            <w:rPr>
              <w:lang w:val="sv-SE"/>
            </w:rPr>
          </w:pPr>
          <w:r w:rsidRPr="00F058B0">
            <w:rPr>
              <w:lang w:val="sv-SE"/>
            </w:rPr>
            <w:t>Gränsbevakningsväsendet ska utan dröjsmål sända besvärsskriften till Helsingfors tingsrätts kansli och bifoga kopior av handlingarna i ärendet och sitt eget utlåtande. När handlingarna sänds till tingsrätten ska det uppges när besvärsskriften har anlänt.</w:t>
          </w:r>
        </w:p>
        <w:p w14:paraId="6C1CB9B2" w14:textId="77777777" w:rsidR="00F058B0" w:rsidRPr="00F058B0" w:rsidRDefault="00F058B0" w:rsidP="0086751E">
          <w:pPr>
            <w:pStyle w:val="LLKappalejako"/>
            <w:rPr>
              <w:lang w:val="sv-SE"/>
            </w:rPr>
          </w:pPr>
          <w:r w:rsidRPr="00F058B0">
            <w:rPr>
              <w:lang w:val="sv-SE"/>
            </w:rPr>
            <w:t>Besvären blir anhängiga vid sjörättsdomstolen när de handlingar som avses i 2 mom. anländer till domstolens kansli. Domstolen ska utan dröjsmål informera den ändringssökande och gränsbevakningsväsendet om tid och plats för behandlingen och om följderna av den ändringssökandes utevaro.</w:t>
          </w:r>
        </w:p>
        <w:p w14:paraId="250CD009" w14:textId="77777777" w:rsidR="00F058B0" w:rsidRPr="00F058B0" w:rsidRDefault="00F058B0" w:rsidP="0086751E">
          <w:pPr>
            <w:pStyle w:val="LLKappalejako"/>
            <w:rPr>
              <w:lang w:val="sv-SE"/>
            </w:rPr>
          </w:pPr>
          <w:r w:rsidRPr="00F058B0">
            <w:rPr>
              <w:lang w:val="sv-SE"/>
            </w:rPr>
            <w:t>En ändringssökande som inom föreskriven tid har gett in besvärsskriften direkt till den behöriga domstolen förlorar inte sin talan.</w:t>
          </w:r>
        </w:p>
        <w:p w14:paraId="7795B22C" w14:textId="77777777" w:rsidR="00F058B0" w:rsidRPr="00F058B0" w:rsidRDefault="00F058B0" w:rsidP="00F058B0">
          <w:pPr>
            <w:pStyle w:val="LLNormaali"/>
            <w:rPr>
              <w:lang w:val="sv-SE"/>
            </w:rPr>
          </w:pPr>
        </w:p>
        <w:p w14:paraId="44E13812" w14:textId="77777777" w:rsidR="00F058B0" w:rsidRPr="00F058B0" w:rsidRDefault="00F058B0" w:rsidP="0086751E">
          <w:pPr>
            <w:pStyle w:val="LLPykala"/>
            <w:rPr>
              <w:lang w:val="sv-SE"/>
            </w:rPr>
          </w:pPr>
          <w:r w:rsidRPr="00F058B0">
            <w:rPr>
              <w:lang w:val="sv-SE"/>
            </w:rPr>
            <w:t>12 §</w:t>
          </w:r>
        </w:p>
        <w:p w14:paraId="0F30EE92" w14:textId="77777777" w:rsidR="00F058B0" w:rsidRPr="00F058B0" w:rsidRDefault="00F058B0" w:rsidP="0086751E">
          <w:pPr>
            <w:pStyle w:val="LLPykalanOtsikko"/>
            <w:rPr>
              <w:lang w:val="sv-SE"/>
            </w:rPr>
          </w:pPr>
          <w:r w:rsidRPr="00F058B0">
            <w:rPr>
              <w:lang w:val="sv-SE"/>
            </w:rPr>
            <w:t>Förfarande i sjörättsdomstolen</w:t>
          </w:r>
        </w:p>
        <w:p w14:paraId="633D1D52" w14:textId="77777777" w:rsidR="00F058B0" w:rsidRPr="00F058B0" w:rsidRDefault="00F058B0" w:rsidP="0086751E">
          <w:pPr>
            <w:pStyle w:val="LLKappalejako"/>
            <w:rPr>
              <w:lang w:val="sv-SE"/>
            </w:rPr>
          </w:pPr>
          <w:r w:rsidRPr="00F058B0">
            <w:rPr>
              <w:lang w:val="sv-SE"/>
            </w:rPr>
            <w:t>Sjörättsdomstolen ska på grundval av besvären och annan utredning i ärendet pröva om det har funnits förutsättningar för att påföra svavelutsläppsavgiften. Behandlingen av ärendet gäller i tillämpliga delar för vad som bestäms om rättegång i brottmål.</w:t>
          </w:r>
        </w:p>
        <w:p w14:paraId="3A9ABB2A" w14:textId="77777777" w:rsidR="00F058B0" w:rsidRPr="00F058B0" w:rsidRDefault="00F058B0" w:rsidP="0086751E">
          <w:pPr>
            <w:pStyle w:val="LLKappalejako"/>
            <w:rPr>
              <w:lang w:val="sv-SE"/>
            </w:rPr>
          </w:pPr>
          <w:r w:rsidRPr="00F058B0">
            <w:rPr>
              <w:lang w:val="sv-SE"/>
            </w:rPr>
            <w:t>När ärendet behandlas i sjörättsdomstolen ska gränsbevakningsväsendet bevisa de nödvändiga omständigheter som har legat till grund för påförandet av svavelutsläppsavgiften. Sjörättsdomstolen ska se till att ärendet blir grundligt behandlat.</w:t>
          </w:r>
        </w:p>
        <w:p w14:paraId="5D0B1512" w14:textId="77777777" w:rsidR="00F058B0" w:rsidRPr="00F058B0" w:rsidRDefault="00F058B0" w:rsidP="0086751E">
          <w:pPr>
            <w:pStyle w:val="LLMomentinJohdantoKappale"/>
            <w:rPr>
              <w:lang w:val="sv-SE"/>
            </w:rPr>
          </w:pPr>
          <w:r w:rsidRPr="00F058B0">
            <w:rPr>
              <w:lang w:val="sv-SE"/>
            </w:rPr>
            <w:t>Den som har fattat beslutet eller en tjänsteman som företräder denne ska närvara i sjörättsdomstolen när besvären behandlas. Den som söker ändring har rätt att närvara i sjörättsdomstolen. Ärendet kan prövas och avgöras trots den ändringssökandes utevaro:</w:t>
          </w:r>
        </w:p>
        <w:p w14:paraId="0D343313" w14:textId="77777777" w:rsidR="00F058B0" w:rsidRPr="00F058B0" w:rsidRDefault="00F058B0" w:rsidP="0086751E">
          <w:pPr>
            <w:pStyle w:val="LLMomentinKohta"/>
            <w:rPr>
              <w:lang w:val="sv-SE"/>
            </w:rPr>
          </w:pPr>
          <w:r w:rsidRPr="00F058B0">
            <w:rPr>
              <w:lang w:val="sv-SE"/>
            </w:rPr>
            <w:t>1) om inte sjörättsdomstolen anser det nödvändigt att höra den ändringssökande personligen; och</w:t>
          </w:r>
        </w:p>
        <w:p w14:paraId="26982A15" w14:textId="77777777" w:rsidR="00F058B0" w:rsidRPr="00F058B0" w:rsidRDefault="00F058B0" w:rsidP="0086751E">
          <w:pPr>
            <w:pStyle w:val="LLMomentinKohta"/>
            <w:rPr>
              <w:lang w:val="sv-SE"/>
            </w:rPr>
          </w:pPr>
          <w:r w:rsidRPr="00F058B0">
            <w:rPr>
              <w:lang w:val="sv-SE"/>
            </w:rPr>
            <w:t xml:space="preserve">2) om han eller hon har kallats till domstolen vid äventyr av att ärendet kan prövas och avgöras trots den ändringssökandes utevaro. </w:t>
          </w:r>
        </w:p>
        <w:p w14:paraId="36933ABA" w14:textId="77777777" w:rsidR="00F058B0" w:rsidRPr="00F058B0" w:rsidRDefault="00F058B0" w:rsidP="00F058B0">
          <w:pPr>
            <w:pStyle w:val="LLNormaali"/>
            <w:rPr>
              <w:lang w:val="sv-SE"/>
            </w:rPr>
          </w:pPr>
        </w:p>
        <w:p w14:paraId="4940B5E8" w14:textId="77777777" w:rsidR="00F058B0" w:rsidRPr="00F058B0" w:rsidRDefault="00F058B0" w:rsidP="0086751E">
          <w:pPr>
            <w:pStyle w:val="LLPykala"/>
            <w:rPr>
              <w:lang w:val="sv-SE"/>
            </w:rPr>
          </w:pPr>
          <w:r w:rsidRPr="00F058B0">
            <w:rPr>
              <w:lang w:val="sv-SE"/>
            </w:rPr>
            <w:t>13 §</w:t>
          </w:r>
        </w:p>
        <w:p w14:paraId="528F51EF" w14:textId="77777777" w:rsidR="00F058B0" w:rsidRPr="00F058B0" w:rsidRDefault="00F058B0" w:rsidP="0086751E">
          <w:pPr>
            <w:pStyle w:val="LLPykalanOtsikko"/>
            <w:rPr>
              <w:lang w:val="sv-SE"/>
            </w:rPr>
          </w:pPr>
          <w:r w:rsidRPr="00F058B0">
            <w:rPr>
              <w:lang w:val="sv-SE"/>
            </w:rPr>
            <w:t>Fortsatta besvär</w:t>
          </w:r>
        </w:p>
        <w:p w14:paraId="5F4710B1" w14:textId="77777777" w:rsidR="00F058B0" w:rsidRPr="00F058B0" w:rsidRDefault="00F058B0" w:rsidP="0086751E">
          <w:pPr>
            <w:pStyle w:val="LLKappalejako"/>
            <w:rPr>
              <w:lang w:val="sv-SE"/>
            </w:rPr>
          </w:pPr>
          <w:r w:rsidRPr="00F058B0">
            <w:rPr>
              <w:lang w:val="sv-SE"/>
            </w:rPr>
            <w:t>Ändring i sjörättsdomstolens avgörande får sökas hos hovrätten genom besvär i enlighet med vad som föreskrivs i rättegångsbalken (4/1734). I sådana beslut av sjörättsdomstolen som gäller stoppande av fartyg och ställande av säkerhet får ändring inte sökas genom besvär.</w:t>
          </w:r>
        </w:p>
        <w:p w14:paraId="44585275" w14:textId="77777777" w:rsidR="00F058B0" w:rsidRPr="00F058B0" w:rsidRDefault="00F058B0" w:rsidP="0086751E">
          <w:pPr>
            <w:pStyle w:val="LLKappalejako"/>
            <w:rPr>
              <w:lang w:val="sv-SE"/>
            </w:rPr>
          </w:pPr>
          <w:r w:rsidRPr="00F058B0">
            <w:rPr>
              <w:lang w:val="sv-SE"/>
            </w:rPr>
            <w:t>I fråga om behandlingen av besvärsärendet i hovrätten och sökande av ändring hos högsta domstolen gäller i tillämpliga delar 26 och 30 kap. i rättegångsbalken. När hovrätten behandlar ett besvärsärende ska Gränsbevakningsväsendet ges tillfälle att bli hört med anledning av besvären och vid behov lägga fram utredning.</w:t>
          </w:r>
        </w:p>
        <w:p w14:paraId="0B602B86" w14:textId="77777777" w:rsidR="00F058B0" w:rsidRPr="00F058B0" w:rsidRDefault="00F058B0" w:rsidP="0086751E">
          <w:pPr>
            <w:pStyle w:val="LLKappalejako"/>
            <w:rPr>
              <w:lang w:val="sv-SE"/>
            </w:rPr>
          </w:pPr>
          <w:r w:rsidRPr="00F058B0">
            <w:rPr>
              <w:lang w:val="sv-SE"/>
            </w:rPr>
            <w:t>Gränsbevakningsväsendet har rätt att i syfte att upprätthålla en enhetlig rättspraxis överklaga avgöranden som sjörättsdomstolen och hovrätten träffar enligt denna lag, om domstolen eller rätten har ändrat eller upphävt dess beslut.</w:t>
          </w:r>
        </w:p>
        <w:p w14:paraId="03725F11" w14:textId="77777777" w:rsidR="00F058B0" w:rsidRPr="00F058B0" w:rsidRDefault="00F058B0" w:rsidP="00F058B0">
          <w:pPr>
            <w:pStyle w:val="LLNormaali"/>
            <w:rPr>
              <w:lang w:val="sv-SE"/>
            </w:rPr>
          </w:pPr>
        </w:p>
        <w:p w14:paraId="55B5C92B" w14:textId="77777777" w:rsidR="00F058B0" w:rsidRPr="00F058B0" w:rsidRDefault="00F058B0" w:rsidP="0086751E">
          <w:pPr>
            <w:pStyle w:val="LLPykala"/>
            <w:rPr>
              <w:lang w:val="sv-SE"/>
            </w:rPr>
          </w:pPr>
          <w:r w:rsidRPr="00F058B0">
            <w:rPr>
              <w:lang w:val="sv-SE"/>
            </w:rPr>
            <w:t>14 §</w:t>
          </w:r>
        </w:p>
        <w:p w14:paraId="39F36717" w14:textId="77777777" w:rsidR="00F058B0" w:rsidRPr="00F058B0" w:rsidRDefault="00F058B0" w:rsidP="0086751E">
          <w:pPr>
            <w:pStyle w:val="LLPykalanOtsikko"/>
            <w:rPr>
              <w:lang w:val="sv-SE"/>
            </w:rPr>
          </w:pPr>
          <w:r w:rsidRPr="00F058B0">
            <w:rPr>
              <w:lang w:val="sv-SE"/>
            </w:rPr>
            <w:t>Verkställighet av svavelutsläppsavgiften</w:t>
          </w:r>
        </w:p>
        <w:p w14:paraId="49C6A97B" w14:textId="77777777" w:rsidR="00F058B0" w:rsidRPr="00F058B0" w:rsidRDefault="00F058B0" w:rsidP="0086751E">
          <w:pPr>
            <w:pStyle w:val="LLKappalejako"/>
            <w:rPr>
              <w:lang w:val="sv-SE"/>
            </w:rPr>
          </w:pPr>
          <w:r w:rsidRPr="00F058B0">
            <w:rPr>
              <w:lang w:val="sv-SE"/>
            </w:rPr>
            <w:t>Svavelutsläppsavgift får inte längre påföras när tre år har förflutit från utsläppet.</w:t>
          </w:r>
        </w:p>
        <w:p w14:paraId="6560C280" w14:textId="77777777" w:rsidR="00F058B0" w:rsidRPr="00F058B0" w:rsidRDefault="00F058B0" w:rsidP="00F058B0">
          <w:pPr>
            <w:pStyle w:val="LLNormaali"/>
            <w:rPr>
              <w:lang w:val="sv-SE"/>
            </w:rPr>
          </w:pPr>
        </w:p>
        <w:p w14:paraId="4C129B24" w14:textId="77777777" w:rsidR="00F058B0" w:rsidRPr="00F058B0" w:rsidRDefault="00F058B0" w:rsidP="0086751E">
          <w:pPr>
            <w:pStyle w:val="LLPykala"/>
            <w:rPr>
              <w:lang w:val="sv-SE"/>
            </w:rPr>
          </w:pPr>
          <w:r w:rsidRPr="00F058B0">
            <w:rPr>
              <w:lang w:val="sv-SE"/>
            </w:rPr>
            <w:t>15 §</w:t>
          </w:r>
        </w:p>
        <w:p w14:paraId="00D68A7A" w14:textId="77777777" w:rsidR="00F058B0" w:rsidRPr="00F058B0" w:rsidRDefault="00F058B0" w:rsidP="0086751E">
          <w:pPr>
            <w:pStyle w:val="LLPykalanOtsikko"/>
            <w:rPr>
              <w:lang w:val="sv-SE"/>
            </w:rPr>
          </w:pPr>
          <w:r w:rsidRPr="00F058B0">
            <w:rPr>
              <w:lang w:val="sv-SE"/>
            </w:rPr>
            <w:lastRenderedPageBreak/>
            <w:t>Verkställighet av svavelutsläppsavgiften</w:t>
          </w:r>
        </w:p>
        <w:p w14:paraId="418B07FE" w14:textId="77777777" w:rsidR="00F058B0" w:rsidRPr="00F058B0" w:rsidRDefault="00F058B0" w:rsidP="0086751E">
          <w:pPr>
            <w:pStyle w:val="LLKappalejako"/>
            <w:rPr>
              <w:lang w:val="sv-SE"/>
            </w:rPr>
          </w:pPr>
          <w:r w:rsidRPr="00F058B0">
            <w:rPr>
              <w:lang w:val="sv-SE"/>
            </w:rPr>
            <w:t>Ett avgiftsbeslut verkställs efter det att det vunnit laga kraft.</w:t>
          </w:r>
        </w:p>
        <w:p w14:paraId="0DBE726B" w14:textId="77777777" w:rsidR="00F058B0" w:rsidRPr="00F058B0" w:rsidRDefault="00F058B0" w:rsidP="00F058B0">
          <w:pPr>
            <w:pStyle w:val="LLNormaali"/>
            <w:rPr>
              <w:lang w:val="sv-SE"/>
            </w:rPr>
          </w:pPr>
        </w:p>
        <w:p w14:paraId="5E383B53" w14:textId="77777777" w:rsidR="00F058B0" w:rsidRPr="00F058B0" w:rsidRDefault="00F058B0" w:rsidP="0086751E">
          <w:pPr>
            <w:pStyle w:val="LLPykala"/>
            <w:rPr>
              <w:lang w:val="sv-SE"/>
            </w:rPr>
          </w:pPr>
          <w:r w:rsidRPr="00F058B0">
            <w:rPr>
              <w:lang w:val="sv-SE"/>
            </w:rPr>
            <w:t>16 §</w:t>
          </w:r>
        </w:p>
        <w:p w14:paraId="2E48D1CB" w14:textId="77777777" w:rsidR="00F058B0" w:rsidRPr="00F058B0" w:rsidRDefault="00F058B0" w:rsidP="0086751E">
          <w:pPr>
            <w:pStyle w:val="LLPykalanOtsikko"/>
            <w:rPr>
              <w:lang w:val="sv-SE"/>
            </w:rPr>
          </w:pPr>
          <w:r w:rsidRPr="00F058B0">
            <w:rPr>
              <w:lang w:val="sv-SE"/>
            </w:rPr>
            <w:t>Tidsfrist för betalning samt ränta</w:t>
          </w:r>
        </w:p>
        <w:p w14:paraId="3AA52F24" w14:textId="77777777" w:rsidR="00F058B0" w:rsidRPr="00F058B0" w:rsidRDefault="00F058B0" w:rsidP="0086751E">
          <w:pPr>
            <w:pStyle w:val="LLKappalejako"/>
            <w:rPr>
              <w:lang w:val="sv-SE"/>
            </w:rPr>
          </w:pPr>
          <w:r w:rsidRPr="00F058B0">
            <w:rPr>
              <w:lang w:val="sv-SE"/>
            </w:rPr>
            <w:t>Svavelutsläppsavgiften ska betalas inom 30 dagar från delfåendet av beslutet.</w:t>
          </w:r>
        </w:p>
        <w:p w14:paraId="6E0E3C1C" w14:textId="77777777" w:rsidR="00F058B0" w:rsidRPr="00F058B0" w:rsidRDefault="00F058B0" w:rsidP="0086751E">
          <w:pPr>
            <w:pStyle w:val="LLKappalejako"/>
            <w:rPr>
              <w:lang w:val="sv-SE"/>
            </w:rPr>
          </w:pPr>
          <w:r w:rsidRPr="00F058B0">
            <w:rPr>
              <w:lang w:val="sv-SE"/>
            </w:rPr>
            <w:t>På en oljeutsläppsavgift som har förfallit till betalning och som inte har betalats senast på förfallodagen tas dröjsmålsränta ut enligt den räntesats som avses i 4 § 1 mom. i räntelagen (633/1982).</w:t>
          </w:r>
        </w:p>
        <w:p w14:paraId="3324FBAE" w14:textId="77777777" w:rsidR="00F058B0" w:rsidRPr="00F058B0" w:rsidRDefault="00F058B0" w:rsidP="00F058B0">
          <w:pPr>
            <w:pStyle w:val="LLNormaali"/>
            <w:rPr>
              <w:lang w:val="sv-SE"/>
            </w:rPr>
          </w:pPr>
        </w:p>
        <w:p w14:paraId="2CD7FF47" w14:textId="77777777" w:rsidR="00F058B0" w:rsidRPr="00F058B0" w:rsidRDefault="00F058B0" w:rsidP="0086751E">
          <w:pPr>
            <w:pStyle w:val="LLPykala"/>
            <w:rPr>
              <w:lang w:val="sv-SE"/>
            </w:rPr>
          </w:pPr>
          <w:r w:rsidRPr="00F058B0">
            <w:rPr>
              <w:lang w:val="sv-SE"/>
            </w:rPr>
            <w:t>17 §</w:t>
          </w:r>
        </w:p>
        <w:p w14:paraId="7569220D" w14:textId="77777777" w:rsidR="00F058B0" w:rsidRPr="00F058B0" w:rsidRDefault="00F058B0" w:rsidP="0086751E">
          <w:pPr>
            <w:pStyle w:val="LLPykalanOtsikko"/>
            <w:rPr>
              <w:lang w:val="sv-SE"/>
            </w:rPr>
          </w:pPr>
          <w:r w:rsidRPr="00F058B0">
            <w:rPr>
              <w:lang w:val="sv-SE"/>
            </w:rPr>
            <w:t>Ansvarig myndighet för verkställighet av svavelutsläppsavgiften</w:t>
          </w:r>
        </w:p>
        <w:p w14:paraId="5D4C5611" w14:textId="77777777" w:rsidR="00F058B0" w:rsidRPr="00F058B0" w:rsidRDefault="00F058B0" w:rsidP="0086751E">
          <w:pPr>
            <w:pStyle w:val="LLKappalejako"/>
            <w:rPr>
              <w:lang w:val="sv-SE"/>
            </w:rPr>
          </w:pPr>
          <w:r w:rsidRPr="00F058B0">
            <w:rPr>
              <w:lang w:val="sv-SE"/>
            </w:rPr>
            <w:t>Rättsregistercentralen sköter verkställigheten av beslut om svavelutsläppsavgift.</w:t>
          </w:r>
        </w:p>
        <w:p w14:paraId="548EA211" w14:textId="77777777" w:rsidR="00F058B0" w:rsidRDefault="00F058B0" w:rsidP="0086751E">
          <w:pPr>
            <w:pStyle w:val="LLKappalejako"/>
            <w:rPr>
              <w:lang w:val="sv-SE"/>
            </w:rPr>
          </w:pPr>
          <w:r w:rsidRPr="00F058B0">
            <w:rPr>
              <w:lang w:val="sv-SE"/>
            </w:rPr>
            <w:t>Gränsbevakningsväsendet och domstolen ska underrätta Rättsregistercentralen om sina beslut. Rättsregistercentralen ska också underrättas om ett beslut genom vilket en svavelutsläppsavgift har nedsatts eller undanröjts.</w:t>
          </w:r>
        </w:p>
        <w:p w14:paraId="7EEC427C" w14:textId="77777777" w:rsidR="0086751E" w:rsidRDefault="0086751E" w:rsidP="0086751E">
          <w:pPr>
            <w:pStyle w:val="LLNormaali"/>
            <w:rPr>
              <w:lang w:val="sv-SE"/>
            </w:rPr>
          </w:pPr>
        </w:p>
        <w:p w14:paraId="48BF86DB" w14:textId="77777777" w:rsidR="0086751E" w:rsidRPr="0086751E" w:rsidRDefault="0086751E" w:rsidP="0086751E">
          <w:pPr>
            <w:pStyle w:val="LLLuku"/>
            <w:rPr>
              <w:lang w:val="sv-SE"/>
            </w:rPr>
          </w:pPr>
          <w:r w:rsidRPr="0086751E">
            <w:rPr>
              <w:lang w:val="sv-SE"/>
            </w:rPr>
            <w:t>8 kap</w:t>
          </w:r>
        </w:p>
        <w:p w14:paraId="76A56A7A" w14:textId="77777777" w:rsidR="0086751E" w:rsidRPr="0086751E" w:rsidRDefault="0086751E" w:rsidP="0086751E">
          <w:pPr>
            <w:pStyle w:val="LLLuvunOtsikko"/>
            <w:rPr>
              <w:lang w:val="sv-SE"/>
            </w:rPr>
          </w:pPr>
          <w:r w:rsidRPr="0086751E">
            <w:rPr>
              <w:lang w:val="sv-SE"/>
            </w:rPr>
            <w:t>Andra internationella förpliktelser som är bindande för Finland och som gäller förhindrande av miljöförstöring som orsakas av normal drift av fartyg</w:t>
          </w:r>
        </w:p>
        <w:p w14:paraId="42F2D23E" w14:textId="77777777" w:rsidR="0086751E" w:rsidRPr="0086751E" w:rsidRDefault="0086751E" w:rsidP="007C7478">
          <w:pPr>
            <w:pStyle w:val="LLPykala"/>
            <w:rPr>
              <w:lang w:val="sv-SE"/>
            </w:rPr>
          </w:pPr>
          <w:r w:rsidRPr="0086751E">
            <w:rPr>
              <w:lang w:val="sv-SE"/>
            </w:rPr>
            <w:t>4 §</w:t>
          </w:r>
        </w:p>
        <w:p w14:paraId="78785B2D" w14:textId="77777777" w:rsidR="0086751E" w:rsidRPr="0086751E" w:rsidRDefault="0086751E" w:rsidP="007C7478">
          <w:pPr>
            <w:pStyle w:val="LLPykalanOtsikko"/>
            <w:rPr>
              <w:lang w:val="sv-SE"/>
            </w:rPr>
          </w:pPr>
          <w:r w:rsidRPr="0086751E">
            <w:rPr>
              <w:lang w:val="sv-SE"/>
            </w:rPr>
            <w:t>Tillämpning av barlastvattenkonventionen och bestämmelser om barlastvatten</w:t>
          </w:r>
        </w:p>
        <w:p w14:paraId="3C4ED891" w14:textId="77777777" w:rsidR="0086751E" w:rsidRPr="0086751E" w:rsidRDefault="0086751E" w:rsidP="007C7478">
          <w:pPr>
            <w:pStyle w:val="LLMomentinJohdantoKappale"/>
            <w:rPr>
              <w:lang w:val="sv-SE"/>
            </w:rPr>
          </w:pPr>
          <w:r w:rsidRPr="0086751E">
            <w:rPr>
              <w:lang w:val="sv-SE"/>
            </w:rPr>
            <w:t>Barlastvattenkonventionen och bestämmelserna om barlastvatten i detta kapitel tillämpas inte på:</w:t>
          </w:r>
        </w:p>
        <w:p w14:paraId="37D6F909" w14:textId="77777777" w:rsidR="0086751E" w:rsidRPr="0086751E" w:rsidRDefault="0086751E" w:rsidP="007C7478">
          <w:pPr>
            <w:pStyle w:val="LLMomentinKohta"/>
            <w:rPr>
              <w:lang w:val="sv-SE"/>
            </w:rPr>
          </w:pPr>
          <w:r w:rsidRPr="0086751E">
            <w:rPr>
              <w:lang w:val="sv-SE"/>
            </w:rPr>
            <w:t>1) fritidsbåtar vars längd överallt är under 50 meter och största barlastvattenkapacitet är 8 kubikmeter;</w:t>
          </w:r>
        </w:p>
        <w:p w14:paraId="4D1C9740" w14:textId="77777777" w:rsidR="0086751E" w:rsidRPr="0086751E" w:rsidRDefault="0086751E" w:rsidP="007C7478">
          <w:pPr>
            <w:pStyle w:val="LLMomentinKohta"/>
            <w:rPr>
              <w:lang w:val="sv-SE"/>
            </w:rPr>
          </w:pPr>
          <w:r w:rsidRPr="0086751E">
            <w:rPr>
              <w:lang w:val="sv-SE"/>
            </w:rPr>
            <w:t>2) fartyg som huvudsakligen används för sjöräddning och vars längd överallt är under 50 meter och största barlastvattenkapacitet är 8 kubikmeter;</w:t>
          </w:r>
        </w:p>
        <w:p w14:paraId="5CE348F1" w14:textId="77777777" w:rsidR="0086751E" w:rsidRPr="0086751E" w:rsidRDefault="0086751E" w:rsidP="007C7478">
          <w:pPr>
            <w:pStyle w:val="LLMomentinKohta"/>
            <w:rPr>
              <w:lang w:val="sv-SE"/>
            </w:rPr>
          </w:pPr>
          <w:r w:rsidRPr="0086751E">
            <w:rPr>
              <w:lang w:val="sv-SE"/>
            </w:rPr>
            <w:t>3) gränsbevakningsväsendets fartyg;</w:t>
          </w:r>
        </w:p>
        <w:p w14:paraId="16722576" w14:textId="77777777" w:rsidR="0086751E" w:rsidRPr="0086751E" w:rsidRDefault="0086751E" w:rsidP="007C7478">
          <w:pPr>
            <w:pStyle w:val="LLMomentinKohta"/>
            <w:rPr>
              <w:lang w:val="sv-SE"/>
            </w:rPr>
          </w:pPr>
          <w:r w:rsidRPr="0086751E">
            <w:rPr>
              <w:lang w:val="sv-SE"/>
            </w:rPr>
            <w:t xml:space="preserve">4) fartyg som enbart trafikerar finskt vattenområde eller Finlands ekonomiska zon; </w:t>
          </w:r>
        </w:p>
        <w:p w14:paraId="3413E687" w14:textId="77777777" w:rsidR="0086751E" w:rsidRPr="0086751E" w:rsidRDefault="0086751E" w:rsidP="007C7478">
          <w:pPr>
            <w:pStyle w:val="LLMomentinKohta"/>
            <w:rPr>
              <w:lang w:val="sv-SE"/>
            </w:rPr>
          </w:pPr>
          <w:r w:rsidRPr="0086751E">
            <w:rPr>
              <w:lang w:val="sv-SE"/>
            </w:rPr>
            <w:t>5) fartyg som byggts före år 1990 som tillhandahåller avtalsbaserade isbrytartjänster åt Trafikledsverket, men inte på fartyg som tillhandahåller isbrytartjänster åt Trafikledsv</w:t>
          </w:r>
          <w:r w:rsidR="007C7478">
            <w:rPr>
              <w:lang w:val="sv-SE"/>
            </w:rPr>
            <w:t>erket på basis av statsfördrag.</w:t>
          </w:r>
        </w:p>
        <w:p w14:paraId="7A7F8788" w14:textId="77777777" w:rsidR="0086751E" w:rsidRPr="0086751E" w:rsidRDefault="0086751E" w:rsidP="0086751E">
          <w:pPr>
            <w:pStyle w:val="LLNormaali"/>
            <w:rPr>
              <w:lang w:val="sv-SE"/>
            </w:rPr>
          </w:pPr>
        </w:p>
        <w:p w14:paraId="097F58FB" w14:textId="77777777" w:rsidR="0086751E" w:rsidRPr="0086751E" w:rsidRDefault="0086751E" w:rsidP="007C7478">
          <w:pPr>
            <w:pStyle w:val="LLLuku"/>
            <w:rPr>
              <w:lang w:val="sv-SE"/>
            </w:rPr>
          </w:pPr>
          <w:r w:rsidRPr="0086751E">
            <w:rPr>
              <w:lang w:val="sv-SE"/>
            </w:rPr>
            <w:t>9 kap</w:t>
          </w:r>
        </w:p>
        <w:p w14:paraId="7585504D" w14:textId="77777777" w:rsidR="0086751E" w:rsidRPr="0086751E" w:rsidRDefault="0086751E" w:rsidP="007C7478">
          <w:pPr>
            <w:pStyle w:val="LLLuvunOtsikko"/>
            <w:rPr>
              <w:lang w:val="sv-SE"/>
            </w:rPr>
          </w:pPr>
          <w:r w:rsidRPr="0086751E">
            <w:rPr>
              <w:lang w:val="sv-SE"/>
            </w:rPr>
            <w:t>Hur avfall tas emot i hamn</w:t>
          </w:r>
        </w:p>
        <w:p w14:paraId="16667FE1" w14:textId="77777777" w:rsidR="0086751E" w:rsidRPr="0086751E" w:rsidRDefault="0086751E" w:rsidP="007C7478">
          <w:pPr>
            <w:pStyle w:val="LLPykala"/>
            <w:rPr>
              <w:lang w:val="sv-SE"/>
            </w:rPr>
          </w:pPr>
          <w:r w:rsidRPr="0086751E">
            <w:rPr>
              <w:lang w:val="sv-SE"/>
            </w:rPr>
            <w:t>1 §</w:t>
          </w:r>
        </w:p>
        <w:p w14:paraId="75448F69" w14:textId="77777777" w:rsidR="0086751E" w:rsidRPr="0086751E" w:rsidRDefault="0086751E" w:rsidP="007C7478">
          <w:pPr>
            <w:pStyle w:val="LLPykalanOtsikko"/>
            <w:rPr>
              <w:lang w:val="sv-SE"/>
            </w:rPr>
          </w:pPr>
          <w:r w:rsidRPr="0086751E">
            <w:rPr>
              <w:lang w:val="sv-SE"/>
            </w:rPr>
            <w:t>Mottagningsanordningar i hamn</w:t>
          </w:r>
        </w:p>
        <w:p w14:paraId="623EA395" w14:textId="77777777" w:rsidR="0086751E" w:rsidRPr="0086751E" w:rsidRDefault="0086751E" w:rsidP="007C7478">
          <w:pPr>
            <w:pStyle w:val="LLMomentinJohdantoKappale"/>
            <w:rPr>
              <w:lang w:val="sv-SE"/>
            </w:rPr>
          </w:pPr>
          <w:r w:rsidRPr="0086751E">
            <w:rPr>
              <w:lang w:val="sv-SE"/>
            </w:rPr>
            <w:lastRenderedPageBreak/>
            <w:t>Hamninnehavaren ska se till att det i hamn finns tillräckliga mottagningsanordningar som har kapacitet att ta emot typerna och mängderna av avfall från fartyg som normalt använder hamnen, med beaktande av:</w:t>
          </w:r>
        </w:p>
        <w:p w14:paraId="18166F76" w14:textId="77777777" w:rsidR="0086751E" w:rsidRPr="0086751E" w:rsidRDefault="0086751E" w:rsidP="007C7478">
          <w:pPr>
            <w:pStyle w:val="LLMomentinKohta"/>
            <w:rPr>
              <w:lang w:val="sv-SE"/>
            </w:rPr>
          </w:pPr>
          <w:r w:rsidRPr="0086751E">
            <w:rPr>
              <w:lang w:val="sv-SE"/>
            </w:rPr>
            <w:t>1) hamnanvändarnas operativa behov;</w:t>
          </w:r>
        </w:p>
        <w:p w14:paraId="2FBEBDA9" w14:textId="77777777" w:rsidR="0086751E" w:rsidRPr="0086751E" w:rsidRDefault="0086751E" w:rsidP="007C7478">
          <w:pPr>
            <w:pStyle w:val="LLMomentinKohta"/>
            <w:rPr>
              <w:lang w:val="sv-SE"/>
            </w:rPr>
          </w:pPr>
          <w:r w:rsidRPr="0086751E">
            <w:rPr>
              <w:lang w:val="sv-SE"/>
            </w:rPr>
            <w:t>2) den hamnens storlek och geografiska belägenhet;</w:t>
          </w:r>
        </w:p>
        <w:p w14:paraId="437ED449" w14:textId="77777777" w:rsidR="0086751E" w:rsidRPr="0086751E" w:rsidRDefault="0086751E" w:rsidP="007C7478">
          <w:pPr>
            <w:pStyle w:val="LLMomentinKohta"/>
            <w:rPr>
              <w:lang w:val="sv-SE"/>
            </w:rPr>
          </w:pPr>
          <w:r w:rsidRPr="0086751E">
            <w:rPr>
              <w:lang w:val="sv-SE"/>
            </w:rPr>
            <w:t>3) den typ av fartyg som anlöper hamnen; och</w:t>
          </w:r>
        </w:p>
        <w:p w14:paraId="73A2D0D4" w14:textId="77777777" w:rsidR="0086751E" w:rsidRPr="0086751E" w:rsidRDefault="0086751E" w:rsidP="007C7478">
          <w:pPr>
            <w:pStyle w:val="LLMomentinKohta"/>
            <w:rPr>
              <w:lang w:val="sv-SE"/>
            </w:rPr>
          </w:pPr>
          <w:r w:rsidRPr="0086751E">
            <w:rPr>
              <w:lang w:val="sv-SE"/>
            </w:rPr>
            <w:t>4) eventuella undantag som föreskrivs i 10 kap. 5 § i den här lagen.</w:t>
          </w:r>
        </w:p>
        <w:p w14:paraId="48324CD3" w14:textId="77777777" w:rsidR="0086751E" w:rsidRPr="0086751E" w:rsidRDefault="0086751E" w:rsidP="007C7478">
          <w:pPr>
            <w:pStyle w:val="LLMomentinJohdantoKappale"/>
            <w:rPr>
              <w:lang w:val="sv-SE"/>
            </w:rPr>
          </w:pPr>
          <w:r w:rsidRPr="0086751E">
            <w:rPr>
              <w:lang w:val="sv-SE"/>
            </w:rPr>
            <w:t>Hamninnehavaren ska se till att hamnen har separata mottagningsanordningar för åtminstone följande avfall:</w:t>
          </w:r>
        </w:p>
        <w:p w14:paraId="4CBA2593" w14:textId="77777777" w:rsidR="0086751E" w:rsidRPr="0086751E" w:rsidRDefault="0086751E" w:rsidP="007C7478">
          <w:pPr>
            <w:pStyle w:val="LLMomentinKohta"/>
            <w:rPr>
              <w:lang w:val="sv-SE"/>
            </w:rPr>
          </w:pPr>
          <w:r w:rsidRPr="0086751E">
            <w:rPr>
              <w:lang w:val="sv-SE"/>
            </w:rPr>
            <w:t>1) oljehaltigt avfall;</w:t>
          </w:r>
        </w:p>
        <w:p w14:paraId="1C4059F6" w14:textId="77777777" w:rsidR="0086751E" w:rsidRPr="0086751E" w:rsidRDefault="0086751E" w:rsidP="007C7478">
          <w:pPr>
            <w:pStyle w:val="LLMomentinKohta"/>
            <w:rPr>
              <w:lang w:val="sv-SE"/>
            </w:rPr>
          </w:pPr>
          <w:r w:rsidRPr="0086751E">
            <w:rPr>
              <w:lang w:val="sv-SE"/>
            </w:rPr>
            <w:t>2) avfall som innehåller skadliga flytande ämnen;</w:t>
          </w:r>
        </w:p>
        <w:p w14:paraId="6BC7F8DF" w14:textId="77777777" w:rsidR="0086751E" w:rsidRPr="0086751E" w:rsidRDefault="0086751E" w:rsidP="007C7478">
          <w:pPr>
            <w:pStyle w:val="LLMomentinKohta"/>
            <w:rPr>
              <w:lang w:val="sv-SE"/>
            </w:rPr>
          </w:pPr>
          <w:r w:rsidRPr="0086751E">
            <w:rPr>
              <w:lang w:val="sv-SE"/>
            </w:rPr>
            <w:t>3) toalettavfall;</w:t>
          </w:r>
        </w:p>
        <w:p w14:paraId="71A3804A" w14:textId="77777777" w:rsidR="0086751E" w:rsidRPr="0086751E" w:rsidRDefault="0086751E" w:rsidP="007C7478">
          <w:pPr>
            <w:pStyle w:val="LLMomentinKohta"/>
            <w:rPr>
              <w:lang w:val="sv-SE"/>
            </w:rPr>
          </w:pPr>
          <w:r w:rsidRPr="0086751E">
            <w:rPr>
              <w:lang w:val="sv-SE"/>
            </w:rPr>
            <w:t>4) fast avfall; och</w:t>
          </w:r>
        </w:p>
        <w:p w14:paraId="287D8BB3" w14:textId="77777777" w:rsidR="0086751E" w:rsidRPr="0086751E" w:rsidRDefault="0086751E" w:rsidP="007C7478">
          <w:pPr>
            <w:pStyle w:val="LLMomentinKohta"/>
            <w:rPr>
              <w:lang w:val="sv-SE"/>
            </w:rPr>
          </w:pPr>
          <w:r w:rsidRPr="0086751E">
            <w:rPr>
              <w:lang w:val="sv-SE"/>
            </w:rPr>
            <w:t>5) sådant avfall från avgasrening vars utsläpp i miljön är förbjudet enligt bilaga VI till MARPOL-konventionen.</w:t>
          </w:r>
        </w:p>
        <w:p w14:paraId="73650C65" w14:textId="77777777" w:rsidR="0086751E" w:rsidRPr="0086751E" w:rsidRDefault="0086751E" w:rsidP="007C7478">
          <w:pPr>
            <w:pStyle w:val="LLKappalejako"/>
            <w:rPr>
              <w:lang w:val="sv-SE"/>
            </w:rPr>
          </w:pPr>
          <w:r w:rsidRPr="0086751E">
            <w:rPr>
              <w:lang w:val="sv-SE"/>
            </w:rPr>
            <w:t>För anskaffning och användning av mottagningsanordningarna för sådana skadliga flytande ämnen som avses i 2 mom. 2 punkten samt för transport och behandling av avfall och blandningar svarar importören eller annan mottagare eller exportören eller annan avsändare av det ämne som ska transporteras.</w:t>
          </w:r>
        </w:p>
        <w:p w14:paraId="06996BA4" w14:textId="77777777" w:rsidR="0086751E" w:rsidRPr="0086751E" w:rsidRDefault="0086751E" w:rsidP="007C7478">
          <w:pPr>
            <w:pStyle w:val="LLKappalejako"/>
            <w:rPr>
              <w:lang w:val="sv-SE"/>
            </w:rPr>
          </w:pPr>
          <w:r w:rsidRPr="0086751E">
            <w:rPr>
              <w:lang w:val="sv-SE"/>
            </w:rPr>
            <w:t>Det som föreskrivs i 2 mom. om mottagningsanordningar för avfall gäller inte hamnar som enbart betjänar passagerarfartyg med en bärförmåga på under 1350 ton i inrikes fart.</w:t>
          </w:r>
        </w:p>
        <w:p w14:paraId="46C32A40" w14:textId="77777777" w:rsidR="0086751E" w:rsidRPr="0086751E" w:rsidRDefault="0086751E" w:rsidP="0086751E">
          <w:pPr>
            <w:pStyle w:val="LLNormaali"/>
            <w:rPr>
              <w:lang w:val="sv-SE"/>
            </w:rPr>
          </w:pPr>
        </w:p>
        <w:p w14:paraId="4838B184" w14:textId="77777777" w:rsidR="0086751E" w:rsidRPr="0086751E" w:rsidRDefault="0086751E" w:rsidP="007C7478">
          <w:pPr>
            <w:pStyle w:val="LLPykala"/>
            <w:rPr>
              <w:lang w:val="sv-SE"/>
            </w:rPr>
          </w:pPr>
          <w:r w:rsidRPr="0086751E">
            <w:rPr>
              <w:lang w:val="sv-SE"/>
            </w:rPr>
            <w:t>2 §</w:t>
          </w:r>
        </w:p>
        <w:p w14:paraId="41FEEDBE" w14:textId="77777777" w:rsidR="0086751E" w:rsidRPr="0086751E" w:rsidRDefault="0086751E" w:rsidP="007C7478">
          <w:pPr>
            <w:pStyle w:val="LLPykalanOtsikko"/>
            <w:rPr>
              <w:lang w:val="sv-SE"/>
            </w:rPr>
          </w:pPr>
          <w:r w:rsidRPr="0086751E">
            <w:rPr>
              <w:lang w:val="sv-SE"/>
            </w:rPr>
            <w:t>Hur avfall tas emot i reparationshamnar</w:t>
          </w:r>
        </w:p>
        <w:p w14:paraId="6BF3753A" w14:textId="77777777" w:rsidR="0086751E" w:rsidRPr="0086751E" w:rsidRDefault="0086751E" w:rsidP="007C7478">
          <w:pPr>
            <w:pStyle w:val="LLMomentinJohdantoKappale"/>
            <w:rPr>
              <w:lang w:val="sv-SE"/>
            </w:rPr>
          </w:pPr>
          <w:r w:rsidRPr="0086751E">
            <w:rPr>
              <w:lang w:val="sv-SE"/>
            </w:rPr>
            <w:t>Hamninnehavaren ska se till att det i hamnar där det utförs fartygsreparationer (reparationshamn) utöver de mottagningsanordningar som avses i 1 § finns tillräckliga mottagningsanordningar för</w:t>
          </w:r>
        </w:p>
        <w:p w14:paraId="75E51ECA" w14:textId="77777777" w:rsidR="0086751E" w:rsidRPr="0086751E" w:rsidRDefault="0086751E" w:rsidP="007C7478">
          <w:pPr>
            <w:pStyle w:val="LLMomentinKohta"/>
            <w:rPr>
              <w:lang w:val="sv-SE"/>
            </w:rPr>
          </w:pPr>
          <w:r w:rsidRPr="0086751E">
            <w:rPr>
              <w:lang w:val="sv-SE"/>
            </w:rPr>
            <w:t>1) ozonnedbrytande ämnen som härrör från fartyg som använder hamnen och från utrustning som lossas från sådana fartyg,</w:t>
          </w:r>
        </w:p>
        <w:p w14:paraId="71DB1ACC" w14:textId="77777777" w:rsidR="0086751E" w:rsidRPr="0086751E" w:rsidRDefault="0086751E" w:rsidP="007C7478">
          <w:pPr>
            <w:pStyle w:val="LLMomentinKohta"/>
            <w:rPr>
              <w:lang w:val="sv-SE"/>
            </w:rPr>
          </w:pPr>
          <w:r w:rsidRPr="0086751E">
            <w:rPr>
              <w:lang w:val="sv-SE"/>
            </w:rPr>
            <w:t>2) oljehaltigt barlast- och tankrengöringsvatten från tankfartyg som använder hamnen,</w:t>
          </w:r>
        </w:p>
        <w:p w14:paraId="7DA00834" w14:textId="77777777" w:rsidR="0086751E" w:rsidRPr="0086751E" w:rsidRDefault="0086751E" w:rsidP="007C7478">
          <w:pPr>
            <w:pStyle w:val="LLMomentinKohta"/>
            <w:rPr>
              <w:lang w:val="sv-SE"/>
            </w:rPr>
          </w:pPr>
          <w:r w:rsidRPr="0086751E">
            <w:rPr>
              <w:lang w:val="sv-SE"/>
            </w:rPr>
            <w:t>3) kemikalietankfartyg som kommer för reparation, samt</w:t>
          </w:r>
        </w:p>
        <w:p w14:paraId="7F67BC15" w14:textId="77777777" w:rsidR="0086751E" w:rsidRPr="0086751E" w:rsidRDefault="0086751E" w:rsidP="007C7478">
          <w:pPr>
            <w:pStyle w:val="LLMomentinKohta"/>
            <w:rPr>
              <w:lang w:val="sv-SE"/>
            </w:rPr>
          </w:pPr>
          <w:r w:rsidRPr="0086751E">
            <w:rPr>
              <w:lang w:val="sv-SE"/>
            </w:rPr>
            <w:t>4) sediment från fartygs barlastvattentankar.</w:t>
          </w:r>
        </w:p>
        <w:p w14:paraId="49A761F2" w14:textId="77777777" w:rsidR="0086751E" w:rsidRPr="0086751E" w:rsidRDefault="0086751E" w:rsidP="0086751E">
          <w:pPr>
            <w:pStyle w:val="LLNormaali"/>
            <w:rPr>
              <w:lang w:val="sv-SE"/>
            </w:rPr>
          </w:pPr>
        </w:p>
        <w:p w14:paraId="3565658B" w14:textId="77777777" w:rsidR="0086751E" w:rsidRPr="0086751E" w:rsidRDefault="0086751E" w:rsidP="007C7478">
          <w:pPr>
            <w:pStyle w:val="LLPykala"/>
            <w:rPr>
              <w:lang w:val="sv-SE"/>
            </w:rPr>
          </w:pPr>
          <w:r w:rsidRPr="0086751E">
            <w:rPr>
              <w:lang w:val="sv-SE"/>
            </w:rPr>
            <w:t>3 §</w:t>
          </w:r>
        </w:p>
        <w:p w14:paraId="0DF55D2A" w14:textId="77777777" w:rsidR="0086751E" w:rsidRPr="0086751E" w:rsidRDefault="0086751E" w:rsidP="007C7478">
          <w:pPr>
            <w:pStyle w:val="LLPykalanOtsikko"/>
            <w:rPr>
              <w:lang w:val="sv-SE"/>
            </w:rPr>
          </w:pPr>
          <w:r w:rsidRPr="0086751E">
            <w:rPr>
              <w:lang w:val="sv-SE"/>
            </w:rPr>
            <w:t>Hur avfall tas emot i fiskehamnar</w:t>
          </w:r>
        </w:p>
        <w:p w14:paraId="1903DBAB" w14:textId="77777777" w:rsidR="0086751E" w:rsidRPr="0086751E" w:rsidRDefault="0086751E" w:rsidP="007C7478">
          <w:pPr>
            <w:pStyle w:val="LLKappalejako"/>
            <w:rPr>
              <w:lang w:val="sv-SE"/>
            </w:rPr>
          </w:pPr>
          <w:r w:rsidRPr="0086751E">
            <w:rPr>
              <w:lang w:val="sv-SE"/>
            </w:rPr>
            <w:t>Det som föreskrivs i 1 § 2 mom. om mottagningsanordningar för avfall gäller inte hamnar som huvudsakligen används för fiskefartyg som avses i 1 kap. 2 § 21 punkten (fiskehamn). Innehavaren av en fiskehamn ska dock se till att hamnen har tillräckliga särskilda mottagningsanordningar för åtminstone fast avfall.</w:t>
          </w:r>
        </w:p>
        <w:p w14:paraId="440EE691" w14:textId="77777777" w:rsidR="0086751E" w:rsidRPr="0086751E" w:rsidRDefault="0086751E" w:rsidP="0086751E">
          <w:pPr>
            <w:pStyle w:val="LLNormaali"/>
            <w:rPr>
              <w:lang w:val="sv-SE"/>
            </w:rPr>
          </w:pPr>
        </w:p>
        <w:p w14:paraId="0AB03267" w14:textId="77777777" w:rsidR="0086751E" w:rsidRPr="0086751E" w:rsidRDefault="0086751E" w:rsidP="007C7478">
          <w:pPr>
            <w:pStyle w:val="LLPykala"/>
            <w:rPr>
              <w:lang w:val="sv-SE"/>
            </w:rPr>
          </w:pPr>
          <w:r w:rsidRPr="0086751E">
            <w:rPr>
              <w:lang w:val="sv-SE"/>
            </w:rPr>
            <w:t>4 §</w:t>
          </w:r>
        </w:p>
        <w:p w14:paraId="248A5836" w14:textId="77777777" w:rsidR="0086751E" w:rsidRPr="0086751E" w:rsidRDefault="0086751E" w:rsidP="007C7478">
          <w:pPr>
            <w:pStyle w:val="LLPykalanOtsikko"/>
            <w:rPr>
              <w:lang w:val="sv-SE"/>
            </w:rPr>
          </w:pPr>
          <w:r w:rsidRPr="0086751E">
            <w:rPr>
              <w:lang w:val="sv-SE"/>
            </w:rPr>
            <w:t>Hur avfall tas emot i småbåtshamnar</w:t>
          </w:r>
        </w:p>
        <w:p w14:paraId="6A66CB55" w14:textId="77777777" w:rsidR="0086751E" w:rsidRPr="0086751E" w:rsidRDefault="0086751E" w:rsidP="007C7478">
          <w:pPr>
            <w:pStyle w:val="LLKappalejako"/>
            <w:rPr>
              <w:lang w:val="sv-SE"/>
            </w:rPr>
          </w:pPr>
          <w:r w:rsidRPr="0086751E">
            <w:rPr>
              <w:lang w:val="sv-SE"/>
            </w:rPr>
            <w:t>Det som föreskrivs i 1 § 2 mom. om mottagningsanordningar för avfall gäller inte småbåtshamnar.</w:t>
          </w:r>
        </w:p>
        <w:p w14:paraId="0493732B" w14:textId="77777777" w:rsidR="0086751E" w:rsidRPr="0086751E" w:rsidRDefault="0086751E" w:rsidP="007C7478">
          <w:pPr>
            <w:pStyle w:val="LLKappalejako"/>
            <w:rPr>
              <w:lang w:val="sv-SE"/>
            </w:rPr>
          </w:pPr>
          <w:r w:rsidRPr="0086751E">
            <w:rPr>
              <w:lang w:val="sv-SE"/>
            </w:rPr>
            <w:lastRenderedPageBreak/>
            <w:t>En innehavare av småbåtshamnar med minst 25 båtplatser eller platser för vinterförvaring ska se till att småbåtshamnen har tillräckliga särskilda mottagningsanordningar åtminstone för toalettavfall och blandavfall.</w:t>
          </w:r>
        </w:p>
        <w:p w14:paraId="27B5F2B1" w14:textId="77777777" w:rsidR="0086751E" w:rsidRPr="0086751E" w:rsidRDefault="0086751E" w:rsidP="007C7478">
          <w:pPr>
            <w:pStyle w:val="LLMomentinJohdantoKappale"/>
            <w:rPr>
              <w:lang w:val="sv-SE"/>
            </w:rPr>
          </w:pPr>
          <w:r w:rsidRPr="0086751E">
            <w:rPr>
              <w:lang w:val="sv-SE"/>
            </w:rPr>
            <w:t>Innehavare av småbåtshamnar där båtarna huvudsakligen är förtöjda längre än tre nätter ska dock se till att småbåtshamnen har tillräckliga särskilda mottagningsanordningar för åtminstone följande avfall:</w:t>
          </w:r>
        </w:p>
        <w:p w14:paraId="0A2C4160" w14:textId="77777777" w:rsidR="0086751E" w:rsidRPr="0086751E" w:rsidRDefault="0086751E" w:rsidP="007C7478">
          <w:pPr>
            <w:pStyle w:val="LLMomentinKohta"/>
            <w:rPr>
              <w:lang w:val="sv-SE"/>
            </w:rPr>
          </w:pPr>
          <w:r w:rsidRPr="0086751E">
            <w:rPr>
              <w:lang w:val="sv-SE"/>
            </w:rPr>
            <w:t>1) oljehaltigt avfall,</w:t>
          </w:r>
        </w:p>
        <w:p w14:paraId="5ED4C7E1" w14:textId="77777777" w:rsidR="0086751E" w:rsidRPr="0086751E" w:rsidRDefault="0086751E" w:rsidP="007C7478">
          <w:pPr>
            <w:pStyle w:val="LLMomentinKohta"/>
            <w:rPr>
              <w:lang w:val="sv-SE"/>
            </w:rPr>
          </w:pPr>
          <w:r w:rsidRPr="0086751E">
            <w:rPr>
              <w:lang w:val="sv-SE"/>
            </w:rPr>
            <w:t>2) toalettavfall,</w:t>
          </w:r>
        </w:p>
        <w:p w14:paraId="2404F1EF" w14:textId="77777777" w:rsidR="0086751E" w:rsidRPr="0086751E" w:rsidRDefault="0086751E" w:rsidP="007C7478">
          <w:pPr>
            <w:pStyle w:val="LLMomentinKohta"/>
            <w:rPr>
              <w:lang w:val="sv-SE"/>
            </w:rPr>
          </w:pPr>
          <w:r w:rsidRPr="0086751E">
            <w:rPr>
              <w:lang w:val="sv-SE"/>
            </w:rPr>
            <w:t>3) blandavfall, och</w:t>
          </w:r>
        </w:p>
        <w:p w14:paraId="6CC22694" w14:textId="77777777" w:rsidR="0086751E" w:rsidRPr="0086751E" w:rsidRDefault="0086751E" w:rsidP="007C7478">
          <w:pPr>
            <w:pStyle w:val="LLMomentinKohta"/>
            <w:rPr>
              <w:lang w:val="sv-SE"/>
            </w:rPr>
          </w:pPr>
          <w:r w:rsidRPr="0086751E">
            <w:rPr>
              <w:lang w:val="sv-SE"/>
            </w:rPr>
            <w:t xml:space="preserve">4) farligt avfall. </w:t>
          </w:r>
        </w:p>
        <w:p w14:paraId="6F4EE3EA" w14:textId="6982646F" w:rsidR="0086751E" w:rsidRPr="0086751E" w:rsidRDefault="0086751E" w:rsidP="007C7478">
          <w:pPr>
            <w:pStyle w:val="LLKappalejako"/>
            <w:rPr>
              <w:lang w:val="sv-SE"/>
            </w:rPr>
          </w:pPr>
          <w:r w:rsidRPr="0086751E">
            <w:rPr>
              <w:lang w:val="sv-SE"/>
            </w:rPr>
            <w:t>Till skillnad fr</w:t>
          </w:r>
          <w:r w:rsidR="007C7478">
            <w:rPr>
              <w:lang w:val="sv-SE"/>
            </w:rPr>
            <w:t xml:space="preserve">ån vad som föreskrivs i 2 </w:t>
          </w:r>
          <w:r w:rsidR="00047E4E">
            <w:rPr>
              <w:lang w:val="sv-SE"/>
            </w:rPr>
            <w:t xml:space="preserve">och 3 </w:t>
          </w:r>
          <w:r w:rsidR="007C7478">
            <w:rPr>
              <w:lang w:val="sv-SE"/>
            </w:rPr>
            <w:t xml:space="preserve">mom. </w:t>
          </w:r>
          <w:r w:rsidR="00047E4E">
            <w:rPr>
              <w:lang w:val="sv-SE"/>
            </w:rPr>
            <w:t xml:space="preserve">och i 1 § 1 mom. </w:t>
          </w:r>
          <w:r w:rsidRPr="0086751E">
            <w:rPr>
              <w:lang w:val="sv-SE"/>
            </w:rPr>
            <w:t>kan innehavaren av en småbåtshamn ordna mottagningen av avfall genom att komma överens om nyttjanderätt till en annan mottagningsanordning som finns i närområdet på rimligt avstånd. Då ska småbåtshamnen tillhandahålla information om sådant arrangemang och ifrågavarande mottagningsanordnings läge och öppettider som är lättillgängliga för användarna. Vid mätning av mottagning av avfall i småbåtshamnar ska även användare från andra småbåtshamnar beaktas.</w:t>
          </w:r>
        </w:p>
        <w:p w14:paraId="408A746E" w14:textId="77777777" w:rsidR="0086751E" w:rsidRPr="0086751E" w:rsidRDefault="0086751E" w:rsidP="0086751E">
          <w:pPr>
            <w:pStyle w:val="LLNormaali"/>
            <w:rPr>
              <w:lang w:val="sv-SE"/>
            </w:rPr>
          </w:pPr>
        </w:p>
        <w:p w14:paraId="1AA17382" w14:textId="77777777" w:rsidR="0086751E" w:rsidRPr="0086751E" w:rsidRDefault="0086751E" w:rsidP="007C7478">
          <w:pPr>
            <w:pStyle w:val="LLPykala"/>
            <w:rPr>
              <w:lang w:val="sv-SE"/>
            </w:rPr>
          </w:pPr>
          <w:r w:rsidRPr="0086751E">
            <w:rPr>
              <w:lang w:val="sv-SE"/>
            </w:rPr>
            <w:t>5 §</w:t>
          </w:r>
        </w:p>
        <w:p w14:paraId="3ED90A02" w14:textId="77777777" w:rsidR="0086751E" w:rsidRPr="0086751E" w:rsidRDefault="0086751E" w:rsidP="007C7478">
          <w:pPr>
            <w:pStyle w:val="LLPykalanOtsikko"/>
            <w:rPr>
              <w:lang w:val="sv-SE"/>
            </w:rPr>
          </w:pPr>
          <w:r w:rsidRPr="0086751E">
            <w:rPr>
              <w:lang w:val="sv-SE"/>
            </w:rPr>
            <w:t xml:space="preserve">Avfallshanteringsplan för hamn </w:t>
          </w:r>
        </w:p>
        <w:p w14:paraId="2761C904" w14:textId="77777777" w:rsidR="0086751E" w:rsidRPr="0086751E" w:rsidRDefault="0086751E" w:rsidP="007C7478">
          <w:pPr>
            <w:pStyle w:val="LLKappalejako"/>
            <w:rPr>
              <w:lang w:val="sv-SE"/>
            </w:rPr>
          </w:pPr>
          <w:r w:rsidRPr="0086751E">
            <w:rPr>
              <w:lang w:val="sv-SE"/>
            </w:rPr>
            <w:t xml:space="preserve">Hamninnehavaren ska göra upp en avfallshanteringsplan för hamnen för att ordna hanteringen av fartygsgenererat avfall. </w:t>
          </w:r>
        </w:p>
        <w:p w14:paraId="6D697392" w14:textId="150BFBA6" w:rsidR="0086751E" w:rsidRPr="0086751E" w:rsidRDefault="0086751E" w:rsidP="007C7478">
          <w:pPr>
            <w:pStyle w:val="LLKappalejako"/>
            <w:rPr>
              <w:lang w:val="sv-SE"/>
            </w:rPr>
          </w:pPr>
          <w:r w:rsidRPr="0086751E">
            <w:rPr>
              <w:lang w:val="sv-SE"/>
            </w:rPr>
            <w:t xml:space="preserve">Avfallshanteringsplanen ska beskriva avfallshanteringen av avfall från fartyg, såsom mottagning, insamling, lagring och behandling och återvinning. Avfallshanteringsplanen ska dessutom beskriva belopp och beräkningsgrunder för avgifterna som tas ut av fartygen. Avfallshanteringsplanen ska beskriva vidtagna säkerhetsåtgärder för avfallshanteringen av avfall från fartyg om dessa inte har beskrivits i annan plan för hamnverksamheten som godkänts av behörig myndighet. Vid planeringen av de åtgärder som ingår i planen ska hamnens storlek och beskaffenhet samt de typer av fartyg som anlöper hamnen beaktas.   </w:t>
          </w:r>
        </w:p>
        <w:p w14:paraId="01838F12" w14:textId="77777777" w:rsidR="0086751E" w:rsidRPr="0086751E" w:rsidRDefault="0086751E" w:rsidP="007C7478">
          <w:pPr>
            <w:pStyle w:val="LLKappalejako"/>
            <w:rPr>
              <w:lang w:val="sv-SE"/>
            </w:rPr>
          </w:pPr>
          <w:r w:rsidRPr="0086751E">
            <w:rPr>
              <w:lang w:val="sv-SE"/>
            </w:rPr>
            <w:t>Om småbåtshamnen har avtal om nyttjanderätt till en annan mottagningsanordning som avses i 4 § 3 mom. ska innehållet i detta avtal beskrivas i avfallshanteringsplanen för hamnen i fråga.</w:t>
          </w:r>
        </w:p>
        <w:p w14:paraId="2F144FBA" w14:textId="77777777" w:rsidR="0086751E" w:rsidRPr="0086751E" w:rsidRDefault="0086751E" w:rsidP="007C7478">
          <w:pPr>
            <w:pStyle w:val="LLKappalejako"/>
            <w:rPr>
              <w:lang w:val="sv-SE"/>
            </w:rPr>
          </w:pPr>
          <w:r w:rsidRPr="0086751E">
            <w:rPr>
              <w:lang w:val="sv-SE"/>
            </w:rPr>
            <w:t xml:space="preserve">Hamnen kan göra upp en gemensam avfallshanteringsplan med en hamn som är belägen på samma geografiska område. Avfallshanteringsplanen ska separat definiera behovet och tillgången till mottagningsanordningarna för vardera hamnen. </w:t>
          </w:r>
        </w:p>
        <w:p w14:paraId="3943502A" w14:textId="77777777" w:rsidR="0086751E" w:rsidRPr="0086751E" w:rsidRDefault="0086751E" w:rsidP="007C7478">
          <w:pPr>
            <w:pStyle w:val="LLKappalejako"/>
            <w:rPr>
              <w:lang w:val="sv-SE"/>
            </w:rPr>
          </w:pPr>
          <w:r w:rsidRPr="0086751E">
            <w:rPr>
              <w:lang w:val="sv-SE"/>
            </w:rPr>
            <w:t>Hamnen ska följa avfallshanteringsplanen efter det att den har godkänts. Dessutom ska åtgärder som behövs för genomförandet av avfallshanteringen övervakas, observerade brister avhjälpas utan dröjsmål och avfallshanteringsverksamheten kontinuerligt utvecklas.</w:t>
          </w:r>
        </w:p>
        <w:p w14:paraId="66672612" w14:textId="77777777" w:rsidR="0086751E" w:rsidRPr="0086751E" w:rsidRDefault="0086751E" w:rsidP="0086751E">
          <w:pPr>
            <w:pStyle w:val="LLNormaali"/>
            <w:rPr>
              <w:lang w:val="sv-SE"/>
            </w:rPr>
          </w:pPr>
        </w:p>
        <w:p w14:paraId="1E2C7BB9" w14:textId="77777777" w:rsidR="0086751E" w:rsidRPr="0086751E" w:rsidRDefault="0086751E" w:rsidP="007C7478">
          <w:pPr>
            <w:pStyle w:val="LLPykala"/>
            <w:rPr>
              <w:lang w:val="sv-SE"/>
            </w:rPr>
          </w:pPr>
          <w:r w:rsidRPr="0086751E">
            <w:rPr>
              <w:lang w:val="sv-SE"/>
            </w:rPr>
            <w:t>6 §</w:t>
          </w:r>
        </w:p>
        <w:p w14:paraId="2B93335D" w14:textId="77777777" w:rsidR="0086751E" w:rsidRPr="0086751E" w:rsidRDefault="0086751E" w:rsidP="007C7478">
          <w:pPr>
            <w:pStyle w:val="LLPykalanOtsikko"/>
            <w:rPr>
              <w:lang w:val="sv-SE"/>
            </w:rPr>
          </w:pPr>
          <w:r w:rsidRPr="0086751E">
            <w:rPr>
              <w:lang w:val="sv-SE"/>
            </w:rPr>
            <w:t>Godkännande av avfallshanteringsplanen</w:t>
          </w:r>
        </w:p>
        <w:p w14:paraId="49263161" w14:textId="7CF5C706" w:rsidR="0086751E" w:rsidRPr="0086751E" w:rsidRDefault="0086751E" w:rsidP="007C7478">
          <w:pPr>
            <w:pStyle w:val="LLKappalejako"/>
            <w:rPr>
              <w:lang w:val="sv-SE"/>
            </w:rPr>
          </w:pPr>
          <w:r w:rsidRPr="0086751E">
            <w:rPr>
              <w:lang w:val="sv-SE"/>
            </w:rPr>
            <w:t>Avfallshanteringsplanen f</w:t>
          </w:r>
          <w:r w:rsidR="00047E4E">
            <w:rPr>
              <w:lang w:val="sv-SE"/>
            </w:rPr>
            <w:t>ör en hamn ska läggas fram f</w:t>
          </w:r>
          <w:r w:rsidRPr="0086751E">
            <w:rPr>
              <w:lang w:val="sv-SE"/>
            </w:rPr>
            <w:t>ö</w:t>
          </w:r>
          <w:r w:rsidR="00047E4E">
            <w:rPr>
              <w:lang w:val="sv-SE"/>
            </w:rPr>
            <w:t>r</w:t>
          </w:r>
          <w:r w:rsidRPr="0086751E">
            <w:rPr>
              <w:lang w:val="sv-SE"/>
            </w:rPr>
            <w:t xml:space="preserve"> bedömning och godkännande för den närings-, trafik- och miljöcentral inom vars verksamhetso</w:t>
          </w:r>
          <w:r w:rsidR="007C7478">
            <w:rPr>
              <w:lang w:val="sv-SE"/>
            </w:rPr>
            <w:t xml:space="preserve">mråde hamnen är belägen. </w:t>
          </w:r>
          <w:r w:rsidR="00311899">
            <w:rPr>
              <w:bdr w:val="none" w:sz="0" w:space="0" w:color="auto" w:frame="1"/>
              <w:lang w:val="sv-FI" w:bidi="sv-SE"/>
            </w:rPr>
            <w:t xml:space="preserve">Avfallshanteringsplanen för en småbåtshamn och en sådan fiskehamn där den årliga lossade fångsten understiger 20 000 kilogram </w:t>
          </w:r>
          <w:r w:rsidRPr="0086751E">
            <w:rPr>
              <w:lang w:val="sv-SE"/>
            </w:rPr>
            <w:t>ska dock läggas fram för bedömning och godkännande hos miljövårdsmyndigheten i den kommun där hamnen är belägen.</w:t>
          </w:r>
        </w:p>
        <w:p w14:paraId="594131B9" w14:textId="77777777" w:rsidR="0086751E" w:rsidRPr="0086751E" w:rsidRDefault="0086751E" w:rsidP="007C7478">
          <w:pPr>
            <w:pStyle w:val="LLKappalejako"/>
            <w:rPr>
              <w:lang w:val="sv-SE"/>
            </w:rPr>
          </w:pPr>
          <w:r w:rsidRPr="0086751E">
            <w:rPr>
              <w:lang w:val="sv-SE"/>
            </w:rPr>
            <w:t xml:space="preserve">Hamninnehavaren ska uppdatera och lägga fram hamnens avfallshanteringsplan för bedömning och godkännande till den behöriga myndigheten om det sker en betydande förändring i hamnens verksamhet eller i kvaliteten, kvantiteten eller hanteringen av det avfall som avlämnas </w:t>
          </w:r>
          <w:r w:rsidRPr="0086751E">
            <w:rPr>
              <w:lang w:val="sv-SE"/>
            </w:rPr>
            <w:lastRenderedPageBreak/>
            <w:t>i hamnen. I varje fall ska avfallshanteringsplanen enligt 1 mom. uppdateras och läggas fram för bedömning och godkännande till behörig myndighet med minst fem års mellanrum.</w:t>
          </w:r>
        </w:p>
        <w:p w14:paraId="351D7E18" w14:textId="77777777" w:rsidR="0086751E" w:rsidRPr="0086751E" w:rsidRDefault="0086751E" w:rsidP="007C7478">
          <w:pPr>
            <w:pStyle w:val="LLKappalejako"/>
            <w:rPr>
              <w:lang w:val="sv-SE"/>
            </w:rPr>
          </w:pPr>
          <w:r w:rsidRPr="0086751E">
            <w:rPr>
              <w:lang w:val="sv-SE"/>
            </w:rPr>
            <w:t>En hamns avfallshanteringsplan ska godkännas om avfallsmottagningen och mottagningsanordningarna uppfyller kraven i detta kapitel och 10 kap. och i de bestämmelser som utfärdats med stöd av dem.</w:t>
          </w:r>
        </w:p>
        <w:p w14:paraId="477B2A2C" w14:textId="2793BA18" w:rsidR="0086751E" w:rsidRPr="0086751E" w:rsidRDefault="0086751E" w:rsidP="007C7478">
          <w:pPr>
            <w:pStyle w:val="LLKappalejako"/>
            <w:rPr>
              <w:lang w:val="sv-SE"/>
            </w:rPr>
          </w:pPr>
          <w:r w:rsidRPr="0086751E">
            <w:rPr>
              <w:lang w:val="sv-SE"/>
            </w:rPr>
            <w:t>Den behöriga närings-, trafik- och miljöcentralen eller den kommunala miljövårdsmyndigheten kan i samband med godkännandet av avfallshanteringsplanen utfärda nödvändiga bestämmelser för genomförandet a</w:t>
          </w:r>
          <w:r w:rsidR="007C7478">
            <w:rPr>
              <w:lang w:val="sv-SE"/>
            </w:rPr>
            <w:t xml:space="preserve">v planen, såsom </w:t>
          </w:r>
          <w:r w:rsidR="00311899">
            <w:rPr>
              <w:lang w:val="sv-SE"/>
            </w:rPr>
            <w:t>nödvändiga mottagningsanordningar eller</w:t>
          </w:r>
          <w:r w:rsidRPr="0086751E">
            <w:rPr>
              <w:lang w:val="sv-SE"/>
            </w:rPr>
            <w:t xml:space="preserve"> på vilka språk informationen till dem som ansvarar för avfallshanteringen på fartyg som använder hamnen och deras företrädare ska lämnas.</w:t>
          </w:r>
        </w:p>
        <w:p w14:paraId="5B0DB073" w14:textId="77777777" w:rsidR="0086751E" w:rsidRPr="0086751E" w:rsidRDefault="0086751E" w:rsidP="007C7478">
          <w:pPr>
            <w:pStyle w:val="LLKappalejako"/>
            <w:rPr>
              <w:lang w:val="sv-SE"/>
            </w:rPr>
          </w:pPr>
          <w:r w:rsidRPr="0086751E">
            <w:rPr>
              <w:lang w:val="sv-SE"/>
            </w:rPr>
            <w:t>När en hamns avfallshanteringsplan har godkänts ska närings-, trafik- och miljöcentralen och den kommunala miljövårdsmyndigheten registrera planen i datasystemet för miljövårdsinformation enligt 222 § i miljöskyddslagen (527/2014). Myndigheten som godkänner hamnens avfallshanteringsplan ska då sända ett registerutdrag till hamninnehavaren.</w:t>
          </w:r>
        </w:p>
        <w:p w14:paraId="37371D25" w14:textId="77777777" w:rsidR="0086751E" w:rsidRPr="0086751E" w:rsidRDefault="0086751E" w:rsidP="0086751E">
          <w:pPr>
            <w:pStyle w:val="LLNormaali"/>
            <w:rPr>
              <w:lang w:val="sv-SE"/>
            </w:rPr>
          </w:pPr>
        </w:p>
        <w:p w14:paraId="5865E776" w14:textId="77777777" w:rsidR="0086751E" w:rsidRPr="0086751E" w:rsidRDefault="0086751E" w:rsidP="007C7478">
          <w:pPr>
            <w:pStyle w:val="LLPykala"/>
            <w:rPr>
              <w:lang w:val="sv-SE"/>
            </w:rPr>
          </w:pPr>
          <w:r w:rsidRPr="0086751E">
            <w:rPr>
              <w:lang w:val="sv-SE"/>
            </w:rPr>
            <w:t>7 §</w:t>
          </w:r>
        </w:p>
        <w:p w14:paraId="586D7D98" w14:textId="77777777" w:rsidR="0086751E" w:rsidRPr="0086751E" w:rsidRDefault="0086751E" w:rsidP="007C7478">
          <w:pPr>
            <w:pStyle w:val="LLPykalanOtsikko"/>
            <w:rPr>
              <w:lang w:val="sv-SE"/>
            </w:rPr>
          </w:pPr>
          <w:r w:rsidRPr="0086751E">
            <w:rPr>
              <w:lang w:val="sv-SE"/>
            </w:rPr>
            <w:t>Tillfälle att bli hörd och informering om en hamns avfallshanteringsplan</w:t>
          </w:r>
        </w:p>
        <w:p w14:paraId="7B78275A" w14:textId="77777777" w:rsidR="0086751E" w:rsidRPr="0086751E" w:rsidRDefault="0086751E" w:rsidP="007C7478">
          <w:pPr>
            <w:pStyle w:val="LLKappalejako"/>
            <w:rPr>
              <w:lang w:val="sv-SE"/>
            </w:rPr>
          </w:pPr>
          <w:r w:rsidRPr="0086751E">
            <w:rPr>
              <w:lang w:val="sv-SE"/>
            </w:rPr>
            <w:t>Innan hamninnehavaren lägger fram hamnens avfallshanteringsplan för närings-, trafik- och miljöcentralen eller den kommunala miljövårdsmyndigheten för godkännande, ska hamninnehavaren ge de fartygsinnehavare som använder hamnen och användarna och deras företrädare, behöriga myndigheter samt andra som kan beröras av planen tillfälle att uttrycka sin åsikt om avfallshanteringsplanen eller om en ändring av den. Utkastet till avfallshanteringsplan ska under minst 14 dagar medan hamnen är i funktion hållas tillgängligt på hamninnehavarens verksamhetsställe och på något annat ändamålsenligt sätt. Hamninnehavaren ska på sin anslagstavla, på elektronisk väg, per brev eller på något annat lämpligt sätt informera dem som använder hamnen och andra berörda att utkastet finns tillgängligt.</w:t>
          </w:r>
        </w:p>
        <w:p w14:paraId="4B8AA08E" w14:textId="77777777" w:rsidR="0086751E" w:rsidRPr="0086751E" w:rsidRDefault="0086751E" w:rsidP="007C7478">
          <w:pPr>
            <w:pStyle w:val="LLMomentinJohdantoKappale"/>
            <w:rPr>
              <w:lang w:val="sv-SE"/>
            </w:rPr>
          </w:pPr>
          <w:r w:rsidRPr="0086751E">
            <w:rPr>
              <w:lang w:val="sv-SE"/>
            </w:rPr>
            <w:t>Hamninnehavaren ska lämna dem som ansvarar för avfallshanteringen på fartyg som använder hamnen och deras företrädare följande uppdaterade uppgifter om avfallshanteringen i hamnen elektroniskt så att hamnens samtliga viktiga användargrupper får denna information:</w:t>
          </w:r>
        </w:p>
        <w:p w14:paraId="203E40FA" w14:textId="77777777" w:rsidR="0086751E" w:rsidRPr="0086751E" w:rsidRDefault="0086751E" w:rsidP="007C7478">
          <w:pPr>
            <w:pStyle w:val="LLMomentinKohta"/>
            <w:rPr>
              <w:lang w:val="sv-SE"/>
            </w:rPr>
          </w:pPr>
          <w:r w:rsidRPr="0086751E">
            <w:rPr>
              <w:lang w:val="sv-SE"/>
            </w:rPr>
            <w:t>1)</w:t>
          </w:r>
          <w:r w:rsidR="007C7478">
            <w:rPr>
              <w:lang w:val="sv-SE"/>
            </w:rPr>
            <w:t xml:space="preserve"> </w:t>
          </w:r>
          <w:r w:rsidRPr="0086751E">
            <w:rPr>
              <w:lang w:val="sv-SE"/>
            </w:rPr>
            <w:t>var mottagningsanordningarna som hör till varje kaj-/ankarplats är belägna och, när så är relevant, deras öppettider;</w:t>
          </w:r>
        </w:p>
        <w:p w14:paraId="0F4F850C" w14:textId="77777777" w:rsidR="0086751E" w:rsidRPr="0086751E" w:rsidRDefault="007C7478" w:rsidP="007C7478">
          <w:pPr>
            <w:pStyle w:val="LLMomentinKohta"/>
            <w:rPr>
              <w:lang w:val="sv-SE"/>
            </w:rPr>
          </w:pPr>
          <w:r>
            <w:rPr>
              <w:lang w:val="sv-SE"/>
            </w:rPr>
            <w:t xml:space="preserve">2) </w:t>
          </w:r>
          <w:r w:rsidR="0086751E" w:rsidRPr="0086751E">
            <w:rPr>
              <w:lang w:val="sv-SE"/>
            </w:rPr>
            <w:t>förteckning över fartygsavfall som normalt hanteras av hamnen;</w:t>
          </w:r>
        </w:p>
        <w:p w14:paraId="78AFE91C" w14:textId="77777777" w:rsidR="0086751E" w:rsidRPr="0086751E" w:rsidRDefault="007C7478" w:rsidP="007C7478">
          <w:pPr>
            <w:pStyle w:val="LLMomentinKohta"/>
            <w:rPr>
              <w:lang w:val="sv-SE"/>
            </w:rPr>
          </w:pPr>
          <w:r>
            <w:rPr>
              <w:lang w:val="sv-SE"/>
            </w:rPr>
            <w:t xml:space="preserve">3) </w:t>
          </w:r>
          <w:r w:rsidR="0086751E" w:rsidRPr="0086751E">
            <w:rPr>
              <w:lang w:val="sv-SE"/>
            </w:rPr>
            <w:t xml:space="preserve">förteckning över kontaktställen, operatörer av mottagningsanordningar i hamn och de tjänster som tillhandahålls; </w:t>
          </w:r>
        </w:p>
        <w:p w14:paraId="0F8EC984" w14:textId="77777777" w:rsidR="0086751E" w:rsidRPr="0086751E" w:rsidRDefault="0086751E" w:rsidP="007C7478">
          <w:pPr>
            <w:pStyle w:val="LLMomentinKohta"/>
            <w:rPr>
              <w:lang w:val="sv-SE"/>
            </w:rPr>
          </w:pPr>
          <w:r w:rsidRPr="0086751E">
            <w:rPr>
              <w:lang w:val="sv-SE"/>
            </w:rPr>
            <w:t>4)</w:t>
          </w:r>
          <w:r w:rsidR="007C7478">
            <w:rPr>
              <w:lang w:val="sv-SE"/>
            </w:rPr>
            <w:t xml:space="preserve"> </w:t>
          </w:r>
          <w:r w:rsidRPr="0086751E">
            <w:rPr>
              <w:lang w:val="sv-SE"/>
            </w:rPr>
            <w:t>beskrivning av förfarandena för avlämning av avfall; och</w:t>
          </w:r>
        </w:p>
        <w:p w14:paraId="73D5879F" w14:textId="77777777" w:rsidR="0086751E" w:rsidRPr="0086751E" w:rsidRDefault="0086751E" w:rsidP="007C7478">
          <w:pPr>
            <w:pStyle w:val="LLMomentinKohta"/>
            <w:rPr>
              <w:lang w:val="sv-SE"/>
            </w:rPr>
          </w:pPr>
          <w:r w:rsidRPr="0086751E">
            <w:rPr>
              <w:lang w:val="sv-SE"/>
            </w:rPr>
            <w:t>5)</w:t>
          </w:r>
          <w:r w:rsidR="007C7478">
            <w:rPr>
              <w:lang w:val="sv-SE"/>
            </w:rPr>
            <w:t xml:space="preserve"> </w:t>
          </w:r>
          <w:r w:rsidRPr="0086751E">
            <w:rPr>
              <w:lang w:val="sv-SE"/>
            </w:rPr>
            <w:t>beskrivning av avgiftssystemet, inklusive principerna och priserna för bestämmelsen av avgifterna.</w:t>
          </w:r>
        </w:p>
        <w:p w14:paraId="61C0C137" w14:textId="1B98E98C" w:rsidR="0086751E" w:rsidRPr="0086751E" w:rsidRDefault="0086751E" w:rsidP="007C7478">
          <w:pPr>
            <w:pStyle w:val="LLKappalejako"/>
            <w:rPr>
              <w:lang w:val="sv-SE"/>
            </w:rPr>
          </w:pPr>
          <w:r w:rsidRPr="0086751E">
            <w:rPr>
              <w:lang w:val="sv-SE"/>
            </w:rPr>
            <w:t>En hamninnehavare, som registrerats i systemet för hantering av information inom sjöfarten som avses i 20 a § i lagen om fartygstrafikservice, ska dessutom informera om uppgifterna som avses i 2 mom. genom nämnda system för hantering av information inom sjöfarten. Myndigheten som godkänt avfallsplanerna för de övriga hamnarna</w:t>
          </w:r>
          <w:r w:rsidR="00FB02E3">
            <w:rPr>
              <w:lang w:val="sv-SE"/>
            </w:rPr>
            <w:t>, dock med undantag för hamnar på insjöområden</w:t>
          </w:r>
          <w:r w:rsidR="009764C6">
            <w:rPr>
              <w:lang w:val="sv-SE"/>
            </w:rPr>
            <w:t>,</w:t>
          </w:r>
          <w:r w:rsidRPr="0086751E">
            <w:rPr>
              <w:lang w:val="sv-SE"/>
            </w:rPr>
            <w:t xml:space="preserve"> lämnar uppgifterna till </w:t>
          </w:r>
          <w:r w:rsidR="009764C6">
            <w:rPr>
              <w:lang w:val="sv-SE"/>
            </w:rPr>
            <w:t>unionens SafeSeaNet-system</w:t>
          </w:r>
          <w:r w:rsidR="00FB02E3">
            <w:rPr>
              <w:lang w:val="sv-SE"/>
            </w:rPr>
            <w:t xml:space="preserve"> </w:t>
          </w:r>
          <w:r w:rsidR="00FB02E3">
            <w:rPr>
              <w:bdr w:val="none" w:sz="0" w:space="0" w:color="auto" w:frame="1"/>
              <w:lang w:val="sv-FI" w:bidi="sv-SE"/>
            </w:rPr>
            <w:t>via det nationella systemet för hantering av information</w:t>
          </w:r>
          <w:r w:rsidRPr="0086751E">
            <w:rPr>
              <w:lang w:val="sv-SE"/>
            </w:rPr>
            <w:t xml:space="preserve">. </w:t>
          </w:r>
        </w:p>
        <w:p w14:paraId="3AC14EE5" w14:textId="77777777" w:rsidR="0086751E" w:rsidRPr="0086751E" w:rsidRDefault="0086751E" w:rsidP="0086751E">
          <w:pPr>
            <w:pStyle w:val="LLNormaali"/>
            <w:rPr>
              <w:lang w:val="sv-SE"/>
            </w:rPr>
          </w:pPr>
        </w:p>
        <w:p w14:paraId="24FC80F5" w14:textId="77777777" w:rsidR="0086751E" w:rsidRPr="0086751E" w:rsidRDefault="0086751E" w:rsidP="007C7478">
          <w:pPr>
            <w:pStyle w:val="LLPykala"/>
            <w:rPr>
              <w:lang w:val="sv-SE"/>
            </w:rPr>
          </w:pPr>
          <w:r w:rsidRPr="0086751E">
            <w:rPr>
              <w:lang w:val="sv-SE"/>
            </w:rPr>
            <w:t>8 §</w:t>
          </w:r>
        </w:p>
        <w:p w14:paraId="05EC01B6" w14:textId="77777777" w:rsidR="0086751E" w:rsidRPr="0086751E" w:rsidRDefault="0086751E" w:rsidP="007C7478">
          <w:pPr>
            <w:pStyle w:val="LLPykalanOtsikko"/>
            <w:rPr>
              <w:lang w:val="sv-SE"/>
            </w:rPr>
          </w:pPr>
          <w:r w:rsidRPr="0086751E">
            <w:rPr>
              <w:lang w:val="sv-SE"/>
            </w:rPr>
            <w:t>Onödigt dröjsmål ska undvikas</w:t>
          </w:r>
        </w:p>
        <w:p w14:paraId="4A0A5A44" w14:textId="77777777" w:rsidR="0086751E" w:rsidRPr="0086751E" w:rsidRDefault="0086751E" w:rsidP="007C7478">
          <w:pPr>
            <w:pStyle w:val="LLKappalejako"/>
            <w:rPr>
              <w:lang w:val="sv-SE"/>
            </w:rPr>
          </w:pPr>
          <w:r w:rsidRPr="0086751E">
            <w:rPr>
              <w:lang w:val="sv-SE"/>
            </w:rPr>
            <w:t>Mottagningen av sådant fartygsgenererat avfall som avses i 1 § ska ordnas så att fartygen eller andra parter som deltar i avlämning eller mottagning av avfall inte orsakas onödigt dröjsmål.</w:t>
          </w:r>
        </w:p>
        <w:p w14:paraId="0A35B08F" w14:textId="77777777" w:rsidR="0086751E" w:rsidRPr="0086751E" w:rsidRDefault="0086751E" w:rsidP="007C7478">
          <w:pPr>
            <w:pStyle w:val="LLKappalejako"/>
            <w:rPr>
              <w:lang w:val="sv-SE"/>
            </w:rPr>
          </w:pPr>
          <w:r w:rsidRPr="0086751E">
            <w:rPr>
              <w:lang w:val="sv-SE"/>
            </w:rPr>
            <w:lastRenderedPageBreak/>
            <w:t>Ett fartyg eller annan part som deltagit i avlämning eller mottagning av avfall har rätt till ersättning för skador som orsakats av onödigt dröjsmål såsom föreskrivs i skadeståndslagen (412/1974).</w:t>
          </w:r>
        </w:p>
        <w:p w14:paraId="48C306DC" w14:textId="77777777" w:rsidR="0086751E" w:rsidRPr="0086751E" w:rsidRDefault="0086751E" w:rsidP="0086751E">
          <w:pPr>
            <w:pStyle w:val="LLNormaali"/>
            <w:rPr>
              <w:lang w:val="sv-SE"/>
            </w:rPr>
          </w:pPr>
        </w:p>
        <w:p w14:paraId="7CEB0680" w14:textId="77777777" w:rsidR="0086751E" w:rsidRPr="0086751E" w:rsidRDefault="0086751E" w:rsidP="007C7478">
          <w:pPr>
            <w:pStyle w:val="LLPykala"/>
            <w:rPr>
              <w:lang w:val="sv-SE"/>
            </w:rPr>
          </w:pPr>
          <w:r w:rsidRPr="0086751E">
            <w:rPr>
              <w:lang w:val="sv-SE"/>
            </w:rPr>
            <w:t>9 §</w:t>
          </w:r>
        </w:p>
        <w:p w14:paraId="5F6561DF" w14:textId="77777777" w:rsidR="0086751E" w:rsidRPr="0086751E" w:rsidRDefault="0086751E" w:rsidP="007C7478">
          <w:pPr>
            <w:pStyle w:val="LLPykalanOtsikko"/>
            <w:rPr>
              <w:lang w:val="sv-SE"/>
            </w:rPr>
          </w:pPr>
          <w:r w:rsidRPr="0086751E">
            <w:rPr>
              <w:lang w:val="sv-SE"/>
            </w:rPr>
            <w:t>Rapportering om brister i hamnarnas mottagningsanordningar</w:t>
          </w:r>
        </w:p>
        <w:p w14:paraId="7924DDCE" w14:textId="77777777" w:rsidR="009764C6" w:rsidRPr="009764C6" w:rsidRDefault="009764C6" w:rsidP="009764C6">
          <w:pPr>
            <w:pStyle w:val="LLMomentinKohta"/>
            <w:rPr>
              <w:lang w:val="sv-FI"/>
            </w:rPr>
          </w:pPr>
          <w:r w:rsidRPr="009764C6">
            <w:rPr>
              <w:lang w:val="sv-FI"/>
            </w:rPr>
            <w:t>Närings-, trafik- och miljöcentralen ska granska fartygens rapporteringar om påstådda brister i mottagningsanordningarna i finska hamnar. Transport- och kommunikationsverket ska meddela om nämnda undersökningsresultat till den Internationella sjöfartsorganisationen då det är fråga om en påstådd brist i mottagningsanordningarna i en finländsk hamn som rapporterats av en annan IMO-medlemsstat. Transport- och kommunikationsverket ska rapportera påstådda brister i mottagningsanordningarna i hamnar utanför Finland till hamnstatens myndigheter och till den Internationella sjöfartsorganisationen.</w:t>
          </w:r>
        </w:p>
        <w:p w14:paraId="7921C4A8" w14:textId="77777777" w:rsidR="0086751E" w:rsidRPr="009764C6" w:rsidRDefault="0086751E" w:rsidP="0086751E">
          <w:pPr>
            <w:pStyle w:val="LLNormaali"/>
            <w:rPr>
              <w:lang w:val="sv-FI"/>
            </w:rPr>
          </w:pPr>
        </w:p>
        <w:p w14:paraId="1F82491C" w14:textId="77777777" w:rsidR="0086751E" w:rsidRPr="0086751E" w:rsidRDefault="0086751E" w:rsidP="007C7478">
          <w:pPr>
            <w:pStyle w:val="LLPykala"/>
            <w:rPr>
              <w:lang w:val="sv-SE"/>
            </w:rPr>
          </w:pPr>
          <w:r w:rsidRPr="0086751E">
            <w:rPr>
              <w:lang w:val="sv-SE"/>
            </w:rPr>
            <w:t>10 §</w:t>
          </w:r>
        </w:p>
        <w:p w14:paraId="643B762F" w14:textId="77777777" w:rsidR="0086751E" w:rsidRPr="0086751E" w:rsidRDefault="0086751E" w:rsidP="007C7478">
          <w:pPr>
            <w:pStyle w:val="LLPykalanOtsikko"/>
            <w:rPr>
              <w:lang w:val="sv-SE"/>
            </w:rPr>
          </w:pPr>
          <w:r w:rsidRPr="0086751E">
            <w:rPr>
              <w:lang w:val="sv-SE"/>
            </w:rPr>
            <w:t>Närmare bestämmelser</w:t>
          </w:r>
        </w:p>
        <w:p w14:paraId="5831E00F" w14:textId="77777777" w:rsidR="0086751E" w:rsidRPr="0086751E" w:rsidRDefault="0086751E" w:rsidP="007C7478">
          <w:pPr>
            <w:pStyle w:val="LLMomentinJohdantoKappale"/>
            <w:rPr>
              <w:lang w:val="sv-SE"/>
            </w:rPr>
          </w:pPr>
          <w:r w:rsidRPr="0086751E">
            <w:rPr>
              <w:lang w:val="sv-SE"/>
            </w:rPr>
            <w:t>Genom förordning av statsrådet får det i syfte att verkställa MARPOL-konventionen, Helsingforskonventionen, andra internationella förpliktelser som Finland åtagit sig och Europeiska gemenskapens och den här lagens rättsakter utfärdas närmare bestämmelser om följande:</w:t>
          </w:r>
        </w:p>
        <w:p w14:paraId="0C6D8A60" w14:textId="77777777" w:rsidR="0086751E" w:rsidRPr="0086751E" w:rsidRDefault="0086751E" w:rsidP="007C7478">
          <w:pPr>
            <w:pStyle w:val="LLMomentinKohta"/>
            <w:rPr>
              <w:lang w:val="sv-SE"/>
            </w:rPr>
          </w:pPr>
          <w:r w:rsidRPr="0086751E">
            <w:rPr>
              <w:lang w:val="sv-SE"/>
            </w:rPr>
            <w:t>1) mottagningsanordningar i hamn enligt 1 §,</w:t>
          </w:r>
        </w:p>
        <w:p w14:paraId="61624011" w14:textId="77777777" w:rsidR="0086751E" w:rsidRPr="0086751E" w:rsidRDefault="0086751E" w:rsidP="007C7478">
          <w:pPr>
            <w:pStyle w:val="LLMomentinKohta"/>
            <w:rPr>
              <w:lang w:val="sv-SE"/>
            </w:rPr>
          </w:pPr>
          <w:r w:rsidRPr="0086751E">
            <w:rPr>
              <w:lang w:val="sv-SE"/>
            </w:rPr>
            <w:t>2) arrangemang för mottagning av avfall i reparationshamnar enligt 2 §,</w:t>
          </w:r>
        </w:p>
        <w:p w14:paraId="1140B90D" w14:textId="77777777" w:rsidR="0086751E" w:rsidRPr="0086751E" w:rsidRDefault="0086751E" w:rsidP="007C7478">
          <w:pPr>
            <w:pStyle w:val="LLMomentinKohta"/>
            <w:rPr>
              <w:lang w:val="sv-SE"/>
            </w:rPr>
          </w:pPr>
          <w:r w:rsidRPr="0086751E">
            <w:rPr>
              <w:lang w:val="sv-SE"/>
            </w:rPr>
            <w:t>3) arrangemang för mottagning av avfall i fiskehamnar enligt 3 §,</w:t>
          </w:r>
        </w:p>
        <w:p w14:paraId="7B07D846" w14:textId="77777777" w:rsidR="0086751E" w:rsidRPr="0086751E" w:rsidRDefault="0086751E" w:rsidP="007C7478">
          <w:pPr>
            <w:pStyle w:val="LLMomentinKohta"/>
            <w:rPr>
              <w:lang w:val="sv-SE"/>
            </w:rPr>
          </w:pPr>
          <w:r w:rsidRPr="0086751E">
            <w:rPr>
              <w:lang w:val="sv-SE"/>
            </w:rPr>
            <w:t xml:space="preserve">4) arrangemang för mottagning av avfall i småbåtshamnar enligt 4 §, </w:t>
          </w:r>
        </w:p>
        <w:p w14:paraId="7700EA3D" w14:textId="77777777" w:rsidR="0086751E" w:rsidRPr="0086751E" w:rsidRDefault="0086751E" w:rsidP="007C7478">
          <w:pPr>
            <w:pStyle w:val="LLMomentinKohta"/>
            <w:rPr>
              <w:lang w:val="sv-SE"/>
            </w:rPr>
          </w:pPr>
          <w:r w:rsidRPr="0086751E">
            <w:rPr>
              <w:lang w:val="sv-SE"/>
            </w:rPr>
            <w:t>5) struktur och innehåll i hamnens avfallshanteringsplan enligt 5 §,</w:t>
          </w:r>
        </w:p>
        <w:p w14:paraId="79272D41" w14:textId="41AFC3D0" w:rsidR="0086751E" w:rsidRPr="0086751E" w:rsidRDefault="0086751E" w:rsidP="007C7478">
          <w:pPr>
            <w:pStyle w:val="LLMomentinKohta"/>
            <w:rPr>
              <w:lang w:val="sv-SE"/>
            </w:rPr>
          </w:pPr>
          <w:r w:rsidRPr="0086751E">
            <w:rPr>
              <w:lang w:val="sv-SE"/>
            </w:rPr>
            <w:t xml:space="preserve">6) informering </w:t>
          </w:r>
          <w:r w:rsidR="00DA690F">
            <w:rPr>
              <w:lang w:val="sv-SE"/>
            </w:rPr>
            <w:t xml:space="preserve">av </w:t>
          </w:r>
          <w:r w:rsidRPr="0086751E">
            <w:rPr>
              <w:lang w:val="sv-SE"/>
            </w:rPr>
            <w:t>uppgifter enligt 7 § 2 mom</w:t>
          </w:r>
          <w:r w:rsidR="00DA690F">
            <w:rPr>
              <w:lang w:val="sv-SE"/>
            </w:rPr>
            <w:t>.</w:t>
          </w:r>
          <w:r w:rsidRPr="0086751E">
            <w:rPr>
              <w:lang w:val="sv-SE"/>
            </w:rPr>
            <w:t xml:space="preserve"> </w:t>
          </w:r>
          <w:r w:rsidR="00DA690F">
            <w:rPr>
              <w:lang w:val="sv-SE"/>
            </w:rPr>
            <w:t>och rapportering av dessa enligt nämnda paragraf 3 mom</w:t>
          </w:r>
          <w:r w:rsidRPr="0086751E">
            <w:rPr>
              <w:lang w:val="sv-SE"/>
            </w:rPr>
            <w:t>.</w:t>
          </w:r>
        </w:p>
        <w:p w14:paraId="6F0003A2" w14:textId="77777777" w:rsidR="0086751E" w:rsidRPr="0086751E" w:rsidRDefault="0086751E" w:rsidP="007C7478">
          <w:pPr>
            <w:pStyle w:val="LLKappalejako"/>
            <w:rPr>
              <w:lang w:val="sv-SE"/>
            </w:rPr>
          </w:pPr>
          <w:r w:rsidRPr="0086751E">
            <w:rPr>
              <w:lang w:val="sv-SE"/>
            </w:rPr>
            <w:t>De närmare bestämmelser som avses i 1 mom. kan utsträckas att också gälla fartyg som färdas på insjöområdet eller i inrikes fart.</w:t>
          </w:r>
        </w:p>
        <w:p w14:paraId="6E9842C7" w14:textId="77777777" w:rsidR="0086751E" w:rsidRPr="0086751E" w:rsidRDefault="0086751E" w:rsidP="0086751E">
          <w:pPr>
            <w:pStyle w:val="LLNormaali"/>
            <w:rPr>
              <w:lang w:val="sv-SE"/>
            </w:rPr>
          </w:pPr>
        </w:p>
        <w:p w14:paraId="6246BFE8" w14:textId="77777777" w:rsidR="0086751E" w:rsidRPr="0086751E" w:rsidRDefault="0086751E" w:rsidP="007C7478">
          <w:pPr>
            <w:pStyle w:val="LLLuku"/>
            <w:rPr>
              <w:lang w:val="sv-SE"/>
            </w:rPr>
          </w:pPr>
          <w:r w:rsidRPr="0086751E">
            <w:rPr>
              <w:lang w:val="sv-SE"/>
            </w:rPr>
            <w:t>10 kap</w:t>
          </w:r>
        </w:p>
        <w:p w14:paraId="4F3D0B9C" w14:textId="77777777" w:rsidR="0086751E" w:rsidRPr="0086751E" w:rsidRDefault="0086751E" w:rsidP="007C7478">
          <w:pPr>
            <w:pStyle w:val="LLLuvunOtsikko"/>
            <w:rPr>
              <w:lang w:val="sv-SE"/>
            </w:rPr>
          </w:pPr>
          <w:r w:rsidRPr="0086751E">
            <w:rPr>
              <w:lang w:val="sv-SE"/>
            </w:rPr>
            <w:t>Avlämning av avfall i hamn</w:t>
          </w:r>
        </w:p>
        <w:p w14:paraId="73F341D3" w14:textId="77777777" w:rsidR="0086751E" w:rsidRPr="0086751E" w:rsidRDefault="0086751E" w:rsidP="007C7478">
          <w:pPr>
            <w:pStyle w:val="LLPykala"/>
            <w:rPr>
              <w:lang w:val="sv-SE"/>
            </w:rPr>
          </w:pPr>
          <w:r w:rsidRPr="0086751E">
            <w:rPr>
              <w:lang w:val="sv-SE"/>
            </w:rPr>
            <w:t>1 §</w:t>
          </w:r>
        </w:p>
        <w:p w14:paraId="563139E8" w14:textId="77777777" w:rsidR="0086751E" w:rsidRPr="0086751E" w:rsidRDefault="0086751E" w:rsidP="007C7478">
          <w:pPr>
            <w:pStyle w:val="LLPykalanOtsikko"/>
            <w:rPr>
              <w:lang w:val="sv-SE"/>
            </w:rPr>
          </w:pPr>
          <w:r w:rsidRPr="0086751E">
            <w:rPr>
              <w:lang w:val="sv-SE"/>
            </w:rPr>
            <w:t xml:space="preserve">Obligatorisk avlämning av avfall från fartyg </w:t>
          </w:r>
        </w:p>
        <w:p w14:paraId="398755AB" w14:textId="77777777" w:rsidR="0086751E" w:rsidRPr="0086751E" w:rsidRDefault="0086751E" w:rsidP="007C7478">
          <w:pPr>
            <w:pStyle w:val="LLKappalejako"/>
            <w:rPr>
              <w:lang w:val="sv-SE"/>
            </w:rPr>
          </w:pPr>
          <w:r w:rsidRPr="0086751E">
            <w:rPr>
              <w:lang w:val="sv-SE"/>
            </w:rPr>
            <w:t>Ett finskt fartyg som anlöper en hamn i Östersjöområdet eller inom Europeiska gemenskapen eller ett fartyg som inte är finskt och som anlöper en hamn inom finskt territorium ska, innan det lämnar hamnen, till de mottagningsanordningar för avfall som finns i hamnen avlämna allt sitt fartygsgenererade avfall i enlighet med lossningsbestämmelserna som grundar sig på MARPOL-konventionen.</w:t>
          </w:r>
        </w:p>
        <w:p w14:paraId="17EE598A" w14:textId="77777777" w:rsidR="0086751E" w:rsidRPr="0086751E" w:rsidRDefault="0086751E" w:rsidP="007C7478">
          <w:pPr>
            <w:pStyle w:val="LLKappalejako"/>
            <w:rPr>
              <w:lang w:val="sv-SE"/>
            </w:rPr>
          </w:pPr>
          <w:r w:rsidRPr="0086751E">
            <w:rPr>
              <w:lang w:val="sv-SE"/>
            </w:rPr>
            <w:t>Om det inte finns någon mottagningsanordning i en småbåtshamn ska avfallet från en fritidsbåt avlämnas till den mottagningsanordning för vilken hamninnehavaren avtalat om användning.</w:t>
          </w:r>
        </w:p>
        <w:p w14:paraId="2DEDC37F" w14:textId="77777777" w:rsidR="0086751E" w:rsidRPr="0086751E" w:rsidRDefault="0086751E" w:rsidP="007C7478">
          <w:pPr>
            <w:pStyle w:val="LLMomentinJohdantoKappale"/>
            <w:rPr>
              <w:lang w:val="sv-SE"/>
            </w:rPr>
          </w:pPr>
          <w:r w:rsidRPr="0086751E">
            <w:rPr>
              <w:lang w:val="sv-SE"/>
            </w:rPr>
            <w:t>Med avvikelse till 1 mom. kan fartyget fortsätta sin färd till nästa anlöpshamn utan att avlämna avfall om:</w:t>
          </w:r>
        </w:p>
        <w:p w14:paraId="1571BA1A" w14:textId="77777777" w:rsidR="0086751E" w:rsidRPr="0086751E" w:rsidRDefault="0086751E" w:rsidP="007C7478">
          <w:pPr>
            <w:pStyle w:val="LLMomentinKohta"/>
            <w:rPr>
              <w:lang w:val="sv-SE"/>
            </w:rPr>
          </w:pPr>
          <w:r w:rsidRPr="0086751E">
            <w:rPr>
              <w:lang w:val="sv-SE"/>
            </w:rPr>
            <w:lastRenderedPageBreak/>
            <w:t>1) tillräcklig särskild lagringskapacitet för allt avfall som ackumulerats och kommer att ackumuleras under fartygets planerade resa fram till nästa anlöpshamn,</w:t>
          </w:r>
        </w:p>
        <w:p w14:paraId="46FD3E8D" w14:textId="77777777" w:rsidR="0086751E" w:rsidRPr="0086751E" w:rsidRDefault="0086751E" w:rsidP="007C7478">
          <w:pPr>
            <w:pStyle w:val="LLMomentinKohta"/>
            <w:rPr>
              <w:lang w:val="sv-SE"/>
            </w:rPr>
          </w:pPr>
          <w:r w:rsidRPr="0086751E">
            <w:rPr>
              <w:lang w:val="sv-SE"/>
            </w:rPr>
            <w:t>2) fartyget endast vistas på hamnens ankarplats under 24 timmar, eller</w:t>
          </w:r>
        </w:p>
        <w:p w14:paraId="7C558F85" w14:textId="77777777" w:rsidR="0086751E" w:rsidRPr="0086751E" w:rsidRDefault="0086751E" w:rsidP="007C7478">
          <w:pPr>
            <w:pStyle w:val="LLMomentinKohta"/>
            <w:rPr>
              <w:lang w:val="sv-SE"/>
            </w:rPr>
          </w:pPr>
          <w:r w:rsidRPr="0086751E">
            <w:rPr>
              <w:lang w:val="sv-SE"/>
            </w:rPr>
            <w:t>3) fartyget endast vistas på hamnens ankarplats under svåra väderförhållanden.</w:t>
          </w:r>
        </w:p>
        <w:p w14:paraId="796FDB85" w14:textId="77777777" w:rsidR="0086751E" w:rsidRPr="0086751E" w:rsidRDefault="0086751E" w:rsidP="007C7478">
          <w:pPr>
            <w:pStyle w:val="LLKappalejako"/>
            <w:rPr>
              <w:lang w:val="sv-SE"/>
            </w:rPr>
          </w:pPr>
          <w:r w:rsidRPr="0086751E">
            <w:rPr>
              <w:lang w:val="sv-SE"/>
            </w:rPr>
            <w:t>Trots vad som föreskrivs i 3 mom. får Transport- och kommunikationsverket kräva att allt avfall ombord på fartyget ska avlämnas i hamn innan fartyget lämnar hamnen, om det på grundval av tillgänglig information inte kan fastställas att fartygets nästa anlöpshamn har tillräckliga mottagningsanordningar, eller om nästa anlöpshamn är okänd.</w:t>
          </w:r>
        </w:p>
        <w:p w14:paraId="53458769" w14:textId="77777777" w:rsidR="0086751E" w:rsidRPr="0086751E" w:rsidRDefault="0086751E" w:rsidP="007C7478">
          <w:pPr>
            <w:pStyle w:val="LLKappalejako"/>
            <w:rPr>
              <w:lang w:val="sv-SE"/>
            </w:rPr>
          </w:pPr>
          <w:r w:rsidRPr="0086751E">
            <w:rPr>
              <w:lang w:val="sv-SE"/>
            </w:rPr>
            <w:t>Fartygets befälhavare ansvarar för att man på fartyget iakttar de skyldigheter som föreskrivs i detta kapitel eller i enlighet med det.</w:t>
          </w:r>
        </w:p>
        <w:p w14:paraId="2D6897FE" w14:textId="77777777" w:rsidR="0086751E" w:rsidRPr="0086751E" w:rsidRDefault="0086751E" w:rsidP="0086751E">
          <w:pPr>
            <w:pStyle w:val="LLNormaali"/>
            <w:rPr>
              <w:lang w:val="sv-SE"/>
            </w:rPr>
          </w:pPr>
        </w:p>
        <w:p w14:paraId="209BC4BD" w14:textId="77777777" w:rsidR="0086751E" w:rsidRPr="0086751E" w:rsidRDefault="0086751E" w:rsidP="007C7478">
          <w:pPr>
            <w:pStyle w:val="LLPykala"/>
            <w:rPr>
              <w:lang w:val="sv-SE"/>
            </w:rPr>
          </w:pPr>
          <w:r w:rsidRPr="0086751E">
            <w:rPr>
              <w:lang w:val="sv-SE"/>
            </w:rPr>
            <w:t>2 §</w:t>
          </w:r>
        </w:p>
        <w:p w14:paraId="12D75BDB" w14:textId="77777777" w:rsidR="0086751E" w:rsidRPr="0086751E" w:rsidRDefault="0086751E" w:rsidP="007C7478">
          <w:pPr>
            <w:pStyle w:val="LLPykalanOtsikko"/>
            <w:rPr>
              <w:lang w:val="sv-SE"/>
            </w:rPr>
          </w:pPr>
          <w:r w:rsidRPr="0086751E">
            <w:rPr>
              <w:lang w:val="sv-SE"/>
            </w:rPr>
            <w:t>Förhandsanmälan av avfall</w:t>
          </w:r>
        </w:p>
        <w:p w14:paraId="6AEBA830" w14:textId="77777777" w:rsidR="0086751E" w:rsidRPr="0086751E" w:rsidRDefault="0086751E" w:rsidP="007C7478">
          <w:pPr>
            <w:pStyle w:val="LLKappalejako"/>
            <w:rPr>
              <w:lang w:val="sv-SE"/>
            </w:rPr>
          </w:pPr>
          <w:r w:rsidRPr="0086751E">
            <w:rPr>
              <w:lang w:val="sv-SE"/>
            </w:rPr>
            <w:t>När ett fartyg som omfattas av övervakningsdirektivet anlöper en hamn inom finskt territorium ska befälhavaren eller någon som denne befullmäktigat avge en förhandsanmälan om avfall från fartyget till innehavaren av anlöpshamnen enligt bilaga 2 till fartygsavfallsdirektivet via det system för hantering av information inom sjöfarten som avses i 20 a § i lagen om fartygstrafikservice.  Anmälan ska avges minst 24 timmar före ankomsten eller omedelbart vid avfärden från den föregående hamnen, om färdtiden understiger 24 timmar. Om fartygets slutliga anlöpshamn blir klar först när mindre än 24 timmar återstår före ankomsten till hamnen, ska anmälan avges omedelbart då den slutliga anlöpshamnen är känd. Informationen ska förvaras ombord i elektroniskt format åtminstone till nästa anlöpshamn och ska på begäran uppvisas för behöriga myndigheter i en EU-medlemsstat.</w:t>
          </w:r>
        </w:p>
        <w:p w14:paraId="6DA02C26" w14:textId="77777777" w:rsidR="0086751E" w:rsidRPr="0086751E" w:rsidRDefault="0086751E" w:rsidP="007C7478">
          <w:pPr>
            <w:pStyle w:val="LLKappalejako"/>
            <w:rPr>
              <w:lang w:val="sv-SE"/>
            </w:rPr>
          </w:pPr>
          <w:r w:rsidRPr="0086751E">
            <w:rPr>
              <w:lang w:val="sv-SE"/>
            </w:rPr>
            <w:t>Vad som föreskrivs i 1 mom. gäller dock inte fartyg som endast vistas på hamnens ankarplatser och inte fartyg som används för hamntjänster som avses i förordningen om hamntjänster.</w:t>
          </w:r>
        </w:p>
        <w:p w14:paraId="34CAB19B" w14:textId="77777777" w:rsidR="0086751E" w:rsidRPr="0086751E" w:rsidRDefault="0086751E" w:rsidP="0086751E">
          <w:pPr>
            <w:pStyle w:val="LLNormaali"/>
            <w:rPr>
              <w:lang w:val="sv-SE"/>
            </w:rPr>
          </w:pPr>
        </w:p>
        <w:p w14:paraId="5F0C4E44" w14:textId="77777777" w:rsidR="0086751E" w:rsidRPr="0086751E" w:rsidRDefault="0086751E" w:rsidP="007C7478">
          <w:pPr>
            <w:pStyle w:val="LLPykala"/>
            <w:rPr>
              <w:lang w:val="sv-SE"/>
            </w:rPr>
          </w:pPr>
          <w:r w:rsidRPr="0086751E">
            <w:rPr>
              <w:lang w:val="sv-SE"/>
            </w:rPr>
            <w:t>3 §</w:t>
          </w:r>
        </w:p>
        <w:p w14:paraId="76236110" w14:textId="77777777" w:rsidR="0086751E" w:rsidRPr="0086751E" w:rsidRDefault="0086751E" w:rsidP="007C7478">
          <w:pPr>
            <w:pStyle w:val="LLPykalanOtsikko"/>
            <w:rPr>
              <w:lang w:val="sv-SE"/>
            </w:rPr>
          </w:pPr>
          <w:r w:rsidRPr="0086751E">
            <w:rPr>
              <w:lang w:val="sv-SE"/>
            </w:rPr>
            <w:t>Avfallsavlämningskvitto</w:t>
          </w:r>
        </w:p>
        <w:p w14:paraId="464FA543" w14:textId="77777777" w:rsidR="0086751E" w:rsidRPr="0086751E" w:rsidRDefault="0086751E" w:rsidP="007C7478">
          <w:pPr>
            <w:pStyle w:val="LLKappalejako"/>
            <w:rPr>
              <w:lang w:val="sv-SE"/>
            </w:rPr>
          </w:pPr>
          <w:r w:rsidRPr="0086751E">
            <w:rPr>
              <w:lang w:val="sv-SE"/>
            </w:rPr>
            <w:t xml:space="preserve">Vid avlämning ska operatören av mottagningsanordningen i den hamn där avfallet avlämnats fylla i och tillhandahålla avfallsavlämningskvittot utan onödigt dröjsmål till fartygets befälhavare. </w:t>
          </w:r>
        </w:p>
        <w:p w14:paraId="7883DE51" w14:textId="41F21883" w:rsidR="0086751E" w:rsidRPr="0086751E" w:rsidRDefault="0086751E" w:rsidP="009F2508">
          <w:pPr>
            <w:pStyle w:val="LLKappalejako"/>
            <w:rPr>
              <w:lang w:val="sv-SE"/>
            </w:rPr>
          </w:pPr>
          <w:r w:rsidRPr="0086751E">
            <w:rPr>
              <w:lang w:val="sv-SE"/>
            </w:rPr>
            <w:t xml:space="preserve">Kravet som avses i 1 </w:t>
          </w:r>
          <w:r w:rsidR="007C7478">
            <w:rPr>
              <w:lang w:val="sv-SE"/>
            </w:rPr>
            <w:t xml:space="preserve">mom. tillämpas dock inte på </w:t>
          </w:r>
          <w:r w:rsidRPr="0086751E">
            <w:rPr>
              <w:lang w:val="sv-SE"/>
            </w:rPr>
            <w:t xml:space="preserve">hamnar </w:t>
          </w:r>
          <w:r w:rsidR="005222B9" w:rsidRPr="005222B9">
            <w:rPr>
              <w:lang w:val="sv-SE"/>
            </w:rPr>
            <w:t xml:space="preserve">avsedda för fartyg med en dödvikt på mindre än 1 350 ton </w:t>
          </w:r>
          <w:r w:rsidRPr="0086751E">
            <w:rPr>
              <w:lang w:val="sv-SE"/>
            </w:rPr>
            <w:t>med obemannade mottagningsanordningar. Dessa hamnar ska anmäla sin belägenhet till Transport- och kommunikationsverket som meddelar ifrågavarande hamnars namn och belägenheter genom SafeSeaNet-systemet som avses i 1 kap. 2 §.</w:t>
          </w:r>
        </w:p>
        <w:p w14:paraId="75F4C79A" w14:textId="77777777" w:rsidR="0086751E" w:rsidRPr="0086751E" w:rsidRDefault="0086751E" w:rsidP="009F2508">
          <w:pPr>
            <w:pStyle w:val="LLKappalejako"/>
            <w:rPr>
              <w:lang w:val="sv-SE"/>
            </w:rPr>
          </w:pPr>
          <w:r w:rsidRPr="0086751E">
            <w:rPr>
              <w:lang w:val="sv-SE"/>
            </w:rPr>
            <w:t>Befälhavaren på ett fartyg som omfattas av övervakningsdirektivets tillämpningsområde eller någon som denne befullmäktigat i uppgiften ska före avgång eller genast avfallsavlämningskvittot har mottagits rapportera informationen på kvittot genom systemet för hantering av information inom sjöfarten som avses i 20 a § i lagen om fartygstrafikservice. Informationen från avfallsavlämningskvittot ska finnas tillgängligt ombord på fartyg som omfattas av övervakningsdirektivets tillämpningsområde i minst två år, där så är relevant tillsammans med tillämplig oljedagbok, lastdagbok eller avfallsdagbok eller avfallshanteringsplan, och ska på begäran tillhandahållas behörig myndighet i unionens medlemsstat.</w:t>
          </w:r>
        </w:p>
        <w:p w14:paraId="4A9A5AA7" w14:textId="77777777" w:rsidR="0086751E" w:rsidRPr="0086751E" w:rsidRDefault="0086751E" w:rsidP="009F2508">
          <w:pPr>
            <w:pStyle w:val="LLKappalejako"/>
            <w:rPr>
              <w:lang w:val="sv-SE"/>
            </w:rPr>
          </w:pPr>
          <w:r w:rsidRPr="0086751E">
            <w:rPr>
              <w:lang w:val="sv-SE"/>
            </w:rPr>
            <w:t>Vad som föreskrivs i 1 och 3 mom. tillämpas inte på fartyg som används i hamntjänster som avses i förordningen om hamntjänster.</w:t>
          </w:r>
        </w:p>
        <w:p w14:paraId="1E948E50" w14:textId="77777777" w:rsidR="0086751E" w:rsidRPr="0086751E" w:rsidRDefault="0086751E" w:rsidP="0086751E">
          <w:pPr>
            <w:pStyle w:val="LLNormaali"/>
            <w:rPr>
              <w:lang w:val="sv-SE"/>
            </w:rPr>
          </w:pPr>
        </w:p>
        <w:p w14:paraId="44245E24" w14:textId="77777777" w:rsidR="0086751E" w:rsidRPr="0086751E" w:rsidRDefault="0086751E" w:rsidP="009F2508">
          <w:pPr>
            <w:pStyle w:val="LLPykala"/>
            <w:rPr>
              <w:lang w:val="sv-SE"/>
            </w:rPr>
          </w:pPr>
          <w:r w:rsidRPr="0086751E">
            <w:rPr>
              <w:lang w:val="sv-SE"/>
            </w:rPr>
            <w:t>4 §</w:t>
          </w:r>
        </w:p>
        <w:p w14:paraId="423C6511" w14:textId="77777777" w:rsidR="0086751E" w:rsidRPr="0086751E" w:rsidRDefault="0086751E" w:rsidP="009F2508">
          <w:pPr>
            <w:pStyle w:val="LLPykalanOtsikko"/>
            <w:rPr>
              <w:lang w:val="sv-SE"/>
            </w:rPr>
          </w:pPr>
          <w:r w:rsidRPr="0086751E">
            <w:rPr>
              <w:lang w:val="sv-SE"/>
            </w:rPr>
            <w:lastRenderedPageBreak/>
            <w:t>Avgifter för avfall från fartyg</w:t>
          </w:r>
        </w:p>
        <w:p w14:paraId="21FE1CC9" w14:textId="77777777" w:rsidR="0086751E" w:rsidRPr="0086751E" w:rsidRDefault="0086751E" w:rsidP="009F2508">
          <w:pPr>
            <w:pStyle w:val="LLMomentinJohdantoKappale"/>
            <w:rPr>
              <w:lang w:val="sv-SE"/>
            </w:rPr>
          </w:pPr>
          <w:r w:rsidRPr="0086751E">
            <w:rPr>
              <w:lang w:val="sv-SE"/>
            </w:rPr>
            <w:t>Hamninnehavaren ska ta ut en avgift för att täcka kostnaderna för avfallshanteringen av alla fartyg som anlöper hamnen, oavsett om fartyget avlämnar avfall i hamnen eller inte eller hur mycket avfall fartyget avlämnar i hamnen. Avgifterna ska innefatta indirekta administrativa kostnader och hanteringen av följande fartygsavfall:</w:t>
          </w:r>
        </w:p>
        <w:p w14:paraId="2CA31C2B" w14:textId="77777777" w:rsidR="0086751E" w:rsidRPr="0086751E" w:rsidRDefault="0086751E" w:rsidP="009F2508">
          <w:pPr>
            <w:pStyle w:val="LLMomentinKohta"/>
            <w:rPr>
              <w:lang w:val="sv-SE"/>
            </w:rPr>
          </w:pPr>
          <w:r w:rsidRPr="0086751E">
            <w:rPr>
              <w:lang w:val="sv-SE"/>
            </w:rPr>
            <w:t>1) oljehaltigt avfall, exklusive lastrester;</w:t>
          </w:r>
        </w:p>
        <w:p w14:paraId="087C6C99" w14:textId="77777777" w:rsidR="0086751E" w:rsidRPr="0086751E" w:rsidRDefault="0086751E" w:rsidP="009F2508">
          <w:pPr>
            <w:pStyle w:val="LLMomentinKohta"/>
            <w:rPr>
              <w:lang w:val="sv-SE"/>
            </w:rPr>
          </w:pPr>
          <w:r w:rsidRPr="0086751E">
            <w:rPr>
              <w:lang w:val="sv-SE"/>
            </w:rPr>
            <w:t>2) toalettavfall, och</w:t>
          </w:r>
        </w:p>
        <w:p w14:paraId="285EEE4B" w14:textId="77777777" w:rsidR="0086751E" w:rsidRPr="0086751E" w:rsidRDefault="0086751E" w:rsidP="009F2508">
          <w:pPr>
            <w:pStyle w:val="LLMomentinKohta"/>
            <w:rPr>
              <w:lang w:val="sv-SE"/>
            </w:rPr>
          </w:pPr>
          <w:r w:rsidRPr="0086751E">
            <w:rPr>
              <w:lang w:val="sv-SE"/>
            </w:rPr>
            <w:t>3) fast avfall, inklusive passivt uppfiskat avfall, exklusive lastrester.</w:t>
          </w:r>
        </w:p>
        <w:p w14:paraId="5CE87C60" w14:textId="77777777" w:rsidR="0086751E" w:rsidRPr="0086751E" w:rsidRDefault="0086751E" w:rsidP="009F2508">
          <w:pPr>
            <w:pStyle w:val="LLMomentinJohdantoKappale"/>
            <w:rPr>
              <w:lang w:val="sv-SE"/>
            </w:rPr>
          </w:pPr>
          <w:r w:rsidRPr="0086751E">
            <w:rPr>
              <w:lang w:val="sv-SE"/>
            </w:rPr>
            <w:t>Avgift tas dock ut på grundval av den avlämnade avfallstypen och avfallsmängden:</w:t>
          </w:r>
        </w:p>
        <w:p w14:paraId="5DF85381" w14:textId="01D52CAE" w:rsidR="0086751E" w:rsidRPr="0086751E" w:rsidRDefault="0086751E" w:rsidP="009F2508">
          <w:pPr>
            <w:pStyle w:val="LLMomentinKohta"/>
            <w:rPr>
              <w:lang w:val="sv-SE"/>
            </w:rPr>
          </w:pPr>
          <w:r w:rsidRPr="0086751E">
            <w:rPr>
              <w:lang w:val="sv-SE"/>
            </w:rPr>
            <w:t xml:space="preserve">1) för kostnader som orsakas av avlämning av avfall som avses i 1 mom. då den avlämnade avfallsmängden överskrider den maximala lagringskapaciteten som </w:t>
          </w:r>
          <w:r w:rsidR="005222B9">
            <w:rPr>
              <w:lang w:val="sv-SE"/>
            </w:rPr>
            <w:t xml:space="preserve">avses i statsrådets </w:t>
          </w:r>
          <w:r w:rsidRPr="0086751E">
            <w:rPr>
              <w:lang w:val="sv-SE"/>
            </w:rPr>
            <w:t xml:space="preserve">förordning, </w:t>
          </w:r>
        </w:p>
        <w:p w14:paraId="1AA85388" w14:textId="77777777" w:rsidR="0086751E" w:rsidRPr="0086751E" w:rsidRDefault="0086751E" w:rsidP="009F2508">
          <w:pPr>
            <w:pStyle w:val="LLMomentinKohta"/>
            <w:rPr>
              <w:lang w:val="sv-SE"/>
            </w:rPr>
          </w:pPr>
          <w:r w:rsidRPr="0086751E">
            <w:rPr>
              <w:lang w:val="sv-SE"/>
            </w:rPr>
            <w:t>2) för avfall från avgasreningssystem, och</w:t>
          </w:r>
        </w:p>
        <w:p w14:paraId="46994FD0" w14:textId="77777777" w:rsidR="0086751E" w:rsidRPr="0086751E" w:rsidRDefault="0086751E" w:rsidP="009F2508">
          <w:pPr>
            <w:pStyle w:val="LLMomentinKohta"/>
            <w:rPr>
              <w:lang w:val="sv-SE"/>
            </w:rPr>
          </w:pPr>
          <w:r w:rsidRPr="0086751E">
            <w:rPr>
              <w:lang w:val="sv-SE"/>
            </w:rPr>
            <w:t>3) för den del av kostnaderna som inte täcks av avgiften enligt 1 och 2 mom.</w:t>
          </w:r>
        </w:p>
        <w:p w14:paraId="0297BC60" w14:textId="77777777" w:rsidR="0086751E" w:rsidRPr="0086751E" w:rsidRDefault="0086751E" w:rsidP="009F2508">
          <w:pPr>
            <w:pStyle w:val="LLMomentinJohdantoKappale"/>
            <w:rPr>
              <w:lang w:val="sv-SE"/>
            </w:rPr>
          </w:pPr>
          <w:r w:rsidRPr="0086751E">
            <w:rPr>
              <w:lang w:val="sv-SE"/>
            </w:rPr>
            <w:t>Avgifterna ska vara rimliga och grundas på kostnader som orsakas av tillgängliga anordningar i hamnen och på tjänster som hamnen tillhandahåller. Hamninnehavaren ska meddela belopp och beräkningsgrund för avgiften som tas ut av fartyget.  Avgifterna får differentieras</w:t>
          </w:r>
        </w:p>
        <w:p w14:paraId="1222723D" w14:textId="77777777" w:rsidR="0086751E" w:rsidRPr="0086751E" w:rsidRDefault="0086751E" w:rsidP="009F2508">
          <w:pPr>
            <w:pStyle w:val="LLMomentinKohta"/>
            <w:rPr>
              <w:lang w:val="sv-SE"/>
            </w:rPr>
          </w:pPr>
          <w:r w:rsidRPr="0086751E">
            <w:rPr>
              <w:lang w:val="sv-SE"/>
            </w:rPr>
            <w:t>1) enligt fartygets typ, kategori och storlek,</w:t>
          </w:r>
        </w:p>
        <w:p w14:paraId="4E854CF4" w14:textId="77777777" w:rsidR="0086751E" w:rsidRPr="0086751E" w:rsidRDefault="0086751E" w:rsidP="009F2508">
          <w:pPr>
            <w:pStyle w:val="LLMomentinKohta"/>
            <w:rPr>
              <w:lang w:val="sv-SE"/>
            </w:rPr>
          </w:pPr>
          <w:r w:rsidRPr="0086751E">
            <w:rPr>
              <w:lang w:val="sv-SE"/>
            </w:rPr>
            <w:t>2) om tjänsterna tillhandahålls utanför hamnens normala öppettider, eller</w:t>
          </w:r>
        </w:p>
        <w:p w14:paraId="6AE5FF5C" w14:textId="77777777" w:rsidR="0086751E" w:rsidRPr="0086751E" w:rsidRDefault="0086751E" w:rsidP="009F2508">
          <w:pPr>
            <w:pStyle w:val="LLMomentinKohta"/>
            <w:rPr>
              <w:lang w:val="sv-SE"/>
            </w:rPr>
          </w:pPr>
          <w:r w:rsidRPr="0086751E">
            <w:rPr>
              <w:lang w:val="sv-SE"/>
            </w:rPr>
            <w:t>3) enligt hur farligt avfallet är.</w:t>
          </w:r>
        </w:p>
        <w:p w14:paraId="14825AA5" w14:textId="77777777" w:rsidR="0086751E" w:rsidRPr="0086751E" w:rsidRDefault="0086751E" w:rsidP="009F2508">
          <w:pPr>
            <w:pStyle w:val="LLKappalejako"/>
            <w:rPr>
              <w:lang w:val="sv-SE"/>
            </w:rPr>
          </w:pPr>
          <w:r w:rsidRPr="0086751E">
            <w:rPr>
              <w:lang w:val="sv-SE"/>
            </w:rPr>
            <w:t xml:space="preserve">Nedsättning på avgifterna ska beviljas om det är fråga om fartyg som är i drift inom närsjöfart eller om fartyget använder anordningar, metoder eller sådant högklassiskt bränsle som gör att den avfallsmängd som fartyget avlämnar i land är mindre än vanligt eller kan återvinnas. </w:t>
          </w:r>
        </w:p>
        <w:p w14:paraId="67DC26E8" w14:textId="77777777" w:rsidR="0086751E" w:rsidRPr="0086751E" w:rsidRDefault="0086751E" w:rsidP="009F2508">
          <w:pPr>
            <w:pStyle w:val="LLKappalejako"/>
            <w:rPr>
              <w:lang w:val="sv-SE"/>
            </w:rPr>
          </w:pPr>
          <w:r w:rsidRPr="0086751E">
            <w:rPr>
              <w:lang w:val="sv-SE"/>
            </w:rPr>
            <w:t>Avgifterna kan ingå i den hamnavgift som tas ut för fartygen eller i annan avgift som tas ut för nyttjanderätt till hamnen.</w:t>
          </w:r>
        </w:p>
        <w:p w14:paraId="03CD909D" w14:textId="77777777" w:rsidR="0086751E" w:rsidRDefault="0086751E" w:rsidP="009F2508">
          <w:pPr>
            <w:pStyle w:val="LLKappalejako"/>
            <w:rPr>
              <w:lang w:val="sv-SE"/>
            </w:rPr>
          </w:pPr>
          <w:r w:rsidRPr="0086751E">
            <w:rPr>
              <w:lang w:val="sv-SE"/>
            </w:rPr>
            <w:t>Avgiften enligt 1 mom. tas inte ut för de fartyg som Transport- och kommunikationsverket med stöd av 5 § i detta kapitel har befriat från obligatorisk avlämning av avfall från fartyg, för fartyg som används i hamntjänster som avses i förordningen om hamntjänster eller för fartyg som endast vistas på hamnens ankarplatser.</w:t>
          </w:r>
        </w:p>
        <w:p w14:paraId="003193F5" w14:textId="77777777" w:rsidR="009F2508" w:rsidRPr="0086751E" w:rsidRDefault="009F2508" w:rsidP="009F2508">
          <w:pPr>
            <w:pStyle w:val="LLNormaali"/>
            <w:rPr>
              <w:lang w:val="sv-SE"/>
            </w:rPr>
          </w:pPr>
        </w:p>
        <w:p w14:paraId="0905C4F8" w14:textId="77777777" w:rsidR="0086751E" w:rsidRPr="0086751E" w:rsidRDefault="0086751E" w:rsidP="009F2508">
          <w:pPr>
            <w:pStyle w:val="LLPykala"/>
            <w:rPr>
              <w:lang w:val="sv-SE"/>
            </w:rPr>
          </w:pPr>
          <w:r w:rsidRPr="0086751E">
            <w:rPr>
              <w:lang w:val="sv-SE"/>
            </w:rPr>
            <w:t>5 §</w:t>
          </w:r>
        </w:p>
        <w:p w14:paraId="3D6222F4" w14:textId="77777777" w:rsidR="0086751E" w:rsidRPr="0086751E" w:rsidRDefault="0086751E" w:rsidP="009F2508">
          <w:pPr>
            <w:pStyle w:val="LLPykalanOtsikko"/>
            <w:rPr>
              <w:lang w:val="sv-SE"/>
            </w:rPr>
          </w:pPr>
          <w:r w:rsidRPr="0086751E">
            <w:rPr>
              <w:lang w:val="sv-SE"/>
            </w:rPr>
            <w:t>Befrielse från den obligatoriska avlämningen, anmälningsskyldigheten och avgifterna</w:t>
          </w:r>
        </w:p>
        <w:p w14:paraId="78E3D015" w14:textId="77777777" w:rsidR="0086751E" w:rsidRPr="0086751E" w:rsidRDefault="0086751E" w:rsidP="009F2508">
          <w:pPr>
            <w:pStyle w:val="LLMomentinJohdantoKappale"/>
            <w:rPr>
              <w:lang w:val="sv-SE"/>
            </w:rPr>
          </w:pPr>
          <w:r w:rsidRPr="0086751E">
            <w:rPr>
              <w:lang w:val="sv-SE"/>
            </w:rPr>
            <w:t>Transport- och kommunikationsverket kan på skriftlig ansökan medge fartyg befrielse från den obligatoriska avlämningen av avfall från fartyg, från anmälan av avfall från fartyg och lastrester som avses i 2 § och befrielse från avgifter som tas ut för avfall från fartyg som avses i 4 § vid finska hamnar som ligger längs dess rutt. För att befrielse ska kunna medges krävs det att</w:t>
          </w:r>
        </w:p>
        <w:p w14:paraId="56B2A44C" w14:textId="77777777" w:rsidR="0086751E" w:rsidRPr="0086751E" w:rsidRDefault="0086751E" w:rsidP="009F2508">
          <w:pPr>
            <w:pStyle w:val="LLMomentinKohta"/>
            <w:rPr>
              <w:lang w:val="sv-SE"/>
            </w:rPr>
          </w:pPr>
          <w:r w:rsidRPr="0086751E">
            <w:rPr>
              <w:lang w:val="sv-SE"/>
            </w:rPr>
            <w:t>1) fartyget är i tidtabellsbunden trafik, dvs. trafik som baseras på en offentliggjord eller planerad lista över avgångs- och ankomsttider mellan fastställda hamnar eller återkommande överfarter som utgör en vedertagen tidtabell,</w:t>
          </w:r>
        </w:p>
        <w:p w14:paraId="1E55DC64" w14:textId="77777777" w:rsidR="0086751E" w:rsidRPr="0086751E" w:rsidRDefault="0086751E" w:rsidP="009F2508">
          <w:pPr>
            <w:pStyle w:val="LLMomentinKohta"/>
            <w:rPr>
              <w:lang w:val="sv-SE"/>
            </w:rPr>
          </w:pPr>
          <w:r w:rsidRPr="0086751E">
            <w:rPr>
              <w:lang w:val="sv-SE"/>
            </w:rPr>
            <w:t xml:space="preserve">2) fartyget minst en gång varannan vecka gör upprepade resor med samma fartyg, som bildar ett konstant mönster, mellan fastställda hamnar, eller en serie resor från och till samma hamn utan mellanliggande hamnanlöp, </w:t>
          </w:r>
        </w:p>
        <w:p w14:paraId="5EF4A791" w14:textId="77777777" w:rsidR="0086751E" w:rsidRPr="0086751E" w:rsidRDefault="0086751E" w:rsidP="009F2508">
          <w:pPr>
            <w:pStyle w:val="LLMomentinKohta"/>
            <w:rPr>
              <w:lang w:val="sv-SE"/>
            </w:rPr>
          </w:pPr>
          <w:r w:rsidRPr="0086751E">
            <w:rPr>
              <w:lang w:val="sv-SE"/>
            </w:rPr>
            <w:t>3) fartyget har ingått ett avfallshanteringsavtal, med ett seriöst företag i avfallshanteringsbranschen eller med hamnen, som hamnen har godkänt och som har meddelats till alla hamnar som ligger vid fartygets rutt, samt avfallsavlämningskvitton, och</w:t>
          </w:r>
        </w:p>
        <w:p w14:paraId="6ACD4B34" w14:textId="77777777" w:rsidR="0086751E" w:rsidRPr="0086751E" w:rsidRDefault="0086751E" w:rsidP="009F2508">
          <w:pPr>
            <w:pStyle w:val="LLMomentinKohta"/>
            <w:rPr>
              <w:lang w:val="sv-SE"/>
            </w:rPr>
          </w:pPr>
          <w:r w:rsidRPr="0086751E">
            <w:rPr>
              <w:lang w:val="sv-SE"/>
            </w:rPr>
            <w:t>4) arrangemanget inte har negativ inverkan på den marina miljön, sjösäkerheten, hälsan eller boende- eller arbetsförhållandena ombord på fartygen.</w:t>
          </w:r>
        </w:p>
        <w:p w14:paraId="60CAE873" w14:textId="77777777" w:rsidR="0086751E" w:rsidRPr="0086751E" w:rsidRDefault="0086751E" w:rsidP="009F2508">
          <w:pPr>
            <w:pStyle w:val="LLKappalejako"/>
            <w:rPr>
              <w:lang w:val="sv-SE"/>
            </w:rPr>
          </w:pPr>
          <w:r w:rsidRPr="0086751E">
            <w:rPr>
              <w:lang w:val="sv-SE"/>
            </w:rPr>
            <w:t>Befrielse beviljas för viss tid och för högst fem år åt gången.</w:t>
          </w:r>
        </w:p>
        <w:p w14:paraId="6344669B" w14:textId="77777777" w:rsidR="0086751E" w:rsidRPr="0086751E" w:rsidRDefault="0086751E" w:rsidP="009F2508">
          <w:pPr>
            <w:pStyle w:val="LLKappalejako"/>
            <w:rPr>
              <w:lang w:val="sv-SE"/>
            </w:rPr>
          </w:pPr>
          <w:r w:rsidRPr="0086751E">
            <w:rPr>
              <w:lang w:val="sv-SE"/>
            </w:rPr>
            <w:lastRenderedPageBreak/>
            <w:t>Transport- och kommunikationsverket ska tillhandahålla fartyget som medges befrielse enligt 1 mom. ett intyg om undantag enligt bilaga 5 till fartygsavfallsdirektivet. Transport- och kommunikationsverket ska underrätta de berörda hamnarna som ligger på fartygets rutt och övriga hamnar om den medgivna befrielsen. Transport- och kommunikationsverket ska även meddela uppgifterna i intyget om undantag genom systemet för hantering av information inom sjöfarten som avses i 20 a § i lagen om fartygstrafikservice.</w:t>
          </w:r>
        </w:p>
        <w:p w14:paraId="5221388D" w14:textId="77777777" w:rsidR="0086751E" w:rsidRPr="0086751E" w:rsidRDefault="0086751E" w:rsidP="009F2508">
          <w:pPr>
            <w:pStyle w:val="LLKappalejako"/>
            <w:rPr>
              <w:lang w:val="sv-SE"/>
            </w:rPr>
          </w:pPr>
          <w:r w:rsidRPr="0086751E">
            <w:rPr>
              <w:lang w:val="sv-SE"/>
            </w:rPr>
            <w:t>Trots den medgivna befrielsen får ett fartyg inte fortsätta till nästa anlöpshamn om det inte finns tillräcklig särskild lagringskapacitet för allt avfall som har ackumulerats och som kommer att ackumuleras under fartygets planerade resa fram till nästa anlöpshamn.</w:t>
          </w:r>
        </w:p>
        <w:p w14:paraId="5F8356CE" w14:textId="77777777" w:rsidR="0086751E" w:rsidRPr="0086751E" w:rsidRDefault="0086751E" w:rsidP="0086751E">
          <w:pPr>
            <w:pStyle w:val="LLNormaali"/>
            <w:rPr>
              <w:lang w:val="sv-SE"/>
            </w:rPr>
          </w:pPr>
        </w:p>
        <w:p w14:paraId="26609F36" w14:textId="77777777" w:rsidR="0086751E" w:rsidRPr="0086751E" w:rsidRDefault="0086751E" w:rsidP="0086751E">
          <w:pPr>
            <w:pStyle w:val="LLNormaali"/>
            <w:rPr>
              <w:lang w:val="sv-SE"/>
            </w:rPr>
          </w:pPr>
        </w:p>
        <w:p w14:paraId="63C8AC23" w14:textId="08D94FFD" w:rsidR="0086751E" w:rsidRPr="0086751E" w:rsidRDefault="003B582A" w:rsidP="009F2508">
          <w:pPr>
            <w:pStyle w:val="LLPykala"/>
            <w:rPr>
              <w:lang w:val="sv-SE"/>
            </w:rPr>
          </w:pPr>
          <w:r>
            <w:rPr>
              <w:lang w:val="sv-SE"/>
            </w:rPr>
            <w:t>6</w:t>
          </w:r>
          <w:r w:rsidR="0086751E" w:rsidRPr="0086751E">
            <w:rPr>
              <w:lang w:val="sv-SE"/>
            </w:rPr>
            <w:t xml:space="preserve"> §</w:t>
          </w:r>
        </w:p>
        <w:p w14:paraId="2480AC88" w14:textId="77777777" w:rsidR="0086751E" w:rsidRPr="0086751E" w:rsidRDefault="0086751E" w:rsidP="009F2508">
          <w:pPr>
            <w:pStyle w:val="LLPykalanOtsikko"/>
            <w:rPr>
              <w:lang w:val="sv-SE"/>
            </w:rPr>
          </w:pPr>
          <w:r w:rsidRPr="0086751E">
            <w:rPr>
              <w:lang w:val="sv-SE"/>
            </w:rPr>
            <w:t>Närmare bestämmelser</w:t>
          </w:r>
        </w:p>
        <w:p w14:paraId="7767B3DF" w14:textId="77777777" w:rsidR="0086751E" w:rsidRPr="0086751E" w:rsidRDefault="0086751E" w:rsidP="009F2508">
          <w:pPr>
            <w:pStyle w:val="LLMomentinJohdantoKappale"/>
            <w:rPr>
              <w:lang w:val="sv-SE"/>
            </w:rPr>
          </w:pPr>
          <w:r w:rsidRPr="0086751E">
            <w:rPr>
              <w:lang w:val="sv-SE"/>
            </w:rPr>
            <w:t>Genom förordning av statsrådet får det i syfte att verkställa MARPOL-konventionen, Helsingforskonventionen, andra internationella förpliktelser som Finland åtagit sig och Europeiska unionens och den här lagens rättsakter utfärdas närmare bestämmelser om följande:</w:t>
          </w:r>
        </w:p>
        <w:p w14:paraId="606C6360" w14:textId="35E6FD81" w:rsidR="0086751E" w:rsidRPr="0086751E" w:rsidRDefault="0086751E" w:rsidP="009F2508">
          <w:pPr>
            <w:pStyle w:val="LLMomentinKohta"/>
            <w:rPr>
              <w:lang w:val="sv-SE"/>
            </w:rPr>
          </w:pPr>
          <w:r w:rsidRPr="0086751E">
            <w:rPr>
              <w:lang w:val="sv-SE"/>
            </w:rPr>
            <w:t xml:space="preserve">1) tillräcklig särskild lagringskapacitet som avses i 1 kap. 2 § 48 punkten, 1 § 3 mom. 1 punkten i detta kapitel, 4 § </w:t>
          </w:r>
          <w:r w:rsidR="008D4802">
            <w:rPr>
              <w:lang w:val="sv-SE"/>
            </w:rPr>
            <w:t>2</w:t>
          </w:r>
          <w:r w:rsidRPr="0086751E">
            <w:rPr>
              <w:lang w:val="sv-SE"/>
            </w:rPr>
            <w:t xml:space="preserve"> mom. </w:t>
          </w:r>
          <w:r w:rsidR="008D4802">
            <w:rPr>
              <w:lang w:val="sv-SE"/>
            </w:rPr>
            <w:t xml:space="preserve">1 punkten </w:t>
          </w:r>
          <w:r w:rsidRPr="0086751E">
            <w:rPr>
              <w:lang w:val="sv-SE"/>
            </w:rPr>
            <w:t>och 5 § 4 mom.,</w:t>
          </w:r>
        </w:p>
        <w:p w14:paraId="392D5356" w14:textId="7362BFAB" w:rsidR="0086751E" w:rsidRPr="0086751E" w:rsidRDefault="0086751E" w:rsidP="009F2508">
          <w:pPr>
            <w:pStyle w:val="LLMomentinKohta"/>
            <w:rPr>
              <w:lang w:val="sv-SE"/>
            </w:rPr>
          </w:pPr>
          <w:r w:rsidRPr="0086751E">
            <w:rPr>
              <w:lang w:val="sv-SE"/>
            </w:rPr>
            <w:t>2)</w:t>
          </w:r>
          <w:r w:rsidR="00F740BF">
            <w:rPr>
              <w:lang w:val="sv-SE"/>
            </w:rPr>
            <w:t xml:space="preserve"> </w:t>
          </w:r>
          <w:r w:rsidR="00F740BF" w:rsidRPr="00F740BF">
            <w:rPr>
              <w:lang w:val="sv-SE"/>
            </w:rPr>
            <w:t>grunderna enligt vilka avfallets farligh</w:t>
          </w:r>
          <w:r w:rsidR="00F740BF">
            <w:rPr>
              <w:lang w:val="sv-SE"/>
            </w:rPr>
            <w:t>et bedöms som avses i 4 § 3 mom.</w:t>
          </w:r>
          <w:r w:rsidRPr="0086751E">
            <w:rPr>
              <w:lang w:val="sv-SE"/>
            </w:rPr>
            <w:t>, och</w:t>
          </w:r>
        </w:p>
        <w:p w14:paraId="1AE2CE94" w14:textId="3CCA889A" w:rsidR="0086751E" w:rsidRPr="0086751E" w:rsidRDefault="0086751E" w:rsidP="009F2508">
          <w:pPr>
            <w:pStyle w:val="LLMomentinKohta"/>
            <w:rPr>
              <w:lang w:val="sv-SE"/>
            </w:rPr>
          </w:pPr>
          <w:r w:rsidRPr="008D4802">
            <w:rPr>
              <w:lang w:val="sv-SE"/>
            </w:rPr>
            <w:t>3)</w:t>
          </w:r>
          <w:r w:rsidR="008D4802" w:rsidRPr="008D4802">
            <w:rPr>
              <w:lang w:val="sv-SE"/>
            </w:rPr>
            <w:t xml:space="preserve"> </w:t>
          </w:r>
          <w:r w:rsidR="008D4802" w:rsidRPr="0086751E">
            <w:rPr>
              <w:lang w:val="sv-SE"/>
            </w:rPr>
            <w:t>grunderna på vilka fartyg ska beviljas nedsättning</w:t>
          </w:r>
          <w:r w:rsidR="008D4802">
            <w:rPr>
              <w:lang w:val="sv-SE"/>
            </w:rPr>
            <w:t xml:space="preserve"> på avgifterna enligt 4 § 5 mom</w:t>
          </w:r>
          <w:r w:rsidR="008D4802" w:rsidRPr="0086751E">
            <w:rPr>
              <w:lang w:val="sv-SE"/>
            </w:rPr>
            <w:t>.</w:t>
          </w:r>
        </w:p>
        <w:p w14:paraId="0A1BD06C" w14:textId="77777777" w:rsidR="0086751E" w:rsidRPr="0086751E" w:rsidRDefault="0086751E" w:rsidP="009F2508">
          <w:pPr>
            <w:pStyle w:val="LLKappalejako"/>
            <w:rPr>
              <w:lang w:val="sv-SE"/>
            </w:rPr>
          </w:pPr>
          <w:r w:rsidRPr="0086751E">
            <w:rPr>
              <w:lang w:val="sv-SE"/>
            </w:rPr>
            <w:t>De närmare bestämmelser som avses i 1 mom. kan utsträckas att också gälla fartyg som färdas på insjöområdet eller i inrikes fart.</w:t>
          </w:r>
        </w:p>
        <w:p w14:paraId="68176BBD" w14:textId="77777777" w:rsidR="0086751E" w:rsidRPr="0086751E" w:rsidRDefault="0086751E" w:rsidP="0086751E">
          <w:pPr>
            <w:pStyle w:val="LLNormaali"/>
            <w:rPr>
              <w:lang w:val="sv-SE"/>
            </w:rPr>
          </w:pPr>
        </w:p>
        <w:p w14:paraId="658D2DD0" w14:textId="77777777" w:rsidR="0086751E" w:rsidRPr="0086751E" w:rsidRDefault="0086751E" w:rsidP="009F2508">
          <w:pPr>
            <w:pStyle w:val="LLLuku"/>
            <w:rPr>
              <w:lang w:val="sv-SE"/>
            </w:rPr>
          </w:pPr>
          <w:r w:rsidRPr="0086751E">
            <w:rPr>
              <w:lang w:val="sv-SE"/>
            </w:rPr>
            <w:t>11 kap</w:t>
          </w:r>
        </w:p>
        <w:p w14:paraId="742383F0" w14:textId="77777777" w:rsidR="0086751E" w:rsidRPr="0086751E" w:rsidRDefault="0086751E" w:rsidP="009F2508">
          <w:pPr>
            <w:pStyle w:val="LLLuvunOtsikko"/>
            <w:rPr>
              <w:lang w:val="sv-SE"/>
            </w:rPr>
          </w:pPr>
          <w:r w:rsidRPr="0086751E">
            <w:rPr>
              <w:lang w:val="sv-SE"/>
            </w:rPr>
            <w:t>Fartygsbefälhavarens skyldigheter vid tillbud</w:t>
          </w:r>
        </w:p>
        <w:p w14:paraId="1189864D" w14:textId="77777777" w:rsidR="0086751E" w:rsidRPr="0086751E" w:rsidRDefault="0086751E" w:rsidP="009F2508">
          <w:pPr>
            <w:pStyle w:val="LLPykala"/>
            <w:rPr>
              <w:lang w:val="sv-SE"/>
            </w:rPr>
          </w:pPr>
          <w:r w:rsidRPr="0086751E">
            <w:rPr>
              <w:lang w:val="sv-SE"/>
            </w:rPr>
            <w:t>1 §</w:t>
          </w:r>
        </w:p>
        <w:p w14:paraId="63F1F20A" w14:textId="77777777" w:rsidR="0086751E" w:rsidRPr="0086751E" w:rsidRDefault="0086751E" w:rsidP="009F2508">
          <w:pPr>
            <w:pStyle w:val="LLKappalejako"/>
            <w:rPr>
              <w:lang w:val="sv-SE"/>
            </w:rPr>
          </w:pPr>
          <w:r w:rsidRPr="0086751E">
            <w:rPr>
              <w:lang w:val="sv-SE"/>
            </w:rPr>
            <w:t>Anmälan av oljeskada och fara för oljeskada och vidtagande av omedelbara bekämpningsåtgärder</w:t>
          </w:r>
        </w:p>
        <w:p w14:paraId="53DF6111" w14:textId="77777777" w:rsidR="0086751E" w:rsidRPr="0086751E" w:rsidRDefault="0086751E" w:rsidP="0086751E">
          <w:pPr>
            <w:pStyle w:val="LLNormaali"/>
            <w:rPr>
              <w:lang w:val="sv-SE"/>
            </w:rPr>
          </w:pPr>
          <w:r w:rsidRPr="0086751E">
            <w:rPr>
              <w:lang w:val="sv-SE"/>
            </w:rPr>
            <w:t>— — — — — — — — — — — — — — — — — — — — — — — — — — — — — —</w:t>
          </w:r>
        </w:p>
        <w:p w14:paraId="3B9BB78C" w14:textId="77777777" w:rsidR="0086751E" w:rsidRPr="0086751E" w:rsidRDefault="0086751E" w:rsidP="009F2508">
          <w:pPr>
            <w:pStyle w:val="LLKappalejako"/>
            <w:rPr>
              <w:lang w:val="sv-SE"/>
            </w:rPr>
          </w:pPr>
          <w:r w:rsidRPr="0086751E">
            <w:rPr>
              <w:lang w:val="sv-SE"/>
            </w:rPr>
            <w:t>Observerar befälhavaren på ett finskt fartyg på finskt vattenområde eller Finlands ekonomiska zon olja på vattnet i en så stor mängd att det med hänsyn till väderleken och andra förhållanden föreligger risk för oljeskada, ska han eller hon anmäla sin iakttagelse till den behöriga sjöräddningscentralen, sjöräddningsundercentralen, nödcentralen eller leverantören av fartygstrafikservice eller, utanför finskt vattenområde och Finland ekonomiska zon, till myndigheterna i den närmaste kuststaten.  Gör någon som hör till fartygets besättning eller befäl motsvarande iakttagelse, är han eller hon skyldig att anmäla saken till fartygets befälhavare.</w:t>
          </w:r>
        </w:p>
        <w:p w14:paraId="5FDD3EB0" w14:textId="77777777" w:rsidR="0086751E" w:rsidRPr="0086751E" w:rsidRDefault="0086751E" w:rsidP="0086751E">
          <w:pPr>
            <w:pStyle w:val="LLNormaali"/>
            <w:rPr>
              <w:lang w:val="sv-SE"/>
            </w:rPr>
          </w:pPr>
          <w:r w:rsidRPr="0086751E">
            <w:rPr>
              <w:lang w:val="sv-SE"/>
            </w:rPr>
            <w:t>— — — — — — — — — — — — — — — — — — — — — — — — — — — — — —</w:t>
          </w:r>
        </w:p>
        <w:p w14:paraId="45BAD50E" w14:textId="77777777" w:rsidR="0086751E" w:rsidRPr="0086751E" w:rsidRDefault="0086751E" w:rsidP="0086751E">
          <w:pPr>
            <w:pStyle w:val="LLNormaali"/>
            <w:rPr>
              <w:lang w:val="sv-SE"/>
            </w:rPr>
          </w:pPr>
        </w:p>
        <w:p w14:paraId="2B8C623D" w14:textId="77777777" w:rsidR="0086751E" w:rsidRPr="0086751E" w:rsidRDefault="0086751E" w:rsidP="009F2508">
          <w:pPr>
            <w:pStyle w:val="LLPykala"/>
            <w:rPr>
              <w:lang w:val="sv-SE"/>
            </w:rPr>
          </w:pPr>
          <w:r w:rsidRPr="0086751E">
            <w:rPr>
              <w:lang w:val="sv-SE"/>
            </w:rPr>
            <w:t>3 §</w:t>
          </w:r>
        </w:p>
        <w:p w14:paraId="43A18411" w14:textId="77777777" w:rsidR="0086751E" w:rsidRPr="0086751E" w:rsidRDefault="0086751E" w:rsidP="009F2508">
          <w:pPr>
            <w:pStyle w:val="LLPykalanOtsikko"/>
            <w:rPr>
              <w:lang w:val="sv-SE"/>
            </w:rPr>
          </w:pPr>
          <w:r w:rsidRPr="0086751E">
            <w:rPr>
              <w:lang w:val="sv-SE"/>
            </w:rPr>
            <w:t>Närmare bestämmelser</w:t>
          </w:r>
        </w:p>
        <w:p w14:paraId="26546C13" w14:textId="77777777" w:rsidR="0086751E" w:rsidRPr="0086751E" w:rsidRDefault="0086751E" w:rsidP="009F2508">
          <w:pPr>
            <w:pStyle w:val="LLMomentinJohdantoKappale"/>
            <w:rPr>
              <w:lang w:val="sv-SE"/>
            </w:rPr>
          </w:pPr>
          <w:r w:rsidRPr="0086751E">
            <w:rPr>
              <w:lang w:val="sv-SE"/>
            </w:rPr>
            <w:t>Genom förordning av statsrådet får det i syfte att verkställa MARPOL-konventionen, Helsingforskonventionen, andra internationella förpliktelser som Finland åtagit sig och Europeiska gemenskapens rättsakter utfärdas närmare bestämmelser i fråga om Finlands territorialvatten och ekonomiska zon och, när det gäller finska fartyg, också utanför dessa områden om följande:</w:t>
          </w:r>
        </w:p>
        <w:p w14:paraId="0FC2DDF6" w14:textId="77777777" w:rsidR="0086751E" w:rsidRPr="0086751E" w:rsidRDefault="0086751E" w:rsidP="009F2508">
          <w:pPr>
            <w:pStyle w:val="LLMomentinKohta"/>
            <w:rPr>
              <w:lang w:val="sv-SE"/>
            </w:rPr>
          </w:pPr>
          <w:r w:rsidRPr="0086751E">
            <w:rPr>
              <w:lang w:val="sv-SE"/>
            </w:rPr>
            <w:t>1) sättet att anmäla oljeskador och fara för oljeskada enligt 1 §, och</w:t>
          </w:r>
        </w:p>
        <w:p w14:paraId="41C9DDAA" w14:textId="77777777" w:rsidR="0086751E" w:rsidRPr="0086751E" w:rsidRDefault="0086751E" w:rsidP="009F2508">
          <w:pPr>
            <w:pStyle w:val="LLMomentinKohta"/>
            <w:rPr>
              <w:lang w:val="sv-SE"/>
            </w:rPr>
          </w:pPr>
          <w:r w:rsidRPr="0086751E">
            <w:rPr>
              <w:lang w:val="sv-SE"/>
            </w:rPr>
            <w:t>2) sättet att anmäla utsläpp av andra skadliga ämnen och fara för sådana utsläpp enligt 2 §.</w:t>
          </w:r>
        </w:p>
        <w:p w14:paraId="78499E8B" w14:textId="77777777" w:rsidR="0086751E" w:rsidRPr="0086751E" w:rsidRDefault="0086751E" w:rsidP="009F2508">
          <w:pPr>
            <w:pStyle w:val="LLKappalejako"/>
            <w:rPr>
              <w:lang w:val="sv-SE"/>
            </w:rPr>
          </w:pPr>
          <w:r w:rsidRPr="0086751E">
            <w:rPr>
              <w:lang w:val="sv-SE"/>
            </w:rPr>
            <w:lastRenderedPageBreak/>
            <w:t>De närmare bestämmelser som avses i 1 mom. kan utsträckas att också gälla fartyg som färdas på insjöområdet eller i inrikes fart.</w:t>
          </w:r>
        </w:p>
        <w:p w14:paraId="3B5427E4" w14:textId="77777777" w:rsidR="0086751E" w:rsidRPr="0086751E" w:rsidRDefault="0086751E" w:rsidP="0086751E">
          <w:pPr>
            <w:pStyle w:val="LLNormaali"/>
            <w:rPr>
              <w:lang w:val="sv-SE"/>
            </w:rPr>
          </w:pPr>
        </w:p>
        <w:p w14:paraId="268B3729" w14:textId="77777777" w:rsidR="0086751E" w:rsidRPr="0086751E" w:rsidRDefault="0086751E" w:rsidP="009F2508">
          <w:pPr>
            <w:pStyle w:val="LLLuku"/>
            <w:rPr>
              <w:lang w:val="sv-SE"/>
            </w:rPr>
          </w:pPr>
          <w:r w:rsidRPr="0086751E">
            <w:rPr>
              <w:lang w:val="sv-SE"/>
            </w:rPr>
            <w:t>12 kap</w:t>
          </w:r>
        </w:p>
        <w:p w14:paraId="45CFF7DC" w14:textId="77777777" w:rsidR="0086751E" w:rsidRPr="0086751E" w:rsidRDefault="0086751E" w:rsidP="009F2508">
          <w:pPr>
            <w:pStyle w:val="LLLuvunOtsikko"/>
            <w:rPr>
              <w:lang w:val="sv-SE"/>
            </w:rPr>
          </w:pPr>
          <w:r w:rsidRPr="0086751E">
            <w:rPr>
              <w:lang w:val="sv-SE"/>
            </w:rPr>
            <w:t>Tillsyn och administrativt tvång</w:t>
          </w:r>
        </w:p>
        <w:p w14:paraId="56649633" w14:textId="77777777" w:rsidR="0086751E" w:rsidRPr="0086751E" w:rsidRDefault="0086751E" w:rsidP="009F2508">
          <w:pPr>
            <w:pStyle w:val="LLPykala"/>
            <w:rPr>
              <w:lang w:val="sv-SE"/>
            </w:rPr>
          </w:pPr>
          <w:r w:rsidRPr="0086751E">
            <w:rPr>
              <w:lang w:val="sv-SE"/>
            </w:rPr>
            <w:t>1 §</w:t>
          </w:r>
        </w:p>
        <w:p w14:paraId="6BE31637" w14:textId="77777777" w:rsidR="0086751E" w:rsidRPr="0086751E" w:rsidRDefault="0086751E" w:rsidP="009F2508">
          <w:pPr>
            <w:pStyle w:val="LLPykalanOtsikko"/>
            <w:rPr>
              <w:lang w:val="sv-SE"/>
            </w:rPr>
          </w:pPr>
          <w:r w:rsidRPr="0086751E">
            <w:rPr>
              <w:lang w:val="sv-SE"/>
            </w:rPr>
            <w:t>Tillsynsmyndigheter</w:t>
          </w:r>
        </w:p>
        <w:p w14:paraId="01D82735" w14:textId="77777777" w:rsidR="0086751E" w:rsidRPr="0086751E" w:rsidRDefault="0086751E" w:rsidP="009F2508">
          <w:pPr>
            <w:pStyle w:val="LLKappalejako"/>
            <w:rPr>
              <w:lang w:val="sv-SE"/>
            </w:rPr>
          </w:pPr>
          <w:r w:rsidRPr="0086751E">
            <w:rPr>
              <w:lang w:val="sv-SE"/>
            </w:rPr>
            <w:t>Tillsynsmyndigheter enligt denna lag är Transport- och kommunikationsverket, närings-, trafik- och miljöcentralen, den kommunala miljövårdsmyndigheten, Gränsbevakningsväsendet, Tullen och polisen.</w:t>
          </w:r>
        </w:p>
        <w:p w14:paraId="5C64CD08" w14:textId="77777777" w:rsidR="0086751E" w:rsidRPr="0086751E" w:rsidRDefault="0086751E" w:rsidP="0086751E">
          <w:pPr>
            <w:pStyle w:val="LLNormaali"/>
            <w:rPr>
              <w:lang w:val="sv-SE"/>
            </w:rPr>
          </w:pPr>
          <w:r w:rsidRPr="0086751E">
            <w:rPr>
              <w:lang w:val="sv-SE"/>
            </w:rPr>
            <w:t>— — — — — — — — — — — — — — — — — — — — — — — — — — — — — —</w:t>
          </w:r>
        </w:p>
        <w:p w14:paraId="221A8F44" w14:textId="77777777" w:rsidR="0086751E" w:rsidRPr="0086751E" w:rsidRDefault="0086751E" w:rsidP="0086751E">
          <w:pPr>
            <w:pStyle w:val="LLNormaali"/>
            <w:rPr>
              <w:lang w:val="sv-SE"/>
            </w:rPr>
          </w:pPr>
        </w:p>
        <w:p w14:paraId="6FF6E8A2" w14:textId="77777777" w:rsidR="0086751E" w:rsidRPr="0086751E" w:rsidRDefault="0086751E" w:rsidP="009F2508">
          <w:pPr>
            <w:pStyle w:val="LLPykala"/>
            <w:rPr>
              <w:lang w:val="sv-SE"/>
            </w:rPr>
          </w:pPr>
          <w:r w:rsidRPr="0086751E">
            <w:rPr>
              <w:lang w:val="sv-SE"/>
            </w:rPr>
            <w:t>2 §</w:t>
          </w:r>
        </w:p>
        <w:p w14:paraId="6E47933F" w14:textId="77777777" w:rsidR="0086751E" w:rsidRPr="0086751E" w:rsidRDefault="0086751E" w:rsidP="009F2508">
          <w:pPr>
            <w:pStyle w:val="LLPykalanOtsikko"/>
            <w:rPr>
              <w:lang w:val="sv-SE"/>
            </w:rPr>
          </w:pPr>
          <w:r w:rsidRPr="0086751E">
            <w:rPr>
              <w:lang w:val="sv-SE"/>
            </w:rPr>
            <w:t>Transport- och kommunikationsverkets tillsynsuppgifter</w:t>
          </w:r>
        </w:p>
        <w:p w14:paraId="4AE8D697" w14:textId="77777777" w:rsidR="0086751E" w:rsidRPr="0086751E" w:rsidRDefault="0086751E" w:rsidP="009F2508">
          <w:pPr>
            <w:pStyle w:val="LLMomentinJohdantoKappale"/>
            <w:rPr>
              <w:lang w:val="sv-SE"/>
            </w:rPr>
          </w:pPr>
          <w:r w:rsidRPr="0086751E">
            <w:rPr>
              <w:lang w:val="sv-SE"/>
            </w:rPr>
            <w:t>Transport- och kommunikationsverket ska utöva tillsyn över efterlevnaden av bestämmelserna i denna lag och med stöd av den utfärdade bestämmelser och föreskrifter i den mån bestämmelserna och föreskrifterna gäller</w:t>
          </w:r>
        </w:p>
        <w:p w14:paraId="617D3EB0" w14:textId="77777777" w:rsidR="0086751E" w:rsidRPr="0086751E" w:rsidRDefault="0086751E" w:rsidP="009F2508">
          <w:pPr>
            <w:pStyle w:val="LLMomentinKohta"/>
            <w:rPr>
              <w:lang w:val="sv-SE"/>
            </w:rPr>
          </w:pPr>
          <w:r w:rsidRPr="0086751E">
            <w:rPr>
              <w:lang w:val="sv-SE"/>
            </w:rPr>
            <w:t>1) fartyg, dess konstruktion och last.</w:t>
          </w:r>
        </w:p>
        <w:p w14:paraId="1CDACBFE" w14:textId="77777777" w:rsidR="0086751E" w:rsidRPr="0086751E" w:rsidRDefault="0086751E" w:rsidP="009F2508">
          <w:pPr>
            <w:pStyle w:val="LLMomentinKohta"/>
            <w:rPr>
              <w:lang w:val="sv-SE"/>
            </w:rPr>
          </w:pPr>
          <w:r w:rsidRPr="0086751E">
            <w:rPr>
              <w:lang w:val="sv-SE"/>
            </w:rPr>
            <w:t>2) fartygsbränsle och dess kvalitet,</w:t>
          </w:r>
        </w:p>
        <w:p w14:paraId="10D091E3" w14:textId="77777777" w:rsidR="0086751E" w:rsidRPr="0086751E" w:rsidRDefault="0086751E" w:rsidP="009F2508">
          <w:pPr>
            <w:pStyle w:val="LLMomentinKohta"/>
            <w:rPr>
              <w:lang w:val="sv-SE"/>
            </w:rPr>
          </w:pPr>
          <w:r w:rsidRPr="0086751E">
            <w:rPr>
              <w:lang w:val="sv-SE"/>
            </w:rPr>
            <w:t>3) utsläpp från fartyg till luft och vatten,</w:t>
          </w:r>
        </w:p>
        <w:p w14:paraId="2C79774D" w14:textId="77777777" w:rsidR="0086751E" w:rsidRPr="0086751E" w:rsidRDefault="0086751E" w:rsidP="009F2508">
          <w:pPr>
            <w:pStyle w:val="LLMomentinKohta"/>
            <w:rPr>
              <w:lang w:val="sv-SE"/>
            </w:rPr>
          </w:pPr>
          <w:r w:rsidRPr="0086751E">
            <w:rPr>
              <w:lang w:val="sv-SE"/>
            </w:rPr>
            <w:t>4) skadliga påväxthindrande system som används för att skydda fartyg,</w:t>
          </w:r>
        </w:p>
        <w:p w14:paraId="4AE2838A" w14:textId="77777777" w:rsidR="0086751E" w:rsidRPr="0086751E" w:rsidRDefault="0086751E" w:rsidP="009F2508">
          <w:pPr>
            <w:pStyle w:val="LLMomentinKohta"/>
            <w:rPr>
              <w:lang w:val="sv-SE"/>
            </w:rPr>
          </w:pPr>
          <w:r w:rsidRPr="0086751E">
            <w:rPr>
              <w:lang w:val="sv-SE"/>
            </w:rPr>
            <w:t>5) fartygens utrustning,</w:t>
          </w:r>
        </w:p>
        <w:p w14:paraId="6EDD124E" w14:textId="77777777" w:rsidR="0086751E" w:rsidRPr="0086751E" w:rsidRDefault="0086751E" w:rsidP="009F2508">
          <w:pPr>
            <w:pStyle w:val="LLMomentinKohta"/>
            <w:rPr>
              <w:lang w:val="sv-SE"/>
            </w:rPr>
          </w:pPr>
          <w:r w:rsidRPr="0086751E">
            <w:rPr>
              <w:lang w:val="sv-SE"/>
            </w:rPr>
            <w:t>6) användningen av fartyg,</w:t>
          </w:r>
        </w:p>
        <w:p w14:paraId="32143DFC" w14:textId="77777777" w:rsidR="0086751E" w:rsidRPr="0086751E" w:rsidRDefault="0086751E" w:rsidP="009F2508">
          <w:pPr>
            <w:pStyle w:val="LLMomentinKohta"/>
            <w:rPr>
              <w:lang w:val="sv-SE"/>
            </w:rPr>
          </w:pPr>
          <w:r w:rsidRPr="0086751E">
            <w:rPr>
              <w:lang w:val="sv-SE"/>
            </w:rPr>
            <w:t>7) fartygets certifikat och andra handlingar,</w:t>
          </w:r>
        </w:p>
        <w:p w14:paraId="4D9ACBEE" w14:textId="77777777" w:rsidR="0086751E" w:rsidRPr="0086751E" w:rsidRDefault="0086751E" w:rsidP="009F2508">
          <w:pPr>
            <w:pStyle w:val="LLMomentinKohta"/>
            <w:rPr>
              <w:lang w:val="sv-SE"/>
            </w:rPr>
          </w:pPr>
          <w:r w:rsidRPr="0086751E">
            <w:rPr>
              <w:lang w:val="sv-SE"/>
            </w:rPr>
            <w:t>8) fartygsbefälhavarens och den övriga besättningens anmälningsskyldighet,</w:t>
          </w:r>
        </w:p>
        <w:p w14:paraId="468E4C11" w14:textId="540F12CE" w:rsidR="0086751E" w:rsidRPr="0086751E" w:rsidRDefault="0086751E" w:rsidP="009F2508">
          <w:pPr>
            <w:pStyle w:val="LLMomentinKohta"/>
            <w:rPr>
              <w:lang w:val="sv-SE"/>
            </w:rPr>
          </w:pPr>
          <w:r w:rsidRPr="0086751E">
            <w:rPr>
              <w:lang w:val="sv-SE"/>
            </w:rPr>
            <w:t>9) fartygens</w:t>
          </w:r>
          <w:r w:rsidR="00F740BF">
            <w:rPr>
              <w:lang w:val="sv-SE"/>
            </w:rPr>
            <w:t>, som omfattas av övervakningsdirektivets tillämpningsområde,</w:t>
          </w:r>
          <w:r w:rsidRPr="0086751E">
            <w:rPr>
              <w:lang w:val="sv-SE"/>
            </w:rPr>
            <w:t xml:space="preserve"> skyldighet att avlämna avfall från fartyg i hamn och förhandsanmälan om avfallet såsom föreskrivs i 10 kap. i denna lag och fartygsavfallsdirektivet</w:t>
          </w:r>
          <w:r w:rsidR="00380A00">
            <w:rPr>
              <w:lang w:val="sv-SE"/>
            </w:rPr>
            <w:t xml:space="preserve"> och i förordningar som utfärdats med stöd av dessa</w:t>
          </w:r>
          <w:r w:rsidRPr="0086751E">
            <w:rPr>
              <w:lang w:val="sv-SE"/>
            </w:rPr>
            <w:t xml:space="preserve">, och </w:t>
          </w:r>
        </w:p>
        <w:p w14:paraId="5C090383" w14:textId="77777777" w:rsidR="0086751E" w:rsidRPr="0086751E" w:rsidRDefault="0086751E" w:rsidP="009F2508">
          <w:pPr>
            <w:pStyle w:val="LLMomentinKohta"/>
            <w:rPr>
              <w:lang w:val="sv-SE"/>
            </w:rPr>
          </w:pPr>
          <w:r w:rsidRPr="0086751E">
            <w:rPr>
              <w:lang w:val="sv-SE"/>
            </w:rPr>
            <w:t>10) hantering och skifte av barlastvatten och sediment.</w:t>
          </w:r>
        </w:p>
        <w:p w14:paraId="60D8A289" w14:textId="77777777" w:rsidR="0086751E" w:rsidRDefault="0086751E" w:rsidP="0086751E">
          <w:pPr>
            <w:pStyle w:val="LLNormaali"/>
            <w:rPr>
              <w:lang w:val="sv-SE"/>
            </w:rPr>
          </w:pPr>
          <w:r w:rsidRPr="0086751E">
            <w:rPr>
              <w:lang w:val="sv-SE"/>
            </w:rPr>
            <w:t>— — — — — — — — — — — — — — — — — — — — — — — — — — — — — —</w:t>
          </w:r>
        </w:p>
        <w:p w14:paraId="71E05BD3" w14:textId="77777777" w:rsidR="00BB5938" w:rsidRDefault="00BB5938" w:rsidP="00BB5938">
          <w:pPr>
            <w:pStyle w:val="LLNormaali"/>
            <w:rPr>
              <w:lang w:val="sv-SE"/>
            </w:rPr>
          </w:pPr>
        </w:p>
        <w:p w14:paraId="440ABEED" w14:textId="77777777" w:rsidR="00380A00" w:rsidRDefault="00380A00" w:rsidP="00380A00">
          <w:pPr>
            <w:pStyle w:val="LLPykala"/>
            <w:rPr>
              <w:lang w:val="sv-SE"/>
            </w:rPr>
          </w:pPr>
          <w:r>
            <w:rPr>
              <w:lang w:val="sv-SE"/>
            </w:rPr>
            <w:t>6 §</w:t>
          </w:r>
        </w:p>
        <w:p w14:paraId="6B4B5B64" w14:textId="77777777" w:rsidR="00380A00" w:rsidRDefault="00380A00" w:rsidP="00380A00">
          <w:pPr>
            <w:pStyle w:val="LLPykalanOtsikko"/>
            <w:rPr>
              <w:lang w:val="sv-FI"/>
            </w:rPr>
          </w:pPr>
          <w:r>
            <w:rPr>
              <w:lang w:val="sv-FI"/>
            </w:rPr>
            <w:t>Gränsbevakningsväsendets tillsynsuppgifter</w:t>
          </w:r>
        </w:p>
        <w:p w14:paraId="44FE0E9A" w14:textId="77777777" w:rsidR="00380A00" w:rsidRDefault="00380A00" w:rsidP="00380A00">
          <w:pPr>
            <w:pStyle w:val="LLNormaali"/>
            <w:rPr>
              <w:lang w:val="sv-FI"/>
            </w:rPr>
          </w:pPr>
          <w:r>
            <w:rPr>
              <w:lang w:val="sv-FI"/>
            </w:rPr>
            <w:t>— — — — — — — — — — — — — — — — — — — — — — — — — — — — — —</w:t>
          </w:r>
        </w:p>
        <w:p w14:paraId="61830CC6" w14:textId="44A1DC4D" w:rsidR="00380A00" w:rsidRDefault="00380A00" w:rsidP="00380A00">
          <w:pPr>
            <w:pStyle w:val="LLMomentinKohta"/>
            <w:rPr>
              <w:lang w:val="sv-FI"/>
            </w:rPr>
          </w:pPr>
          <w:r>
            <w:rPr>
              <w:lang w:val="sv-FI"/>
            </w:rPr>
            <w:t>Gränsbevakningsväsendet övervakar i mån av möjlighet skyldigheten som avses i 10 kap. 1 § avseende fartyg utanför övervakningsdirektivets tillämpningsområde att avlämna avfall från fartyg i hamn såsom föreskrivs i fartygsavfallsdirektivet.</w:t>
          </w:r>
        </w:p>
        <w:p w14:paraId="108D5416" w14:textId="77777777" w:rsidR="00380A00" w:rsidRDefault="00380A00" w:rsidP="00380A00">
          <w:pPr>
            <w:pStyle w:val="LLMomentinKohta"/>
            <w:rPr>
              <w:lang w:val="sv-FI"/>
            </w:rPr>
          </w:pPr>
        </w:p>
        <w:p w14:paraId="2382C339" w14:textId="77777777" w:rsidR="00380A00" w:rsidRDefault="00380A00" w:rsidP="00380A00">
          <w:pPr>
            <w:pStyle w:val="LLPykala"/>
            <w:rPr>
              <w:lang w:val="sv-SE"/>
            </w:rPr>
          </w:pPr>
          <w:r>
            <w:rPr>
              <w:lang w:val="sv-SE"/>
            </w:rPr>
            <w:t>8 §</w:t>
          </w:r>
        </w:p>
        <w:p w14:paraId="6A88187A" w14:textId="77777777" w:rsidR="00380A00" w:rsidRDefault="00380A00" w:rsidP="00380A00">
          <w:pPr>
            <w:pStyle w:val="LLPykalanOtsikko"/>
            <w:rPr>
              <w:lang w:val="sv-FI"/>
            </w:rPr>
          </w:pPr>
          <w:r>
            <w:rPr>
              <w:lang w:val="sv-FI"/>
            </w:rPr>
            <w:t>Polisens tillsynsuppgifter</w:t>
          </w:r>
        </w:p>
        <w:p w14:paraId="021FF80F" w14:textId="77777777" w:rsidR="00380A00" w:rsidRDefault="00380A00" w:rsidP="00380A00">
          <w:pPr>
            <w:pStyle w:val="LLNormaali"/>
            <w:rPr>
              <w:lang w:val="sv-FI"/>
            </w:rPr>
          </w:pPr>
          <w:r>
            <w:rPr>
              <w:lang w:val="sv-FI"/>
            </w:rPr>
            <w:t>— — — — — — — — — — — — — — — — — — — — — — — — — — — — — —</w:t>
          </w:r>
        </w:p>
        <w:p w14:paraId="1F7C14F8" w14:textId="77777777" w:rsidR="00380A00" w:rsidRDefault="00380A00" w:rsidP="00380A00">
          <w:pPr>
            <w:pStyle w:val="LLMomentinKohta"/>
            <w:rPr>
              <w:lang w:val="sv-FI" w:bidi="sv-SE"/>
            </w:rPr>
          </w:pPr>
          <w:r>
            <w:rPr>
              <w:lang w:val="sv-FI"/>
            </w:rPr>
            <w:lastRenderedPageBreak/>
            <w:t xml:space="preserve">Polisen övervakar i mån av möjlighet skyldigheten som avses i 10 kap. 1 § avseende fartyg utanför övervakningsdirektivets tillämpningsområde att avlämna avfall från fartyg i hamn såsom föreskrivs i fartygsavfallsdirektivet. </w:t>
          </w:r>
        </w:p>
        <w:p w14:paraId="32CE706C" w14:textId="77777777" w:rsidR="00380A00" w:rsidRDefault="00380A00" w:rsidP="00380A00">
          <w:pPr>
            <w:pStyle w:val="LLMomentinKohta"/>
            <w:rPr>
              <w:lang w:val="sv-FI"/>
            </w:rPr>
          </w:pPr>
        </w:p>
        <w:p w14:paraId="472FA9BC" w14:textId="0DFE9532" w:rsidR="003E740A" w:rsidRPr="003E740A" w:rsidRDefault="003E740A" w:rsidP="003E740A">
          <w:pPr>
            <w:pStyle w:val="LLPykala"/>
            <w:rPr>
              <w:lang w:val="sv-SE"/>
            </w:rPr>
          </w:pPr>
          <w:r w:rsidRPr="003E740A">
            <w:rPr>
              <w:lang w:val="sv-SE"/>
            </w:rPr>
            <w:t>15 §</w:t>
          </w:r>
        </w:p>
        <w:p w14:paraId="0A8F6359" w14:textId="77777777" w:rsidR="003E740A" w:rsidRPr="003E740A" w:rsidRDefault="003E740A" w:rsidP="003E740A">
          <w:pPr>
            <w:pStyle w:val="LLPykalanOtsikko"/>
            <w:rPr>
              <w:lang w:val="sv-SE"/>
            </w:rPr>
          </w:pPr>
          <w:r w:rsidRPr="003E740A">
            <w:rPr>
              <w:lang w:val="sv-SE"/>
            </w:rPr>
            <w:t>Administrativt tvång</w:t>
          </w:r>
        </w:p>
        <w:p w14:paraId="39E2FCD6" w14:textId="77777777" w:rsidR="003E740A" w:rsidRPr="003E740A" w:rsidRDefault="003E740A" w:rsidP="003E740A">
          <w:pPr>
            <w:pStyle w:val="LLMomentinJohdantoKappale"/>
            <w:rPr>
              <w:lang w:val="sv-SE"/>
            </w:rPr>
          </w:pPr>
          <w:r w:rsidRPr="003E740A">
            <w:rPr>
              <w:lang w:val="sv-SE"/>
            </w:rPr>
            <w:t>Transport- och kommunikationsverket, närings-, trafik- och miljöcentralen, den kommunala miljövårdsmyndigheten och Tullen får i ärenden inom sin respektive behörighet enligt denna lag</w:t>
          </w:r>
        </w:p>
        <w:p w14:paraId="540A7DB9" w14:textId="77777777" w:rsidR="003E740A" w:rsidRPr="003E740A" w:rsidRDefault="003E740A" w:rsidP="003E740A">
          <w:pPr>
            <w:pStyle w:val="LLMomentinKohta"/>
            <w:rPr>
              <w:lang w:val="sv-SE"/>
            </w:rPr>
          </w:pPr>
          <w:r w:rsidRPr="003E740A">
            <w:rPr>
              <w:lang w:val="sv-SE"/>
            </w:rPr>
            <w:t>1) förbjuda den som bryter mot denna lag eller en med stöd av den utfärdad förordning eller föreskrift att fortsätta med eller upprepa ett förfarande som bryter mot bestämmelserna eller föreskrifterna,</w:t>
          </w:r>
        </w:p>
        <w:p w14:paraId="31861632" w14:textId="77777777" w:rsidR="003E740A" w:rsidRPr="003E740A" w:rsidRDefault="003E740A" w:rsidP="003E740A">
          <w:pPr>
            <w:pStyle w:val="LLMomentinKohta"/>
            <w:rPr>
              <w:lang w:val="sv-SE"/>
            </w:rPr>
          </w:pPr>
          <w:r w:rsidRPr="003E740A">
            <w:rPr>
              <w:lang w:val="sv-SE"/>
            </w:rPr>
            <w:t>2) ålägga den som bryter mot denna lag eller en med stöd av den utfärdad förordning eller föreskrift att fullgöra sin skyldighet på något annat sätt,</w:t>
          </w:r>
        </w:p>
        <w:p w14:paraId="000E5CE7" w14:textId="77777777" w:rsidR="003E740A" w:rsidRPr="003E740A" w:rsidRDefault="003E740A" w:rsidP="003E740A">
          <w:pPr>
            <w:pStyle w:val="LLMomentinKohta"/>
            <w:rPr>
              <w:lang w:val="sv-SE"/>
            </w:rPr>
          </w:pPr>
          <w:r w:rsidRPr="003E740A">
            <w:rPr>
              <w:lang w:val="sv-SE"/>
            </w:rPr>
            <w:t>3) bestämma att den som förfarit på ett sådant sätt som avses 1 eller 2 punkten ska återställa miljön i ursprungligt skick eller att undanröja den olägenhet som överträdelsen orsakat miljön.</w:t>
          </w:r>
        </w:p>
        <w:p w14:paraId="420EAA23" w14:textId="77777777" w:rsidR="003E740A" w:rsidRPr="003E740A" w:rsidRDefault="003E740A" w:rsidP="003E740A">
          <w:pPr>
            <w:pStyle w:val="LLNormaali"/>
            <w:rPr>
              <w:lang w:val="sv-SE"/>
            </w:rPr>
          </w:pPr>
        </w:p>
        <w:p w14:paraId="47A1DE9A" w14:textId="77777777" w:rsidR="003E740A" w:rsidRPr="003E740A" w:rsidRDefault="003E740A" w:rsidP="003E740A">
          <w:pPr>
            <w:pStyle w:val="LLPykala"/>
            <w:rPr>
              <w:lang w:val="sv-SE"/>
            </w:rPr>
          </w:pPr>
          <w:r w:rsidRPr="003E740A">
            <w:rPr>
              <w:lang w:val="sv-SE"/>
            </w:rPr>
            <w:t>16 §</w:t>
          </w:r>
        </w:p>
        <w:p w14:paraId="27E591EA" w14:textId="77777777" w:rsidR="003E740A" w:rsidRPr="003E740A" w:rsidRDefault="003E740A" w:rsidP="003E740A">
          <w:pPr>
            <w:pStyle w:val="LLPykalanOtsikko"/>
            <w:rPr>
              <w:lang w:val="sv-SE"/>
            </w:rPr>
          </w:pPr>
          <w:r w:rsidRPr="003E740A">
            <w:rPr>
              <w:lang w:val="sv-SE"/>
            </w:rPr>
            <w:t>Vite, hot om tvångsutförande och hot om avbrytande</w:t>
          </w:r>
        </w:p>
        <w:p w14:paraId="2D1B7AED" w14:textId="77777777" w:rsidR="003E740A" w:rsidRPr="003E740A" w:rsidRDefault="003E740A" w:rsidP="003E740A">
          <w:pPr>
            <w:pStyle w:val="LLKappalejako"/>
            <w:rPr>
              <w:lang w:val="sv-SE"/>
            </w:rPr>
          </w:pPr>
          <w:r w:rsidRPr="003E740A">
            <w:rPr>
              <w:lang w:val="sv-SE"/>
            </w:rPr>
            <w:t>Transport- och kommunikationsverket, närings-, trafik- och miljöcentralen, den kommunala miljövårdsmyndigheten och Tullen får förena ett förbud eller föreläggande som de utfärdat med stöd av denna lag med vite, hot om tvångsutförande eller hot om avbrytande i enlighet med viteslagen (1113/1990).</w:t>
          </w:r>
        </w:p>
        <w:p w14:paraId="1247A36D" w14:textId="77777777" w:rsidR="003E740A" w:rsidRPr="003E740A" w:rsidRDefault="003E740A" w:rsidP="003E740A">
          <w:pPr>
            <w:pStyle w:val="LLNormaali"/>
            <w:rPr>
              <w:lang w:val="sv-SE"/>
            </w:rPr>
          </w:pPr>
        </w:p>
        <w:p w14:paraId="61555174" w14:textId="77777777" w:rsidR="003E740A" w:rsidRPr="003E740A" w:rsidRDefault="003E740A" w:rsidP="003E740A">
          <w:pPr>
            <w:pStyle w:val="LLPykala"/>
            <w:rPr>
              <w:lang w:val="sv-SE"/>
            </w:rPr>
          </w:pPr>
          <w:r w:rsidRPr="003E740A">
            <w:rPr>
              <w:lang w:val="sv-SE"/>
            </w:rPr>
            <w:t>17 §</w:t>
          </w:r>
        </w:p>
        <w:p w14:paraId="2122CC93" w14:textId="77777777" w:rsidR="003E740A" w:rsidRPr="003E740A" w:rsidRDefault="003E740A" w:rsidP="003E740A">
          <w:pPr>
            <w:pStyle w:val="LLPykalanOtsikko"/>
            <w:rPr>
              <w:lang w:val="sv-SE"/>
            </w:rPr>
          </w:pPr>
          <w:r w:rsidRPr="003E740A">
            <w:rPr>
              <w:lang w:val="sv-SE"/>
            </w:rPr>
            <w:t>Tillsynsmyndighetens skyldighet att vidta åtgärder när ett fartyg bryter mot sin skyldighet att avlämna avfall i hamn eller släpper ut miljöförstörande ämnen</w:t>
          </w:r>
        </w:p>
        <w:p w14:paraId="4F0ED96D" w14:textId="77777777" w:rsidR="003E740A" w:rsidRPr="003E740A" w:rsidRDefault="003E740A" w:rsidP="003E740A">
          <w:pPr>
            <w:pStyle w:val="LLKappalejako"/>
            <w:rPr>
              <w:lang w:val="sv-SE"/>
            </w:rPr>
          </w:pPr>
          <w:r w:rsidRPr="003E740A">
            <w:rPr>
              <w:lang w:val="sv-SE"/>
            </w:rPr>
            <w:t>Om det finns tydliga bevis på att ett fartyg inte fullgjort sin skyldighet att avlämna fartygsavfall eller lastrester i hamn, ska Transport- och kommunikationsverket stoppa fartyget eller, om fartygets nästa anlöpshamn finns i en annan stat, göra en anmälan till den behöriga tillsynsmyndigheten i enlighet fartygsavfallsdirektivet.</w:t>
          </w:r>
        </w:p>
        <w:p w14:paraId="07B80304" w14:textId="77777777" w:rsidR="003E740A" w:rsidRPr="003E740A" w:rsidRDefault="003E740A" w:rsidP="003E740A">
          <w:pPr>
            <w:pStyle w:val="LLKappalejako"/>
            <w:rPr>
              <w:lang w:val="sv-SE"/>
            </w:rPr>
          </w:pPr>
          <w:r w:rsidRPr="003E740A">
            <w:rPr>
              <w:lang w:val="sv-SE"/>
            </w:rPr>
            <w:t>Om det har observerats att ett fartyg släppt ut olja eller skadliga flytande ämnen inom finskt vattenområde, inom Finlands ekonomiska zon eller på öppet hav, ska Finlands miljöcentral, Gränsbevakningsväsendet eller Transport- och kommunikationsverket anmäla utsläppet till fartygets nästa anlöpshamn och fartygets flaggstat och framföra begäran om att åtgärder med anledning av utsläppet inleds såsom föreskrivs i fartygsavfallsbrottsdirektivet.</w:t>
          </w:r>
        </w:p>
        <w:p w14:paraId="395870D1" w14:textId="77777777" w:rsidR="003E740A" w:rsidRPr="003E740A" w:rsidRDefault="003E740A" w:rsidP="003E740A">
          <w:pPr>
            <w:pStyle w:val="LLNormaali"/>
            <w:rPr>
              <w:lang w:val="sv-SE"/>
            </w:rPr>
          </w:pPr>
        </w:p>
        <w:p w14:paraId="42A6596C" w14:textId="77777777" w:rsidR="00F7095E" w:rsidRDefault="00F7095E" w:rsidP="00F7095E">
          <w:pPr>
            <w:pStyle w:val="LLPykala"/>
            <w:rPr>
              <w:lang w:val="sv-SE"/>
            </w:rPr>
          </w:pPr>
          <w:r>
            <w:rPr>
              <w:lang w:val="sv-SE"/>
            </w:rPr>
            <w:t>18 §</w:t>
          </w:r>
        </w:p>
        <w:p w14:paraId="02C160DA" w14:textId="77777777" w:rsidR="00F7095E" w:rsidRDefault="00F7095E" w:rsidP="00F7095E">
          <w:pPr>
            <w:pStyle w:val="LLPykalanOtsikko"/>
            <w:rPr>
              <w:lang w:val="sv-FI"/>
            </w:rPr>
          </w:pPr>
          <w:r>
            <w:rPr>
              <w:lang w:val="sv-FI"/>
            </w:rPr>
            <w:t>Försummelseavgift</w:t>
          </w:r>
        </w:p>
        <w:p w14:paraId="4FAD2BCA" w14:textId="77777777" w:rsidR="00F7095E" w:rsidRDefault="00F7095E" w:rsidP="00F7095E">
          <w:pPr>
            <w:pStyle w:val="LLMomentinKohta"/>
            <w:rPr>
              <w:lang w:val="sv-FI"/>
            </w:rPr>
          </w:pPr>
          <w:r>
            <w:rPr>
              <w:lang w:val="sv-FI"/>
            </w:rPr>
            <w:t>Hamninnehavaren är skyldig att betala försummelseavgift om de försummar skyldigheten enligt 9 kap. 5 § att göra upp hamnens avfallshanteringsplan eller skyldigheten enligt 9 kap. 6 § att lägga fram hamnens avfallshanteringsplan för bedömning och godkännande till behörig myndighet.</w:t>
          </w:r>
        </w:p>
        <w:p w14:paraId="4175BEC0" w14:textId="77777777" w:rsidR="00F7095E" w:rsidRDefault="00F7095E" w:rsidP="00F7095E">
          <w:pPr>
            <w:pStyle w:val="LLMomentinKohta"/>
            <w:rPr>
              <w:lang w:val="sv-FI"/>
            </w:rPr>
          </w:pPr>
          <w:r>
            <w:rPr>
              <w:lang w:val="sv-FI"/>
            </w:rPr>
            <w:lastRenderedPageBreak/>
            <w:t>Försummelseavgiften för att inte göra upp avfallshanteringsplanen eller att inte lägga fram den för bedömning och godkännande till behörig myndighet är 5 000 euro.</w:t>
          </w:r>
        </w:p>
        <w:p w14:paraId="5D23987A" w14:textId="77777777" w:rsidR="00F7095E" w:rsidRDefault="00F7095E" w:rsidP="00F7095E">
          <w:pPr>
            <w:pStyle w:val="LLMomentinKohta"/>
            <w:rPr>
              <w:lang w:val="sv-FI"/>
            </w:rPr>
          </w:pPr>
          <w:r>
            <w:rPr>
              <w:lang w:val="sv-FI"/>
            </w:rPr>
            <w:t>Försummelseavgiften kan jämkas eller ingen avgift behöver påföras, om den betalningsskyldige visar att försummelsen har berott på ett misstag från den betalningsskyldiges sida eller på exceptionella förhållanden och den betalningsskyldige inte har fått någon betydande ekonomisk vinning genom försummelsen.</w:t>
          </w:r>
        </w:p>
        <w:p w14:paraId="399D5A29" w14:textId="77777777" w:rsidR="00F7095E" w:rsidRDefault="00F7095E" w:rsidP="00F7095E">
          <w:pPr>
            <w:pStyle w:val="LLMomentinKohta"/>
            <w:rPr>
              <w:lang w:val="sv-FI"/>
            </w:rPr>
          </w:pPr>
          <w:r>
            <w:rPr>
              <w:lang w:val="sv-FI"/>
            </w:rPr>
            <w:t>Försummelseavgift påförs av behörig myndighet med avseende på godkännande av hamnens avfallshanteringsplan. Innan avgift påförs för en försummelse som avses i 1 mom. ska tillsynsmyndigheten skriftligen uppmana den försumlige att vid äventyr att avgift påförs avhjälpa försummelsen inom utsatt tid. I uppmaningen ska det ges en minst 30 dagar lång tidsfrist för avhjälpande av försummelsen. Avgiften kan påföras inom 60 dagar från utgången av den tidsfrist som angetts i uppmaningen, om den försumlige inte har avhjälpt försummelsen.</w:t>
          </w:r>
        </w:p>
        <w:p w14:paraId="6498A891" w14:textId="77777777" w:rsidR="00F7095E" w:rsidRDefault="00F7095E" w:rsidP="00F7095E">
          <w:pPr>
            <w:pStyle w:val="LLMomentinKohta"/>
            <w:rPr>
              <w:lang w:val="sv-FI"/>
            </w:rPr>
          </w:pPr>
          <w:r>
            <w:rPr>
              <w:lang w:val="sv-FI"/>
            </w:rPr>
            <w:t>Försummelseavgift kan inte påföras den som har dömts till straff för samma förseelse eller om ett ärende som gäller samma förseelse är föremål för förundersökning eller åtalsprövning eller är anhängigt vid en domstol.</w:t>
          </w:r>
        </w:p>
        <w:p w14:paraId="4F879C11" w14:textId="77777777" w:rsidR="00F7095E" w:rsidRDefault="00F7095E" w:rsidP="00F7095E">
          <w:pPr>
            <w:pStyle w:val="LLMomentinKohta"/>
            <w:rPr>
              <w:lang w:val="sv-FI"/>
            </w:rPr>
          </w:pPr>
          <w:r>
            <w:rPr>
              <w:lang w:val="sv-FI"/>
            </w:rPr>
            <w:t>Försummelseavgift för en i 1 mom. avsedd underlåtenhet att inte göra upp en avfallshanteringsplan kan i fall där försummelsen fortgår påföras på nytt när det har gått minst ett kalenderår från det att den föregående avgiften påfördes. När den nya avgiften påförs iakttas det som föreskrivs i 1 mom.</w:t>
          </w:r>
        </w:p>
        <w:p w14:paraId="207B0667" w14:textId="77777777" w:rsidR="00F7095E" w:rsidRDefault="00F7095E" w:rsidP="00F7095E">
          <w:pPr>
            <w:pStyle w:val="LLMomentinKohta"/>
            <w:rPr>
              <w:lang w:val="sv-FI"/>
            </w:rPr>
          </w:pPr>
          <w:r>
            <w:rPr>
              <w:lang w:val="sv-FI"/>
            </w:rPr>
            <w:t>Försummelseavgiften ska betalas till staten. På en försummelseavgift som har förfallit till betalning och som inte har betalats senast på förfallodagen tas det ut dröjsmålsränta enligt 4 § i räntelagen.</w:t>
          </w:r>
        </w:p>
        <w:p w14:paraId="036BA4A4" w14:textId="77777777" w:rsidR="00F7095E" w:rsidRDefault="00F7095E" w:rsidP="003E740A">
          <w:pPr>
            <w:pStyle w:val="LLPykala"/>
            <w:rPr>
              <w:lang w:val="sv-FI"/>
            </w:rPr>
          </w:pPr>
        </w:p>
        <w:p w14:paraId="10ECDCE4" w14:textId="527C3E37" w:rsidR="003E740A" w:rsidRPr="003E740A" w:rsidRDefault="003E740A" w:rsidP="003E740A">
          <w:pPr>
            <w:pStyle w:val="LLPykala"/>
            <w:rPr>
              <w:lang w:val="sv-SE"/>
            </w:rPr>
          </w:pPr>
          <w:r>
            <w:rPr>
              <w:lang w:val="sv-SE"/>
            </w:rPr>
            <w:t>19 §</w:t>
          </w:r>
        </w:p>
        <w:p w14:paraId="69E2DDEF" w14:textId="77777777" w:rsidR="003E740A" w:rsidRPr="003E740A" w:rsidRDefault="003E740A" w:rsidP="008F23A1">
          <w:pPr>
            <w:pStyle w:val="LLPykalanOtsikko"/>
            <w:rPr>
              <w:lang w:val="sv-SE"/>
            </w:rPr>
          </w:pPr>
          <w:r w:rsidRPr="003E740A">
            <w:rPr>
              <w:lang w:val="sv-SE"/>
            </w:rPr>
            <w:t>Rapportering till kommissionen</w:t>
          </w:r>
        </w:p>
        <w:p w14:paraId="3F690220" w14:textId="77777777" w:rsidR="003E740A" w:rsidRPr="003E740A" w:rsidRDefault="003E740A" w:rsidP="008F23A1">
          <w:pPr>
            <w:pStyle w:val="LLKappalejako"/>
            <w:rPr>
              <w:lang w:val="sv-SE"/>
            </w:rPr>
          </w:pPr>
          <w:r w:rsidRPr="003E740A">
            <w:rPr>
              <w:lang w:val="sv-SE"/>
            </w:rPr>
            <w:t>Transport- och kommunikationsverket ska var tredje år lämna en rapport till kommissionen om hur Finlands behöriga har tillämpat fartygsavfallsbrottsdirektivet.</w:t>
          </w:r>
        </w:p>
        <w:p w14:paraId="3A835978" w14:textId="77777777" w:rsidR="003E740A" w:rsidRPr="003E740A" w:rsidRDefault="003E740A" w:rsidP="003E740A">
          <w:pPr>
            <w:pStyle w:val="LLNormaali"/>
            <w:rPr>
              <w:lang w:val="sv-SE"/>
            </w:rPr>
          </w:pPr>
        </w:p>
        <w:p w14:paraId="5C0C343F" w14:textId="77777777" w:rsidR="003E740A" w:rsidRPr="003E740A" w:rsidRDefault="003E740A" w:rsidP="008F23A1">
          <w:pPr>
            <w:pStyle w:val="LLPykala"/>
            <w:rPr>
              <w:lang w:val="sv-SE"/>
            </w:rPr>
          </w:pPr>
          <w:r w:rsidRPr="003E740A">
            <w:rPr>
              <w:lang w:val="sv-SE"/>
            </w:rPr>
            <w:t>20 §</w:t>
          </w:r>
        </w:p>
        <w:p w14:paraId="5B3D450E" w14:textId="77777777" w:rsidR="003E740A" w:rsidRPr="003E740A" w:rsidRDefault="003E740A" w:rsidP="008F23A1">
          <w:pPr>
            <w:pStyle w:val="LLPykalanOtsikko"/>
            <w:rPr>
              <w:lang w:val="sv-SE"/>
            </w:rPr>
          </w:pPr>
          <w:r w:rsidRPr="003E740A">
            <w:rPr>
              <w:lang w:val="sv-SE"/>
            </w:rPr>
            <w:t>Närmare bestämmelser</w:t>
          </w:r>
        </w:p>
        <w:p w14:paraId="588F00B4" w14:textId="77777777" w:rsidR="003E740A" w:rsidRDefault="003E740A" w:rsidP="008F23A1">
          <w:pPr>
            <w:pStyle w:val="LLKappalejako"/>
            <w:rPr>
              <w:lang w:val="sv-SE"/>
            </w:rPr>
          </w:pPr>
          <w:r w:rsidRPr="003E740A">
            <w:rPr>
              <w:lang w:val="sv-SE"/>
            </w:rPr>
            <w:t>Närmare bestämmelser om Transport- och kommunikationsverkets, Finlands miljöcentrals, närings-, trafik- och miljöcentralens, Gränsbevakningsväsendets, Tullens och polisens uppgifter som tillsynsmyndigheter och om arbetsfördelningen mellan dessa myndigheter får utfärdas genom förordning av statsrådet.</w:t>
          </w:r>
        </w:p>
        <w:p w14:paraId="011AD256" w14:textId="77777777" w:rsidR="008F23A1" w:rsidRDefault="008F23A1" w:rsidP="008F23A1">
          <w:pPr>
            <w:pStyle w:val="LLNormaali"/>
            <w:rPr>
              <w:lang w:val="sv-SE"/>
            </w:rPr>
          </w:pPr>
        </w:p>
        <w:p w14:paraId="7D03D1A7" w14:textId="77777777" w:rsidR="008F23A1" w:rsidRPr="008F23A1" w:rsidRDefault="008F23A1" w:rsidP="008F23A1">
          <w:pPr>
            <w:pStyle w:val="LLLuku"/>
            <w:rPr>
              <w:lang w:val="sv-SE"/>
            </w:rPr>
          </w:pPr>
          <w:r w:rsidRPr="008F23A1">
            <w:rPr>
              <w:lang w:val="sv-SE"/>
            </w:rPr>
            <w:t>13 kap</w:t>
          </w:r>
        </w:p>
        <w:p w14:paraId="168EFE84" w14:textId="77777777" w:rsidR="008F23A1" w:rsidRPr="008F23A1" w:rsidRDefault="008F23A1" w:rsidP="008F23A1">
          <w:pPr>
            <w:pStyle w:val="LLLuvunOtsikko"/>
            <w:rPr>
              <w:lang w:val="sv-SE"/>
            </w:rPr>
          </w:pPr>
          <w:r w:rsidRPr="008F23A1">
            <w:rPr>
              <w:lang w:val="sv-SE"/>
            </w:rPr>
            <w:t>Särskilda bestämmelser</w:t>
          </w:r>
        </w:p>
        <w:p w14:paraId="06C6BCF0" w14:textId="77777777" w:rsidR="008F23A1" w:rsidRPr="008F23A1" w:rsidRDefault="008F23A1" w:rsidP="008F23A1">
          <w:pPr>
            <w:pStyle w:val="LLPykala"/>
            <w:rPr>
              <w:lang w:val="sv-SE"/>
            </w:rPr>
          </w:pPr>
          <w:r w:rsidRPr="008F23A1">
            <w:rPr>
              <w:lang w:val="sv-SE"/>
            </w:rPr>
            <w:t>1 §</w:t>
          </w:r>
        </w:p>
        <w:p w14:paraId="114AF265" w14:textId="77777777" w:rsidR="008F23A1" w:rsidRPr="008F23A1" w:rsidRDefault="008F23A1" w:rsidP="008F23A1">
          <w:pPr>
            <w:pStyle w:val="LLPykalanOtsikko"/>
            <w:rPr>
              <w:lang w:val="sv-SE"/>
            </w:rPr>
          </w:pPr>
          <w:r w:rsidRPr="008F23A1">
            <w:rPr>
              <w:lang w:val="sv-SE"/>
            </w:rPr>
            <w:t>Avgifter, arvoden och kostnadsersättningar</w:t>
          </w:r>
        </w:p>
        <w:p w14:paraId="0341D0CE" w14:textId="77777777" w:rsidR="008F23A1" w:rsidRPr="008F23A1" w:rsidRDefault="008F23A1" w:rsidP="008F23A1">
          <w:pPr>
            <w:pStyle w:val="LLKappalejako"/>
            <w:rPr>
              <w:lang w:val="sv-SE"/>
            </w:rPr>
          </w:pPr>
          <w:r w:rsidRPr="008F23A1">
            <w:rPr>
              <w:lang w:val="sv-SE"/>
            </w:rPr>
            <w:t>På avgifter för myndighetsprestationer och myndigheters kontrollåtgärder enligt denna lag tillämpas lagen om grunderna för avgifter till staten (150/1992). Närmare bestämmelser om avgifter som statliga myndigheter tar ut utfärdas genom förordning av kommunikationsministeriet</w:t>
          </w:r>
          <w:r>
            <w:rPr>
              <w:lang w:val="sv-SE"/>
            </w:rPr>
            <w:t>.</w:t>
          </w:r>
          <w:r w:rsidRPr="008F23A1">
            <w:rPr>
              <w:lang w:val="sv-SE"/>
            </w:rPr>
            <w:t xml:space="preserve"> Kommunerna kan ta ut en avgift för myndighetsuppgifter enligt denna lag i enlighet med </w:t>
          </w:r>
          <w:r w:rsidRPr="008F23A1">
            <w:rPr>
              <w:lang w:val="sv-SE"/>
            </w:rPr>
            <w:lastRenderedPageBreak/>
            <w:t xml:space="preserve">grunder som i tillämpliga delar ska motsvara lagen om grunderna för avgifter till staten. Grunderna för avgiften till kommunen anges närmare i en taxa som kommunen godkänt. Enligt 9 kap. 6 § kan närings-, trafik- och miljöcentralen ta ut en avgift för myndighetsuppgifter enligt denna lag i enlighet med grunder som i tillämpliga delar ska motsvara lagen om grunderna för avgifter till staten. </w:t>
          </w:r>
        </w:p>
        <w:p w14:paraId="0EF42696" w14:textId="77777777" w:rsidR="008F23A1" w:rsidRPr="008F23A1" w:rsidRDefault="008F23A1" w:rsidP="008F23A1">
          <w:pPr>
            <w:pStyle w:val="LLNormaali"/>
            <w:rPr>
              <w:lang w:val="sv-SE"/>
            </w:rPr>
          </w:pPr>
          <w:r w:rsidRPr="008F23A1">
            <w:rPr>
              <w:lang w:val="sv-SE"/>
            </w:rPr>
            <w:t xml:space="preserve">— — — — — — — — — — — — — — </w:t>
          </w:r>
          <w:r>
            <w:rPr>
              <w:lang w:val="sv-SE"/>
            </w:rPr>
            <w:t>— — — — — — — — — — — — — — — —</w:t>
          </w:r>
        </w:p>
        <w:p w14:paraId="4779015D" w14:textId="77777777" w:rsidR="008F23A1" w:rsidRPr="008F23A1" w:rsidRDefault="008F23A1" w:rsidP="008F23A1">
          <w:pPr>
            <w:pStyle w:val="LLNormaali"/>
            <w:rPr>
              <w:lang w:val="sv-SE"/>
            </w:rPr>
          </w:pPr>
        </w:p>
        <w:p w14:paraId="08363876" w14:textId="77777777" w:rsidR="008F23A1" w:rsidRPr="008F23A1" w:rsidRDefault="008F23A1" w:rsidP="008F23A1">
          <w:pPr>
            <w:pStyle w:val="LLPykala"/>
            <w:rPr>
              <w:lang w:val="sv-SE"/>
            </w:rPr>
          </w:pPr>
          <w:r w:rsidRPr="008F23A1">
            <w:rPr>
              <w:lang w:val="sv-SE"/>
            </w:rPr>
            <w:t>3 §</w:t>
          </w:r>
        </w:p>
        <w:p w14:paraId="2320BB05" w14:textId="77777777" w:rsidR="008F23A1" w:rsidRPr="008F23A1" w:rsidRDefault="008F23A1" w:rsidP="008F23A1">
          <w:pPr>
            <w:pStyle w:val="LLPykalanOtsikko"/>
            <w:rPr>
              <w:lang w:val="sv-SE"/>
            </w:rPr>
          </w:pPr>
          <w:r w:rsidRPr="008F23A1">
            <w:rPr>
              <w:lang w:val="sv-SE"/>
            </w:rPr>
            <w:t>Straffbestämmelser</w:t>
          </w:r>
        </w:p>
        <w:p w14:paraId="39B3727A" w14:textId="77777777" w:rsidR="008F23A1" w:rsidRPr="008F23A1" w:rsidRDefault="008F23A1" w:rsidP="008F23A1">
          <w:pPr>
            <w:pStyle w:val="LLNormaali"/>
            <w:rPr>
              <w:lang w:val="sv-SE"/>
            </w:rPr>
          </w:pPr>
          <w:r w:rsidRPr="008F23A1">
            <w:rPr>
              <w:lang w:val="sv-SE"/>
            </w:rPr>
            <w:t>— — — — — — — — — — — — — — — — — — — — — — — — — — — — — —</w:t>
          </w:r>
        </w:p>
        <w:p w14:paraId="343B8CFC" w14:textId="65BC1439" w:rsidR="008F23A1" w:rsidRPr="008F23A1" w:rsidRDefault="008F23A1" w:rsidP="008F23A1">
          <w:pPr>
            <w:pStyle w:val="LLKappalejako"/>
            <w:rPr>
              <w:lang w:val="sv-SE"/>
            </w:rPr>
          </w:pPr>
          <w:r w:rsidRPr="008F23A1">
            <w:rPr>
              <w:lang w:val="sv-SE"/>
            </w:rPr>
            <w:t xml:space="preserve">1) utsläppsförbud och utsläppsbegränsning </w:t>
          </w:r>
          <w:r w:rsidR="00382BD9" w:rsidRPr="00382BD9">
            <w:rPr>
              <w:lang w:val="sv-SE"/>
            </w:rPr>
            <w:t xml:space="preserve">av olja, oljehaltiga blandningar eller med dessa jämförbara kolväten och andra skadliga ämnen som används på samma sätt som dessa i fartyg </w:t>
          </w:r>
          <w:r w:rsidRPr="008F23A1">
            <w:rPr>
              <w:lang w:val="sv-SE"/>
            </w:rPr>
            <w:t xml:space="preserve">enligt 2 kap. 1 §, </w:t>
          </w:r>
        </w:p>
        <w:p w14:paraId="6B9C7124" w14:textId="77777777" w:rsidR="008F23A1" w:rsidRPr="008F23A1" w:rsidRDefault="008F23A1" w:rsidP="008F23A1">
          <w:pPr>
            <w:pStyle w:val="LLKappalejako"/>
            <w:rPr>
              <w:lang w:val="sv-SE"/>
            </w:rPr>
          </w:pPr>
          <w:r w:rsidRPr="008F23A1">
            <w:rPr>
              <w:lang w:val="sv-SE"/>
            </w:rPr>
            <w:t xml:space="preserve">11) skyldighet att sörja för mottagningsanordningar i hamn enligt 9 kap. 1–4 §, </w:t>
          </w:r>
        </w:p>
        <w:p w14:paraId="6BAD6ADC" w14:textId="77777777" w:rsidR="008F23A1" w:rsidRPr="008F23A1" w:rsidRDefault="008F23A1" w:rsidP="008F23A1">
          <w:pPr>
            <w:pStyle w:val="LLNormaali"/>
            <w:rPr>
              <w:lang w:val="sv-SE"/>
            </w:rPr>
          </w:pPr>
          <w:r w:rsidRPr="008F23A1">
            <w:rPr>
              <w:lang w:val="sv-SE"/>
            </w:rPr>
            <w:t>— — — — — — — — — — — — — — — — — — — — — — — — — — — — — —</w:t>
          </w:r>
        </w:p>
        <w:p w14:paraId="76E972A1" w14:textId="77777777" w:rsidR="008F23A1" w:rsidRDefault="008F23A1" w:rsidP="008F23A1">
          <w:pPr>
            <w:pStyle w:val="LLKappalejako"/>
            <w:rPr>
              <w:lang w:val="sv-SE"/>
            </w:rPr>
          </w:pPr>
          <w:r w:rsidRPr="008F23A1">
            <w:rPr>
              <w:lang w:val="sv-SE"/>
            </w:rPr>
            <w:t>För miljöskyddsförseelse i sjöfart döms även den fartygsägare som uppsåtligen eller av oaktsamhet försummar skyldigheten att ha en förteckning över farliga material enligt artiklarna 5 och 12 i fartygsåtervinningsförordningen och en leverantör av marina bränslen som avses i 7 kap. 11 a § som uppsåtligen eller av oaktsamhet har levererat bränsle som inte motsvarar specifikationen som meddelats i överlåtelsebeviset för bränsle som avses i paragrafen eller bränsleprovet som inte tagits såsom föreskrivs i paragrafen.</w:t>
          </w:r>
        </w:p>
        <w:p w14:paraId="74DF7C4D" w14:textId="77777777" w:rsidR="008F23A1" w:rsidRPr="000F2874" w:rsidRDefault="008F23A1" w:rsidP="008F23A1">
          <w:pPr>
            <w:pStyle w:val="LLNormaali"/>
            <w:rPr>
              <w:lang w:val="sv-SE"/>
            </w:rPr>
          </w:pPr>
        </w:p>
        <w:p w14:paraId="3CB092E1" w14:textId="77777777" w:rsidR="0070591E" w:rsidRPr="007B2B39" w:rsidRDefault="0070591E" w:rsidP="0070591E">
          <w:pPr>
            <w:pStyle w:val="LLNormaali"/>
            <w:jc w:val="center"/>
            <w:rPr>
              <w:lang w:val="sv-SE"/>
            </w:rPr>
          </w:pPr>
          <w:r w:rsidRPr="007B2B39">
            <w:rPr>
              <w:lang w:val="sv-SE"/>
            </w:rPr>
            <w:t>———</w:t>
          </w:r>
        </w:p>
        <w:p w14:paraId="5CFF93C9" w14:textId="4B152F34" w:rsidR="008F23A1" w:rsidRPr="0083530D" w:rsidRDefault="008F23A1" w:rsidP="008F23A1">
          <w:pPr>
            <w:pStyle w:val="LLVoimaantulokappale"/>
            <w:rPr>
              <w:lang w:val="sv-FI"/>
            </w:rPr>
          </w:pPr>
          <w:r w:rsidRPr="0083530D">
            <w:rPr>
              <w:szCs w:val="22"/>
              <w:bdr w:val="nil"/>
              <w:lang w:val="sv-FI" w:bidi="sv-SE"/>
            </w:rPr>
            <w:t>Denna lag</w:t>
          </w:r>
          <w:r w:rsidR="004F2FC9">
            <w:rPr>
              <w:szCs w:val="22"/>
              <w:bdr w:val="nil"/>
              <w:lang w:val="sv-FI" w:bidi="sv-SE"/>
            </w:rPr>
            <w:t xml:space="preserve"> träder i kraft den 28 juni 2021</w:t>
          </w:r>
          <w:r w:rsidRPr="0083530D">
            <w:rPr>
              <w:szCs w:val="22"/>
              <w:bdr w:val="nil"/>
              <w:lang w:val="sv-FI" w:bidi="sv-SE"/>
            </w:rPr>
            <w:t>.</w:t>
          </w:r>
        </w:p>
        <w:p w14:paraId="53D55BE3" w14:textId="77777777" w:rsidR="008F23A1" w:rsidRPr="0083530D" w:rsidRDefault="008F23A1" w:rsidP="008F23A1">
          <w:pPr>
            <w:pStyle w:val="LLNormaali"/>
            <w:rPr>
              <w:lang w:val="sv-FI"/>
            </w:rPr>
          </w:pPr>
        </w:p>
        <w:p w14:paraId="3B32F373" w14:textId="77777777" w:rsidR="008F23A1" w:rsidRPr="0083530D" w:rsidRDefault="008F23A1" w:rsidP="008F23A1">
          <w:pPr>
            <w:pStyle w:val="LLVoimaantulokappale"/>
            <w:rPr>
              <w:lang w:val="sv-FI"/>
            </w:rPr>
          </w:pPr>
          <w:r w:rsidRPr="0083530D">
            <w:rPr>
              <w:szCs w:val="22"/>
              <w:bdr w:val="nil"/>
              <w:lang w:val="sv-FI" w:bidi="sv-SE"/>
            </w:rPr>
            <w:t>Kraven om mottagningsanordningar som föreskrivs i 9 kap. 1 § i denna lag, kraven om mottagningsarrangemang av avfall i fiskehamnar som föreskrivs i 3 § och kraven om mottagningsarrangemang av avfall i småbåtshamnar som föreskrivs i 4 § tillämpas från den 1 januari 2022. Kraven om hamnens avfallshanteringsplan som föreskrivs i 5 § i nämnda kapitel och kraven om godkännande av hamnens avfallshanteringsplan som föreskrivs i 6 § tillämpas från den 1 januari 2023.</w:t>
          </w:r>
        </w:p>
        <w:p w14:paraId="2CB25068" w14:textId="77777777" w:rsidR="008F23A1" w:rsidRPr="0083530D" w:rsidRDefault="008F23A1" w:rsidP="008F23A1">
          <w:pPr>
            <w:pStyle w:val="LLNormaali"/>
            <w:rPr>
              <w:lang w:val="sv-FI"/>
            </w:rPr>
          </w:pPr>
        </w:p>
        <w:p w14:paraId="4FC36026" w14:textId="77777777" w:rsidR="008F23A1" w:rsidRDefault="008F23A1" w:rsidP="008F23A1">
          <w:pPr>
            <w:pStyle w:val="LLVoimaantulokappale"/>
            <w:rPr>
              <w:bdr w:val="nil"/>
              <w:lang w:val="sv-FI" w:bidi="sv-SE"/>
            </w:rPr>
          </w:pPr>
          <w:r w:rsidRPr="0083530D">
            <w:rPr>
              <w:bdr w:val="nil"/>
              <w:lang w:val="sv-FI" w:bidi="sv-SE"/>
            </w:rPr>
            <w:t xml:space="preserve">Grunderna för bestämmelsen om avgifterna för avfall från fartyg som föreskrivs i 10 kap. 4 § tillämpas </w:t>
          </w:r>
          <w:r>
            <w:rPr>
              <w:bdr w:val="nil"/>
              <w:lang w:val="sv-FI" w:bidi="sv-SE"/>
            </w:rPr>
            <w:t>frå</w:t>
          </w:r>
          <w:r w:rsidRPr="0083530D">
            <w:rPr>
              <w:bdr w:val="nil"/>
              <w:lang w:val="sv-FI" w:bidi="sv-SE"/>
            </w:rPr>
            <w:t xml:space="preserve">n den 1 januari 2022. Bestämmelserna om </w:t>
          </w:r>
          <w:r>
            <w:rPr>
              <w:bdr w:val="nil"/>
              <w:lang w:val="sv-FI" w:bidi="sv-SE"/>
            </w:rPr>
            <w:t>befrielse</w:t>
          </w:r>
          <w:r w:rsidRPr="0083530D">
            <w:rPr>
              <w:bdr w:val="nil"/>
              <w:lang w:val="sv-FI" w:bidi="sv-SE"/>
            </w:rPr>
            <w:t xml:space="preserve"> från obligatorisk avlämning, anmälningsskyldighet och avgifter som föreskrivs i 5 § i nämnda kapitel tillämpas från den 1 januari 2023.</w:t>
          </w:r>
        </w:p>
        <w:p w14:paraId="154C7EC1" w14:textId="77777777" w:rsidR="0070591E" w:rsidRPr="008F23A1" w:rsidRDefault="0070591E" w:rsidP="008F23A1">
          <w:pPr>
            <w:pStyle w:val="LLNormaali"/>
            <w:jc w:val="center"/>
            <w:rPr>
              <w:lang w:val="sv-SE"/>
            </w:rPr>
          </w:pPr>
          <w:r w:rsidRPr="008F23A1">
            <w:rPr>
              <w:lang w:val="sv-SE"/>
            </w:rPr>
            <w:t>—————</w:t>
          </w:r>
        </w:p>
        <w:p w14:paraId="499D6CE3" w14:textId="77777777" w:rsidR="00721F2E" w:rsidRDefault="00030FA4" w:rsidP="00721F2E">
          <w:pPr>
            <w:pStyle w:val="LLNormaali"/>
          </w:pPr>
        </w:p>
      </w:sdtContent>
    </w:sdt>
    <w:p w14:paraId="2FD3D526" w14:textId="12BB5F8A" w:rsidR="00721F2E" w:rsidRDefault="00721F2E" w:rsidP="00721F2E">
      <w:pPr>
        <w:pStyle w:val="LLNormaali"/>
        <w:rPr>
          <w:i/>
          <w:lang w:val="sv-SE"/>
        </w:rPr>
      </w:pPr>
      <w:r>
        <w:br/>
      </w:r>
    </w:p>
    <w:p w14:paraId="394CE56F" w14:textId="77777777" w:rsidR="00721F2E" w:rsidRDefault="00721F2E">
      <w:pPr>
        <w:spacing w:line="240" w:lineRule="auto"/>
        <w:rPr>
          <w:i/>
          <w:lang w:val="sv-SE"/>
        </w:rPr>
      </w:pPr>
      <w:r>
        <w:rPr>
          <w:i/>
          <w:lang w:val="sv-SE"/>
        </w:rPr>
        <w:br w:type="page"/>
      </w:r>
    </w:p>
    <w:bookmarkStart w:id="4" w:name="_Toc55478495" w:displacedByCustomXml="next"/>
    <w:sdt>
      <w:sdtPr>
        <w:rPr>
          <w:rFonts w:eastAsia="Calibri"/>
          <w:i w:val="0"/>
          <w:szCs w:val="22"/>
          <w:lang w:val="sv-SE" w:eastAsia="en-US"/>
        </w:rPr>
        <w:alias w:val="Säädösliite"/>
        <w:tag w:val="CCSaadosliite"/>
        <w:id w:val="1858305932"/>
        <w:placeholder>
          <w:docPart w:val="818C6D433B35488BB4CD73856267CFA7"/>
        </w:placeholder>
        <w15:color w:val="33CCCC"/>
      </w:sdtPr>
      <w:sdtEndPr/>
      <w:sdtContent>
        <w:p w14:paraId="5F1ABD04" w14:textId="599E7AA4" w:rsidR="00721F2E" w:rsidRPr="00721F2E" w:rsidRDefault="00721F2E" w:rsidP="005D46A7">
          <w:pPr>
            <w:pStyle w:val="LLLiite"/>
            <w:rPr>
              <w:lang w:val="sv-SE"/>
            </w:rPr>
          </w:pPr>
          <w:r w:rsidRPr="00721F2E">
            <w:rPr>
              <w:lang w:val="sv-SE"/>
            </w:rPr>
            <w:t>Bilaga</w:t>
          </w:r>
          <w:bookmarkEnd w:id="4"/>
        </w:p>
        <w:p w14:paraId="6506F7B1" w14:textId="333E3AD1" w:rsidR="00721F2E" w:rsidRPr="00827043" w:rsidRDefault="00827043" w:rsidP="00721F2E">
          <w:pPr>
            <w:pStyle w:val="LLLiiteOtsikko"/>
            <w:rPr>
              <w:lang w:val="sv-SE" w:eastAsia="fi-FI"/>
            </w:rPr>
          </w:pPr>
          <w:bookmarkStart w:id="5" w:name="_Toc55478496"/>
          <w:r>
            <w:rPr>
              <w:lang w:val="sv-SE"/>
            </w:rPr>
            <w:t>Svavelutsläppsavgifts storlek</w:t>
          </w:r>
          <w:r w:rsidRPr="00F058B0">
            <w:rPr>
              <w:lang w:val="sv-SE"/>
            </w:rPr>
            <w:t xml:space="preserve"> på grundval av fartygets maskineffekt</w:t>
          </w:r>
          <w:bookmarkEnd w:id="5"/>
        </w:p>
        <w:tbl>
          <w:tblPr>
            <w:tblW w:w="8505" w:type="dxa"/>
            <w:tblCellMar>
              <w:left w:w="70" w:type="dxa"/>
              <w:right w:w="70" w:type="dxa"/>
            </w:tblCellMar>
            <w:tblLook w:val="04A0" w:firstRow="1" w:lastRow="0" w:firstColumn="1" w:lastColumn="0" w:noHBand="0" w:noVBand="1"/>
          </w:tblPr>
          <w:tblGrid>
            <w:gridCol w:w="567"/>
            <w:gridCol w:w="1281"/>
            <w:gridCol w:w="1696"/>
            <w:gridCol w:w="1985"/>
            <w:gridCol w:w="1842"/>
            <w:gridCol w:w="1134"/>
          </w:tblGrid>
          <w:tr w:rsidR="00721F2E" w:rsidRPr="002210E0" w14:paraId="065FF83E" w14:textId="77777777" w:rsidTr="00195864">
            <w:trPr>
              <w:cantSplit/>
              <w:trHeight w:val="283"/>
            </w:trPr>
            <w:tc>
              <w:tcPr>
                <w:tcW w:w="1848" w:type="dxa"/>
                <w:gridSpan w:val="2"/>
                <w:tcBorders>
                  <w:top w:val="nil"/>
                  <w:left w:val="nil"/>
                  <w:bottom w:val="nil"/>
                  <w:right w:val="nil"/>
                </w:tcBorders>
                <w:shd w:val="clear" w:color="auto" w:fill="auto"/>
                <w:noWrap/>
                <w:textDirection w:val="btLr"/>
                <w:vAlign w:val="bottom"/>
              </w:tcPr>
              <w:p w14:paraId="0F895BFE" w14:textId="77777777" w:rsidR="00721F2E" w:rsidRPr="00827043" w:rsidRDefault="00721F2E" w:rsidP="00721F2E">
                <w:pPr>
                  <w:pStyle w:val="LLNormaali"/>
                  <w:rPr>
                    <w:lang w:val="sv-SE" w:eastAsia="fi-FI"/>
                  </w:rPr>
                </w:pPr>
              </w:p>
            </w:tc>
            <w:tc>
              <w:tcPr>
                <w:tcW w:w="6657" w:type="dxa"/>
                <w:gridSpan w:val="4"/>
                <w:tcBorders>
                  <w:top w:val="nil"/>
                  <w:left w:val="nil"/>
                  <w:bottom w:val="nil"/>
                  <w:right w:val="nil"/>
                </w:tcBorders>
                <w:shd w:val="clear" w:color="auto" w:fill="auto"/>
                <w:noWrap/>
                <w:vAlign w:val="center"/>
              </w:tcPr>
              <w:p w14:paraId="239AD812" w14:textId="3769F11C" w:rsidR="00721F2E" w:rsidRDefault="00953295" w:rsidP="00953295">
                <w:pPr>
                  <w:pStyle w:val="LLNormaali"/>
                  <w:jc w:val="center"/>
                  <w:rPr>
                    <w:lang w:eastAsia="fi-FI"/>
                  </w:rPr>
                </w:pPr>
                <w:r w:rsidRPr="008A599C">
                  <w:rPr>
                    <w:lang w:val="sv-SE" w:eastAsia="fi-FI"/>
                  </w:rPr>
                  <w:t>Svavelhalten</w:t>
                </w:r>
                <w:r w:rsidRPr="00953295">
                  <w:rPr>
                    <w:lang w:eastAsia="fi-FI"/>
                  </w:rPr>
                  <w:t xml:space="preserve"> i </w:t>
                </w:r>
                <w:r w:rsidRPr="008A599C">
                  <w:rPr>
                    <w:lang w:val="sv-SE" w:eastAsia="fi-FI"/>
                  </w:rPr>
                  <w:t>bränslet</w:t>
                </w:r>
              </w:p>
            </w:tc>
          </w:tr>
          <w:tr w:rsidR="00721F2E" w:rsidRPr="002210E0" w14:paraId="7E05ACB1" w14:textId="77777777" w:rsidTr="00195864">
            <w:trPr>
              <w:trHeight w:val="288"/>
            </w:trPr>
            <w:tc>
              <w:tcPr>
                <w:tcW w:w="567" w:type="dxa"/>
                <w:tcBorders>
                  <w:top w:val="nil"/>
                  <w:left w:val="nil"/>
                  <w:bottom w:val="nil"/>
                  <w:right w:val="nil"/>
                </w:tcBorders>
                <w:shd w:val="clear" w:color="auto" w:fill="auto"/>
                <w:noWrap/>
                <w:textDirection w:val="btLr"/>
                <w:vAlign w:val="bottom"/>
              </w:tcPr>
              <w:p w14:paraId="2AC323DD" w14:textId="77777777" w:rsidR="00721F2E" w:rsidRPr="002210E0" w:rsidRDefault="00721F2E" w:rsidP="00721F2E">
                <w:pPr>
                  <w:pStyle w:val="LLNormaali"/>
                  <w:rPr>
                    <w:lang w:eastAsia="fi-FI"/>
                  </w:rPr>
                </w:pPr>
              </w:p>
            </w:tc>
            <w:tc>
              <w:tcPr>
                <w:tcW w:w="2977" w:type="dxa"/>
                <w:gridSpan w:val="2"/>
                <w:tcBorders>
                  <w:top w:val="nil"/>
                  <w:left w:val="nil"/>
                  <w:bottom w:val="nil"/>
                  <w:right w:val="nil"/>
                </w:tcBorders>
                <w:shd w:val="clear" w:color="auto" w:fill="auto"/>
                <w:noWrap/>
                <w:vAlign w:val="bottom"/>
              </w:tcPr>
              <w:p w14:paraId="1B4397C0" w14:textId="77777777" w:rsidR="00721F2E" w:rsidRPr="002210E0" w:rsidRDefault="00721F2E" w:rsidP="00721F2E">
                <w:pPr>
                  <w:pStyle w:val="LLNormaali"/>
                  <w:rPr>
                    <w:color w:val="000000"/>
                    <w:lang w:eastAsia="fi-FI"/>
                  </w:rPr>
                </w:pPr>
              </w:p>
            </w:tc>
            <w:tc>
              <w:tcPr>
                <w:tcW w:w="1985" w:type="dxa"/>
                <w:tcBorders>
                  <w:top w:val="nil"/>
                  <w:left w:val="nil"/>
                  <w:bottom w:val="nil"/>
                  <w:right w:val="nil"/>
                </w:tcBorders>
                <w:shd w:val="clear" w:color="auto" w:fill="auto"/>
                <w:noWrap/>
                <w:vAlign w:val="bottom"/>
              </w:tcPr>
              <w:p w14:paraId="0B2158A6" w14:textId="77777777" w:rsidR="00721F2E" w:rsidRPr="002210E0" w:rsidRDefault="00721F2E" w:rsidP="00721F2E">
                <w:pPr>
                  <w:pStyle w:val="LLNormaali"/>
                  <w:rPr>
                    <w:color w:val="000000"/>
                    <w:lang w:eastAsia="fi-FI"/>
                  </w:rPr>
                </w:pPr>
                <w:r w:rsidRPr="002210E0">
                  <w:rPr>
                    <w:color w:val="000000"/>
                    <w:lang w:eastAsia="fi-FI"/>
                  </w:rPr>
                  <w:t>0,11 % -0,15 %</w:t>
                </w:r>
              </w:p>
            </w:tc>
            <w:tc>
              <w:tcPr>
                <w:tcW w:w="1842" w:type="dxa"/>
                <w:tcBorders>
                  <w:top w:val="nil"/>
                  <w:left w:val="nil"/>
                  <w:bottom w:val="nil"/>
                  <w:right w:val="nil"/>
                </w:tcBorders>
                <w:shd w:val="clear" w:color="auto" w:fill="auto"/>
                <w:noWrap/>
                <w:vAlign w:val="bottom"/>
              </w:tcPr>
              <w:p w14:paraId="19529F1D" w14:textId="77777777" w:rsidR="00721F2E" w:rsidRPr="002210E0" w:rsidRDefault="00721F2E" w:rsidP="00721F2E">
                <w:pPr>
                  <w:pStyle w:val="LLNormaali"/>
                  <w:rPr>
                    <w:color w:val="000000"/>
                    <w:lang w:eastAsia="fi-FI"/>
                  </w:rPr>
                </w:pPr>
                <w:r w:rsidRPr="002210E0">
                  <w:rPr>
                    <w:color w:val="000000"/>
                    <w:lang w:eastAsia="fi-FI"/>
                  </w:rPr>
                  <w:t xml:space="preserve">&gt; 0,15 % - 0,50 % </w:t>
                </w:r>
              </w:p>
            </w:tc>
            <w:tc>
              <w:tcPr>
                <w:tcW w:w="1134" w:type="dxa"/>
                <w:tcBorders>
                  <w:top w:val="nil"/>
                  <w:left w:val="nil"/>
                  <w:bottom w:val="nil"/>
                  <w:right w:val="nil"/>
                </w:tcBorders>
                <w:shd w:val="clear" w:color="auto" w:fill="auto"/>
                <w:noWrap/>
                <w:vAlign w:val="bottom"/>
              </w:tcPr>
              <w:p w14:paraId="11AEE7F7" w14:textId="77777777" w:rsidR="00721F2E" w:rsidRPr="002210E0" w:rsidRDefault="00721F2E" w:rsidP="00721F2E">
                <w:pPr>
                  <w:pStyle w:val="LLNormaali"/>
                  <w:rPr>
                    <w:color w:val="000000"/>
                    <w:lang w:eastAsia="fi-FI"/>
                  </w:rPr>
                </w:pPr>
                <w:r w:rsidRPr="002210E0">
                  <w:rPr>
                    <w:color w:val="000000"/>
                    <w:lang w:eastAsia="fi-FI"/>
                  </w:rPr>
                  <w:t xml:space="preserve">&gt;0,50 % </w:t>
                </w:r>
              </w:p>
            </w:tc>
          </w:tr>
          <w:tr w:rsidR="00721F2E" w:rsidRPr="008916E0" w14:paraId="6C4EB3C8" w14:textId="77777777" w:rsidTr="00195864">
            <w:trPr>
              <w:trHeight w:val="288"/>
            </w:trPr>
            <w:tc>
              <w:tcPr>
                <w:tcW w:w="567" w:type="dxa"/>
                <w:vMerge w:val="restart"/>
                <w:tcBorders>
                  <w:top w:val="nil"/>
                  <w:left w:val="nil"/>
                  <w:right w:val="nil"/>
                </w:tcBorders>
                <w:shd w:val="clear" w:color="auto" w:fill="auto"/>
                <w:noWrap/>
                <w:textDirection w:val="btLr"/>
                <w:vAlign w:val="center"/>
              </w:tcPr>
              <w:p w14:paraId="3ABF0AD2" w14:textId="2234D644" w:rsidR="00721F2E" w:rsidRPr="008916E0" w:rsidRDefault="00953295" w:rsidP="00721F2E">
                <w:pPr>
                  <w:pStyle w:val="LLNormaali"/>
                  <w:jc w:val="center"/>
                  <w:rPr>
                    <w:color w:val="000000"/>
                    <w:lang w:eastAsia="fi-FI"/>
                  </w:rPr>
                </w:pPr>
                <w:r w:rsidRPr="00953295">
                  <w:rPr>
                    <w:color w:val="000000"/>
                    <w:lang w:val="sv-SE" w:eastAsia="fi-FI"/>
                  </w:rPr>
                  <w:t>Fartyget</w:t>
                </w:r>
                <w:r w:rsidRPr="008A599C">
                  <w:rPr>
                    <w:color w:val="000000"/>
                    <w:lang w:val="sv-SE" w:eastAsia="fi-FI"/>
                  </w:rPr>
                  <w:t>s maskineffekt</w:t>
                </w:r>
              </w:p>
            </w:tc>
            <w:tc>
              <w:tcPr>
                <w:tcW w:w="2977" w:type="dxa"/>
                <w:gridSpan w:val="2"/>
                <w:tcBorders>
                  <w:top w:val="nil"/>
                  <w:left w:val="nil"/>
                  <w:bottom w:val="nil"/>
                  <w:right w:val="nil"/>
                </w:tcBorders>
                <w:shd w:val="clear" w:color="auto" w:fill="auto"/>
                <w:noWrap/>
                <w:vAlign w:val="center"/>
              </w:tcPr>
              <w:p w14:paraId="4E0EF254" w14:textId="77777777" w:rsidR="00721F2E" w:rsidRPr="008916E0" w:rsidRDefault="00721F2E" w:rsidP="00721F2E">
                <w:pPr>
                  <w:pStyle w:val="LLNormaali"/>
                  <w:rPr>
                    <w:color w:val="000000"/>
                    <w:lang w:eastAsia="fi-FI"/>
                  </w:rPr>
                </w:pPr>
                <w:r w:rsidRPr="008916E0">
                  <w:rPr>
                    <w:lang w:eastAsia="fi-FI"/>
                  </w:rPr>
                  <w:t>≤</w:t>
                </w:r>
                <w:r w:rsidRPr="008916E0">
                  <w:rPr>
                    <w:color w:val="FF0000"/>
                    <w:lang w:eastAsia="fi-FI"/>
                  </w:rPr>
                  <w:t xml:space="preserve"> </w:t>
                </w:r>
                <w:r w:rsidRPr="008916E0">
                  <w:rPr>
                    <w:color w:val="000000"/>
                    <w:lang w:eastAsia="fi-FI"/>
                  </w:rPr>
                  <w:t>2 500</w:t>
                </w:r>
              </w:p>
            </w:tc>
            <w:tc>
              <w:tcPr>
                <w:tcW w:w="1985" w:type="dxa"/>
                <w:tcBorders>
                  <w:top w:val="nil"/>
                  <w:left w:val="nil"/>
                  <w:bottom w:val="nil"/>
                  <w:right w:val="nil"/>
                </w:tcBorders>
                <w:shd w:val="clear" w:color="auto" w:fill="auto"/>
                <w:noWrap/>
                <w:vAlign w:val="bottom"/>
              </w:tcPr>
              <w:p w14:paraId="2E736AC4" w14:textId="77777777" w:rsidR="00721F2E" w:rsidRPr="008916E0" w:rsidRDefault="00721F2E" w:rsidP="00721F2E">
                <w:pPr>
                  <w:pStyle w:val="LLNormaali"/>
                  <w:rPr>
                    <w:color w:val="000000"/>
                    <w:lang w:eastAsia="fi-FI"/>
                  </w:rPr>
                </w:pPr>
                <w:r w:rsidRPr="008916E0">
                  <w:rPr>
                    <w:color w:val="000000"/>
                    <w:lang w:eastAsia="fi-FI"/>
                  </w:rPr>
                  <w:t>6 000</w:t>
                </w:r>
              </w:p>
            </w:tc>
            <w:tc>
              <w:tcPr>
                <w:tcW w:w="1842" w:type="dxa"/>
                <w:tcBorders>
                  <w:top w:val="nil"/>
                  <w:left w:val="nil"/>
                  <w:bottom w:val="nil"/>
                  <w:right w:val="nil"/>
                </w:tcBorders>
                <w:shd w:val="clear" w:color="auto" w:fill="auto"/>
                <w:noWrap/>
                <w:vAlign w:val="bottom"/>
              </w:tcPr>
              <w:p w14:paraId="1CD3AA69" w14:textId="77777777" w:rsidR="00721F2E" w:rsidRPr="008916E0" w:rsidRDefault="00721F2E" w:rsidP="00721F2E">
                <w:pPr>
                  <w:pStyle w:val="LLNormaali"/>
                  <w:rPr>
                    <w:color w:val="000000"/>
                    <w:lang w:eastAsia="fi-FI"/>
                  </w:rPr>
                </w:pPr>
                <w:r w:rsidRPr="008916E0">
                  <w:rPr>
                    <w:color w:val="000000"/>
                    <w:lang w:eastAsia="fi-FI"/>
                  </w:rPr>
                  <w:t>7 000</w:t>
                </w:r>
              </w:p>
            </w:tc>
            <w:tc>
              <w:tcPr>
                <w:tcW w:w="1134" w:type="dxa"/>
                <w:tcBorders>
                  <w:top w:val="nil"/>
                  <w:left w:val="nil"/>
                  <w:bottom w:val="nil"/>
                  <w:right w:val="nil"/>
                </w:tcBorders>
                <w:shd w:val="clear" w:color="auto" w:fill="auto"/>
                <w:noWrap/>
                <w:vAlign w:val="bottom"/>
              </w:tcPr>
              <w:p w14:paraId="7F3D4360" w14:textId="77777777" w:rsidR="00721F2E" w:rsidRPr="008916E0" w:rsidRDefault="00721F2E" w:rsidP="00721F2E">
                <w:pPr>
                  <w:pStyle w:val="LLNormaali"/>
                  <w:rPr>
                    <w:color w:val="000000"/>
                    <w:lang w:eastAsia="fi-FI"/>
                  </w:rPr>
                </w:pPr>
                <w:r w:rsidRPr="008916E0">
                  <w:rPr>
                    <w:color w:val="000000"/>
                    <w:lang w:eastAsia="fi-FI"/>
                  </w:rPr>
                  <w:t>10 000</w:t>
                </w:r>
              </w:p>
            </w:tc>
          </w:tr>
          <w:tr w:rsidR="00721F2E" w:rsidRPr="008916E0" w14:paraId="3F4F8180" w14:textId="77777777" w:rsidTr="00195864">
            <w:trPr>
              <w:trHeight w:val="288"/>
            </w:trPr>
            <w:tc>
              <w:tcPr>
                <w:tcW w:w="567" w:type="dxa"/>
                <w:vMerge/>
                <w:tcBorders>
                  <w:left w:val="nil"/>
                  <w:right w:val="nil"/>
                </w:tcBorders>
                <w:shd w:val="clear" w:color="auto" w:fill="auto"/>
                <w:noWrap/>
                <w:textDirection w:val="btLr"/>
                <w:vAlign w:val="center"/>
              </w:tcPr>
              <w:p w14:paraId="2253EDE1" w14:textId="77777777" w:rsidR="00721F2E" w:rsidRPr="008916E0" w:rsidRDefault="00721F2E" w:rsidP="00721F2E">
                <w:pPr>
                  <w:pStyle w:val="LLNormaali"/>
                  <w:rPr>
                    <w:color w:val="000000"/>
                    <w:lang w:eastAsia="fi-FI"/>
                  </w:rPr>
                </w:pPr>
              </w:p>
            </w:tc>
            <w:tc>
              <w:tcPr>
                <w:tcW w:w="2977" w:type="dxa"/>
                <w:gridSpan w:val="2"/>
                <w:tcBorders>
                  <w:top w:val="nil"/>
                  <w:left w:val="nil"/>
                  <w:bottom w:val="nil"/>
                  <w:right w:val="nil"/>
                </w:tcBorders>
                <w:shd w:val="clear" w:color="auto" w:fill="auto"/>
                <w:noWrap/>
                <w:vAlign w:val="center"/>
              </w:tcPr>
              <w:p w14:paraId="08D98BB6" w14:textId="27BF6282" w:rsidR="00721F2E" w:rsidRPr="00466436" w:rsidRDefault="00466436" w:rsidP="00721F2E">
                <w:pPr>
                  <w:pStyle w:val="LLNormaali"/>
                  <w:rPr>
                    <w:color w:val="000000"/>
                    <w:lang w:val="sv-SE" w:eastAsia="fi-FI"/>
                  </w:rPr>
                </w:pPr>
                <w:r w:rsidRPr="00466436">
                  <w:rPr>
                    <w:iCs/>
                    <w:color w:val="000000"/>
                    <w:lang w:val="sv-SE" w:eastAsia="fi-FI"/>
                  </w:rPr>
                  <w:t>och per varje stund som börjar</w:t>
                </w:r>
              </w:p>
            </w:tc>
            <w:tc>
              <w:tcPr>
                <w:tcW w:w="1985" w:type="dxa"/>
                <w:tcBorders>
                  <w:top w:val="nil"/>
                  <w:left w:val="nil"/>
                  <w:bottom w:val="nil"/>
                  <w:right w:val="nil"/>
                </w:tcBorders>
                <w:shd w:val="clear" w:color="auto" w:fill="auto"/>
                <w:noWrap/>
                <w:vAlign w:val="bottom"/>
              </w:tcPr>
              <w:p w14:paraId="1CD176B9" w14:textId="77777777" w:rsidR="00721F2E" w:rsidRPr="008916E0" w:rsidRDefault="00721F2E" w:rsidP="00721F2E">
                <w:pPr>
                  <w:pStyle w:val="LLNormaali"/>
                  <w:rPr>
                    <w:color w:val="000000"/>
                    <w:lang w:eastAsia="fi-FI"/>
                  </w:rPr>
                </w:pPr>
                <w:r w:rsidRPr="008916E0">
                  <w:rPr>
                    <w:iCs/>
                    <w:color w:val="000000"/>
                    <w:lang w:eastAsia="fi-FI"/>
                  </w:rPr>
                  <w:t>-</w:t>
                </w:r>
              </w:p>
            </w:tc>
            <w:tc>
              <w:tcPr>
                <w:tcW w:w="1842" w:type="dxa"/>
                <w:tcBorders>
                  <w:top w:val="nil"/>
                  <w:left w:val="nil"/>
                  <w:bottom w:val="nil"/>
                  <w:right w:val="nil"/>
                </w:tcBorders>
                <w:shd w:val="clear" w:color="auto" w:fill="auto"/>
                <w:noWrap/>
                <w:vAlign w:val="bottom"/>
              </w:tcPr>
              <w:p w14:paraId="2AC45420" w14:textId="77777777" w:rsidR="00721F2E" w:rsidRPr="008916E0" w:rsidRDefault="00721F2E" w:rsidP="00721F2E">
                <w:pPr>
                  <w:pStyle w:val="LLNormaali"/>
                  <w:rPr>
                    <w:color w:val="000000"/>
                    <w:lang w:eastAsia="fi-FI"/>
                  </w:rPr>
                </w:pPr>
                <w:r w:rsidRPr="008916E0">
                  <w:rPr>
                    <w:iCs/>
                    <w:color w:val="000000"/>
                    <w:lang w:eastAsia="fi-FI"/>
                  </w:rPr>
                  <w:t>40</w:t>
                </w:r>
              </w:p>
            </w:tc>
            <w:tc>
              <w:tcPr>
                <w:tcW w:w="1134" w:type="dxa"/>
                <w:tcBorders>
                  <w:top w:val="nil"/>
                  <w:left w:val="nil"/>
                  <w:bottom w:val="nil"/>
                  <w:right w:val="nil"/>
                </w:tcBorders>
                <w:shd w:val="clear" w:color="auto" w:fill="auto"/>
                <w:noWrap/>
                <w:vAlign w:val="bottom"/>
              </w:tcPr>
              <w:p w14:paraId="48DC1CF3" w14:textId="77777777" w:rsidR="00721F2E" w:rsidRPr="008916E0" w:rsidRDefault="00721F2E" w:rsidP="00721F2E">
                <w:pPr>
                  <w:pStyle w:val="LLNormaali"/>
                  <w:rPr>
                    <w:color w:val="000000"/>
                    <w:lang w:eastAsia="fi-FI"/>
                  </w:rPr>
                </w:pPr>
                <w:r w:rsidRPr="008916E0">
                  <w:rPr>
                    <w:iCs/>
                    <w:color w:val="000000"/>
                    <w:lang w:eastAsia="fi-FI"/>
                  </w:rPr>
                  <w:t>90</w:t>
                </w:r>
              </w:p>
            </w:tc>
          </w:tr>
          <w:tr w:rsidR="00721F2E" w:rsidRPr="002210E0" w14:paraId="18145EE2" w14:textId="77777777" w:rsidTr="00195864">
            <w:trPr>
              <w:trHeight w:val="288"/>
            </w:trPr>
            <w:tc>
              <w:tcPr>
                <w:tcW w:w="567" w:type="dxa"/>
                <w:vMerge/>
                <w:tcBorders>
                  <w:left w:val="nil"/>
                  <w:right w:val="nil"/>
                </w:tcBorders>
                <w:shd w:val="clear" w:color="auto" w:fill="auto"/>
                <w:noWrap/>
                <w:textDirection w:val="btLr"/>
                <w:vAlign w:val="center"/>
                <w:hideMark/>
              </w:tcPr>
              <w:p w14:paraId="6827E291" w14:textId="77777777" w:rsidR="00721F2E" w:rsidRPr="002210E0" w:rsidRDefault="00721F2E" w:rsidP="00721F2E">
                <w:pPr>
                  <w:pStyle w:val="LLNormaali"/>
                  <w:rPr>
                    <w:lang w:eastAsia="fi-FI"/>
                  </w:rPr>
                </w:pPr>
              </w:p>
            </w:tc>
            <w:tc>
              <w:tcPr>
                <w:tcW w:w="2977" w:type="dxa"/>
                <w:gridSpan w:val="2"/>
                <w:tcBorders>
                  <w:top w:val="nil"/>
                  <w:left w:val="nil"/>
                  <w:bottom w:val="nil"/>
                  <w:right w:val="nil"/>
                </w:tcBorders>
                <w:shd w:val="clear" w:color="auto" w:fill="auto"/>
                <w:noWrap/>
                <w:vAlign w:val="center"/>
              </w:tcPr>
              <w:p w14:paraId="5D2BB110" w14:textId="77777777" w:rsidR="00721F2E" w:rsidRPr="002210E0" w:rsidRDefault="00721F2E" w:rsidP="00721F2E">
                <w:pPr>
                  <w:pStyle w:val="LLNormaali"/>
                  <w:rPr>
                    <w:color w:val="000000"/>
                    <w:lang w:eastAsia="fi-FI"/>
                  </w:rPr>
                </w:pPr>
                <w:r>
                  <w:rPr>
                    <w:color w:val="000000"/>
                    <w:lang w:eastAsia="fi-FI"/>
                  </w:rPr>
                  <w:t>2 501</w:t>
                </w:r>
                <w:r w:rsidRPr="008916E0">
                  <w:rPr>
                    <w:color w:val="000000"/>
                    <w:lang w:eastAsia="fi-FI"/>
                  </w:rPr>
                  <w:t>–5</w:t>
                </w:r>
                <w:r w:rsidRPr="002210E0">
                  <w:rPr>
                    <w:color w:val="000000"/>
                    <w:lang w:eastAsia="fi-FI"/>
                  </w:rPr>
                  <w:t xml:space="preserve"> 000</w:t>
                </w:r>
              </w:p>
            </w:tc>
            <w:tc>
              <w:tcPr>
                <w:tcW w:w="1985" w:type="dxa"/>
                <w:tcBorders>
                  <w:top w:val="nil"/>
                  <w:left w:val="nil"/>
                  <w:bottom w:val="nil"/>
                  <w:right w:val="nil"/>
                </w:tcBorders>
                <w:shd w:val="clear" w:color="auto" w:fill="auto"/>
                <w:noWrap/>
                <w:vAlign w:val="bottom"/>
              </w:tcPr>
              <w:p w14:paraId="70348B3A" w14:textId="77777777" w:rsidR="00721F2E" w:rsidRPr="002210E0" w:rsidRDefault="00721F2E" w:rsidP="00721F2E">
                <w:pPr>
                  <w:pStyle w:val="LLNormaali"/>
                  <w:rPr>
                    <w:color w:val="000000"/>
                    <w:lang w:eastAsia="fi-FI"/>
                  </w:rPr>
                </w:pPr>
                <w:r w:rsidRPr="002210E0">
                  <w:rPr>
                    <w:color w:val="000000"/>
                    <w:lang w:eastAsia="fi-FI"/>
                  </w:rPr>
                  <w:t>6 000</w:t>
                </w:r>
              </w:p>
            </w:tc>
            <w:tc>
              <w:tcPr>
                <w:tcW w:w="1842" w:type="dxa"/>
                <w:tcBorders>
                  <w:top w:val="nil"/>
                  <w:left w:val="nil"/>
                  <w:bottom w:val="nil"/>
                  <w:right w:val="nil"/>
                </w:tcBorders>
                <w:shd w:val="clear" w:color="auto" w:fill="auto"/>
                <w:noWrap/>
                <w:vAlign w:val="bottom"/>
              </w:tcPr>
              <w:p w14:paraId="2ACE16CC" w14:textId="77777777" w:rsidR="00721F2E" w:rsidRPr="002210E0" w:rsidRDefault="00721F2E" w:rsidP="00721F2E">
                <w:pPr>
                  <w:pStyle w:val="LLNormaali"/>
                  <w:rPr>
                    <w:color w:val="000000"/>
                    <w:lang w:eastAsia="fi-FI"/>
                  </w:rPr>
                </w:pPr>
                <w:r w:rsidRPr="008916E0">
                  <w:rPr>
                    <w:color w:val="000000"/>
                    <w:lang w:eastAsia="fi-FI"/>
                  </w:rPr>
                  <w:t>7 500</w:t>
                </w:r>
              </w:p>
            </w:tc>
            <w:tc>
              <w:tcPr>
                <w:tcW w:w="1134" w:type="dxa"/>
                <w:tcBorders>
                  <w:top w:val="nil"/>
                  <w:left w:val="nil"/>
                  <w:bottom w:val="nil"/>
                  <w:right w:val="nil"/>
                </w:tcBorders>
                <w:shd w:val="clear" w:color="auto" w:fill="auto"/>
                <w:noWrap/>
                <w:vAlign w:val="bottom"/>
              </w:tcPr>
              <w:p w14:paraId="3F4D6B26" w14:textId="77777777" w:rsidR="00721F2E" w:rsidRPr="002210E0" w:rsidRDefault="00721F2E" w:rsidP="00721F2E">
                <w:pPr>
                  <w:pStyle w:val="LLNormaali"/>
                  <w:rPr>
                    <w:color w:val="000000"/>
                    <w:lang w:eastAsia="fi-FI"/>
                  </w:rPr>
                </w:pPr>
                <w:r w:rsidRPr="008916E0">
                  <w:rPr>
                    <w:color w:val="000000"/>
                    <w:lang w:eastAsia="fi-FI"/>
                  </w:rPr>
                  <w:t>10 500</w:t>
                </w:r>
              </w:p>
            </w:tc>
          </w:tr>
          <w:tr w:rsidR="00721F2E" w:rsidRPr="002210E0" w14:paraId="72BD13FF" w14:textId="77777777" w:rsidTr="00195864">
            <w:trPr>
              <w:trHeight w:val="288"/>
            </w:trPr>
            <w:tc>
              <w:tcPr>
                <w:tcW w:w="567" w:type="dxa"/>
                <w:vMerge/>
                <w:tcBorders>
                  <w:left w:val="nil"/>
                  <w:right w:val="nil"/>
                </w:tcBorders>
                <w:shd w:val="clear" w:color="auto" w:fill="auto"/>
                <w:noWrap/>
                <w:textDirection w:val="btLr"/>
                <w:vAlign w:val="bottom"/>
                <w:hideMark/>
              </w:tcPr>
              <w:p w14:paraId="6088C1EA" w14:textId="77777777" w:rsidR="00721F2E" w:rsidRPr="002210E0" w:rsidRDefault="00721F2E" w:rsidP="00721F2E">
                <w:pPr>
                  <w:pStyle w:val="LLNormaali"/>
                  <w:rPr>
                    <w:color w:val="000000"/>
                    <w:lang w:eastAsia="fi-FI"/>
                  </w:rPr>
                </w:pPr>
              </w:p>
            </w:tc>
            <w:tc>
              <w:tcPr>
                <w:tcW w:w="2977" w:type="dxa"/>
                <w:gridSpan w:val="2"/>
                <w:tcBorders>
                  <w:top w:val="nil"/>
                  <w:left w:val="nil"/>
                  <w:bottom w:val="nil"/>
                  <w:right w:val="nil"/>
                </w:tcBorders>
                <w:shd w:val="clear" w:color="auto" w:fill="auto"/>
                <w:noWrap/>
                <w:vAlign w:val="center"/>
              </w:tcPr>
              <w:p w14:paraId="79842896" w14:textId="145F7C43" w:rsidR="00721F2E" w:rsidRPr="00195864" w:rsidRDefault="00195864" w:rsidP="00721F2E">
                <w:pPr>
                  <w:pStyle w:val="LLNormaali"/>
                  <w:rPr>
                    <w:color w:val="000000"/>
                    <w:lang w:val="sv-SE" w:eastAsia="fi-FI"/>
                  </w:rPr>
                </w:pPr>
                <w:r w:rsidRPr="00466436">
                  <w:rPr>
                    <w:iCs/>
                    <w:color w:val="000000"/>
                    <w:lang w:val="sv-SE" w:eastAsia="fi-FI"/>
                  </w:rPr>
                  <w:t>och per varje stund som börjar</w:t>
                </w:r>
              </w:p>
            </w:tc>
            <w:tc>
              <w:tcPr>
                <w:tcW w:w="1985" w:type="dxa"/>
                <w:tcBorders>
                  <w:top w:val="nil"/>
                  <w:left w:val="nil"/>
                  <w:bottom w:val="nil"/>
                  <w:right w:val="nil"/>
                </w:tcBorders>
                <w:shd w:val="clear" w:color="auto" w:fill="auto"/>
                <w:noWrap/>
                <w:vAlign w:val="bottom"/>
              </w:tcPr>
              <w:p w14:paraId="5E1608FD" w14:textId="77777777" w:rsidR="00721F2E" w:rsidRPr="008916E0" w:rsidRDefault="00721F2E" w:rsidP="00721F2E">
                <w:pPr>
                  <w:pStyle w:val="LLNormaali"/>
                  <w:rPr>
                    <w:color w:val="000000"/>
                    <w:lang w:eastAsia="fi-FI"/>
                  </w:rPr>
                </w:pPr>
                <w:r w:rsidRPr="008916E0">
                  <w:rPr>
                    <w:color w:val="000000"/>
                    <w:lang w:eastAsia="fi-FI"/>
                  </w:rPr>
                  <w:t>-</w:t>
                </w:r>
              </w:p>
            </w:tc>
            <w:tc>
              <w:tcPr>
                <w:tcW w:w="1842" w:type="dxa"/>
                <w:tcBorders>
                  <w:top w:val="nil"/>
                  <w:left w:val="nil"/>
                  <w:bottom w:val="nil"/>
                  <w:right w:val="nil"/>
                </w:tcBorders>
                <w:shd w:val="clear" w:color="auto" w:fill="auto"/>
                <w:noWrap/>
                <w:vAlign w:val="bottom"/>
              </w:tcPr>
              <w:p w14:paraId="0E63AD8D" w14:textId="77777777" w:rsidR="00721F2E" w:rsidRPr="008916E0" w:rsidRDefault="00721F2E" w:rsidP="00721F2E">
                <w:pPr>
                  <w:pStyle w:val="LLNormaali"/>
                  <w:rPr>
                    <w:color w:val="000000"/>
                    <w:lang w:eastAsia="fi-FI"/>
                  </w:rPr>
                </w:pPr>
                <w:r w:rsidRPr="008916E0">
                  <w:rPr>
                    <w:iCs/>
                    <w:color w:val="000000"/>
                    <w:lang w:eastAsia="fi-FI"/>
                  </w:rPr>
                  <w:t>75</w:t>
                </w:r>
              </w:p>
            </w:tc>
            <w:tc>
              <w:tcPr>
                <w:tcW w:w="1134" w:type="dxa"/>
                <w:tcBorders>
                  <w:top w:val="nil"/>
                  <w:left w:val="nil"/>
                  <w:bottom w:val="nil"/>
                  <w:right w:val="nil"/>
                </w:tcBorders>
                <w:shd w:val="clear" w:color="auto" w:fill="auto"/>
                <w:noWrap/>
                <w:vAlign w:val="bottom"/>
              </w:tcPr>
              <w:p w14:paraId="2105B352" w14:textId="77777777" w:rsidR="00721F2E" w:rsidRPr="008916E0" w:rsidRDefault="00721F2E" w:rsidP="00721F2E">
                <w:pPr>
                  <w:pStyle w:val="LLNormaali"/>
                  <w:rPr>
                    <w:color w:val="000000"/>
                    <w:lang w:eastAsia="fi-FI"/>
                  </w:rPr>
                </w:pPr>
                <w:r w:rsidRPr="008916E0">
                  <w:rPr>
                    <w:iCs/>
                    <w:color w:val="000000"/>
                    <w:lang w:eastAsia="fi-FI"/>
                  </w:rPr>
                  <w:t>180</w:t>
                </w:r>
              </w:p>
            </w:tc>
          </w:tr>
          <w:tr w:rsidR="00721F2E" w:rsidRPr="002210E0" w14:paraId="2EA6271B" w14:textId="77777777" w:rsidTr="00195864">
            <w:trPr>
              <w:trHeight w:val="288"/>
            </w:trPr>
            <w:tc>
              <w:tcPr>
                <w:tcW w:w="567" w:type="dxa"/>
                <w:vMerge/>
                <w:tcBorders>
                  <w:left w:val="nil"/>
                  <w:right w:val="nil"/>
                </w:tcBorders>
                <w:shd w:val="clear" w:color="auto" w:fill="auto"/>
                <w:noWrap/>
                <w:textDirection w:val="btLr"/>
                <w:vAlign w:val="bottom"/>
                <w:hideMark/>
              </w:tcPr>
              <w:p w14:paraId="5AB51B37" w14:textId="77777777" w:rsidR="00721F2E" w:rsidRPr="008916E0" w:rsidRDefault="00721F2E" w:rsidP="00721F2E">
                <w:pPr>
                  <w:pStyle w:val="LLNormaali"/>
                  <w:rPr>
                    <w:color w:val="000000"/>
                    <w:lang w:eastAsia="fi-FI"/>
                  </w:rPr>
                </w:pPr>
              </w:p>
            </w:tc>
            <w:tc>
              <w:tcPr>
                <w:tcW w:w="2977" w:type="dxa"/>
                <w:gridSpan w:val="2"/>
                <w:tcBorders>
                  <w:top w:val="nil"/>
                  <w:left w:val="nil"/>
                  <w:bottom w:val="nil"/>
                  <w:right w:val="nil"/>
                </w:tcBorders>
                <w:shd w:val="clear" w:color="auto" w:fill="auto"/>
                <w:noWrap/>
                <w:vAlign w:val="center"/>
              </w:tcPr>
              <w:p w14:paraId="70E1F74D" w14:textId="77777777" w:rsidR="00721F2E" w:rsidRPr="002210E0" w:rsidRDefault="00721F2E" w:rsidP="00721F2E">
                <w:pPr>
                  <w:pStyle w:val="LLNormaali"/>
                  <w:rPr>
                    <w:color w:val="000000"/>
                    <w:lang w:eastAsia="fi-FI"/>
                  </w:rPr>
                </w:pPr>
                <w:r>
                  <w:rPr>
                    <w:color w:val="000000"/>
                    <w:lang w:eastAsia="fi-FI"/>
                  </w:rPr>
                  <w:t>5 001</w:t>
                </w:r>
                <w:r w:rsidRPr="008916E0">
                  <w:rPr>
                    <w:color w:val="000000"/>
                    <w:lang w:eastAsia="fi-FI"/>
                  </w:rPr>
                  <w:t>–7 500</w:t>
                </w:r>
              </w:p>
            </w:tc>
            <w:tc>
              <w:tcPr>
                <w:tcW w:w="1985" w:type="dxa"/>
                <w:tcBorders>
                  <w:top w:val="nil"/>
                  <w:left w:val="nil"/>
                  <w:bottom w:val="nil"/>
                  <w:right w:val="nil"/>
                </w:tcBorders>
                <w:shd w:val="clear" w:color="auto" w:fill="auto"/>
                <w:noWrap/>
                <w:vAlign w:val="bottom"/>
              </w:tcPr>
              <w:p w14:paraId="27D93B83" w14:textId="77777777" w:rsidR="00721F2E" w:rsidRPr="002210E0" w:rsidRDefault="00721F2E" w:rsidP="00721F2E">
                <w:pPr>
                  <w:pStyle w:val="LLNormaali"/>
                  <w:rPr>
                    <w:color w:val="000000"/>
                    <w:lang w:eastAsia="fi-FI"/>
                  </w:rPr>
                </w:pPr>
                <w:r w:rsidRPr="002210E0">
                  <w:rPr>
                    <w:color w:val="000000"/>
                    <w:lang w:eastAsia="fi-FI"/>
                  </w:rPr>
                  <w:t>6 000</w:t>
                </w:r>
              </w:p>
            </w:tc>
            <w:tc>
              <w:tcPr>
                <w:tcW w:w="1842" w:type="dxa"/>
                <w:tcBorders>
                  <w:top w:val="nil"/>
                  <w:left w:val="nil"/>
                  <w:bottom w:val="nil"/>
                  <w:right w:val="nil"/>
                </w:tcBorders>
                <w:shd w:val="clear" w:color="auto" w:fill="auto"/>
                <w:noWrap/>
                <w:vAlign w:val="bottom"/>
              </w:tcPr>
              <w:p w14:paraId="53CCD1DA" w14:textId="77777777" w:rsidR="00721F2E" w:rsidRPr="002210E0" w:rsidRDefault="00721F2E" w:rsidP="00721F2E">
                <w:pPr>
                  <w:pStyle w:val="LLNormaali"/>
                  <w:rPr>
                    <w:color w:val="000000"/>
                    <w:lang w:eastAsia="fi-FI"/>
                  </w:rPr>
                </w:pPr>
                <w:r w:rsidRPr="008916E0">
                  <w:rPr>
                    <w:color w:val="000000"/>
                    <w:lang w:eastAsia="fi-FI"/>
                  </w:rPr>
                  <w:t>8 000</w:t>
                </w:r>
              </w:p>
            </w:tc>
            <w:tc>
              <w:tcPr>
                <w:tcW w:w="1134" w:type="dxa"/>
                <w:tcBorders>
                  <w:top w:val="nil"/>
                  <w:left w:val="nil"/>
                  <w:bottom w:val="nil"/>
                  <w:right w:val="nil"/>
                </w:tcBorders>
                <w:shd w:val="clear" w:color="auto" w:fill="auto"/>
                <w:noWrap/>
                <w:vAlign w:val="bottom"/>
              </w:tcPr>
              <w:p w14:paraId="739B7A0D" w14:textId="77777777" w:rsidR="00721F2E" w:rsidRPr="002210E0" w:rsidRDefault="00721F2E" w:rsidP="00721F2E">
                <w:pPr>
                  <w:pStyle w:val="LLNormaali"/>
                  <w:rPr>
                    <w:color w:val="000000"/>
                    <w:lang w:eastAsia="fi-FI"/>
                  </w:rPr>
                </w:pPr>
                <w:r w:rsidRPr="008916E0">
                  <w:rPr>
                    <w:color w:val="000000"/>
                    <w:lang w:eastAsia="fi-FI"/>
                  </w:rPr>
                  <w:t>11 000</w:t>
                </w:r>
              </w:p>
            </w:tc>
          </w:tr>
          <w:tr w:rsidR="00721F2E" w:rsidRPr="002210E0" w14:paraId="6B54D8D2" w14:textId="77777777" w:rsidTr="00195864">
            <w:trPr>
              <w:trHeight w:val="288"/>
            </w:trPr>
            <w:tc>
              <w:tcPr>
                <w:tcW w:w="567" w:type="dxa"/>
                <w:vMerge/>
                <w:tcBorders>
                  <w:left w:val="nil"/>
                  <w:right w:val="nil"/>
                </w:tcBorders>
                <w:shd w:val="clear" w:color="auto" w:fill="auto"/>
                <w:noWrap/>
                <w:textDirection w:val="btLr"/>
                <w:vAlign w:val="bottom"/>
                <w:hideMark/>
              </w:tcPr>
              <w:p w14:paraId="3736FD51" w14:textId="77777777" w:rsidR="00721F2E" w:rsidRPr="002210E0" w:rsidRDefault="00721F2E" w:rsidP="00721F2E">
                <w:pPr>
                  <w:pStyle w:val="LLNormaali"/>
                  <w:rPr>
                    <w:color w:val="000000"/>
                    <w:lang w:eastAsia="fi-FI"/>
                  </w:rPr>
                </w:pPr>
              </w:p>
            </w:tc>
            <w:tc>
              <w:tcPr>
                <w:tcW w:w="2977" w:type="dxa"/>
                <w:gridSpan w:val="2"/>
                <w:tcBorders>
                  <w:top w:val="nil"/>
                  <w:left w:val="nil"/>
                  <w:bottom w:val="nil"/>
                  <w:right w:val="nil"/>
                </w:tcBorders>
                <w:shd w:val="clear" w:color="auto" w:fill="auto"/>
                <w:noWrap/>
                <w:vAlign w:val="center"/>
              </w:tcPr>
              <w:p w14:paraId="53A0E357" w14:textId="35BF12F9" w:rsidR="00721F2E" w:rsidRPr="00195864" w:rsidRDefault="00195864" w:rsidP="00721F2E">
                <w:pPr>
                  <w:pStyle w:val="LLNormaali"/>
                  <w:rPr>
                    <w:color w:val="000000"/>
                    <w:lang w:val="sv-SE" w:eastAsia="fi-FI"/>
                  </w:rPr>
                </w:pPr>
                <w:r w:rsidRPr="00466436">
                  <w:rPr>
                    <w:iCs/>
                    <w:color w:val="000000"/>
                    <w:lang w:val="sv-SE" w:eastAsia="fi-FI"/>
                  </w:rPr>
                  <w:t>och per varje stund som börjar</w:t>
                </w:r>
              </w:p>
            </w:tc>
            <w:tc>
              <w:tcPr>
                <w:tcW w:w="1985" w:type="dxa"/>
                <w:tcBorders>
                  <w:top w:val="nil"/>
                  <w:left w:val="nil"/>
                  <w:bottom w:val="nil"/>
                  <w:right w:val="nil"/>
                </w:tcBorders>
                <w:shd w:val="clear" w:color="auto" w:fill="auto"/>
                <w:noWrap/>
                <w:vAlign w:val="bottom"/>
              </w:tcPr>
              <w:p w14:paraId="5E3E756B" w14:textId="77777777" w:rsidR="00721F2E" w:rsidRPr="008916E0" w:rsidRDefault="00721F2E" w:rsidP="00721F2E">
                <w:pPr>
                  <w:pStyle w:val="LLNormaali"/>
                  <w:rPr>
                    <w:color w:val="000000"/>
                    <w:lang w:eastAsia="fi-FI"/>
                  </w:rPr>
                </w:pPr>
                <w:r w:rsidRPr="008916E0">
                  <w:rPr>
                    <w:color w:val="000000"/>
                    <w:lang w:eastAsia="fi-FI"/>
                  </w:rPr>
                  <w:t>-</w:t>
                </w:r>
              </w:p>
            </w:tc>
            <w:tc>
              <w:tcPr>
                <w:tcW w:w="1842" w:type="dxa"/>
                <w:tcBorders>
                  <w:top w:val="nil"/>
                  <w:left w:val="nil"/>
                  <w:bottom w:val="nil"/>
                  <w:right w:val="nil"/>
                </w:tcBorders>
                <w:shd w:val="clear" w:color="auto" w:fill="auto"/>
                <w:noWrap/>
                <w:vAlign w:val="bottom"/>
              </w:tcPr>
              <w:p w14:paraId="1D2B6A88" w14:textId="77777777" w:rsidR="00721F2E" w:rsidRPr="008916E0" w:rsidRDefault="00721F2E" w:rsidP="00721F2E">
                <w:pPr>
                  <w:pStyle w:val="LLNormaali"/>
                  <w:rPr>
                    <w:color w:val="000000"/>
                    <w:lang w:eastAsia="fi-FI"/>
                  </w:rPr>
                </w:pPr>
                <w:r w:rsidRPr="008916E0">
                  <w:rPr>
                    <w:iCs/>
                    <w:color w:val="000000"/>
                    <w:lang w:eastAsia="fi-FI"/>
                  </w:rPr>
                  <w:t>115</w:t>
                </w:r>
              </w:p>
            </w:tc>
            <w:tc>
              <w:tcPr>
                <w:tcW w:w="1134" w:type="dxa"/>
                <w:tcBorders>
                  <w:top w:val="nil"/>
                  <w:left w:val="nil"/>
                  <w:bottom w:val="nil"/>
                  <w:right w:val="nil"/>
                </w:tcBorders>
                <w:shd w:val="clear" w:color="auto" w:fill="auto"/>
                <w:noWrap/>
                <w:vAlign w:val="bottom"/>
              </w:tcPr>
              <w:p w14:paraId="25A2A306" w14:textId="77777777" w:rsidR="00721F2E" w:rsidRPr="008916E0" w:rsidRDefault="00721F2E" w:rsidP="00721F2E">
                <w:pPr>
                  <w:pStyle w:val="LLNormaali"/>
                  <w:rPr>
                    <w:color w:val="000000"/>
                    <w:lang w:eastAsia="fi-FI"/>
                  </w:rPr>
                </w:pPr>
                <w:r w:rsidRPr="008916E0">
                  <w:rPr>
                    <w:iCs/>
                    <w:color w:val="000000"/>
                    <w:lang w:eastAsia="fi-FI"/>
                  </w:rPr>
                  <w:t>270</w:t>
                </w:r>
              </w:p>
            </w:tc>
          </w:tr>
          <w:tr w:rsidR="00721F2E" w:rsidRPr="002210E0" w14:paraId="466570BA" w14:textId="77777777" w:rsidTr="00195864">
            <w:trPr>
              <w:trHeight w:val="288"/>
            </w:trPr>
            <w:tc>
              <w:tcPr>
                <w:tcW w:w="567" w:type="dxa"/>
                <w:vMerge/>
                <w:tcBorders>
                  <w:left w:val="nil"/>
                  <w:right w:val="nil"/>
                </w:tcBorders>
                <w:shd w:val="clear" w:color="auto" w:fill="auto"/>
                <w:noWrap/>
                <w:textDirection w:val="btLr"/>
                <w:vAlign w:val="bottom"/>
                <w:hideMark/>
              </w:tcPr>
              <w:p w14:paraId="310EE09C" w14:textId="77777777" w:rsidR="00721F2E" w:rsidRPr="008916E0" w:rsidRDefault="00721F2E" w:rsidP="00721F2E">
                <w:pPr>
                  <w:pStyle w:val="LLNormaali"/>
                  <w:rPr>
                    <w:color w:val="000000"/>
                    <w:lang w:eastAsia="fi-FI"/>
                  </w:rPr>
                </w:pPr>
              </w:p>
            </w:tc>
            <w:tc>
              <w:tcPr>
                <w:tcW w:w="2977" w:type="dxa"/>
                <w:gridSpan w:val="2"/>
                <w:tcBorders>
                  <w:top w:val="nil"/>
                  <w:left w:val="nil"/>
                  <w:bottom w:val="nil"/>
                  <w:right w:val="nil"/>
                </w:tcBorders>
                <w:shd w:val="clear" w:color="auto" w:fill="auto"/>
                <w:noWrap/>
                <w:vAlign w:val="center"/>
              </w:tcPr>
              <w:p w14:paraId="22CB7EF0" w14:textId="77777777" w:rsidR="00721F2E" w:rsidRPr="002210E0" w:rsidRDefault="00721F2E" w:rsidP="00721F2E">
                <w:pPr>
                  <w:pStyle w:val="LLNormaali"/>
                  <w:rPr>
                    <w:color w:val="000000"/>
                    <w:lang w:eastAsia="fi-FI"/>
                  </w:rPr>
                </w:pPr>
                <w:r>
                  <w:rPr>
                    <w:color w:val="000000"/>
                    <w:lang w:eastAsia="fi-FI"/>
                  </w:rPr>
                  <w:t>7 501</w:t>
                </w:r>
                <w:r w:rsidRPr="008916E0">
                  <w:rPr>
                    <w:color w:val="000000"/>
                    <w:lang w:eastAsia="fi-FI"/>
                  </w:rPr>
                  <w:t>–10 000</w:t>
                </w:r>
              </w:p>
            </w:tc>
            <w:tc>
              <w:tcPr>
                <w:tcW w:w="1985" w:type="dxa"/>
                <w:tcBorders>
                  <w:top w:val="nil"/>
                  <w:left w:val="nil"/>
                  <w:bottom w:val="nil"/>
                  <w:right w:val="nil"/>
                </w:tcBorders>
                <w:shd w:val="clear" w:color="auto" w:fill="auto"/>
                <w:noWrap/>
                <w:vAlign w:val="bottom"/>
              </w:tcPr>
              <w:p w14:paraId="73D194DA" w14:textId="77777777" w:rsidR="00721F2E" w:rsidRPr="002210E0" w:rsidRDefault="00721F2E" w:rsidP="00721F2E">
                <w:pPr>
                  <w:pStyle w:val="LLNormaali"/>
                  <w:rPr>
                    <w:color w:val="000000"/>
                    <w:lang w:eastAsia="fi-FI"/>
                  </w:rPr>
                </w:pPr>
                <w:r w:rsidRPr="002210E0">
                  <w:rPr>
                    <w:color w:val="000000"/>
                    <w:lang w:eastAsia="fi-FI"/>
                  </w:rPr>
                  <w:t>6 000</w:t>
                </w:r>
              </w:p>
            </w:tc>
            <w:tc>
              <w:tcPr>
                <w:tcW w:w="1842" w:type="dxa"/>
                <w:tcBorders>
                  <w:top w:val="nil"/>
                  <w:left w:val="nil"/>
                  <w:bottom w:val="nil"/>
                  <w:right w:val="nil"/>
                </w:tcBorders>
                <w:shd w:val="clear" w:color="auto" w:fill="auto"/>
                <w:noWrap/>
                <w:vAlign w:val="bottom"/>
              </w:tcPr>
              <w:p w14:paraId="4A485CF7" w14:textId="77777777" w:rsidR="00721F2E" w:rsidRPr="002210E0" w:rsidRDefault="00721F2E" w:rsidP="00721F2E">
                <w:pPr>
                  <w:pStyle w:val="LLNormaali"/>
                  <w:rPr>
                    <w:color w:val="000000"/>
                    <w:lang w:eastAsia="fi-FI"/>
                  </w:rPr>
                </w:pPr>
                <w:r w:rsidRPr="008916E0">
                  <w:rPr>
                    <w:color w:val="000000"/>
                    <w:lang w:eastAsia="fi-FI"/>
                  </w:rPr>
                  <w:t>8 500</w:t>
                </w:r>
              </w:p>
            </w:tc>
            <w:tc>
              <w:tcPr>
                <w:tcW w:w="1134" w:type="dxa"/>
                <w:tcBorders>
                  <w:top w:val="nil"/>
                  <w:left w:val="nil"/>
                  <w:bottom w:val="nil"/>
                  <w:right w:val="nil"/>
                </w:tcBorders>
                <w:shd w:val="clear" w:color="auto" w:fill="auto"/>
                <w:noWrap/>
                <w:vAlign w:val="bottom"/>
              </w:tcPr>
              <w:p w14:paraId="55234D9D" w14:textId="77777777" w:rsidR="00721F2E" w:rsidRPr="002210E0" w:rsidRDefault="00721F2E" w:rsidP="00721F2E">
                <w:pPr>
                  <w:pStyle w:val="LLNormaali"/>
                  <w:rPr>
                    <w:color w:val="000000"/>
                    <w:lang w:eastAsia="fi-FI"/>
                  </w:rPr>
                </w:pPr>
                <w:r w:rsidRPr="008916E0">
                  <w:rPr>
                    <w:color w:val="000000"/>
                    <w:lang w:eastAsia="fi-FI"/>
                  </w:rPr>
                  <w:t>11 500</w:t>
                </w:r>
              </w:p>
            </w:tc>
          </w:tr>
          <w:tr w:rsidR="00721F2E" w:rsidRPr="002210E0" w14:paraId="39D7BE4E" w14:textId="77777777" w:rsidTr="00195864">
            <w:trPr>
              <w:trHeight w:val="288"/>
            </w:trPr>
            <w:tc>
              <w:tcPr>
                <w:tcW w:w="567" w:type="dxa"/>
                <w:vMerge/>
                <w:tcBorders>
                  <w:left w:val="nil"/>
                  <w:right w:val="nil"/>
                </w:tcBorders>
                <w:shd w:val="clear" w:color="auto" w:fill="auto"/>
                <w:noWrap/>
                <w:textDirection w:val="btLr"/>
                <w:vAlign w:val="bottom"/>
                <w:hideMark/>
              </w:tcPr>
              <w:p w14:paraId="3CA2709A" w14:textId="77777777" w:rsidR="00721F2E" w:rsidRPr="002210E0" w:rsidRDefault="00721F2E" w:rsidP="00721F2E">
                <w:pPr>
                  <w:pStyle w:val="LLNormaali"/>
                  <w:rPr>
                    <w:color w:val="000000"/>
                    <w:lang w:eastAsia="fi-FI"/>
                  </w:rPr>
                </w:pPr>
              </w:p>
            </w:tc>
            <w:tc>
              <w:tcPr>
                <w:tcW w:w="2977" w:type="dxa"/>
                <w:gridSpan w:val="2"/>
                <w:tcBorders>
                  <w:top w:val="nil"/>
                  <w:left w:val="nil"/>
                  <w:bottom w:val="nil"/>
                  <w:right w:val="nil"/>
                </w:tcBorders>
                <w:shd w:val="clear" w:color="auto" w:fill="auto"/>
                <w:noWrap/>
                <w:vAlign w:val="center"/>
              </w:tcPr>
              <w:p w14:paraId="3EC6A667" w14:textId="773CD9A3" w:rsidR="00721F2E" w:rsidRPr="00195864" w:rsidRDefault="00195864" w:rsidP="00721F2E">
                <w:pPr>
                  <w:pStyle w:val="LLNormaali"/>
                  <w:rPr>
                    <w:color w:val="000000"/>
                    <w:lang w:val="sv-SE" w:eastAsia="fi-FI"/>
                  </w:rPr>
                </w:pPr>
                <w:r w:rsidRPr="00466436">
                  <w:rPr>
                    <w:iCs/>
                    <w:color w:val="000000"/>
                    <w:lang w:val="sv-SE" w:eastAsia="fi-FI"/>
                  </w:rPr>
                  <w:t>och per varje stund som börjar</w:t>
                </w:r>
              </w:p>
            </w:tc>
            <w:tc>
              <w:tcPr>
                <w:tcW w:w="1985" w:type="dxa"/>
                <w:tcBorders>
                  <w:top w:val="nil"/>
                  <w:left w:val="nil"/>
                  <w:bottom w:val="nil"/>
                  <w:right w:val="nil"/>
                </w:tcBorders>
                <w:shd w:val="clear" w:color="auto" w:fill="auto"/>
                <w:noWrap/>
                <w:vAlign w:val="bottom"/>
              </w:tcPr>
              <w:p w14:paraId="65EA8AD1" w14:textId="77777777" w:rsidR="00721F2E" w:rsidRPr="008916E0" w:rsidRDefault="00721F2E" w:rsidP="00721F2E">
                <w:pPr>
                  <w:pStyle w:val="LLNormaali"/>
                  <w:rPr>
                    <w:color w:val="000000"/>
                    <w:lang w:eastAsia="fi-FI"/>
                  </w:rPr>
                </w:pPr>
                <w:r w:rsidRPr="008916E0">
                  <w:rPr>
                    <w:color w:val="000000"/>
                    <w:lang w:eastAsia="fi-FI"/>
                  </w:rPr>
                  <w:t>-</w:t>
                </w:r>
              </w:p>
            </w:tc>
            <w:tc>
              <w:tcPr>
                <w:tcW w:w="1842" w:type="dxa"/>
                <w:tcBorders>
                  <w:top w:val="nil"/>
                  <w:left w:val="nil"/>
                  <w:bottom w:val="nil"/>
                  <w:right w:val="nil"/>
                </w:tcBorders>
                <w:shd w:val="clear" w:color="auto" w:fill="auto"/>
                <w:noWrap/>
                <w:vAlign w:val="bottom"/>
              </w:tcPr>
              <w:p w14:paraId="71DC661D" w14:textId="77777777" w:rsidR="00721F2E" w:rsidRPr="008916E0" w:rsidRDefault="00721F2E" w:rsidP="00721F2E">
                <w:pPr>
                  <w:pStyle w:val="LLNormaali"/>
                  <w:rPr>
                    <w:color w:val="000000"/>
                    <w:lang w:eastAsia="fi-FI"/>
                  </w:rPr>
                </w:pPr>
                <w:r w:rsidRPr="008916E0">
                  <w:rPr>
                    <w:iCs/>
                    <w:color w:val="000000"/>
                    <w:lang w:eastAsia="fi-FI"/>
                  </w:rPr>
                  <w:t>150</w:t>
                </w:r>
              </w:p>
            </w:tc>
            <w:tc>
              <w:tcPr>
                <w:tcW w:w="1134" w:type="dxa"/>
                <w:tcBorders>
                  <w:top w:val="nil"/>
                  <w:left w:val="nil"/>
                  <w:bottom w:val="nil"/>
                  <w:right w:val="nil"/>
                </w:tcBorders>
                <w:shd w:val="clear" w:color="auto" w:fill="auto"/>
                <w:noWrap/>
                <w:vAlign w:val="bottom"/>
              </w:tcPr>
              <w:p w14:paraId="2F465FD8" w14:textId="77777777" w:rsidR="00721F2E" w:rsidRPr="008916E0" w:rsidRDefault="00721F2E" w:rsidP="00721F2E">
                <w:pPr>
                  <w:pStyle w:val="LLNormaali"/>
                  <w:rPr>
                    <w:color w:val="000000"/>
                    <w:lang w:eastAsia="fi-FI"/>
                  </w:rPr>
                </w:pPr>
                <w:r w:rsidRPr="008916E0">
                  <w:rPr>
                    <w:iCs/>
                    <w:color w:val="000000"/>
                    <w:lang w:eastAsia="fi-FI"/>
                  </w:rPr>
                  <w:t>360</w:t>
                </w:r>
              </w:p>
            </w:tc>
          </w:tr>
          <w:tr w:rsidR="00721F2E" w:rsidRPr="002210E0" w14:paraId="195D8924" w14:textId="77777777" w:rsidTr="00195864">
            <w:trPr>
              <w:trHeight w:val="288"/>
            </w:trPr>
            <w:tc>
              <w:tcPr>
                <w:tcW w:w="567" w:type="dxa"/>
                <w:vMerge/>
                <w:tcBorders>
                  <w:left w:val="nil"/>
                  <w:right w:val="nil"/>
                </w:tcBorders>
                <w:shd w:val="clear" w:color="auto" w:fill="auto"/>
                <w:noWrap/>
                <w:textDirection w:val="btLr"/>
                <w:vAlign w:val="bottom"/>
                <w:hideMark/>
              </w:tcPr>
              <w:p w14:paraId="24AC9233" w14:textId="77777777" w:rsidR="00721F2E" w:rsidRPr="002210E0" w:rsidRDefault="00721F2E" w:rsidP="00721F2E">
                <w:pPr>
                  <w:pStyle w:val="LLNormaali"/>
                  <w:rPr>
                    <w:color w:val="000000"/>
                    <w:lang w:eastAsia="fi-FI"/>
                  </w:rPr>
                </w:pPr>
              </w:p>
            </w:tc>
            <w:tc>
              <w:tcPr>
                <w:tcW w:w="2977" w:type="dxa"/>
                <w:gridSpan w:val="2"/>
                <w:tcBorders>
                  <w:top w:val="nil"/>
                  <w:left w:val="nil"/>
                  <w:bottom w:val="nil"/>
                  <w:right w:val="nil"/>
                </w:tcBorders>
                <w:shd w:val="clear" w:color="auto" w:fill="auto"/>
                <w:noWrap/>
                <w:vAlign w:val="center"/>
                <w:hideMark/>
              </w:tcPr>
              <w:p w14:paraId="0B717C88" w14:textId="77777777" w:rsidR="00721F2E" w:rsidRPr="002210E0" w:rsidRDefault="00721F2E" w:rsidP="00721F2E">
                <w:pPr>
                  <w:pStyle w:val="LLNormaali"/>
                  <w:rPr>
                    <w:color w:val="000000"/>
                    <w:lang w:eastAsia="fi-FI"/>
                  </w:rPr>
                </w:pPr>
                <w:r>
                  <w:rPr>
                    <w:color w:val="000000"/>
                    <w:lang w:eastAsia="fi-FI"/>
                  </w:rPr>
                  <w:t>10 001</w:t>
                </w:r>
                <w:r w:rsidRPr="008916E0">
                  <w:rPr>
                    <w:color w:val="000000"/>
                    <w:lang w:eastAsia="fi-FI"/>
                  </w:rPr>
                  <w:t>–12</w:t>
                </w:r>
                <w:r>
                  <w:rPr>
                    <w:color w:val="000000"/>
                    <w:lang w:eastAsia="fi-FI"/>
                  </w:rPr>
                  <w:t xml:space="preserve"> </w:t>
                </w:r>
                <w:r w:rsidRPr="008916E0">
                  <w:rPr>
                    <w:color w:val="000000"/>
                    <w:lang w:eastAsia="fi-FI"/>
                  </w:rPr>
                  <w:t>500</w:t>
                </w:r>
              </w:p>
            </w:tc>
            <w:tc>
              <w:tcPr>
                <w:tcW w:w="1985" w:type="dxa"/>
                <w:tcBorders>
                  <w:top w:val="nil"/>
                  <w:left w:val="nil"/>
                  <w:bottom w:val="nil"/>
                  <w:right w:val="nil"/>
                </w:tcBorders>
                <w:shd w:val="clear" w:color="auto" w:fill="auto"/>
                <w:noWrap/>
                <w:vAlign w:val="bottom"/>
                <w:hideMark/>
              </w:tcPr>
              <w:p w14:paraId="1BC32442" w14:textId="77777777" w:rsidR="00721F2E" w:rsidRPr="002210E0" w:rsidRDefault="00721F2E" w:rsidP="00721F2E">
                <w:pPr>
                  <w:pStyle w:val="LLNormaali"/>
                  <w:rPr>
                    <w:color w:val="000000"/>
                    <w:lang w:eastAsia="fi-FI"/>
                  </w:rPr>
                </w:pPr>
                <w:r w:rsidRPr="002210E0">
                  <w:rPr>
                    <w:color w:val="000000"/>
                    <w:lang w:eastAsia="fi-FI"/>
                  </w:rPr>
                  <w:t>6 000</w:t>
                </w:r>
              </w:p>
            </w:tc>
            <w:tc>
              <w:tcPr>
                <w:tcW w:w="1842" w:type="dxa"/>
                <w:tcBorders>
                  <w:top w:val="nil"/>
                  <w:left w:val="nil"/>
                  <w:bottom w:val="nil"/>
                  <w:right w:val="nil"/>
                </w:tcBorders>
                <w:shd w:val="clear" w:color="auto" w:fill="auto"/>
                <w:noWrap/>
                <w:vAlign w:val="bottom"/>
                <w:hideMark/>
              </w:tcPr>
              <w:p w14:paraId="2852A9F5" w14:textId="77777777" w:rsidR="00721F2E" w:rsidRPr="002210E0" w:rsidRDefault="00721F2E" w:rsidP="00721F2E">
                <w:pPr>
                  <w:pStyle w:val="LLNormaali"/>
                  <w:rPr>
                    <w:color w:val="000000"/>
                    <w:lang w:eastAsia="fi-FI"/>
                  </w:rPr>
                </w:pPr>
                <w:r w:rsidRPr="008916E0">
                  <w:rPr>
                    <w:color w:val="000000"/>
                    <w:lang w:eastAsia="fi-FI"/>
                  </w:rPr>
                  <w:t>9 000</w:t>
                </w:r>
              </w:p>
            </w:tc>
            <w:tc>
              <w:tcPr>
                <w:tcW w:w="1134" w:type="dxa"/>
                <w:tcBorders>
                  <w:top w:val="nil"/>
                  <w:left w:val="nil"/>
                  <w:bottom w:val="nil"/>
                  <w:right w:val="nil"/>
                </w:tcBorders>
                <w:shd w:val="clear" w:color="auto" w:fill="auto"/>
                <w:noWrap/>
                <w:vAlign w:val="bottom"/>
                <w:hideMark/>
              </w:tcPr>
              <w:p w14:paraId="064ED567" w14:textId="77777777" w:rsidR="00721F2E" w:rsidRPr="002210E0" w:rsidRDefault="00721F2E" w:rsidP="00721F2E">
                <w:pPr>
                  <w:pStyle w:val="LLNormaali"/>
                  <w:rPr>
                    <w:color w:val="000000"/>
                    <w:lang w:eastAsia="fi-FI"/>
                  </w:rPr>
                </w:pPr>
                <w:r w:rsidRPr="008916E0">
                  <w:rPr>
                    <w:color w:val="000000"/>
                    <w:lang w:eastAsia="fi-FI"/>
                  </w:rPr>
                  <w:t>12 000</w:t>
                </w:r>
              </w:p>
            </w:tc>
          </w:tr>
          <w:tr w:rsidR="00721F2E" w:rsidRPr="002210E0" w14:paraId="4AC4846C" w14:textId="77777777" w:rsidTr="00195864">
            <w:trPr>
              <w:trHeight w:val="288"/>
            </w:trPr>
            <w:tc>
              <w:tcPr>
                <w:tcW w:w="567" w:type="dxa"/>
                <w:vMerge/>
                <w:tcBorders>
                  <w:left w:val="nil"/>
                  <w:right w:val="nil"/>
                </w:tcBorders>
                <w:vAlign w:val="center"/>
                <w:hideMark/>
              </w:tcPr>
              <w:p w14:paraId="3462F0D0" w14:textId="77777777" w:rsidR="00721F2E" w:rsidRPr="002210E0" w:rsidRDefault="00721F2E" w:rsidP="00721F2E">
                <w:pPr>
                  <w:pStyle w:val="LLNormaali"/>
                  <w:rPr>
                    <w:color w:val="000000"/>
                    <w:lang w:eastAsia="fi-FI"/>
                  </w:rPr>
                </w:pPr>
              </w:p>
            </w:tc>
            <w:tc>
              <w:tcPr>
                <w:tcW w:w="2977" w:type="dxa"/>
                <w:gridSpan w:val="2"/>
                <w:tcBorders>
                  <w:top w:val="nil"/>
                  <w:left w:val="nil"/>
                  <w:bottom w:val="nil"/>
                  <w:right w:val="nil"/>
                </w:tcBorders>
                <w:shd w:val="clear" w:color="auto" w:fill="auto"/>
                <w:noWrap/>
                <w:vAlign w:val="center"/>
                <w:hideMark/>
              </w:tcPr>
              <w:p w14:paraId="52BD2105" w14:textId="7CCF3764" w:rsidR="00721F2E" w:rsidRPr="00195864" w:rsidRDefault="00195864" w:rsidP="00721F2E">
                <w:pPr>
                  <w:pStyle w:val="LLNormaali"/>
                  <w:rPr>
                    <w:color w:val="000000"/>
                    <w:lang w:val="sv-SE" w:eastAsia="fi-FI"/>
                  </w:rPr>
                </w:pPr>
                <w:r w:rsidRPr="00466436">
                  <w:rPr>
                    <w:iCs/>
                    <w:color w:val="000000"/>
                    <w:lang w:val="sv-SE" w:eastAsia="fi-FI"/>
                  </w:rPr>
                  <w:t>och per varje stund som börjar</w:t>
                </w:r>
              </w:p>
            </w:tc>
            <w:tc>
              <w:tcPr>
                <w:tcW w:w="1985" w:type="dxa"/>
                <w:tcBorders>
                  <w:top w:val="nil"/>
                  <w:left w:val="nil"/>
                  <w:bottom w:val="nil"/>
                  <w:right w:val="nil"/>
                </w:tcBorders>
                <w:shd w:val="clear" w:color="auto" w:fill="auto"/>
                <w:vAlign w:val="bottom"/>
                <w:hideMark/>
              </w:tcPr>
              <w:p w14:paraId="3CA8A544" w14:textId="77777777" w:rsidR="00721F2E" w:rsidRPr="008916E0" w:rsidRDefault="00721F2E" w:rsidP="00721F2E">
                <w:pPr>
                  <w:pStyle w:val="LLNormaali"/>
                  <w:rPr>
                    <w:color w:val="000000"/>
                    <w:lang w:eastAsia="fi-FI"/>
                  </w:rPr>
                </w:pPr>
                <w:r w:rsidRPr="008916E0">
                  <w:rPr>
                    <w:color w:val="000000"/>
                    <w:lang w:eastAsia="fi-FI"/>
                  </w:rPr>
                  <w:t>-</w:t>
                </w:r>
              </w:p>
            </w:tc>
            <w:tc>
              <w:tcPr>
                <w:tcW w:w="1842" w:type="dxa"/>
                <w:tcBorders>
                  <w:top w:val="nil"/>
                  <w:left w:val="nil"/>
                  <w:bottom w:val="nil"/>
                  <w:right w:val="nil"/>
                </w:tcBorders>
                <w:shd w:val="clear" w:color="auto" w:fill="auto"/>
                <w:noWrap/>
                <w:vAlign w:val="bottom"/>
                <w:hideMark/>
              </w:tcPr>
              <w:p w14:paraId="2CD9037C" w14:textId="77777777" w:rsidR="00721F2E" w:rsidRPr="008916E0" w:rsidRDefault="00721F2E" w:rsidP="00721F2E">
                <w:pPr>
                  <w:pStyle w:val="LLNormaali"/>
                  <w:rPr>
                    <w:color w:val="000000"/>
                    <w:lang w:eastAsia="fi-FI"/>
                  </w:rPr>
                </w:pPr>
                <w:r w:rsidRPr="008916E0">
                  <w:rPr>
                    <w:iCs/>
                    <w:color w:val="000000"/>
                    <w:lang w:eastAsia="fi-FI"/>
                  </w:rPr>
                  <w:t>185</w:t>
                </w:r>
              </w:p>
            </w:tc>
            <w:tc>
              <w:tcPr>
                <w:tcW w:w="1134" w:type="dxa"/>
                <w:tcBorders>
                  <w:top w:val="nil"/>
                  <w:left w:val="nil"/>
                  <w:bottom w:val="nil"/>
                  <w:right w:val="nil"/>
                </w:tcBorders>
                <w:shd w:val="clear" w:color="auto" w:fill="auto"/>
                <w:noWrap/>
                <w:vAlign w:val="bottom"/>
                <w:hideMark/>
              </w:tcPr>
              <w:p w14:paraId="1C678776" w14:textId="77777777" w:rsidR="00721F2E" w:rsidRPr="008916E0" w:rsidRDefault="00721F2E" w:rsidP="00721F2E">
                <w:pPr>
                  <w:pStyle w:val="LLNormaali"/>
                  <w:rPr>
                    <w:color w:val="000000"/>
                    <w:lang w:eastAsia="fi-FI"/>
                  </w:rPr>
                </w:pPr>
                <w:r w:rsidRPr="008916E0">
                  <w:rPr>
                    <w:iCs/>
                    <w:color w:val="000000"/>
                    <w:lang w:eastAsia="fi-FI"/>
                  </w:rPr>
                  <w:t>450</w:t>
                </w:r>
              </w:p>
            </w:tc>
          </w:tr>
          <w:tr w:rsidR="00721F2E" w:rsidRPr="002210E0" w14:paraId="18D4B59E" w14:textId="77777777" w:rsidTr="00195864">
            <w:trPr>
              <w:trHeight w:val="288"/>
            </w:trPr>
            <w:tc>
              <w:tcPr>
                <w:tcW w:w="567" w:type="dxa"/>
                <w:vMerge/>
                <w:tcBorders>
                  <w:left w:val="nil"/>
                  <w:right w:val="nil"/>
                </w:tcBorders>
                <w:vAlign w:val="center"/>
                <w:hideMark/>
              </w:tcPr>
              <w:p w14:paraId="7018F2CE" w14:textId="77777777" w:rsidR="00721F2E" w:rsidRPr="002210E0" w:rsidRDefault="00721F2E" w:rsidP="00721F2E">
                <w:pPr>
                  <w:pStyle w:val="LLNormaali"/>
                  <w:rPr>
                    <w:color w:val="000000"/>
                    <w:lang w:eastAsia="fi-FI"/>
                  </w:rPr>
                </w:pPr>
              </w:p>
            </w:tc>
            <w:tc>
              <w:tcPr>
                <w:tcW w:w="2977" w:type="dxa"/>
                <w:gridSpan w:val="2"/>
                <w:tcBorders>
                  <w:top w:val="nil"/>
                  <w:left w:val="nil"/>
                  <w:bottom w:val="nil"/>
                  <w:right w:val="nil"/>
                </w:tcBorders>
                <w:shd w:val="clear" w:color="auto" w:fill="auto"/>
                <w:noWrap/>
                <w:vAlign w:val="center"/>
                <w:hideMark/>
              </w:tcPr>
              <w:p w14:paraId="0827C54C" w14:textId="77777777" w:rsidR="00721F2E" w:rsidRPr="002210E0" w:rsidRDefault="00721F2E" w:rsidP="00721F2E">
                <w:pPr>
                  <w:pStyle w:val="LLNormaali"/>
                  <w:rPr>
                    <w:color w:val="000000"/>
                    <w:lang w:eastAsia="fi-FI"/>
                  </w:rPr>
                </w:pPr>
                <w:r>
                  <w:rPr>
                    <w:color w:val="000000"/>
                    <w:lang w:eastAsia="fi-FI"/>
                  </w:rPr>
                  <w:t>12 501</w:t>
                </w:r>
                <w:r w:rsidRPr="008916E0">
                  <w:rPr>
                    <w:color w:val="000000"/>
                    <w:lang w:eastAsia="fi-FI"/>
                  </w:rPr>
                  <w:t>–15 000</w:t>
                </w:r>
              </w:p>
            </w:tc>
            <w:tc>
              <w:tcPr>
                <w:tcW w:w="1985" w:type="dxa"/>
                <w:tcBorders>
                  <w:top w:val="nil"/>
                  <w:left w:val="nil"/>
                  <w:bottom w:val="nil"/>
                  <w:right w:val="nil"/>
                </w:tcBorders>
                <w:shd w:val="clear" w:color="auto" w:fill="auto"/>
                <w:noWrap/>
                <w:vAlign w:val="bottom"/>
                <w:hideMark/>
              </w:tcPr>
              <w:p w14:paraId="78C89CD8" w14:textId="77777777" w:rsidR="00721F2E" w:rsidRPr="002210E0" w:rsidRDefault="00721F2E" w:rsidP="00721F2E">
                <w:pPr>
                  <w:pStyle w:val="LLNormaali"/>
                  <w:rPr>
                    <w:color w:val="000000"/>
                    <w:lang w:eastAsia="fi-FI"/>
                  </w:rPr>
                </w:pPr>
                <w:r w:rsidRPr="002210E0">
                  <w:rPr>
                    <w:color w:val="000000"/>
                    <w:lang w:eastAsia="fi-FI"/>
                  </w:rPr>
                  <w:t>6 000</w:t>
                </w:r>
              </w:p>
            </w:tc>
            <w:tc>
              <w:tcPr>
                <w:tcW w:w="1842" w:type="dxa"/>
                <w:tcBorders>
                  <w:top w:val="nil"/>
                  <w:left w:val="nil"/>
                  <w:bottom w:val="nil"/>
                  <w:right w:val="nil"/>
                </w:tcBorders>
                <w:shd w:val="clear" w:color="auto" w:fill="auto"/>
                <w:noWrap/>
                <w:vAlign w:val="bottom"/>
                <w:hideMark/>
              </w:tcPr>
              <w:p w14:paraId="4335F910" w14:textId="77777777" w:rsidR="00721F2E" w:rsidRPr="002210E0" w:rsidRDefault="00721F2E" w:rsidP="00721F2E">
                <w:pPr>
                  <w:pStyle w:val="LLNormaali"/>
                  <w:rPr>
                    <w:color w:val="000000"/>
                    <w:lang w:eastAsia="fi-FI"/>
                  </w:rPr>
                </w:pPr>
                <w:r w:rsidRPr="008916E0">
                  <w:rPr>
                    <w:color w:val="000000"/>
                    <w:lang w:eastAsia="fi-FI"/>
                  </w:rPr>
                  <w:t>9 500</w:t>
                </w:r>
              </w:p>
            </w:tc>
            <w:tc>
              <w:tcPr>
                <w:tcW w:w="1134" w:type="dxa"/>
                <w:tcBorders>
                  <w:top w:val="nil"/>
                  <w:left w:val="nil"/>
                  <w:bottom w:val="nil"/>
                  <w:right w:val="nil"/>
                </w:tcBorders>
                <w:shd w:val="clear" w:color="auto" w:fill="auto"/>
                <w:noWrap/>
                <w:vAlign w:val="bottom"/>
                <w:hideMark/>
              </w:tcPr>
              <w:p w14:paraId="08A0B88D" w14:textId="77777777" w:rsidR="00721F2E" w:rsidRPr="002210E0" w:rsidRDefault="00721F2E" w:rsidP="00721F2E">
                <w:pPr>
                  <w:pStyle w:val="LLNormaali"/>
                  <w:rPr>
                    <w:color w:val="000000"/>
                    <w:lang w:eastAsia="fi-FI"/>
                  </w:rPr>
                </w:pPr>
                <w:r w:rsidRPr="008916E0">
                  <w:rPr>
                    <w:color w:val="000000"/>
                    <w:lang w:eastAsia="fi-FI"/>
                  </w:rPr>
                  <w:t>12 500</w:t>
                </w:r>
              </w:p>
            </w:tc>
          </w:tr>
          <w:tr w:rsidR="00721F2E" w:rsidRPr="002210E0" w14:paraId="66D411FF" w14:textId="77777777" w:rsidTr="00195864">
            <w:trPr>
              <w:trHeight w:val="288"/>
            </w:trPr>
            <w:tc>
              <w:tcPr>
                <w:tcW w:w="567" w:type="dxa"/>
                <w:vMerge/>
                <w:tcBorders>
                  <w:left w:val="nil"/>
                  <w:right w:val="nil"/>
                </w:tcBorders>
                <w:vAlign w:val="center"/>
                <w:hideMark/>
              </w:tcPr>
              <w:p w14:paraId="3348314F" w14:textId="77777777" w:rsidR="00721F2E" w:rsidRPr="002210E0" w:rsidRDefault="00721F2E" w:rsidP="00721F2E">
                <w:pPr>
                  <w:pStyle w:val="LLNormaali"/>
                  <w:rPr>
                    <w:color w:val="000000"/>
                    <w:lang w:eastAsia="fi-FI"/>
                  </w:rPr>
                </w:pPr>
              </w:p>
            </w:tc>
            <w:tc>
              <w:tcPr>
                <w:tcW w:w="2977" w:type="dxa"/>
                <w:gridSpan w:val="2"/>
                <w:tcBorders>
                  <w:top w:val="nil"/>
                  <w:left w:val="nil"/>
                  <w:bottom w:val="nil"/>
                  <w:right w:val="nil"/>
                </w:tcBorders>
                <w:shd w:val="clear" w:color="auto" w:fill="auto"/>
                <w:noWrap/>
                <w:vAlign w:val="center"/>
                <w:hideMark/>
              </w:tcPr>
              <w:p w14:paraId="73988567" w14:textId="45B0B3B3" w:rsidR="00721F2E" w:rsidRPr="00195864" w:rsidRDefault="00195864" w:rsidP="00721F2E">
                <w:pPr>
                  <w:pStyle w:val="LLNormaali"/>
                  <w:rPr>
                    <w:color w:val="000000"/>
                    <w:lang w:val="sv-SE" w:eastAsia="fi-FI"/>
                  </w:rPr>
                </w:pPr>
                <w:r w:rsidRPr="00466436">
                  <w:rPr>
                    <w:iCs/>
                    <w:color w:val="000000"/>
                    <w:lang w:val="sv-SE" w:eastAsia="fi-FI"/>
                  </w:rPr>
                  <w:t>och per varje stund som börjar</w:t>
                </w:r>
              </w:p>
            </w:tc>
            <w:tc>
              <w:tcPr>
                <w:tcW w:w="1985" w:type="dxa"/>
                <w:tcBorders>
                  <w:top w:val="nil"/>
                  <w:left w:val="nil"/>
                  <w:bottom w:val="nil"/>
                  <w:right w:val="nil"/>
                </w:tcBorders>
                <w:shd w:val="clear" w:color="auto" w:fill="auto"/>
                <w:noWrap/>
                <w:vAlign w:val="bottom"/>
                <w:hideMark/>
              </w:tcPr>
              <w:p w14:paraId="3D42BB3A" w14:textId="77777777" w:rsidR="00721F2E" w:rsidRPr="008916E0" w:rsidRDefault="00721F2E" w:rsidP="00721F2E">
                <w:pPr>
                  <w:pStyle w:val="LLNormaali"/>
                  <w:rPr>
                    <w:color w:val="000000"/>
                    <w:lang w:eastAsia="fi-FI"/>
                  </w:rPr>
                </w:pPr>
                <w:r w:rsidRPr="008916E0">
                  <w:rPr>
                    <w:color w:val="000000"/>
                    <w:lang w:eastAsia="fi-FI"/>
                  </w:rPr>
                  <w:t>-</w:t>
                </w:r>
              </w:p>
            </w:tc>
            <w:tc>
              <w:tcPr>
                <w:tcW w:w="1842" w:type="dxa"/>
                <w:tcBorders>
                  <w:top w:val="nil"/>
                  <w:left w:val="nil"/>
                  <w:bottom w:val="nil"/>
                  <w:right w:val="nil"/>
                </w:tcBorders>
                <w:shd w:val="clear" w:color="auto" w:fill="auto"/>
                <w:noWrap/>
                <w:vAlign w:val="bottom"/>
                <w:hideMark/>
              </w:tcPr>
              <w:p w14:paraId="44156ED2" w14:textId="77777777" w:rsidR="00721F2E" w:rsidRPr="008916E0" w:rsidRDefault="00721F2E" w:rsidP="00721F2E">
                <w:pPr>
                  <w:pStyle w:val="LLNormaali"/>
                  <w:rPr>
                    <w:color w:val="000000"/>
                    <w:lang w:eastAsia="fi-FI"/>
                  </w:rPr>
                </w:pPr>
                <w:r w:rsidRPr="008916E0">
                  <w:rPr>
                    <w:iCs/>
                    <w:color w:val="000000"/>
                    <w:lang w:eastAsia="fi-FI"/>
                  </w:rPr>
                  <w:t>225</w:t>
                </w:r>
              </w:p>
            </w:tc>
            <w:tc>
              <w:tcPr>
                <w:tcW w:w="1134" w:type="dxa"/>
                <w:tcBorders>
                  <w:top w:val="nil"/>
                  <w:left w:val="nil"/>
                  <w:bottom w:val="nil"/>
                  <w:right w:val="nil"/>
                </w:tcBorders>
                <w:shd w:val="clear" w:color="auto" w:fill="auto"/>
                <w:noWrap/>
                <w:vAlign w:val="bottom"/>
                <w:hideMark/>
              </w:tcPr>
              <w:p w14:paraId="05494476" w14:textId="77777777" w:rsidR="00721F2E" w:rsidRPr="008916E0" w:rsidRDefault="00721F2E" w:rsidP="00721F2E">
                <w:pPr>
                  <w:pStyle w:val="LLNormaali"/>
                  <w:rPr>
                    <w:color w:val="000000"/>
                    <w:lang w:eastAsia="fi-FI"/>
                  </w:rPr>
                </w:pPr>
                <w:r w:rsidRPr="008916E0">
                  <w:rPr>
                    <w:iCs/>
                    <w:color w:val="000000"/>
                    <w:lang w:eastAsia="fi-FI"/>
                  </w:rPr>
                  <w:t>540</w:t>
                </w:r>
              </w:p>
            </w:tc>
          </w:tr>
          <w:tr w:rsidR="00721F2E" w:rsidRPr="002210E0" w14:paraId="65017E15" w14:textId="77777777" w:rsidTr="00195864">
            <w:trPr>
              <w:trHeight w:val="288"/>
            </w:trPr>
            <w:tc>
              <w:tcPr>
                <w:tcW w:w="567" w:type="dxa"/>
                <w:vMerge/>
                <w:tcBorders>
                  <w:left w:val="nil"/>
                  <w:right w:val="nil"/>
                </w:tcBorders>
                <w:vAlign w:val="center"/>
                <w:hideMark/>
              </w:tcPr>
              <w:p w14:paraId="70C34724" w14:textId="77777777" w:rsidR="00721F2E" w:rsidRPr="002210E0" w:rsidRDefault="00721F2E" w:rsidP="00721F2E">
                <w:pPr>
                  <w:pStyle w:val="LLNormaali"/>
                  <w:rPr>
                    <w:color w:val="000000"/>
                    <w:lang w:eastAsia="fi-FI"/>
                  </w:rPr>
                </w:pPr>
              </w:p>
            </w:tc>
            <w:tc>
              <w:tcPr>
                <w:tcW w:w="2977" w:type="dxa"/>
                <w:gridSpan w:val="2"/>
                <w:tcBorders>
                  <w:top w:val="nil"/>
                  <w:left w:val="nil"/>
                  <w:bottom w:val="nil"/>
                  <w:right w:val="nil"/>
                </w:tcBorders>
                <w:shd w:val="clear" w:color="auto" w:fill="auto"/>
                <w:noWrap/>
                <w:vAlign w:val="center"/>
                <w:hideMark/>
              </w:tcPr>
              <w:p w14:paraId="0E8D1250" w14:textId="77777777" w:rsidR="00721F2E" w:rsidRPr="002210E0" w:rsidRDefault="00721F2E" w:rsidP="00721F2E">
                <w:pPr>
                  <w:pStyle w:val="LLNormaali"/>
                  <w:rPr>
                    <w:color w:val="000000"/>
                    <w:lang w:eastAsia="fi-FI"/>
                  </w:rPr>
                </w:pPr>
                <w:r w:rsidRPr="002210E0">
                  <w:rPr>
                    <w:color w:val="000000"/>
                    <w:lang w:eastAsia="fi-FI"/>
                  </w:rPr>
                  <w:t>15</w:t>
                </w:r>
                <w:r>
                  <w:rPr>
                    <w:color w:val="000000"/>
                    <w:lang w:eastAsia="fi-FI"/>
                  </w:rPr>
                  <w:t xml:space="preserve"> </w:t>
                </w:r>
                <w:r w:rsidRPr="002210E0">
                  <w:rPr>
                    <w:color w:val="000000"/>
                    <w:lang w:eastAsia="fi-FI"/>
                  </w:rPr>
                  <w:t>001</w:t>
                </w:r>
                <w:r w:rsidRPr="008916E0">
                  <w:rPr>
                    <w:color w:val="000000"/>
                    <w:lang w:eastAsia="fi-FI"/>
                  </w:rPr>
                  <w:t>–</w:t>
                </w:r>
                <w:r w:rsidRPr="002210E0">
                  <w:rPr>
                    <w:color w:val="000000"/>
                    <w:lang w:eastAsia="fi-FI"/>
                  </w:rPr>
                  <w:t>17 500</w:t>
                </w:r>
              </w:p>
            </w:tc>
            <w:tc>
              <w:tcPr>
                <w:tcW w:w="1985" w:type="dxa"/>
                <w:tcBorders>
                  <w:top w:val="nil"/>
                  <w:left w:val="nil"/>
                  <w:bottom w:val="nil"/>
                  <w:right w:val="nil"/>
                </w:tcBorders>
                <w:shd w:val="clear" w:color="auto" w:fill="auto"/>
                <w:noWrap/>
                <w:vAlign w:val="bottom"/>
                <w:hideMark/>
              </w:tcPr>
              <w:p w14:paraId="55043FA2" w14:textId="77777777" w:rsidR="00721F2E" w:rsidRPr="002210E0" w:rsidRDefault="00721F2E" w:rsidP="00721F2E">
                <w:pPr>
                  <w:pStyle w:val="LLNormaali"/>
                  <w:rPr>
                    <w:color w:val="000000"/>
                    <w:lang w:eastAsia="fi-FI"/>
                  </w:rPr>
                </w:pPr>
                <w:r w:rsidRPr="002210E0">
                  <w:rPr>
                    <w:color w:val="000000"/>
                    <w:lang w:eastAsia="fi-FI"/>
                  </w:rPr>
                  <w:t>6 000</w:t>
                </w:r>
              </w:p>
            </w:tc>
            <w:tc>
              <w:tcPr>
                <w:tcW w:w="1842" w:type="dxa"/>
                <w:tcBorders>
                  <w:top w:val="nil"/>
                  <w:left w:val="nil"/>
                  <w:bottom w:val="nil"/>
                  <w:right w:val="nil"/>
                </w:tcBorders>
                <w:shd w:val="clear" w:color="auto" w:fill="auto"/>
                <w:noWrap/>
                <w:vAlign w:val="bottom"/>
                <w:hideMark/>
              </w:tcPr>
              <w:p w14:paraId="1F0A0903" w14:textId="77777777" w:rsidR="00721F2E" w:rsidRPr="002210E0" w:rsidRDefault="00721F2E" w:rsidP="00721F2E">
                <w:pPr>
                  <w:pStyle w:val="LLNormaali"/>
                  <w:rPr>
                    <w:color w:val="000000"/>
                    <w:lang w:eastAsia="fi-FI"/>
                  </w:rPr>
                </w:pPr>
                <w:r w:rsidRPr="002210E0">
                  <w:rPr>
                    <w:color w:val="000000"/>
                    <w:lang w:eastAsia="fi-FI"/>
                  </w:rPr>
                  <w:t>10 000</w:t>
                </w:r>
              </w:p>
            </w:tc>
            <w:tc>
              <w:tcPr>
                <w:tcW w:w="1134" w:type="dxa"/>
                <w:tcBorders>
                  <w:top w:val="nil"/>
                  <w:left w:val="nil"/>
                  <w:bottom w:val="nil"/>
                  <w:right w:val="nil"/>
                </w:tcBorders>
                <w:shd w:val="clear" w:color="auto" w:fill="auto"/>
                <w:noWrap/>
                <w:vAlign w:val="bottom"/>
                <w:hideMark/>
              </w:tcPr>
              <w:p w14:paraId="5F0885CA" w14:textId="77777777" w:rsidR="00721F2E" w:rsidRPr="002210E0" w:rsidRDefault="00721F2E" w:rsidP="00721F2E">
                <w:pPr>
                  <w:pStyle w:val="LLNormaali"/>
                  <w:rPr>
                    <w:color w:val="000000"/>
                    <w:lang w:eastAsia="fi-FI"/>
                  </w:rPr>
                </w:pPr>
                <w:r w:rsidRPr="002210E0">
                  <w:rPr>
                    <w:color w:val="000000"/>
                    <w:lang w:eastAsia="fi-FI"/>
                  </w:rPr>
                  <w:t>13 000</w:t>
                </w:r>
              </w:p>
            </w:tc>
          </w:tr>
          <w:tr w:rsidR="00721F2E" w:rsidRPr="002210E0" w14:paraId="5FC12A76" w14:textId="77777777" w:rsidTr="00195864">
            <w:trPr>
              <w:trHeight w:val="288"/>
            </w:trPr>
            <w:tc>
              <w:tcPr>
                <w:tcW w:w="567" w:type="dxa"/>
                <w:vMerge/>
                <w:tcBorders>
                  <w:left w:val="nil"/>
                  <w:right w:val="nil"/>
                </w:tcBorders>
                <w:vAlign w:val="center"/>
                <w:hideMark/>
              </w:tcPr>
              <w:p w14:paraId="054ED475" w14:textId="77777777" w:rsidR="00721F2E" w:rsidRPr="002210E0" w:rsidRDefault="00721F2E" w:rsidP="00721F2E">
                <w:pPr>
                  <w:pStyle w:val="LLNormaali"/>
                  <w:rPr>
                    <w:color w:val="000000"/>
                    <w:lang w:eastAsia="fi-FI"/>
                  </w:rPr>
                </w:pPr>
              </w:p>
            </w:tc>
            <w:tc>
              <w:tcPr>
                <w:tcW w:w="2977" w:type="dxa"/>
                <w:gridSpan w:val="2"/>
                <w:tcBorders>
                  <w:top w:val="nil"/>
                  <w:left w:val="nil"/>
                  <w:bottom w:val="nil"/>
                  <w:right w:val="nil"/>
                </w:tcBorders>
                <w:shd w:val="clear" w:color="auto" w:fill="auto"/>
                <w:noWrap/>
                <w:vAlign w:val="center"/>
                <w:hideMark/>
              </w:tcPr>
              <w:p w14:paraId="3C394467" w14:textId="57645517" w:rsidR="00721F2E" w:rsidRPr="00195864" w:rsidRDefault="00195864" w:rsidP="00721F2E">
                <w:pPr>
                  <w:pStyle w:val="LLNormaali"/>
                  <w:rPr>
                    <w:color w:val="000000"/>
                    <w:lang w:val="sv-SE" w:eastAsia="fi-FI"/>
                  </w:rPr>
                </w:pPr>
                <w:r w:rsidRPr="00466436">
                  <w:rPr>
                    <w:iCs/>
                    <w:color w:val="000000"/>
                    <w:lang w:val="sv-SE" w:eastAsia="fi-FI"/>
                  </w:rPr>
                  <w:t>och per varje stund som börjar</w:t>
                </w:r>
              </w:p>
            </w:tc>
            <w:tc>
              <w:tcPr>
                <w:tcW w:w="1985" w:type="dxa"/>
                <w:tcBorders>
                  <w:top w:val="nil"/>
                  <w:left w:val="nil"/>
                  <w:bottom w:val="nil"/>
                  <w:right w:val="nil"/>
                </w:tcBorders>
                <w:shd w:val="clear" w:color="auto" w:fill="auto"/>
                <w:noWrap/>
                <w:vAlign w:val="bottom"/>
                <w:hideMark/>
              </w:tcPr>
              <w:p w14:paraId="7C01EA39" w14:textId="77777777" w:rsidR="00721F2E" w:rsidRPr="008916E0" w:rsidRDefault="00721F2E" w:rsidP="00721F2E">
                <w:pPr>
                  <w:pStyle w:val="LLNormaali"/>
                  <w:rPr>
                    <w:color w:val="000000"/>
                    <w:lang w:eastAsia="fi-FI"/>
                  </w:rPr>
                </w:pPr>
                <w:r w:rsidRPr="008916E0">
                  <w:rPr>
                    <w:color w:val="000000"/>
                    <w:lang w:eastAsia="fi-FI"/>
                  </w:rPr>
                  <w:t>-</w:t>
                </w:r>
              </w:p>
            </w:tc>
            <w:tc>
              <w:tcPr>
                <w:tcW w:w="1842" w:type="dxa"/>
                <w:tcBorders>
                  <w:top w:val="nil"/>
                  <w:left w:val="nil"/>
                  <w:bottom w:val="nil"/>
                  <w:right w:val="nil"/>
                </w:tcBorders>
                <w:shd w:val="clear" w:color="auto" w:fill="auto"/>
                <w:noWrap/>
                <w:vAlign w:val="bottom"/>
                <w:hideMark/>
              </w:tcPr>
              <w:p w14:paraId="70837F7F" w14:textId="77777777" w:rsidR="00721F2E" w:rsidRPr="008916E0" w:rsidRDefault="00721F2E" w:rsidP="00721F2E">
                <w:pPr>
                  <w:pStyle w:val="LLNormaali"/>
                  <w:rPr>
                    <w:color w:val="000000"/>
                    <w:lang w:eastAsia="fi-FI"/>
                  </w:rPr>
                </w:pPr>
                <w:r w:rsidRPr="008916E0">
                  <w:rPr>
                    <w:color w:val="000000"/>
                    <w:lang w:eastAsia="fi-FI"/>
                  </w:rPr>
                  <w:t>260</w:t>
                </w:r>
              </w:p>
            </w:tc>
            <w:tc>
              <w:tcPr>
                <w:tcW w:w="1134" w:type="dxa"/>
                <w:tcBorders>
                  <w:top w:val="nil"/>
                  <w:left w:val="nil"/>
                  <w:bottom w:val="nil"/>
                  <w:right w:val="nil"/>
                </w:tcBorders>
                <w:shd w:val="clear" w:color="auto" w:fill="auto"/>
                <w:noWrap/>
                <w:vAlign w:val="bottom"/>
                <w:hideMark/>
              </w:tcPr>
              <w:p w14:paraId="7FBF0F76" w14:textId="77777777" w:rsidR="00721F2E" w:rsidRPr="008916E0" w:rsidRDefault="00721F2E" w:rsidP="00721F2E">
                <w:pPr>
                  <w:pStyle w:val="LLNormaali"/>
                  <w:rPr>
                    <w:color w:val="000000"/>
                    <w:lang w:eastAsia="fi-FI"/>
                  </w:rPr>
                </w:pPr>
                <w:r w:rsidRPr="008916E0">
                  <w:rPr>
                    <w:color w:val="000000"/>
                    <w:lang w:eastAsia="fi-FI"/>
                  </w:rPr>
                  <w:t>630</w:t>
                </w:r>
              </w:p>
            </w:tc>
          </w:tr>
          <w:tr w:rsidR="00721F2E" w:rsidRPr="002210E0" w14:paraId="1E325036" w14:textId="77777777" w:rsidTr="00195864">
            <w:trPr>
              <w:trHeight w:val="288"/>
            </w:trPr>
            <w:tc>
              <w:tcPr>
                <w:tcW w:w="567" w:type="dxa"/>
                <w:vMerge/>
                <w:tcBorders>
                  <w:left w:val="nil"/>
                  <w:right w:val="nil"/>
                </w:tcBorders>
                <w:vAlign w:val="center"/>
                <w:hideMark/>
              </w:tcPr>
              <w:p w14:paraId="1086CFCE" w14:textId="77777777" w:rsidR="00721F2E" w:rsidRPr="002210E0" w:rsidRDefault="00721F2E" w:rsidP="00721F2E">
                <w:pPr>
                  <w:pStyle w:val="LLNormaali"/>
                  <w:rPr>
                    <w:color w:val="000000"/>
                    <w:lang w:eastAsia="fi-FI"/>
                  </w:rPr>
                </w:pPr>
              </w:p>
            </w:tc>
            <w:tc>
              <w:tcPr>
                <w:tcW w:w="2977" w:type="dxa"/>
                <w:gridSpan w:val="2"/>
                <w:tcBorders>
                  <w:top w:val="nil"/>
                  <w:left w:val="nil"/>
                  <w:bottom w:val="nil"/>
                  <w:right w:val="nil"/>
                </w:tcBorders>
                <w:shd w:val="clear" w:color="auto" w:fill="auto"/>
                <w:noWrap/>
                <w:vAlign w:val="center"/>
                <w:hideMark/>
              </w:tcPr>
              <w:p w14:paraId="1EDECAA2" w14:textId="77777777" w:rsidR="00721F2E" w:rsidRPr="002210E0" w:rsidRDefault="00721F2E" w:rsidP="00721F2E">
                <w:pPr>
                  <w:pStyle w:val="LLNormaali"/>
                  <w:rPr>
                    <w:color w:val="000000"/>
                    <w:lang w:eastAsia="fi-FI"/>
                  </w:rPr>
                </w:pPr>
                <w:r>
                  <w:rPr>
                    <w:color w:val="000000"/>
                    <w:lang w:eastAsia="fi-FI"/>
                  </w:rPr>
                  <w:t xml:space="preserve">17 </w:t>
                </w:r>
                <w:r w:rsidRPr="002210E0">
                  <w:rPr>
                    <w:color w:val="000000"/>
                    <w:lang w:eastAsia="fi-FI"/>
                  </w:rPr>
                  <w:t>501</w:t>
                </w:r>
                <w:r w:rsidRPr="008916E0">
                  <w:rPr>
                    <w:color w:val="000000"/>
                    <w:lang w:eastAsia="fi-FI"/>
                  </w:rPr>
                  <w:t>–20</w:t>
                </w:r>
                <w:r w:rsidRPr="002210E0">
                  <w:rPr>
                    <w:color w:val="000000"/>
                    <w:lang w:eastAsia="fi-FI"/>
                  </w:rPr>
                  <w:t xml:space="preserve"> 000</w:t>
                </w:r>
              </w:p>
            </w:tc>
            <w:tc>
              <w:tcPr>
                <w:tcW w:w="1985" w:type="dxa"/>
                <w:tcBorders>
                  <w:top w:val="nil"/>
                  <w:left w:val="nil"/>
                  <w:bottom w:val="nil"/>
                  <w:right w:val="nil"/>
                </w:tcBorders>
                <w:shd w:val="clear" w:color="auto" w:fill="auto"/>
                <w:noWrap/>
                <w:vAlign w:val="bottom"/>
                <w:hideMark/>
              </w:tcPr>
              <w:p w14:paraId="6410768D" w14:textId="77777777" w:rsidR="00721F2E" w:rsidRPr="002210E0" w:rsidRDefault="00721F2E" w:rsidP="00721F2E">
                <w:pPr>
                  <w:pStyle w:val="LLNormaali"/>
                  <w:rPr>
                    <w:color w:val="000000"/>
                    <w:lang w:eastAsia="fi-FI"/>
                  </w:rPr>
                </w:pPr>
                <w:r w:rsidRPr="002210E0">
                  <w:rPr>
                    <w:color w:val="000000"/>
                    <w:lang w:eastAsia="fi-FI"/>
                  </w:rPr>
                  <w:t>6 000</w:t>
                </w:r>
              </w:p>
            </w:tc>
            <w:tc>
              <w:tcPr>
                <w:tcW w:w="1842" w:type="dxa"/>
                <w:tcBorders>
                  <w:top w:val="nil"/>
                  <w:left w:val="nil"/>
                  <w:bottom w:val="nil"/>
                  <w:right w:val="nil"/>
                </w:tcBorders>
                <w:shd w:val="clear" w:color="auto" w:fill="auto"/>
                <w:noWrap/>
                <w:vAlign w:val="bottom"/>
                <w:hideMark/>
              </w:tcPr>
              <w:p w14:paraId="66A0E6EC" w14:textId="77777777" w:rsidR="00721F2E" w:rsidRPr="002210E0" w:rsidRDefault="00721F2E" w:rsidP="00721F2E">
                <w:pPr>
                  <w:pStyle w:val="LLNormaali"/>
                  <w:rPr>
                    <w:color w:val="000000"/>
                    <w:lang w:eastAsia="fi-FI"/>
                  </w:rPr>
                </w:pPr>
                <w:r w:rsidRPr="008916E0">
                  <w:rPr>
                    <w:color w:val="000000"/>
                    <w:lang w:eastAsia="fi-FI"/>
                  </w:rPr>
                  <w:t>10</w:t>
                </w:r>
                <w:r w:rsidRPr="002210E0">
                  <w:rPr>
                    <w:color w:val="000000"/>
                    <w:lang w:eastAsia="fi-FI"/>
                  </w:rPr>
                  <w:t xml:space="preserve"> 500</w:t>
                </w:r>
              </w:p>
            </w:tc>
            <w:tc>
              <w:tcPr>
                <w:tcW w:w="1134" w:type="dxa"/>
                <w:tcBorders>
                  <w:top w:val="nil"/>
                  <w:left w:val="nil"/>
                  <w:bottom w:val="nil"/>
                  <w:right w:val="nil"/>
                </w:tcBorders>
                <w:shd w:val="clear" w:color="auto" w:fill="auto"/>
                <w:noWrap/>
                <w:vAlign w:val="bottom"/>
                <w:hideMark/>
              </w:tcPr>
              <w:p w14:paraId="45C7D48F" w14:textId="77777777" w:rsidR="00721F2E" w:rsidRPr="002210E0" w:rsidRDefault="00721F2E" w:rsidP="00721F2E">
                <w:pPr>
                  <w:pStyle w:val="LLNormaali"/>
                  <w:rPr>
                    <w:color w:val="000000"/>
                    <w:lang w:eastAsia="fi-FI"/>
                  </w:rPr>
                </w:pPr>
                <w:r w:rsidRPr="008916E0">
                  <w:rPr>
                    <w:color w:val="000000"/>
                    <w:lang w:eastAsia="fi-FI"/>
                  </w:rPr>
                  <w:t>13</w:t>
                </w:r>
                <w:r w:rsidRPr="002210E0">
                  <w:rPr>
                    <w:color w:val="000000"/>
                    <w:lang w:eastAsia="fi-FI"/>
                  </w:rPr>
                  <w:t xml:space="preserve"> 500</w:t>
                </w:r>
              </w:p>
            </w:tc>
          </w:tr>
          <w:tr w:rsidR="00721F2E" w:rsidRPr="002210E0" w14:paraId="320AD816" w14:textId="77777777" w:rsidTr="00195864">
            <w:trPr>
              <w:trHeight w:val="288"/>
            </w:trPr>
            <w:tc>
              <w:tcPr>
                <w:tcW w:w="567" w:type="dxa"/>
                <w:vMerge/>
                <w:tcBorders>
                  <w:left w:val="nil"/>
                  <w:right w:val="nil"/>
                </w:tcBorders>
                <w:vAlign w:val="center"/>
                <w:hideMark/>
              </w:tcPr>
              <w:p w14:paraId="0B3BEE6E" w14:textId="77777777" w:rsidR="00721F2E" w:rsidRPr="002210E0" w:rsidRDefault="00721F2E" w:rsidP="00721F2E">
                <w:pPr>
                  <w:pStyle w:val="LLNormaali"/>
                  <w:rPr>
                    <w:color w:val="000000"/>
                    <w:lang w:eastAsia="fi-FI"/>
                  </w:rPr>
                </w:pPr>
              </w:p>
            </w:tc>
            <w:tc>
              <w:tcPr>
                <w:tcW w:w="2977" w:type="dxa"/>
                <w:gridSpan w:val="2"/>
                <w:tcBorders>
                  <w:top w:val="nil"/>
                  <w:left w:val="nil"/>
                  <w:bottom w:val="nil"/>
                  <w:right w:val="nil"/>
                </w:tcBorders>
                <w:shd w:val="clear" w:color="auto" w:fill="auto"/>
                <w:noWrap/>
                <w:vAlign w:val="center"/>
                <w:hideMark/>
              </w:tcPr>
              <w:p w14:paraId="15369807" w14:textId="651C864A" w:rsidR="00721F2E" w:rsidRPr="00195864" w:rsidRDefault="00195864" w:rsidP="00721F2E">
                <w:pPr>
                  <w:pStyle w:val="LLNormaali"/>
                  <w:rPr>
                    <w:color w:val="000000"/>
                    <w:lang w:val="sv-SE" w:eastAsia="fi-FI"/>
                  </w:rPr>
                </w:pPr>
                <w:r w:rsidRPr="00466436">
                  <w:rPr>
                    <w:iCs/>
                    <w:color w:val="000000"/>
                    <w:lang w:val="sv-SE" w:eastAsia="fi-FI"/>
                  </w:rPr>
                  <w:t>och per varje stund som börjar</w:t>
                </w:r>
              </w:p>
            </w:tc>
            <w:tc>
              <w:tcPr>
                <w:tcW w:w="1985" w:type="dxa"/>
                <w:tcBorders>
                  <w:top w:val="nil"/>
                  <w:left w:val="nil"/>
                  <w:bottom w:val="nil"/>
                  <w:right w:val="nil"/>
                </w:tcBorders>
                <w:shd w:val="clear" w:color="auto" w:fill="auto"/>
                <w:noWrap/>
                <w:vAlign w:val="bottom"/>
                <w:hideMark/>
              </w:tcPr>
              <w:p w14:paraId="6A730282" w14:textId="77777777" w:rsidR="00721F2E" w:rsidRPr="008916E0" w:rsidRDefault="00721F2E" w:rsidP="00721F2E">
                <w:pPr>
                  <w:pStyle w:val="LLNormaali"/>
                  <w:rPr>
                    <w:color w:val="000000"/>
                    <w:lang w:eastAsia="fi-FI"/>
                  </w:rPr>
                </w:pPr>
                <w:r w:rsidRPr="008916E0">
                  <w:rPr>
                    <w:color w:val="000000"/>
                    <w:lang w:eastAsia="fi-FI"/>
                  </w:rPr>
                  <w:t>-</w:t>
                </w:r>
              </w:p>
            </w:tc>
            <w:tc>
              <w:tcPr>
                <w:tcW w:w="1842" w:type="dxa"/>
                <w:tcBorders>
                  <w:top w:val="nil"/>
                  <w:left w:val="nil"/>
                  <w:bottom w:val="nil"/>
                  <w:right w:val="nil"/>
                </w:tcBorders>
                <w:shd w:val="clear" w:color="auto" w:fill="auto"/>
                <w:noWrap/>
                <w:vAlign w:val="bottom"/>
                <w:hideMark/>
              </w:tcPr>
              <w:p w14:paraId="59341762" w14:textId="77777777" w:rsidR="00721F2E" w:rsidRPr="008916E0" w:rsidRDefault="00721F2E" w:rsidP="00721F2E">
                <w:pPr>
                  <w:pStyle w:val="LLNormaali"/>
                  <w:rPr>
                    <w:color w:val="000000"/>
                    <w:lang w:eastAsia="fi-FI"/>
                  </w:rPr>
                </w:pPr>
                <w:r w:rsidRPr="008916E0">
                  <w:rPr>
                    <w:iCs/>
                    <w:color w:val="000000"/>
                    <w:lang w:eastAsia="fi-FI"/>
                  </w:rPr>
                  <w:t>300</w:t>
                </w:r>
              </w:p>
            </w:tc>
            <w:tc>
              <w:tcPr>
                <w:tcW w:w="1134" w:type="dxa"/>
                <w:tcBorders>
                  <w:top w:val="nil"/>
                  <w:left w:val="nil"/>
                  <w:bottom w:val="nil"/>
                  <w:right w:val="nil"/>
                </w:tcBorders>
                <w:shd w:val="clear" w:color="auto" w:fill="auto"/>
                <w:noWrap/>
                <w:vAlign w:val="bottom"/>
                <w:hideMark/>
              </w:tcPr>
              <w:p w14:paraId="3E71E27E" w14:textId="77777777" w:rsidR="00721F2E" w:rsidRPr="008916E0" w:rsidRDefault="00721F2E" w:rsidP="00721F2E">
                <w:pPr>
                  <w:pStyle w:val="LLNormaali"/>
                  <w:rPr>
                    <w:color w:val="000000"/>
                    <w:lang w:eastAsia="fi-FI"/>
                  </w:rPr>
                </w:pPr>
                <w:r w:rsidRPr="008916E0">
                  <w:rPr>
                    <w:iCs/>
                    <w:color w:val="000000"/>
                    <w:lang w:eastAsia="fi-FI"/>
                  </w:rPr>
                  <w:t>720</w:t>
                </w:r>
              </w:p>
            </w:tc>
          </w:tr>
          <w:tr w:rsidR="00721F2E" w:rsidRPr="002210E0" w14:paraId="50AF39C0" w14:textId="77777777" w:rsidTr="00195864">
            <w:trPr>
              <w:trHeight w:val="288"/>
            </w:trPr>
            <w:tc>
              <w:tcPr>
                <w:tcW w:w="567" w:type="dxa"/>
                <w:vMerge/>
                <w:tcBorders>
                  <w:left w:val="nil"/>
                  <w:right w:val="nil"/>
                </w:tcBorders>
                <w:vAlign w:val="center"/>
                <w:hideMark/>
              </w:tcPr>
              <w:p w14:paraId="65109570" w14:textId="77777777" w:rsidR="00721F2E" w:rsidRPr="002210E0" w:rsidRDefault="00721F2E" w:rsidP="00721F2E">
                <w:pPr>
                  <w:pStyle w:val="LLNormaali"/>
                  <w:rPr>
                    <w:color w:val="000000"/>
                    <w:lang w:eastAsia="fi-FI"/>
                  </w:rPr>
                </w:pPr>
              </w:p>
            </w:tc>
            <w:tc>
              <w:tcPr>
                <w:tcW w:w="2977" w:type="dxa"/>
                <w:gridSpan w:val="2"/>
                <w:tcBorders>
                  <w:top w:val="nil"/>
                  <w:left w:val="nil"/>
                  <w:bottom w:val="nil"/>
                  <w:right w:val="nil"/>
                </w:tcBorders>
                <w:shd w:val="clear" w:color="auto" w:fill="auto"/>
                <w:noWrap/>
                <w:vAlign w:val="center"/>
                <w:hideMark/>
              </w:tcPr>
              <w:p w14:paraId="4841D489" w14:textId="77777777" w:rsidR="00721F2E" w:rsidRPr="002210E0" w:rsidRDefault="00721F2E" w:rsidP="00721F2E">
                <w:pPr>
                  <w:pStyle w:val="LLNormaali"/>
                  <w:rPr>
                    <w:color w:val="000000"/>
                    <w:lang w:eastAsia="fi-FI"/>
                  </w:rPr>
                </w:pPr>
                <w:r>
                  <w:rPr>
                    <w:color w:val="000000"/>
                    <w:lang w:eastAsia="fi-FI"/>
                  </w:rPr>
                  <w:t>20 001</w:t>
                </w:r>
                <w:r w:rsidRPr="008916E0">
                  <w:rPr>
                    <w:color w:val="000000"/>
                    <w:lang w:eastAsia="fi-FI"/>
                  </w:rPr>
                  <w:t>–25</w:t>
                </w:r>
                <w:r>
                  <w:rPr>
                    <w:color w:val="000000"/>
                    <w:lang w:eastAsia="fi-FI"/>
                  </w:rPr>
                  <w:t xml:space="preserve"> </w:t>
                </w:r>
                <w:r w:rsidRPr="008916E0">
                  <w:rPr>
                    <w:color w:val="000000"/>
                    <w:lang w:eastAsia="fi-FI"/>
                  </w:rPr>
                  <w:t>000</w:t>
                </w:r>
              </w:p>
            </w:tc>
            <w:tc>
              <w:tcPr>
                <w:tcW w:w="1985" w:type="dxa"/>
                <w:tcBorders>
                  <w:top w:val="nil"/>
                  <w:left w:val="nil"/>
                  <w:bottom w:val="nil"/>
                  <w:right w:val="nil"/>
                </w:tcBorders>
                <w:shd w:val="clear" w:color="auto" w:fill="auto"/>
                <w:noWrap/>
                <w:vAlign w:val="bottom"/>
                <w:hideMark/>
              </w:tcPr>
              <w:p w14:paraId="2083665C" w14:textId="77777777" w:rsidR="00721F2E" w:rsidRPr="002210E0" w:rsidRDefault="00721F2E" w:rsidP="00721F2E">
                <w:pPr>
                  <w:pStyle w:val="LLNormaali"/>
                  <w:rPr>
                    <w:color w:val="000000"/>
                    <w:lang w:eastAsia="fi-FI"/>
                  </w:rPr>
                </w:pPr>
                <w:r w:rsidRPr="002210E0">
                  <w:rPr>
                    <w:color w:val="000000"/>
                    <w:lang w:eastAsia="fi-FI"/>
                  </w:rPr>
                  <w:t>6 000</w:t>
                </w:r>
              </w:p>
            </w:tc>
            <w:tc>
              <w:tcPr>
                <w:tcW w:w="1842" w:type="dxa"/>
                <w:tcBorders>
                  <w:top w:val="nil"/>
                  <w:left w:val="nil"/>
                  <w:bottom w:val="nil"/>
                  <w:right w:val="nil"/>
                </w:tcBorders>
                <w:shd w:val="clear" w:color="auto" w:fill="auto"/>
                <w:noWrap/>
                <w:vAlign w:val="bottom"/>
                <w:hideMark/>
              </w:tcPr>
              <w:p w14:paraId="6BFAA20C" w14:textId="77777777" w:rsidR="00721F2E" w:rsidRPr="002210E0" w:rsidRDefault="00721F2E" w:rsidP="00721F2E">
                <w:pPr>
                  <w:pStyle w:val="LLNormaali"/>
                  <w:rPr>
                    <w:color w:val="000000"/>
                    <w:lang w:eastAsia="fi-FI"/>
                  </w:rPr>
                </w:pPr>
                <w:r w:rsidRPr="008916E0">
                  <w:rPr>
                    <w:color w:val="000000"/>
                    <w:lang w:eastAsia="fi-FI"/>
                  </w:rPr>
                  <w:t>11</w:t>
                </w:r>
                <w:r w:rsidRPr="002210E0">
                  <w:rPr>
                    <w:color w:val="000000"/>
                    <w:lang w:eastAsia="fi-FI"/>
                  </w:rPr>
                  <w:t xml:space="preserve"> 000</w:t>
                </w:r>
              </w:p>
            </w:tc>
            <w:tc>
              <w:tcPr>
                <w:tcW w:w="1134" w:type="dxa"/>
                <w:tcBorders>
                  <w:top w:val="nil"/>
                  <w:left w:val="nil"/>
                  <w:bottom w:val="nil"/>
                  <w:right w:val="nil"/>
                </w:tcBorders>
                <w:shd w:val="clear" w:color="auto" w:fill="auto"/>
                <w:noWrap/>
                <w:vAlign w:val="bottom"/>
                <w:hideMark/>
              </w:tcPr>
              <w:p w14:paraId="0927A345" w14:textId="77777777" w:rsidR="00721F2E" w:rsidRPr="002210E0" w:rsidRDefault="00721F2E" w:rsidP="00721F2E">
                <w:pPr>
                  <w:pStyle w:val="LLNormaali"/>
                  <w:rPr>
                    <w:color w:val="000000"/>
                    <w:lang w:eastAsia="fi-FI"/>
                  </w:rPr>
                </w:pPr>
                <w:r w:rsidRPr="008916E0">
                  <w:rPr>
                    <w:color w:val="000000"/>
                    <w:lang w:eastAsia="fi-FI"/>
                  </w:rPr>
                  <w:t>14</w:t>
                </w:r>
                <w:r w:rsidRPr="002210E0">
                  <w:rPr>
                    <w:color w:val="000000"/>
                    <w:lang w:eastAsia="fi-FI"/>
                  </w:rPr>
                  <w:t xml:space="preserve"> 000</w:t>
                </w:r>
              </w:p>
            </w:tc>
          </w:tr>
          <w:tr w:rsidR="00721F2E" w:rsidRPr="002210E0" w14:paraId="46469EF5" w14:textId="77777777" w:rsidTr="00195864">
            <w:trPr>
              <w:trHeight w:val="288"/>
            </w:trPr>
            <w:tc>
              <w:tcPr>
                <w:tcW w:w="567" w:type="dxa"/>
                <w:vMerge/>
                <w:tcBorders>
                  <w:left w:val="nil"/>
                  <w:right w:val="nil"/>
                </w:tcBorders>
                <w:vAlign w:val="center"/>
                <w:hideMark/>
              </w:tcPr>
              <w:p w14:paraId="6D47509E" w14:textId="77777777" w:rsidR="00721F2E" w:rsidRPr="002210E0" w:rsidRDefault="00721F2E" w:rsidP="00721F2E">
                <w:pPr>
                  <w:pStyle w:val="LLNormaali"/>
                  <w:rPr>
                    <w:color w:val="000000"/>
                    <w:lang w:eastAsia="fi-FI"/>
                  </w:rPr>
                </w:pPr>
              </w:p>
            </w:tc>
            <w:tc>
              <w:tcPr>
                <w:tcW w:w="2977" w:type="dxa"/>
                <w:gridSpan w:val="2"/>
                <w:tcBorders>
                  <w:top w:val="nil"/>
                  <w:left w:val="nil"/>
                  <w:bottom w:val="nil"/>
                  <w:right w:val="nil"/>
                </w:tcBorders>
                <w:shd w:val="clear" w:color="auto" w:fill="auto"/>
                <w:noWrap/>
                <w:vAlign w:val="center"/>
                <w:hideMark/>
              </w:tcPr>
              <w:p w14:paraId="63EC9D61" w14:textId="3C31A27A" w:rsidR="00721F2E" w:rsidRPr="00195864" w:rsidRDefault="00195864" w:rsidP="00721F2E">
                <w:pPr>
                  <w:pStyle w:val="LLNormaali"/>
                  <w:rPr>
                    <w:color w:val="000000"/>
                    <w:lang w:val="sv-SE" w:eastAsia="fi-FI"/>
                  </w:rPr>
                </w:pPr>
                <w:r w:rsidRPr="00466436">
                  <w:rPr>
                    <w:iCs/>
                    <w:color w:val="000000"/>
                    <w:lang w:val="sv-SE" w:eastAsia="fi-FI"/>
                  </w:rPr>
                  <w:t>och per varje stund som börjar</w:t>
                </w:r>
              </w:p>
            </w:tc>
            <w:tc>
              <w:tcPr>
                <w:tcW w:w="1985" w:type="dxa"/>
                <w:tcBorders>
                  <w:top w:val="nil"/>
                  <w:left w:val="nil"/>
                  <w:bottom w:val="nil"/>
                  <w:right w:val="nil"/>
                </w:tcBorders>
                <w:shd w:val="clear" w:color="auto" w:fill="auto"/>
                <w:noWrap/>
                <w:vAlign w:val="bottom"/>
                <w:hideMark/>
              </w:tcPr>
              <w:p w14:paraId="075E864E" w14:textId="77777777" w:rsidR="00721F2E" w:rsidRPr="008916E0" w:rsidRDefault="00721F2E" w:rsidP="00721F2E">
                <w:pPr>
                  <w:pStyle w:val="LLNormaali"/>
                  <w:rPr>
                    <w:color w:val="000000"/>
                    <w:lang w:eastAsia="fi-FI"/>
                  </w:rPr>
                </w:pPr>
                <w:r w:rsidRPr="008916E0">
                  <w:rPr>
                    <w:color w:val="000000"/>
                    <w:lang w:eastAsia="fi-FI"/>
                  </w:rPr>
                  <w:t>-</w:t>
                </w:r>
              </w:p>
            </w:tc>
            <w:tc>
              <w:tcPr>
                <w:tcW w:w="1842" w:type="dxa"/>
                <w:tcBorders>
                  <w:top w:val="nil"/>
                  <w:left w:val="nil"/>
                  <w:bottom w:val="nil"/>
                  <w:right w:val="nil"/>
                </w:tcBorders>
                <w:shd w:val="clear" w:color="auto" w:fill="auto"/>
                <w:noWrap/>
                <w:vAlign w:val="bottom"/>
                <w:hideMark/>
              </w:tcPr>
              <w:p w14:paraId="50531FAC" w14:textId="77777777" w:rsidR="00721F2E" w:rsidRPr="008916E0" w:rsidRDefault="00721F2E" w:rsidP="00721F2E">
                <w:pPr>
                  <w:pStyle w:val="LLNormaali"/>
                  <w:rPr>
                    <w:color w:val="000000"/>
                    <w:lang w:eastAsia="fi-FI"/>
                  </w:rPr>
                </w:pPr>
                <w:r w:rsidRPr="008916E0">
                  <w:rPr>
                    <w:iCs/>
                    <w:color w:val="000000"/>
                    <w:lang w:eastAsia="fi-FI"/>
                  </w:rPr>
                  <w:t>370</w:t>
                </w:r>
              </w:p>
            </w:tc>
            <w:tc>
              <w:tcPr>
                <w:tcW w:w="1134" w:type="dxa"/>
                <w:tcBorders>
                  <w:top w:val="nil"/>
                  <w:left w:val="nil"/>
                  <w:bottom w:val="nil"/>
                  <w:right w:val="nil"/>
                </w:tcBorders>
                <w:shd w:val="clear" w:color="auto" w:fill="auto"/>
                <w:noWrap/>
                <w:vAlign w:val="bottom"/>
                <w:hideMark/>
              </w:tcPr>
              <w:p w14:paraId="1FF2F250" w14:textId="77777777" w:rsidR="00721F2E" w:rsidRPr="008916E0" w:rsidRDefault="00721F2E" w:rsidP="00721F2E">
                <w:pPr>
                  <w:pStyle w:val="LLNormaali"/>
                  <w:rPr>
                    <w:color w:val="000000"/>
                    <w:lang w:eastAsia="fi-FI"/>
                  </w:rPr>
                </w:pPr>
                <w:r w:rsidRPr="008916E0">
                  <w:rPr>
                    <w:iCs/>
                    <w:color w:val="000000"/>
                    <w:lang w:eastAsia="fi-FI"/>
                  </w:rPr>
                  <w:t>900</w:t>
                </w:r>
              </w:p>
            </w:tc>
          </w:tr>
          <w:tr w:rsidR="00721F2E" w:rsidRPr="002210E0" w14:paraId="05C848A8" w14:textId="77777777" w:rsidTr="00195864">
            <w:trPr>
              <w:trHeight w:val="288"/>
            </w:trPr>
            <w:tc>
              <w:tcPr>
                <w:tcW w:w="567" w:type="dxa"/>
                <w:vMerge/>
                <w:tcBorders>
                  <w:left w:val="nil"/>
                  <w:right w:val="nil"/>
                </w:tcBorders>
                <w:vAlign w:val="center"/>
                <w:hideMark/>
              </w:tcPr>
              <w:p w14:paraId="1E4D0A2D" w14:textId="77777777" w:rsidR="00721F2E" w:rsidRPr="002210E0" w:rsidRDefault="00721F2E" w:rsidP="00721F2E">
                <w:pPr>
                  <w:pStyle w:val="LLNormaali"/>
                  <w:rPr>
                    <w:color w:val="000000"/>
                    <w:lang w:eastAsia="fi-FI"/>
                  </w:rPr>
                </w:pPr>
              </w:p>
            </w:tc>
            <w:tc>
              <w:tcPr>
                <w:tcW w:w="2977" w:type="dxa"/>
                <w:gridSpan w:val="2"/>
                <w:tcBorders>
                  <w:top w:val="nil"/>
                  <w:left w:val="nil"/>
                  <w:bottom w:val="nil"/>
                  <w:right w:val="nil"/>
                </w:tcBorders>
                <w:shd w:val="clear" w:color="auto" w:fill="auto"/>
                <w:noWrap/>
                <w:vAlign w:val="center"/>
                <w:hideMark/>
              </w:tcPr>
              <w:p w14:paraId="0C8C2CC7" w14:textId="77777777" w:rsidR="00721F2E" w:rsidRPr="002210E0" w:rsidRDefault="00721F2E" w:rsidP="00721F2E">
                <w:pPr>
                  <w:pStyle w:val="LLNormaali"/>
                  <w:rPr>
                    <w:color w:val="000000"/>
                    <w:lang w:eastAsia="fi-FI"/>
                  </w:rPr>
                </w:pPr>
                <w:r>
                  <w:rPr>
                    <w:color w:val="000000"/>
                    <w:lang w:eastAsia="fi-FI"/>
                  </w:rPr>
                  <w:t>25 001</w:t>
                </w:r>
                <w:r w:rsidRPr="008916E0">
                  <w:rPr>
                    <w:color w:val="000000"/>
                    <w:lang w:eastAsia="fi-FI"/>
                  </w:rPr>
                  <w:t>–30 000</w:t>
                </w:r>
              </w:p>
            </w:tc>
            <w:tc>
              <w:tcPr>
                <w:tcW w:w="1985" w:type="dxa"/>
                <w:tcBorders>
                  <w:top w:val="nil"/>
                  <w:left w:val="nil"/>
                  <w:bottom w:val="nil"/>
                  <w:right w:val="nil"/>
                </w:tcBorders>
                <w:shd w:val="clear" w:color="auto" w:fill="auto"/>
                <w:noWrap/>
                <w:vAlign w:val="bottom"/>
                <w:hideMark/>
              </w:tcPr>
              <w:p w14:paraId="789E8C41" w14:textId="77777777" w:rsidR="00721F2E" w:rsidRPr="002210E0" w:rsidRDefault="00721F2E" w:rsidP="00721F2E">
                <w:pPr>
                  <w:pStyle w:val="LLNormaali"/>
                  <w:rPr>
                    <w:color w:val="000000"/>
                    <w:lang w:eastAsia="fi-FI"/>
                  </w:rPr>
                </w:pPr>
                <w:r w:rsidRPr="002210E0">
                  <w:rPr>
                    <w:color w:val="000000"/>
                    <w:lang w:eastAsia="fi-FI"/>
                  </w:rPr>
                  <w:t>6 000</w:t>
                </w:r>
              </w:p>
            </w:tc>
            <w:tc>
              <w:tcPr>
                <w:tcW w:w="1842" w:type="dxa"/>
                <w:tcBorders>
                  <w:top w:val="nil"/>
                  <w:left w:val="nil"/>
                  <w:bottom w:val="nil"/>
                  <w:right w:val="nil"/>
                </w:tcBorders>
                <w:shd w:val="clear" w:color="auto" w:fill="auto"/>
                <w:noWrap/>
                <w:vAlign w:val="bottom"/>
                <w:hideMark/>
              </w:tcPr>
              <w:p w14:paraId="7577A221" w14:textId="77777777" w:rsidR="00721F2E" w:rsidRPr="002210E0" w:rsidRDefault="00721F2E" w:rsidP="00721F2E">
                <w:pPr>
                  <w:pStyle w:val="LLNormaali"/>
                  <w:rPr>
                    <w:color w:val="000000"/>
                    <w:lang w:eastAsia="fi-FI"/>
                  </w:rPr>
                </w:pPr>
                <w:r w:rsidRPr="008916E0">
                  <w:rPr>
                    <w:color w:val="000000"/>
                    <w:lang w:eastAsia="fi-FI"/>
                  </w:rPr>
                  <w:t>11</w:t>
                </w:r>
                <w:r w:rsidRPr="002210E0">
                  <w:rPr>
                    <w:color w:val="000000"/>
                    <w:lang w:eastAsia="fi-FI"/>
                  </w:rPr>
                  <w:t xml:space="preserve"> 500</w:t>
                </w:r>
              </w:p>
            </w:tc>
            <w:tc>
              <w:tcPr>
                <w:tcW w:w="1134" w:type="dxa"/>
                <w:tcBorders>
                  <w:top w:val="nil"/>
                  <w:left w:val="nil"/>
                  <w:bottom w:val="nil"/>
                  <w:right w:val="nil"/>
                </w:tcBorders>
                <w:shd w:val="clear" w:color="auto" w:fill="auto"/>
                <w:noWrap/>
                <w:vAlign w:val="bottom"/>
                <w:hideMark/>
              </w:tcPr>
              <w:p w14:paraId="0993CA65" w14:textId="77777777" w:rsidR="00721F2E" w:rsidRPr="002210E0" w:rsidRDefault="00721F2E" w:rsidP="00721F2E">
                <w:pPr>
                  <w:pStyle w:val="LLNormaali"/>
                  <w:rPr>
                    <w:color w:val="000000"/>
                    <w:lang w:eastAsia="fi-FI"/>
                  </w:rPr>
                </w:pPr>
                <w:r w:rsidRPr="008916E0">
                  <w:rPr>
                    <w:color w:val="000000"/>
                    <w:lang w:eastAsia="fi-FI"/>
                  </w:rPr>
                  <w:t>14</w:t>
                </w:r>
                <w:r w:rsidRPr="002210E0">
                  <w:rPr>
                    <w:color w:val="000000"/>
                    <w:lang w:eastAsia="fi-FI"/>
                  </w:rPr>
                  <w:t xml:space="preserve"> 500</w:t>
                </w:r>
              </w:p>
            </w:tc>
          </w:tr>
          <w:tr w:rsidR="00721F2E" w:rsidRPr="002210E0" w14:paraId="257BE6A1" w14:textId="77777777" w:rsidTr="00195864">
            <w:trPr>
              <w:trHeight w:val="288"/>
            </w:trPr>
            <w:tc>
              <w:tcPr>
                <w:tcW w:w="567" w:type="dxa"/>
                <w:vMerge/>
                <w:tcBorders>
                  <w:left w:val="nil"/>
                  <w:right w:val="nil"/>
                </w:tcBorders>
                <w:vAlign w:val="center"/>
                <w:hideMark/>
              </w:tcPr>
              <w:p w14:paraId="6F97FED7" w14:textId="77777777" w:rsidR="00721F2E" w:rsidRPr="002210E0" w:rsidRDefault="00721F2E" w:rsidP="00721F2E">
                <w:pPr>
                  <w:pStyle w:val="LLNormaali"/>
                  <w:rPr>
                    <w:color w:val="000000"/>
                    <w:lang w:eastAsia="fi-FI"/>
                  </w:rPr>
                </w:pPr>
              </w:p>
            </w:tc>
            <w:tc>
              <w:tcPr>
                <w:tcW w:w="2977" w:type="dxa"/>
                <w:gridSpan w:val="2"/>
                <w:tcBorders>
                  <w:top w:val="nil"/>
                  <w:left w:val="nil"/>
                  <w:bottom w:val="nil"/>
                  <w:right w:val="nil"/>
                </w:tcBorders>
                <w:shd w:val="clear" w:color="auto" w:fill="auto"/>
                <w:noWrap/>
                <w:vAlign w:val="center"/>
                <w:hideMark/>
              </w:tcPr>
              <w:p w14:paraId="35186595" w14:textId="2B2E60C4" w:rsidR="00721F2E" w:rsidRPr="00195864" w:rsidRDefault="00195864" w:rsidP="00721F2E">
                <w:pPr>
                  <w:pStyle w:val="LLNormaali"/>
                  <w:rPr>
                    <w:color w:val="000000"/>
                    <w:lang w:val="sv-SE" w:eastAsia="fi-FI"/>
                  </w:rPr>
                </w:pPr>
                <w:r w:rsidRPr="00466436">
                  <w:rPr>
                    <w:iCs/>
                    <w:color w:val="000000"/>
                    <w:lang w:val="sv-SE" w:eastAsia="fi-FI"/>
                  </w:rPr>
                  <w:t>och per varje stund som börjar</w:t>
                </w:r>
              </w:p>
            </w:tc>
            <w:tc>
              <w:tcPr>
                <w:tcW w:w="1985" w:type="dxa"/>
                <w:tcBorders>
                  <w:top w:val="nil"/>
                  <w:left w:val="nil"/>
                  <w:bottom w:val="nil"/>
                  <w:right w:val="nil"/>
                </w:tcBorders>
                <w:shd w:val="clear" w:color="auto" w:fill="auto"/>
                <w:noWrap/>
                <w:vAlign w:val="bottom"/>
                <w:hideMark/>
              </w:tcPr>
              <w:p w14:paraId="03FDD921" w14:textId="77777777" w:rsidR="00721F2E" w:rsidRPr="008916E0" w:rsidRDefault="00721F2E" w:rsidP="00721F2E">
                <w:pPr>
                  <w:pStyle w:val="LLNormaali"/>
                  <w:rPr>
                    <w:color w:val="000000"/>
                    <w:lang w:eastAsia="fi-FI"/>
                  </w:rPr>
                </w:pPr>
                <w:r w:rsidRPr="008916E0">
                  <w:rPr>
                    <w:color w:val="000000"/>
                    <w:lang w:eastAsia="fi-FI"/>
                  </w:rPr>
                  <w:t>-</w:t>
                </w:r>
              </w:p>
            </w:tc>
            <w:tc>
              <w:tcPr>
                <w:tcW w:w="1842" w:type="dxa"/>
                <w:tcBorders>
                  <w:top w:val="nil"/>
                  <w:left w:val="nil"/>
                  <w:bottom w:val="nil"/>
                  <w:right w:val="nil"/>
                </w:tcBorders>
                <w:shd w:val="clear" w:color="auto" w:fill="auto"/>
                <w:noWrap/>
                <w:vAlign w:val="bottom"/>
                <w:hideMark/>
              </w:tcPr>
              <w:p w14:paraId="3C7F6BDB" w14:textId="77777777" w:rsidR="00721F2E" w:rsidRPr="008916E0" w:rsidRDefault="00721F2E" w:rsidP="00721F2E">
                <w:pPr>
                  <w:pStyle w:val="LLNormaali"/>
                  <w:rPr>
                    <w:color w:val="000000"/>
                    <w:lang w:eastAsia="fi-FI"/>
                  </w:rPr>
                </w:pPr>
                <w:r w:rsidRPr="008916E0">
                  <w:rPr>
                    <w:iCs/>
                    <w:color w:val="000000"/>
                    <w:lang w:eastAsia="fi-FI"/>
                  </w:rPr>
                  <w:t>445</w:t>
                </w:r>
              </w:p>
            </w:tc>
            <w:tc>
              <w:tcPr>
                <w:tcW w:w="1134" w:type="dxa"/>
                <w:tcBorders>
                  <w:top w:val="nil"/>
                  <w:left w:val="nil"/>
                  <w:bottom w:val="nil"/>
                  <w:right w:val="nil"/>
                </w:tcBorders>
                <w:shd w:val="clear" w:color="auto" w:fill="auto"/>
                <w:noWrap/>
                <w:vAlign w:val="bottom"/>
                <w:hideMark/>
              </w:tcPr>
              <w:p w14:paraId="7F59721E" w14:textId="77777777" w:rsidR="00721F2E" w:rsidRPr="008916E0" w:rsidRDefault="00721F2E" w:rsidP="00721F2E">
                <w:pPr>
                  <w:pStyle w:val="LLNormaali"/>
                  <w:rPr>
                    <w:color w:val="000000"/>
                    <w:lang w:eastAsia="fi-FI"/>
                  </w:rPr>
                </w:pPr>
                <w:r w:rsidRPr="008916E0">
                  <w:rPr>
                    <w:iCs/>
                    <w:color w:val="000000"/>
                    <w:lang w:eastAsia="fi-FI"/>
                  </w:rPr>
                  <w:t>1 080</w:t>
                </w:r>
              </w:p>
            </w:tc>
          </w:tr>
          <w:tr w:rsidR="00721F2E" w:rsidRPr="002210E0" w14:paraId="763A1663" w14:textId="77777777" w:rsidTr="00195864">
            <w:trPr>
              <w:trHeight w:val="288"/>
            </w:trPr>
            <w:tc>
              <w:tcPr>
                <w:tcW w:w="567" w:type="dxa"/>
                <w:vMerge/>
                <w:tcBorders>
                  <w:left w:val="nil"/>
                  <w:right w:val="nil"/>
                </w:tcBorders>
                <w:vAlign w:val="center"/>
                <w:hideMark/>
              </w:tcPr>
              <w:p w14:paraId="1D4B808A" w14:textId="77777777" w:rsidR="00721F2E" w:rsidRPr="002210E0" w:rsidRDefault="00721F2E" w:rsidP="00721F2E">
                <w:pPr>
                  <w:pStyle w:val="LLNormaali"/>
                  <w:rPr>
                    <w:color w:val="000000"/>
                    <w:lang w:eastAsia="fi-FI"/>
                  </w:rPr>
                </w:pPr>
              </w:p>
            </w:tc>
            <w:tc>
              <w:tcPr>
                <w:tcW w:w="2977" w:type="dxa"/>
                <w:gridSpan w:val="2"/>
                <w:tcBorders>
                  <w:top w:val="nil"/>
                  <w:left w:val="nil"/>
                  <w:bottom w:val="nil"/>
                  <w:right w:val="nil"/>
                </w:tcBorders>
                <w:shd w:val="clear" w:color="auto" w:fill="auto"/>
                <w:noWrap/>
                <w:vAlign w:val="center"/>
                <w:hideMark/>
              </w:tcPr>
              <w:p w14:paraId="748EDDA2" w14:textId="77777777" w:rsidR="00721F2E" w:rsidRPr="002210E0" w:rsidRDefault="00721F2E" w:rsidP="00721F2E">
                <w:pPr>
                  <w:pStyle w:val="LLNormaali"/>
                  <w:rPr>
                    <w:color w:val="000000"/>
                    <w:lang w:eastAsia="fi-FI"/>
                  </w:rPr>
                </w:pPr>
                <w:r>
                  <w:rPr>
                    <w:color w:val="000000"/>
                    <w:lang w:eastAsia="fi-FI"/>
                  </w:rPr>
                  <w:t>30 001</w:t>
                </w:r>
                <w:r w:rsidRPr="008916E0">
                  <w:rPr>
                    <w:color w:val="000000"/>
                    <w:lang w:eastAsia="fi-FI"/>
                  </w:rPr>
                  <w:t>–35 000</w:t>
                </w:r>
              </w:p>
            </w:tc>
            <w:tc>
              <w:tcPr>
                <w:tcW w:w="1985" w:type="dxa"/>
                <w:tcBorders>
                  <w:top w:val="nil"/>
                  <w:left w:val="nil"/>
                  <w:bottom w:val="nil"/>
                  <w:right w:val="nil"/>
                </w:tcBorders>
                <w:shd w:val="clear" w:color="auto" w:fill="auto"/>
                <w:noWrap/>
                <w:vAlign w:val="bottom"/>
                <w:hideMark/>
              </w:tcPr>
              <w:p w14:paraId="27D99633" w14:textId="77777777" w:rsidR="00721F2E" w:rsidRPr="002210E0" w:rsidRDefault="00721F2E" w:rsidP="00721F2E">
                <w:pPr>
                  <w:pStyle w:val="LLNormaali"/>
                  <w:rPr>
                    <w:color w:val="000000"/>
                    <w:lang w:eastAsia="fi-FI"/>
                  </w:rPr>
                </w:pPr>
                <w:r w:rsidRPr="002210E0">
                  <w:rPr>
                    <w:color w:val="000000"/>
                    <w:lang w:eastAsia="fi-FI"/>
                  </w:rPr>
                  <w:t>6 000</w:t>
                </w:r>
              </w:p>
            </w:tc>
            <w:tc>
              <w:tcPr>
                <w:tcW w:w="1842" w:type="dxa"/>
                <w:tcBorders>
                  <w:top w:val="nil"/>
                  <w:left w:val="nil"/>
                  <w:bottom w:val="nil"/>
                  <w:right w:val="nil"/>
                </w:tcBorders>
                <w:shd w:val="clear" w:color="auto" w:fill="auto"/>
                <w:noWrap/>
                <w:vAlign w:val="bottom"/>
                <w:hideMark/>
              </w:tcPr>
              <w:p w14:paraId="6163F03A" w14:textId="77777777" w:rsidR="00721F2E" w:rsidRPr="002210E0" w:rsidRDefault="00721F2E" w:rsidP="00721F2E">
                <w:pPr>
                  <w:pStyle w:val="LLNormaali"/>
                  <w:rPr>
                    <w:color w:val="000000"/>
                    <w:lang w:eastAsia="fi-FI"/>
                  </w:rPr>
                </w:pPr>
                <w:r w:rsidRPr="008916E0">
                  <w:rPr>
                    <w:color w:val="000000"/>
                    <w:lang w:eastAsia="fi-FI"/>
                  </w:rPr>
                  <w:t>12</w:t>
                </w:r>
                <w:r w:rsidRPr="002210E0">
                  <w:rPr>
                    <w:color w:val="000000"/>
                    <w:lang w:eastAsia="fi-FI"/>
                  </w:rPr>
                  <w:t xml:space="preserve"> 000</w:t>
                </w:r>
              </w:p>
            </w:tc>
            <w:tc>
              <w:tcPr>
                <w:tcW w:w="1134" w:type="dxa"/>
                <w:tcBorders>
                  <w:top w:val="nil"/>
                  <w:left w:val="nil"/>
                  <w:bottom w:val="nil"/>
                  <w:right w:val="nil"/>
                </w:tcBorders>
                <w:shd w:val="clear" w:color="auto" w:fill="auto"/>
                <w:noWrap/>
                <w:vAlign w:val="bottom"/>
                <w:hideMark/>
              </w:tcPr>
              <w:p w14:paraId="5203C8C5" w14:textId="77777777" w:rsidR="00721F2E" w:rsidRPr="002210E0" w:rsidRDefault="00721F2E" w:rsidP="00721F2E">
                <w:pPr>
                  <w:pStyle w:val="LLNormaali"/>
                  <w:rPr>
                    <w:color w:val="000000"/>
                    <w:lang w:eastAsia="fi-FI"/>
                  </w:rPr>
                </w:pPr>
                <w:r w:rsidRPr="008916E0">
                  <w:rPr>
                    <w:color w:val="000000"/>
                    <w:lang w:eastAsia="fi-FI"/>
                  </w:rPr>
                  <w:t>15</w:t>
                </w:r>
                <w:r w:rsidRPr="002210E0">
                  <w:rPr>
                    <w:color w:val="000000"/>
                    <w:lang w:eastAsia="fi-FI"/>
                  </w:rPr>
                  <w:t xml:space="preserve"> 000</w:t>
                </w:r>
              </w:p>
            </w:tc>
          </w:tr>
          <w:tr w:rsidR="00721F2E" w:rsidRPr="002210E0" w14:paraId="4C020F08" w14:textId="77777777" w:rsidTr="00195864">
            <w:trPr>
              <w:trHeight w:val="288"/>
            </w:trPr>
            <w:tc>
              <w:tcPr>
                <w:tcW w:w="567" w:type="dxa"/>
                <w:vMerge/>
                <w:tcBorders>
                  <w:left w:val="nil"/>
                  <w:right w:val="nil"/>
                </w:tcBorders>
                <w:vAlign w:val="center"/>
                <w:hideMark/>
              </w:tcPr>
              <w:p w14:paraId="2D79D897" w14:textId="77777777" w:rsidR="00721F2E" w:rsidRPr="002210E0" w:rsidRDefault="00721F2E" w:rsidP="00721F2E">
                <w:pPr>
                  <w:pStyle w:val="LLNormaali"/>
                  <w:rPr>
                    <w:color w:val="000000"/>
                    <w:lang w:eastAsia="fi-FI"/>
                  </w:rPr>
                </w:pPr>
              </w:p>
            </w:tc>
            <w:tc>
              <w:tcPr>
                <w:tcW w:w="2977" w:type="dxa"/>
                <w:gridSpan w:val="2"/>
                <w:tcBorders>
                  <w:top w:val="nil"/>
                  <w:left w:val="nil"/>
                  <w:bottom w:val="nil"/>
                  <w:right w:val="nil"/>
                </w:tcBorders>
                <w:shd w:val="clear" w:color="auto" w:fill="auto"/>
                <w:noWrap/>
                <w:vAlign w:val="center"/>
                <w:hideMark/>
              </w:tcPr>
              <w:p w14:paraId="3676DFD0" w14:textId="2657A537" w:rsidR="00721F2E" w:rsidRPr="00195864" w:rsidRDefault="00195864" w:rsidP="00721F2E">
                <w:pPr>
                  <w:pStyle w:val="LLNormaali"/>
                  <w:rPr>
                    <w:color w:val="000000"/>
                    <w:lang w:val="sv-SE" w:eastAsia="fi-FI"/>
                  </w:rPr>
                </w:pPr>
                <w:r w:rsidRPr="00466436">
                  <w:rPr>
                    <w:iCs/>
                    <w:color w:val="000000"/>
                    <w:lang w:val="sv-SE" w:eastAsia="fi-FI"/>
                  </w:rPr>
                  <w:t>och per varje stund som börjar</w:t>
                </w:r>
              </w:p>
            </w:tc>
            <w:tc>
              <w:tcPr>
                <w:tcW w:w="1985" w:type="dxa"/>
                <w:tcBorders>
                  <w:top w:val="nil"/>
                  <w:left w:val="nil"/>
                  <w:bottom w:val="nil"/>
                  <w:right w:val="nil"/>
                </w:tcBorders>
                <w:shd w:val="clear" w:color="auto" w:fill="auto"/>
                <w:noWrap/>
                <w:vAlign w:val="bottom"/>
                <w:hideMark/>
              </w:tcPr>
              <w:p w14:paraId="097508EE" w14:textId="77777777" w:rsidR="00721F2E" w:rsidRPr="008916E0" w:rsidRDefault="00721F2E" w:rsidP="00721F2E">
                <w:pPr>
                  <w:pStyle w:val="LLNormaali"/>
                  <w:rPr>
                    <w:color w:val="000000"/>
                    <w:lang w:eastAsia="fi-FI"/>
                  </w:rPr>
                </w:pPr>
                <w:r w:rsidRPr="008916E0">
                  <w:rPr>
                    <w:color w:val="000000"/>
                    <w:lang w:eastAsia="fi-FI"/>
                  </w:rPr>
                  <w:t>-</w:t>
                </w:r>
              </w:p>
            </w:tc>
            <w:tc>
              <w:tcPr>
                <w:tcW w:w="1842" w:type="dxa"/>
                <w:tcBorders>
                  <w:top w:val="nil"/>
                  <w:left w:val="nil"/>
                  <w:bottom w:val="nil"/>
                  <w:right w:val="nil"/>
                </w:tcBorders>
                <w:shd w:val="clear" w:color="auto" w:fill="auto"/>
                <w:noWrap/>
                <w:vAlign w:val="bottom"/>
                <w:hideMark/>
              </w:tcPr>
              <w:p w14:paraId="69E4482F" w14:textId="77777777" w:rsidR="00721F2E" w:rsidRPr="008916E0" w:rsidRDefault="00721F2E" w:rsidP="00721F2E">
                <w:pPr>
                  <w:pStyle w:val="LLNormaali"/>
                  <w:rPr>
                    <w:color w:val="000000"/>
                    <w:lang w:eastAsia="fi-FI"/>
                  </w:rPr>
                </w:pPr>
                <w:r w:rsidRPr="008916E0">
                  <w:rPr>
                    <w:iCs/>
                    <w:color w:val="000000"/>
                    <w:lang w:eastAsia="fi-FI"/>
                  </w:rPr>
                  <w:t>520</w:t>
                </w:r>
              </w:p>
            </w:tc>
            <w:tc>
              <w:tcPr>
                <w:tcW w:w="1134" w:type="dxa"/>
                <w:tcBorders>
                  <w:top w:val="nil"/>
                  <w:left w:val="nil"/>
                  <w:bottom w:val="nil"/>
                  <w:right w:val="nil"/>
                </w:tcBorders>
                <w:shd w:val="clear" w:color="auto" w:fill="auto"/>
                <w:noWrap/>
                <w:vAlign w:val="bottom"/>
                <w:hideMark/>
              </w:tcPr>
              <w:p w14:paraId="75B215FA" w14:textId="77777777" w:rsidR="00721F2E" w:rsidRPr="008916E0" w:rsidRDefault="00721F2E" w:rsidP="00721F2E">
                <w:pPr>
                  <w:pStyle w:val="LLNormaali"/>
                  <w:rPr>
                    <w:color w:val="000000"/>
                    <w:lang w:eastAsia="fi-FI"/>
                  </w:rPr>
                </w:pPr>
                <w:r w:rsidRPr="008916E0">
                  <w:rPr>
                    <w:iCs/>
                    <w:color w:val="000000"/>
                    <w:lang w:eastAsia="fi-FI"/>
                  </w:rPr>
                  <w:t>1 260</w:t>
                </w:r>
              </w:p>
            </w:tc>
          </w:tr>
          <w:tr w:rsidR="00721F2E" w:rsidRPr="002210E0" w14:paraId="25567135" w14:textId="77777777" w:rsidTr="00195864">
            <w:trPr>
              <w:trHeight w:val="288"/>
            </w:trPr>
            <w:tc>
              <w:tcPr>
                <w:tcW w:w="567" w:type="dxa"/>
                <w:vMerge/>
                <w:tcBorders>
                  <w:left w:val="nil"/>
                  <w:right w:val="nil"/>
                </w:tcBorders>
                <w:vAlign w:val="center"/>
                <w:hideMark/>
              </w:tcPr>
              <w:p w14:paraId="06077F73" w14:textId="77777777" w:rsidR="00721F2E" w:rsidRPr="002210E0" w:rsidRDefault="00721F2E" w:rsidP="00721F2E">
                <w:pPr>
                  <w:pStyle w:val="LLNormaali"/>
                  <w:rPr>
                    <w:color w:val="000000"/>
                    <w:lang w:eastAsia="fi-FI"/>
                  </w:rPr>
                </w:pPr>
              </w:p>
            </w:tc>
            <w:tc>
              <w:tcPr>
                <w:tcW w:w="2977" w:type="dxa"/>
                <w:gridSpan w:val="2"/>
                <w:tcBorders>
                  <w:top w:val="nil"/>
                  <w:left w:val="nil"/>
                  <w:bottom w:val="nil"/>
                  <w:right w:val="nil"/>
                </w:tcBorders>
                <w:shd w:val="clear" w:color="auto" w:fill="auto"/>
                <w:noWrap/>
                <w:vAlign w:val="center"/>
                <w:hideMark/>
              </w:tcPr>
              <w:p w14:paraId="68B11493" w14:textId="77777777" w:rsidR="00721F2E" w:rsidRPr="002210E0" w:rsidRDefault="00721F2E" w:rsidP="00721F2E">
                <w:pPr>
                  <w:pStyle w:val="LLNormaali"/>
                  <w:rPr>
                    <w:color w:val="000000"/>
                    <w:lang w:eastAsia="fi-FI"/>
                  </w:rPr>
                </w:pPr>
                <w:r w:rsidRPr="008916E0">
                  <w:rPr>
                    <w:color w:val="000000"/>
                    <w:lang w:eastAsia="fi-FI"/>
                  </w:rPr>
                  <w:t>35</w:t>
                </w:r>
                <w:r>
                  <w:rPr>
                    <w:color w:val="000000"/>
                    <w:lang w:eastAsia="fi-FI"/>
                  </w:rPr>
                  <w:t xml:space="preserve"> </w:t>
                </w:r>
                <w:r w:rsidRPr="008916E0">
                  <w:rPr>
                    <w:color w:val="000000"/>
                    <w:lang w:eastAsia="fi-FI"/>
                  </w:rPr>
                  <w:t>0</w:t>
                </w:r>
                <w:r>
                  <w:rPr>
                    <w:color w:val="000000"/>
                    <w:lang w:eastAsia="fi-FI"/>
                  </w:rPr>
                  <w:t>01</w:t>
                </w:r>
                <w:r w:rsidRPr="008916E0">
                  <w:rPr>
                    <w:color w:val="000000"/>
                    <w:lang w:eastAsia="fi-FI"/>
                  </w:rPr>
                  <w:t>–40 000</w:t>
                </w:r>
              </w:p>
            </w:tc>
            <w:tc>
              <w:tcPr>
                <w:tcW w:w="1985" w:type="dxa"/>
                <w:tcBorders>
                  <w:top w:val="nil"/>
                  <w:left w:val="nil"/>
                  <w:bottom w:val="nil"/>
                  <w:right w:val="nil"/>
                </w:tcBorders>
                <w:shd w:val="clear" w:color="auto" w:fill="auto"/>
                <w:noWrap/>
                <w:vAlign w:val="bottom"/>
                <w:hideMark/>
              </w:tcPr>
              <w:p w14:paraId="6C6F3546" w14:textId="77777777" w:rsidR="00721F2E" w:rsidRPr="002210E0" w:rsidRDefault="00721F2E" w:rsidP="00721F2E">
                <w:pPr>
                  <w:pStyle w:val="LLNormaali"/>
                  <w:rPr>
                    <w:color w:val="000000"/>
                    <w:lang w:eastAsia="fi-FI"/>
                  </w:rPr>
                </w:pPr>
                <w:r w:rsidRPr="002210E0">
                  <w:rPr>
                    <w:color w:val="000000"/>
                    <w:lang w:eastAsia="fi-FI"/>
                  </w:rPr>
                  <w:t>6 000</w:t>
                </w:r>
              </w:p>
            </w:tc>
            <w:tc>
              <w:tcPr>
                <w:tcW w:w="1842" w:type="dxa"/>
                <w:tcBorders>
                  <w:top w:val="nil"/>
                  <w:left w:val="nil"/>
                  <w:bottom w:val="nil"/>
                  <w:right w:val="nil"/>
                </w:tcBorders>
                <w:shd w:val="clear" w:color="auto" w:fill="auto"/>
                <w:noWrap/>
                <w:vAlign w:val="bottom"/>
                <w:hideMark/>
              </w:tcPr>
              <w:p w14:paraId="015BB186" w14:textId="77777777" w:rsidR="00721F2E" w:rsidRPr="002210E0" w:rsidRDefault="00721F2E" w:rsidP="00721F2E">
                <w:pPr>
                  <w:pStyle w:val="LLNormaali"/>
                  <w:rPr>
                    <w:color w:val="000000"/>
                    <w:lang w:eastAsia="fi-FI"/>
                  </w:rPr>
                </w:pPr>
                <w:r w:rsidRPr="008916E0">
                  <w:rPr>
                    <w:color w:val="000000"/>
                    <w:lang w:eastAsia="fi-FI"/>
                  </w:rPr>
                  <w:t>12</w:t>
                </w:r>
                <w:r w:rsidRPr="002210E0">
                  <w:rPr>
                    <w:color w:val="000000"/>
                    <w:lang w:eastAsia="fi-FI"/>
                  </w:rPr>
                  <w:t xml:space="preserve"> 500</w:t>
                </w:r>
              </w:p>
            </w:tc>
            <w:tc>
              <w:tcPr>
                <w:tcW w:w="1134" w:type="dxa"/>
                <w:tcBorders>
                  <w:top w:val="nil"/>
                  <w:left w:val="nil"/>
                  <w:bottom w:val="nil"/>
                  <w:right w:val="nil"/>
                </w:tcBorders>
                <w:shd w:val="clear" w:color="auto" w:fill="auto"/>
                <w:noWrap/>
                <w:vAlign w:val="bottom"/>
                <w:hideMark/>
              </w:tcPr>
              <w:p w14:paraId="35B61528" w14:textId="77777777" w:rsidR="00721F2E" w:rsidRPr="002210E0" w:rsidRDefault="00721F2E" w:rsidP="00721F2E">
                <w:pPr>
                  <w:pStyle w:val="LLNormaali"/>
                  <w:rPr>
                    <w:color w:val="000000"/>
                    <w:lang w:eastAsia="fi-FI"/>
                  </w:rPr>
                </w:pPr>
                <w:r w:rsidRPr="008916E0">
                  <w:rPr>
                    <w:color w:val="000000"/>
                    <w:lang w:eastAsia="fi-FI"/>
                  </w:rPr>
                  <w:t>15</w:t>
                </w:r>
                <w:r w:rsidRPr="002210E0">
                  <w:rPr>
                    <w:color w:val="000000"/>
                    <w:lang w:eastAsia="fi-FI"/>
                  </w:rPr>
                  <w:t xml:space="preserve"> 500</w:t>
                </w:r>
              </w:p>
            </w:tc>
          </w:tr>
          <w:tr w:rsidR="00721F2E" w:rsidRPr="002210E0" w14:paraId="6854A961" w14:textId="77777777" w:rsidTr="00195864">
            <w:trPr>
              <w:trHeight w:val="288"/>
            </w:trPr>
            <w:tc>
              <w:tcPr>
                <w:tcW w:w="567" w:type="dxa"/>
                <w:vMerge/>
                <w:tcBorders>
                  <w:left w:val="nil"/>
                  <w:right w:val="nil"/>
                </w:tcBorders>
                <w:vAlign w:val="center"/>
                <w:hideMark/>
              </w:tcPr>
              <w:p w14:paraId="0041BCC0" w14:textId="77777777" w:rsidR="00721F2E" w:rsidRPr="002210E0" w:rsidRDefault="00721F2E" w:rsidP="00721F2E">
                <w:pPr>
                  <w:pStyle w:val="LLNormaali"/>
                  <w:rPr>
                    <w:color w:val="000000"/>
                    <w:lang w:eastAsia="fi-FI"/>
                  </w:rPr>
                </w:pPr>
              </w:p>
            </w:tc>
            <w:tc>
              <w:tcPr>
                <w:tcW w:w="2977" w:type="dxa"/>
                <w:gridSpan w:val="2"/>
                <w:tcBorders>
                  <w:top w:val="nil"/>
                  <w:left w:val="nil"/>
                  <w:bottom w:val="nil"/>
                  <w:right w:val="nil"/>
                </w:tcBorders>
                <w:shd w:val="clear" w:color="auto" w:fill="auto"/>
                <w:noWrap/>
                <w:vAlign w:val="center"/>
                <w:hideMark/>
              </w:tcPr>
              <w:p w14:paraId="74F2B197" w14:textId="5F16EBB7" w:rsidR="00721F2E" w:rsidRPr="00195864" w:rsidRDefault="00195864" w:rsidP="00721F2E">
                <w:pPr>
                  <w:pStyle w:val="LLNormaali"/>
                  <w:rPr>
                    <w:color w:val="000000"/>
                    <w:lang w:val="sv-SE" w:eastAsia="fi-FI"/>
                  </w:rPr>
                </w:pPr>
                <w:r w:rsidRPr="00466436">
                  <w:rPr>
                    <w:iCs/>
                    <w:color w:val="000000"/>
                    <w:lang w:val="sv-SE" w:eastAsia="fi-FI"/>
                  </w:rPr>
                  <w:t>och per varje stund som börjar</w:t>
                </w:r>
              </w:p>
            </w:tc>
            <w:tc>
              <w:tcPr>
                <w:tcW w:w="1985" w:type="dxa"/>
                <w:tcBorders>
                  <w:top w:val="nil"/>
                  <w:left w:val="nil"/>
                  <w:bottom w:val="nil"/>
                  <w:right w:val="nil"/>
                </w:tcBorders>
                <w:shd w:val="clear" w:color="auto" w:fill="auto"/>
                <w:noWrap/>
                <w:vAlign w:val="bottom"/>
                <w:hideMark/>
              </w:tcPr>
              <w:p w14:paraId="1D93F5A1" w14:textId="77777777" w:rsidR="00721F2E" w:rsidRPr="008916E0" w:rsidRDefault="00721F2E" w:rsidP="00721F2E">
                <w:pPr>
                  <w:pStyle w:val="LLNormaali"/>
                  <w:rPr>
                    <w:color w:val="000000"/>
                    <w:lang w:eastAsia="fi-FI"/>
                  </w:rPr>
                </w:pPr>
                <w:r w:rsidRPr="008916E0">
                  <w:rPr>
                    <w:color w:val="000000"/>
                    <w:lang w:eastAsia="fi-FI"/>
                  </w:rPr>
                  <w:t>-</w:t>
                </w:r>
              </w:p>
            </w:tc>
            <w:tc>
              <w:tcPr>
                <w:tcW w:w="1842" w:type="dxa"/>
                <w:tcBorders>
                  <w:top w:val="nil"/>
                  <w:left w:val="nil"/>
                  <w:bottom w:val="nil"/>
                  <w:right w:val="nil"/>
                </w:tcBorders>
                <w:shd w:val="clear" w:color="auto" w:fill="auto"/>
                <w:noWrap/>
                <w:vAlign w:val="bottom"/>
                <w:hideMark/>
              </w:tcPr>
              <w:p w14:paraId="5042E872" w14:textId="77777777" w:rsidR="00721F2E" w:rsidRPr="008916E0" w:rsidRDefault="00721F2E" w:rsidP="00721F2E">
                <w:pPr>
                  <w:pStyle w:val="LLNormaali"/>
                  <w:rPr>
                    <w:color w:val="000000"/>
                    <w:lang w:eastAsia="fi-FI"/>
                  </w:rPr>
                </w:pPr>
                <w:r w:rsidRPr="008916E0">
                  <w:rPr>
                    <w:iCs/>
                    <w:color w:val="000000"/>
                    <w:lang w:eastAsia="fi-FI"/>
                  </w:rPr>
                  <w:t>595</w:t>
                </w:r>
              </w:p>
            </w:tc>
            <w:tc>
              <w:tcPr>
                <w:tcW w:w="1134" w:type="dxa"/>
                <w:tcBorders>
                  <w:top w:val="nil"/>
                  <w:left w:val="nil"/>
                  <w:bottom w:val="nil"/>
                  <w:right w:val="nil"/>
                </w:tcBorders>
                <w:shd w:val="clear" w:color="auto" w:fill="auto"/>
                <w:noWrap/>
                <w:vAlign w:val="bottom"/>
                <w:hideMark/>
              </w:tcPr>
              <w:p w14:paraId="31DC37C7" w14:textId="77777777" w:rsidR="00721F2E" w:rsidRPr="008916E0" w:rsidRDefault="00721F2E" w:rsidP="00721F2E">
                <w:pPr>
                  <w:pStyle w:val="LLNormaali"/>
                  <w:rPr>
                    <w:color w:val="000000"/>
                    <w:lang w:eastAsia="fi-FI"/>
                  </w:rPr>
                </w:pPr>
                <w:r w:rsidRPr="008916E0">
                  <w:rPr>
                    <w:iCs/>
                    <w:color w:val="000000"/>
                    <w:lang w:eastAsia="fi-FI"/>
                  </w:rPr>
                  <w:t>1 440</w:t>
                </w:r>
              </w:p>
            </w:tc>
          </w:tr>
          <w:tr w:rsidR="00721F2E" w:rsidRPr="002210E0" w14:paraId="7CFB7F32" w14:textId="77777777" w:rsidTr="00195864">
            <w:trPr>
              <w:trHeight w:val="288"/>
            </w:trPr>
            <w:tc>
              <w:tcPr>
                <w:tcW w:w="567" w:type="dxa"/>
                <w:vMerge/>
                <w:tcBorders>
                  <w:left w:val="nil"/>
                  <w:right w:val="nil"/>
                </w:tcBorders>
                <w:vAlign w:val="center"/>
                <w:hideMark/>
              </w:tcPr>
              <w:p w14:paraId="12F2D126" w14:textId="77777777" w:rsidR="00721F2E" w:rsidRPr="002210E0" w:rsidRDefault="00721F2E" w:rsidP="00721F2E">
                <w:pPr>
                  <w:pStyle w:val="LLNormaali"/>
                  <w:rPr>
                    <w:color w:val="000000"/>
                    <w:lang w:eastAsia="fi-FI"/>
                  </w:rPr>
                </w:pPr>
              </w:p>
            </w:tc>
            <w:tc>
              <w:tcPr>
                <w:tcW w:w="2977" w:type="dxa"/>
                <w:gridSpan w:val="2"/>
                <w:tcBorders>
                  <w:top w:val="nil"/>
                  <w:left w:val="nil"/>
                  <w:bottom w:val="nil"/>
                  <w:right w:val="nil"/>
                </w:tcBorders>
                <w:shd w:val="clear" w:color="auto" w:fill="auto"/>
                <w:noWrap/>
                <w:vAlign w:val="center"/>
                <w:hideMark/>
              </w:tcPr>
              <w:p w14:paraId="084E494B" w14:textId="77777777" w:rsidR="00721F2E" w:rsidRPr="002210E0" w:rsidRDefault="00721F2E" w:rsidP="00721F2E">
                <w:pPr>
                  <w:pStyle w:val="LLNormaali"/>
                  <w:rPr>
                    <w:color w:val="000000"/>
                    <w:lang w:eastAsia="fi-FI"/>
                  </w:rPr>
                </w:pPr>
                <w:r w:rsidRPr="008916E0">
                  <w:rPr>
                    <w:color w:val="000000"/>
                    <w:lang w:eastAsia="fi-FI"/>
                  </w:rPr>
                  <w:t>&gt;  40 000</w:t>
                </w:r>
              </w:p>
            </w:tc>
            <w:tc>
              <w:tcPr>
                <w:tcW w:w="1985" w:type="dxa"/>
                <w:tcBorders>
                  <w:top w:val="nil"/>
                  <w:left w:val="nil"/>
                  <w:bottom w:val="nil"/>
                  <w:right w:val="nil"/>
                </w:tcBorders>
                <w:shd w:val="clear" w:color="auto" w:fill="auto"/>
                <w:noWrap/>
                <w:vAlign w:val="bottom"/>
                <w:hideMark/>
              </w:tcPr>
              <w:p w14:paraId="3E5E7559" w14:textId="77777777" w:rsidR="00721F2E" w:rsidRPr="002210E0" w:rsidRDefault="00721F2E" w:rsidP="00721F2E">
                <w:pPr>
                  <w:pStyle w:val="LLNormaali"/>
                  <w:rPr>
                    <w:color w:val="000000"/>
                    <w:lang w:eastAsia="fi-FI"/>
                  </w:rPr>
                </w:pPr>
                <w:r w:rsidRPr="002210E0">
                  <w:rPr>
                    <w:color w:val="000000"/>
                    <w:lang w:eastAsia="fi-FI"/>
                  </w:rPr>
                  <w:t>6 000</w:t>
                </w:r>
              </w:p>
            </w:tc>
            <w:tc>
              <w:tcPr>
                <w:tcW w:w="1842" w:type="dxa"/>
                <w:tcBorders>
                  <w:top w:val="nil"/>
                  <w:left w:val="nil"/>
                  <w:bottom w:val="nil"/>
                  <w:right w:val="nil"/>
                </w:tcBorders>
                <w:shd w:val="clear" w:color="auto" w:fill="auto"/>
                <w:noWrap/>
                <w:vAlign w:val="bottom"/>
                <w:hideMark/>
              </w:tcPr>
              <w:p w14:paraId="48C8AC86" w14:textId="77777777" w:rsidR="00721F2E" w:rsidRPr="002210E0" w:rsidRDefault="00721F2E" w:rsidP="00721F2E">
                <w:pPr>
                  <w:pStyle w:val="LLNormaali"/>
                  <w:rPr>
                    <w:color w:val="000000"/>
                    <w:lang w:eastAsia="fi-FI"/>
                  </w:rPr>
                </w:pPr>
                <w:r w:rsidRPr="008916E0">
                  <w:rPr>
                    <w:color w:val="000000"/>
                    <w:lang w:eastAsia="fi-FI"/>
                  </w:rPr>
                  <w:t>13</w:t>
                </w:r>
                <w:r w:rsidRPr="002210E0">
                  <w:rPr>
                    <w:color w:val="000000"/>
                    <w:lang w:eastAsia="fi-FI"/>
                  </w:rPr>
                  <w:t xml:space="preserve"> 000</w:t>
                </w:r>
              </w:p>
            </w:tc>
            <w:tc>
              <w:tcPr>
                <w:tcW w:w="1134" w:type="dxa"/>
                <w:tcBorders>
                  <w:top w:val="nil"/>
                  <w:left w:val="nil"/>
                  <w:bottom w:val="nil"/>
                  <w:right w:val="nil"/>
                </w:tcBorders>
                <w:shd w:val="clear" w:color="auto" w:fill="auto"/>
                <w:noWrap/>
                <w:vAlign w:val="bottom"/>
                <w:hideMark/>
              </w:tcPr>
              <w:p w14:paraId="558F7EAC" w14:textId="77777777" w:rsidR="00721F2E" w:rsidRPr="002210E0" w:rsidRDefault="00721F2E" w:rsidP="00721F2E">
                <w:pPr>
                  <w:pStyle w:val="LLNormaali"/>
                  <w:rPr>
                    <w:color w:val="000000"/>
                    <w:lang w:eastAsia="fi-FI"/>
                  </w:rPr>
                </w:pPr>
                <w:r w:rsidRPr="008916E0">
                  <w:rPr>
                    <w:color w:val="000000"/>
                    <w:lang w:eastAsia="fi-FI"/>
                  </w:rPr>
                  <w:t>16</w:t>
                </w:r>
                <w:r w:rsidRPr="002210E0">
                  <w:rPr>
                    <w:color w:val="000000"/>
                    <w:lang w:eastAsia="fi-FI"/>
                  </w:rPr>
                  <w:t xml:space="preserve"> 000</w:t>
                </w:r>
              </w:p>
            </w:tc>
          </w:tr>
          <w:tr w:rsidR="00721F2E" w:rsidRPr="002210E0" w14:paraId="1CCD585F" w14:textId="77777777" w:rsidTr="00195864">
            <w:trPr>
              <w:trHeight w:val="288"/>
            </w:trPr>
            <w:tc>
              <w:tcPr>
                <w:tcW w:w="567" w:type="dxa"/>
                <w:vMerge/>
                <w:tcBorders>
                  <w:left w:val="nil"/>
                  <w:bottom w:val="nil"/>
                  <w:right w:val="nil"/>
                </w:tcBorders>
                <w:vAlign w:val="center"/>
                <w:hideMark/>
              </w:tcPr>
              <w:p w14:paraId="574BA4E3" w14:textId="77777777" w:rsidR="00721F2E" w:rsidRPr="002210E0" w:rsidRDefault="00721F2E" w:rsidP="00721F2E">
                <w:pPr>
                  <w:pStyle w:val="LLNormaali"/>
                  <w:rPr>
                    <w:color w:val="000000"/>
                    <w:lang w:eastAsia="fi-FI"/>
                  </w:rPr>
                </w:pPr>
              </w:p>
            </w:tc>
            <w:tc>
              <w:tcPr>
                <w:tcW w:w="2977" w:type="dxa"/>
                <w:gridSpan w:val="2"/>
                <w:tcBorders>
                  <w:top w:val="nil"/>
                  <w:left w:val="nil"/>
                  <w:bottom w:val="nil"/>
                  <w:right w:val="nil"/>
                </w:tcBorders>
                <w:shd w:val="clear" w:color="auto" w:fill="auto"/>
                <w:noWrap/>
                <w:vAlign w:val="center"/>
                <w:hideMark/>
              </w:tcPr>
              <w:p w14:paraId="0C017EE5" w14:textId="3A63FE51" w:rsidR="00721F2E" w:rsidRPr="00195864" w:rsidRDefault="00195864" w:rsidP="00721F2E">
                <w:pPr>
                  <w:pStyle w:val="LLNormaali"/>
                  <w:rPr>
                    <w:color w:val="000000"/>
                    <w:lang w:val="sv-SE" w:eastAsia="fi-FI"/>
                  </w:rPr>
                </w:pPr>
                <w:r w:rsidRPr="00466436">
                  <w:rPr>
                    <w:iCs/>
                    <w:color w:val="000000"/>
                    <w:lang w:val="sv-SE" w:eastAsia="fi-FI"/>
                  </w:rPr>
                  <w:t>och per varje stund som börjar</w:t>
                </w:r>
              </w:p>
            </w:tc>
            <w:tc>
              <w:tcPr>
                <w:tcW w:w="1985" w:type="dxa"/>
                <w:tcBorders>
                  <w:top w:val="nil"/>
                  <w:left w:val="nil"/>
                  <w:bottom w:val="nil"/>
                  <w:right w:val="nil"/>
                </w:tcBorders>
                <w:shd w:val="clear" w:color="auto" w:fill="auto"/>
                <w:noWrap/>
                <w:vAlign w:val="bottom"/>
                <w:hideMark/>
              </w:tcPr>
              <w:p w14:paraId="306DD648" w14:textId="77777777" w:rsidR="00721F2E" w:rsidRPr="008916E0" w:rsidRDefault="00721F2E" w:rsidP="00721F2E">
                <w:pPr>
                  <w:pStyle w:val="LLNormaali"/>
                  <w:rPr>
                    <w:color w:val="000000"/>
                    <w:lang w:eastAsia="fi-FI"/>
                  </w:rPr>
                </w:pPr>
                <w:r w:rsidRPr="008916E0">
                  <w:rPr>
                    <w:color w:val="000000"/>
                    <w:lang w:eastAsia="fi-FI"/>
                  </w:rPr>
                  <w:t>-</w:t>
                </w:r>
              </w:p>
            </w:tc>
            <w:tc>
              <w:tcPr>
                <w:tcW w:w="1842" w:type="dxa"/>
                <w:tcBorders>
                  <w:top w:val="nil"/>
                  <w:left w:val="nil"/>
                  <w:bottom w:val="nil"/>
                  <w:right w:val="nil"/>
                </w:tcBorders>
                <w:shd w:val="clear" w:color="auto" w:fill="auto"/>
                <w:noWrap/>
                <w:vAlign w:val="bottom"/>
                <w:hideMark/>
              </w:tcPr>
              <w:p w14:paraId="00C25FC0" w14:textId="77777777" w:rsidR="00721F2E" w:rsidRPr="008916E0" w:rsidRDefault="00721F2E" w:rsidP="00721F2E">
                <w:pPr>
                  <w:pStyle w:val="LLNormaali"/>
                  <w:rPr>
                    <w:color w:val="000000"/>
                    <w:lang w:eastAsia="fi-FI"/>
                  </w:rPr>
                </w:pPr>
                <w:r w:rsidRPr="008916E0">
                  <w:rPr>
                    <w:iCs/>
                    <w:color w:val="000000"/>
                    <w:lang w:eastAsia="fi-FI"/>
                  </w:rPr>
                  <w:t>740</w:t>
                </w:r>
              </w:p>
            </w:tc>
            <w:tc>
              <w:tcPr>
                <w:tcW w:w="1134" w:type="dxa"/>
                <w:tcBorders>
                  <w:top w:val="nil"/>
                  <w:left w:val="nil"/>
                  <w:bottom w:val="nil"/>
                  <w:right w:val="nil"/>
                </w:tcBorders>
                <w:shd w:val="clear" w:color="auto" w:fill="auto"/>
                <w:noWrap/>
                <w:vAlign w:val="bottom"/>
                <w:hideMark/>
              </w:tcPr>
              <w:p w14:paraId="3BE00930" w14:textId="77777777" w:rsidR="00721F2E" w:rsidRPr="008916E0" w:rsidRDefault="00721F2E" w:rsidP="00721F2E">
                <w:pPr>
                  <w:pStyle w:val="LLNormaali"/>
                  <w:rPr>
                    <w:color w:val="000000"/>
                    <w:lang w:eastAsia="fi-FI"/>
                  </w:rPr>
                </w:pPr>
                <w:r w:rsidRPr="008916E0">
                  <w:rPr>
                    <w:iCs/>
                    <w:color w:val="000000"/>
                    <w:lang w:eastAsia="fi-FI"/>
                  </w:rPr>
                  <w:t>1 800</w:t>
                </w:r>
              </w:p>
            </w:tc>
          </w:tr>
        </w:tbl>
        <w:p w14:paraId="0FA5FD69" w14:textId="77777777" w:rsidR="00721F2E" w:rsidRPr="00721F2E" w:rsidRDefault="00721F2E" w:rsidP="00721F2E">
          <w:pPr>
            <w:pStyle w:val="LLNormaali"/>
            <w:rPr>
              <w:lang w:val="sv-SE"/>
            </w:rPr>
          </w:pPr>
        </w:p>
        <w:p w14:paraId="5B7A3092" w14:textId="77777777" w:rsidR="00721F2E" w:rsidRPr="00721F2E" w:rsidRDefault="00030FA4" w:rsidP="0060141F">
          <w:pPr>
            <w:pStyle w:val="LLNormaali"/>
            <w:rPr>
              <w:lang w:val="sv-SE"/>
            </w:rPr>
          </w:pPr>
        </w:p>
      </w:sdtContent>
    </w:sdt>
    <w:p w14:paraId="5B8C5C8B" w14:textId="55EC2380" w:rsidR="00FB13F4" w:rsidRDefault="00FB13F4" w:rsidP="00FB13F4">
      <w:pPr>
        <w:pStyle w:val="LLNormaali"/>
        <w:rPr>
          <w:b/>
          <w:lang w:val="sv-SE"/>
        </w:rPr>
      </w:pPr>
      <w:r>
        <w:br/>
      </w:r>
    </w:p>
    <w:p w14:paraId="32C72188" w14:textId="77777777" w:rsidR="00FB13F4" w:rsidRDefault="00FB13F4">
      <w:pPr>
        <w:spacing w:line="240" w:lineRule="auto"/>
        <w:rPr>
          <w:b/>
          <w:lang w:val="sv-SE"/>
        </w:rPr>
      </w:pPr>
      <w:r>
        <w:rPr>
          <w:b/>
          <w:lang w:val="sv-SE"/>
        </w:rPr>
        <w:br w:type="page"/>
      </w:r>
    </w:p>
    <w:sdt>
      <w:sdtPr>
        <w:rPr>
          <w:rFonts w:eastAsia="Calibri"/>
          <w:b w:val="0"/>
          <w:sz w:val="22"/>
          <w:szCs w:val="22"/>
          <w:lang w:val="sv-SE" w:eastAsia="en-US"/>
        </w:rPr>
        <w:alias w:val="Lakiehdotus"/>
        <w:tag w:val="CCLakiehdotukset"/>
        <w:id w:val="-1899051359"/>
        <w:placeholder>
          <w:docPart w:val="189C4DB5F01F4921846E01A54A3E0228"/>
        </w:placeholder>
        <w15:color w:val="00FFFF"/>
      </w:sdtPr>
      <w:sdtEndPr/>
      <w:sdtContent>
        <w:p w14:paraId="1C5E1A80" w14:textId="77777777" w:rsidR="00FB13F4" w:rsidRPr="00FB13F4" w:rsidRDefault="00FB13F4" w:rsidP="00B34372">
          <w:pPr>
            <w:pStyle w:val="LLLainNumero"/>
            <w:rPr>
              <w:lang w:val="sv-SE"/>
            </w:rPr>
          </w:pPr>
          <w:r>
            <w:rPr>
              <w:lang w:val="sv-SE"/>
            </w:rPr>
            <w:t>2</w:t>
          </w:r>
          <w:r w:rsidRPr="00FB13F4">
            <w:rPr>
              <w:lang w:val="sv-SE"/>
            </w:rPr>
            <w:t>.</w:t>
          </w:r>
        </w:p>
        <w:p w14:paraId="612B6DE6" w14:textId="77777777" w:rsidR="00FB13F4" w:rsidRPr="00FB13F4" w:rsidRDefault="00FB13F4" w:rsidP="0070591E">
          <w:pPr>
            <w:pStyle w:val="LLLaki"/>
            <w:rPr>
              <w:lang w:val="sv-SE"/>
            </w:rPr>
          </w:pPr>
          <w:r w:rsidRPr="00FB13F4">
            <w:rPr>
              <w:lang w:val="sv-SE"/>
            </w:rPr>
            <w:t>Lag</w:t>
          </w:r>
        </w:p>
        <w:p w14:paraId="5A2402BE" w14:textId="77777777" w:rsidR="00FB13F4" w:rsidRPr="00FB13F4" w:rsidRDefault="00FB13F4" w:rsidP="0070591E">
          <w:pPr>
            <w:pStyle w:val="LLSaadoksenNimi"/>
            <w:rPr>
              <w:lang w:val="sv-SE"/>
            </w:rPr>
          </w:pPr>
          <w:bookmarkStart w:id="6" w:name="_Toc55478497"/>
          <w:r w:rsidRPr="00FB13F4">
            <w:rPr>
              <w:lang w:val="sv-SE"/>
            </w:rPr>
            <w:t>om ändring av</w:t>
          </w:r>
          <w:r>
            <w:rPr>
              <w:lang w:val="sv-SE"/>
            </w:rPr>
            <w:t xml:space="preserve"> </w:t>
          </w:r>
          <w:r>
            <w:rPr>
              <w:bCs/>
              <w:szCs w:val="21"/>
              <w:bdr w:val="nil"/>
              <w:lang w:val="sv-SE" w:bidi="sv-SE"/>
            </w:rPr>
            <w:t>lagen om fartygs tekniska säkerhet och säker drift av fartyg</w:t>
          </w:r>
          <w:bookmarkEnd w:id="6"/>
        </w:p>
        <w:p w14:paraId="328A2C55" w14:textId="77777777" w:rsidR="00FB13F4" w:rsidRPr="00FB13F4" w:rsidRDefault="00FB13F4" w:rsidP="0070591E">
          <w:pPr>
            <w:pStyle w:val="LLJohtolauseKappaleet"/>
            <w:rPr>
              <w:lang w:val="sv-SE"/>
            </w:rPr>
          </w:pPr>
          <w:r w:rsidRPr="00FB13F4">
            <w:rPr>
              <w:lang w:val="sv-SE"/>
            </w:rPr>
            <w:t>I enlighet med riksdagens beslut</w:t>
          </w:r>
        </w:p>
        <w:p w14:paraId="79D395A3" w14:textId="1FABAA97" w:rsidR="00FB13F4" w:rsidRPr="00FB13F4" w:rsidRDefault="00FB13F4" w:rsidP="00FB13F4">
          <w:pPr>
            <w:pStyle w:val="LLJohtolauseKappaleet"/>
            <w:rPr>
              <w:lang w:val="sv-SE"/>
            </w:rPr>
          </w:pPr>
          <w:r w:rsidRPr="00FB13F4">
            <w:rPr>
              <w:i/>
              <w:lang w:val="sv-SE"/>
            </w:rPr>
            <w:t>ändras</w:t>
          </w:r>
          <w:r w:rsidRPr="00FB13F4">
            <w:rPr>
              <w:lang w:val="sv-SE"/>
            </w:rPr>
            <w:t xml:space="preserve"> i lagen om fartygs tekniska säkerhet och säker drift av fartyg (1686/2009</w:t>
          </w:r>
          <w:r w:rsidR="00382BD9">
            <w:rPr>
              <w:lang w:val="sv-SE"/>
            </w:rPr>
            <w:t>) 2 § 20 och 45 punkten, 17 §, 29 § 3 mom. o</w:t>
          </w:r>
          <w:r w:rsidRPr="00FB13F4">
            <w:rPr>
              <w:lang w:val="sv-SE"/>
            </w:rPr>
            <w:t xml:space="preserve">ch 91 </w:t>
          </w:r>
          <w:r w:rsidR="001F1AE2">
            <w:rPr>
              <w:lang w:val="sv-SE"/>
            </w:rPr>
            <w:t>§ 12 punkten,</w:t>
          </w:r>
          <w:r w:rsidR="003351F9">
            <w:rPr>
              <w:lang w:val="sv-SE"/>
            </w:rPr>
            <w:t xml:space="preserve"> av dem</w:t>
          </w:r>
          <w:r w:rsidR="001F1AE2">
            <w:rPr>
              <w:lang w:val="sv-SE"/>
            </w:rPr>
            <w:t xml:space="preserve"> 2 § 20 punkten,</w:t>
          </w:r>
          <w:r w:rsidRPr="00FB13F4">
            <w:rPr>
              <w:lang w:val="sv-SE"/>
            </w:rPr>
            <w:t xml:space="preserve"> 17 § </w:t>
          </w:r>
          <w:r w:rsidR="001F1AE2">
            <w:rPr>
              <w:lang w:val="sv-SE"/>
            </w:rPr>
            <w:t xml:space="preserve">och 29 § 3 mom. </w:t>
          </w:r>
          <w:r w:rsidRPr="00FB13F4">
            <w:rPr>
              <w:lang w:val="sv-SE"/>
            </w:rPr>
            <w:t>sådana de lyder i lag 946/2018 och 2 § 45 punkten sådan den lyder i lag 169/2019, och</w:t>
          </w:r>
        </w:p>
        <w:p w14:paraId="45208979" w14:textId="6EDB90F1" w:rsidR="00FB13F4" w:rsidRPr="00FB13F4" w:rsidRDefault="00FB13F4" w:rsidP="00FB13F4">
          <w:pPr>
            <w:pStyle w:val="LLJohtolauseKappaleet"/>
            <w:rPr>
              <w:lang w:val="sv-FI"/>
            </w:rPr>
          </w:pPr>
          <w:r w:rsidRPr="00FB13F4">
            <w:rPr>
              <w:i/>
              <w:lang w:val="sv-SE"/>
            </w:rPr>
            <w:t>fogas</w:t>
          </w:r>
          <w:r w:rsidRPr="00FB13F4">
            <w:rPr>
              <w:lang w:val="sv-SE"/>
            </w:rPr>
            <w:t xml:space="preserve"> till 2 § en ny 2 a och 13 b punkt, </w:t>
          </w:r>
          <w:r w:rsidR="001F1AE2">
            <w:rPr>
              <w:lang w:val="sv-SE"/>
            </w:rPr>
            <w:t>ett nytt 5 a kap.</w:t>
          </w:r>
          <w:r w:rsidRPr="00FB13F4">
            <w:rPr>
              <w:lang w:val="sv-SE"/>
            </w:rPr>
            <w:t xml:space="preserve"> och en ny 91 § 11 punkt i stället för den 91 § 11 punkten som upphävts genom lag 879/2014 som följer:</w:t>
          </w:r>
        </w:p>
        <w:p w14:paraId="0C46B928" w14:textId="77777777" w:rsidR="00FB13F4" w:rsidRPr="00FB13F4" w:rsidRDefault="00FB13F4" w:rsidP="00FB13F4">
          <w:pPr>
            <w:pStyle w:val="LLPykala"/>
            <w:jc w:val="left"/>
            <w:rPr>
              <w:lang w:val="sv-SE"/>
            </w:rPr>
          </w:pPr>
        </w:p>
        <w:p w14:paraId="1039F0FA" w14:textId="77777777" w:rsidR="00FB13F4" w:rsidRPr="00FB13F4" w:rsidRDefault="00FB13F4" w:rsidP="00FB13F4">
          <w:pPr>
            <w:pStyle w:val="LLPykala"/>
            <w:rPr>
              <w:lang w:val="sv-SE"/>
            </w:rPr>
          </w:pPr>
          <w:r w:rsidRPr="00FB13F4">
            <w:rPr>
              <w:lang w:val="sv-SE"/>
            </w:rPr>
            <w:t>2 §</w:t>
          </w:r>
        </w:p>
        <w:p w14:paraId="19DE5833" w14:textId="77777777" w:rsidR="00FB13F4" w:rsidRPr="00FB13F4" w:rsidRDefault="00FB13F4" w:rsidP="00FB13F4">
          <w:pPr>
            <w:pStyle w:val="LLPykalanOtsikko"/>
            <w:rPr>
              <w:lang w:val="sv-SE"/>
            </w:rPr>
          </w:pPr>
          <w:r w:rsidRPr="00FB13F4">
            <w:rPr>
              <w:lang w:val="sv-SE"/>
            </w:rPr>
            <w:t>Definitioner</w:t>
          </w:r>
        </w:p>
        <w:p w14:paraId="01EA6AE8" w14:textId="77777777" w:rsidR="00FB13F4" w:rsidRPr="00342219" w:rsidRDefault="00FB13F4" w:rsidP="00FB13F4">
          <w:pPr>
            <w:pStyle w:val="LLNormaali"/>
            <w:rPr>
              <w:lang w:val="sv-SE"/>
            </w:rPr>
          </w:pPr>
          <w:r w:rsidRPr="00342219">
            <w:rPr>
              <w:lang w:val="sv-SE"/>
            </w:rPr>
            <w:t>— — — — — — — — — — — — — — — — — — — — — — — — — — — — — —</w:t>
          </w:r>
        </w:p>
        <w:p w14:paraId="1913F99C" w14:textId="77777777" w:rsidR="00FB13F4" w:rsidRPr="00FB13F4" w:rsidRDefault="00FB13F4" w:rsidP="00FB13F4">
          <w:pPr>
            <w:pStyle w:val="LLKappalejako"/>
            <w:rPr>
              <w:lang w:val="sv-SE"/>
            </w:rPr>
          </w:pPr>
          <w:r w:rsidRPr="00FB13F4">
            <w:rPr>
              <w:lang w:val="sv-SE"/>
            </w:rPr>
            <w:t>2 a) delegerad förordning kommissionens delegerade förordning (EU) 2020/411, ändring av Europaparlamentets och rådets direktiv 2009/45/EG om säkerhetsbestämmelser och säkerhetsnormer för passagerarfartyg vad avser säkerhetskrav för passagerarfartyg som används på inrikes resor,</w:t>
          </w:r>
        </w:p>
        <w:p w14:paraId="2E5B9969" w14:textId="77777777" w:rsidR="00FB13F4" w:rsidRPr="00FB13F4" w:rsidRDefault="00FB13F4" w:rsidP="00FB13F4">
          <w:pPr>
            <w:pStyle w:val="LLKappalejako"/>
            <w:rPr>
              <w:lang w:val="sv-SE"/>
            </w:rPr>
          </w:pPr>
          <w:r w:rsidRPr="00FB13F4">
            <w:rPr>
              <w:lang w:val="sv-SE"/>
            </w:rPr>
            <w:t xml:space="preserve">13 b) stabilitetsdirektivet Europaparlamentets och rådets direktiv 2003/25/EG om särskilda stabilitetskrav för ro-ro-passagerarfartyg, </w:t>
          </w:r>
        </w:p>
        <w:p w14:paraId="0B19236B" w14:textId="77777777" w:rsidR="00FB13F4" w:rsidRPr="00FB13F4" w:rsidRDefault="00FB13F4" w:rsidP="00FB13F4">
          <w:pPr>
            <w:pStyle w:val="LLKappalejako"/>
            <w:rPr>
              <w:lang w:val="sv-SE"/>
            </w:rPr>
          </w:pPr>
          <w:r w:rsidRPr="00FB13F4">
            <w:rPr>
              <w:lang w:val="sv-SE"/>
            </w:rPr>
            <w:t>20) ro-ro-passagerarfartyg ett fartyg som medför fler än tolv passagerare och som har ro-ro-lastutrymmen eller lastutrymmen av särskild kategori enligt definitionen i bestämmelsen II-2/A/2 i bilaga I till den delegerade förordningen,</w:t>
          </w:r>
        </w:p>
        <w:p w14:paraId="5E708447" w14:textId="77777777" w:rsidR="00FB13F4" w:rsidRPr="00FB13F4" w:rsidRDefault="00FB13F4" w:rsidP="00FB13F4">
          <w:pPr>
            <w:pStyle w:val="LLKappalejako"/>
            <w:rPr>
              <w:lang w:val="sv-SE"/>
            </w:rPr>
          </w:pPr>
          <w:r w:rsidRPr="00FB13F4">
            <w:rPr>
              <w:lang w:val="sv-SE"/>
            </w:rPr>
            <w:t>45) traditionsfartyg ett i Museiverkets traditionsfartygsregister registrerat historiskt fartyg som används i småskalig kommersiell trafik i inrikes fart och som har en längd på minst 5,5 meter och är konstruerat före år 1965,</w:t>
          </w:r>
        </w:p>
        <w:p w14:paraId="1D8F91C7" w14:textId="77777777" w:rsidR="00FB13F4" w:rsidRPr="00342219" w:rsidRDefault="00FB13F4" w:rsidP="00BA71BD">
          <w:pPr>
            <w:pStyle w:val="LLNormaali"/>
            <w:rPr>
              <w:lang w:val="sv-SE"/>
            </w:rPr>
          </w:pPr>
          <w:r w:rsidRPr="00342219">
            <w:rPr>
              <w:lang w:val="sv-SE"/>
            </w:rPr>
            <w:t>— — — — — — — — — — — — — — — — — — — — — — — — — — — — — —</w:t>
          </w:r>
        </w:p>
        <w:p w14:paraId="27D84E0B" w14:textId="77777777" w:rsidR="00FB13F4" w:rsidRPr="00FB13F4" w:rsidRDefault="00FB13F4" w:rsidP="00FB13F4">
          <w:pPr>
            <w:pStyle w:val="LLNormaali"/>
            <w:rPr>
              <w:lang w:val="sv-SE" w:eastAsia="fi-FI"/>
            </w:rPr>
          </w:pPr>
        </w:p>
        <w:p w14:paraId="3036D22A" w14:textId="77777777" w:rsidR="00FB13F4" w:rsidRPr="00FB13F4" w:rsidRDefault="00FB13F4" w:rsidP="00FB13F4">
          <w:pPr>
            <w:pStyle w:val="LLPykala"/>
            <w:rPr>
              <w:lang w:val="sv-SE"/>
            </w:rPr>
          </w:pPr>
          <w:r w:rsidRPr="00FB13F4">
            <w:rPr>
              <w:lang w:val="sv-SE"/>
            </w:rPr>
            <w:t>17 §</w:t>
          </w:r>
        </w:p>
        <w:p w14:paraId="42296AC0" w14:textId="77777777" w:rsidR="00FB13F4" w:rsidRPr="00FB13F4" w:rsidRDefault="00FB13F4" w:rsidP="00FB13F4">
          <w:pPr>
            <w:pStyle w:val="LLPykalanOtsikko"/>
            <w:rPr>
              <w:lang w:val="sv-SE"/>
            </w:rPr>
          </w:pPr>
          <w:r w:rsidRPr="00FB13F4">
            <w:rPr>
              <w:lang w:val="sv-SE"/>
            </w:rPr>
            <w:t>Likvärdigheter</w:t>
          </w:r>
        </w:p>
        <w:p w14:paraId="49F12B41" w14:textId="77777777" w:rsidR="00FB13F4" w:rsidRPr="00FB13F4" w:rsidRDefault="00FB13F4" w:rsidP="00FB13F4">
          <w:pPr>
            <w:pStyle w:val="LLKappalejako"/>
            <w:rPr>
              <w:lang w:val="sv-SE"/>
            </w:rPr>
          </w:pPr>
          <w:r w:rsidRPr="00FB13F4">
            <w:rPr>
              <w:lang w:val="sv-SE"/>
            </w:rPr>
            <w:t>Transport- och kommunikationsverket kan utfärda bestämmelser som tillåter tillämpandet av bestämmelser som motsvarar bestämmelserna i den delegerade förordningen om de motsvarande bestämmelserna är minst lika effektiva som bestämmelserna i den delegerade förordningen.</w:t>
          </w:r>
        </w:p>
        <w:p w14:paraId="44153ED8" w14:textId="5F7B1000" w:rsidR="00FB13F4" w:rsidRDefault="00FB13F4" w:rsidP="00FB13F4">
          <w:pPr>
            <w:pStyle w:val="LLNormaali"/>
            <w:rPr>
              <w:lang w:val="sv-SE" w:eastAsia="fi-FI"/>
            </w:rPr>
          </w:pPr>
        </w:p>
        <w:p w14:paraId="42A37D35" w14:textId="77777777" w:rsidR="00191950" w:rsidRDefault="00191950" w:rsidP="00191950">
          <w:pPr>
            <w:pStyle w:val="LLPykala"/>
            <w:rPr>
              <w:lang w:val="sv-SE"/>
            </w:rPr>
          </w:pPr>
          <w:r>
            <w:rPr>
              <w:lang w:val="sv-SE"/>
            </w:rPr>
            <w:t>29 §</w:t>
          </w:r>
        </w:p>
        <w:p w14:paraId="15072616" w14:textId="77777777" w:rsidR="00191950" w:rsidRDefault="00191950" w:rsidP="00191950">
          <w:pPr>
            <w:pStyle w:val="LLPykalanOtsikko"/>
            <w:rPr>
              <w:lang w:val="sv-FI"/>
            </w:rPr>
          </w:pPr>
          <w:r>
            <w:rPr>
              <w:lang w:val="sv-FI"/>
            </w:rPr>
            <w:t>Eftergifter</w:t>
          </w:r>
        </w:p>
        <w:p w14:paraId="4E4CC693" w14:textId="77777777" w:rsidR="00191950" w:rsidRDefault="00191950" w:rsidP="00191950">
          <w:pPr>
            <w:pStyle w:val="LLNormaali"/>
            <w:rPr>
              <w:lang w:val="sv-FI"/>
            </w:rPr>
          </w:pPr>
          <w:r>
            <w:rPr>
              <w:lang w:val="sv-FI"/>
            </w:rPr>
            <w:t>— — — — — — — — — — — — — — — — — — — — — — — — — — — — — —</w:t>
          </w:r>
        </w:p>
        <w:p w14:paraId="726AD229" w14:textId="77777777" w:rsidR="00191950" w:rsidRDefault="00191950" w:rsidP="00191950">
          <w:pPr>
            <w:pStyle w:val="LLMomentinKohta"/>
            <w:rPr>
              <w:szCs w:val="22"/>
              <w:bdr w:val="none" w:sz="0" w:space="0" w:color="auto" w:frame="1"/>
              <w:lang w:val="sv-SE" w:bidi="sv-SE"/>
            </w:rPr>
          </w:pPr>
          <w:r>
            <w:rPr>
              <w:lang w:val="sv-FI"/>
            </w:rPr>
            <w:t>Transport- och kommunikationsverket ska informera IMO om eftergifter enligt 1 mom</w:t>
          </w:r>
          <w:r>
            <w:rPr>
              <w:lang w:val="sv-SE"/>
            </w:rPr>
            <w:t>.</w:t>
          </w:r>
        </w:p>
        <w:p w14:paraId="0F21BC20" w14:textId="77777777" w:rsidR="00191950" w:rsidRPr="00FB13F4" w:rsidRDefault="00191950" w:rsidP="00FB13F4">
          <w:pPr>
            <w:pStyle w:val="LLNormaali"/>
            <w:rPr>
              <w:lang w:val="sv-SE" w:eastAsia="fi-FI"/>
            </w:rPr>
          </w:pPr>
        </w:p>
        <w:p w14:paraId="7E18C353" w14:textId="13531B4D" w:rsidR="00FB13F4" w:rsidRPr="00FB13F4" w:rsidRDefault="00191950" w:rsidP="00FB13F4">
          <w:pPr>
            <w:pStyle w:val="LLLuku"/>
            <w:rPr>
              <w:lang w:val="sv-SE"/>
            </w:rPr>
          </w:pPr>
          <w:r>
            <w:rPr>
              <w:lang w:val="sv-SE"/>
            </w:rPr>
            <w:t>5 a</w:t>
          </w:r>
          <w:r w:rsidR="00FB13F4">
            <w:rPr>
              <w:lang w:val="sv-SE"/>
            </w:rPr>
            <w:t xml:space="preserve"> ka</w:t>
          </w:r>
          <w:r w:rsidR="00FB13F4" w:rsidRPr="00FB13F4">
            <w:rPr>
              <w:lang w:val="sv-SE"/>
            </w:rPr>
            <w:t>p</w:t>
          </w:r>
        </w:p>
        <w:p w14:paraId="170A45B6" w14:textId="77777777" w:rsidR="00FB13F4" w:rsidRPr="00FB13F4" w:rsidRDefault="00FB13F4" w:rsidP="00FB13F4">
          <w:pPr>
            <w:pStyle w:val="LLLuvunOtsikko"/>
            <w:rPr>
              <w:lang w:val="sv-SE"/>
            </w:rPr>
          </w:pPr>
          <w:r w:rsidRPr="00FB13F4">
            <w:rPr>
              <w:lang w:val="sv-SE"/>
            </w:rPr>
            <w:t>Ro-ro-passagerarfartygs stabilitet</w:t>
          </w:r>
        </w:p>
        <w:p w14:paraId="002102A8" w14:textId="77777777" w:rsidR="00FB13F4" w:rsidRPr="00FB13F4" w:rsidRDefault="00FB13F4" w:rsidP="00FB13F4">
          <w:pPr>
            <w:pStyle w:val="LLPykala"/>
            <w:rPr>
              <w:lang w:val="sv-SE"/>
            </w:rPr>
          </w:pPr>
          <w:r w:rsidRPr="00FB13F4">
            <w:rPr>
              <w:lang w:val="sv-SE"/>
            </w:rPr>
            <w:lastRenderedPageBreak/>
            <w:t>34 a §</w:t>
          </w:r>
        </w:p>
        <w:p w14:paraId="0D6F889A" w14:textId="77777777" w:rsidR="00FB13F4" w:rsidRPr="00FB13F4" w:rsidRDefault="00FB13F4" w:rsidP="00FB13F4">
          <w:pPr>
            <w:pStyle w:val="LLPykalanOtsikko"/>
            <w:rPr>
              <w:lang w:val="sv-SE"/>
            </w:rPr>
          </w:pPr>
          <w:r w:rsidRPr="00FB13F4">
            <w:rPr>
              <w:lang w:val="sv-SE"/>
            </w:rPr>
            <w:t>Särskilda stabilitetskrav för ro-ro-passagerarfartyg</w:t>
          </w:r>
        </w:p>
        <w:p w14:paraId="0AD83DD0" w14:textId="77777777" w:rsidR="00FB13F4" w:rsidRPr="00FB13F4" w:rsidRDefault="00FB13F4" w:rsidP="00FB13F4">
          <w:pPr>
            <w:pStyle w:val="LLKappalejako"/>
            <w:rPr>
              <w:lang w:val="sv-SE"/>
            </w:rPr>
          </w:pPr>
          <w:r w:rsidRPr="00FB13F4">
            <w:rPr>
              <w:lang w:val="sv-SE"/>
            </w:rPr>
            <w:t xml:space="preserve">Fartyg som omfattas av stabilitetsdirektivets tillämpningsområde ska uppfylla stabilitetskraven i stabilitetsdirektivet.  </w:t>
          </w:r>
        </w:p>
        <w:p w14:paraId="24C80972" w14:textId="77777777" w:rsidR="00FB13F4" w:rsidRPr="00FB13F4" w:rsidRDefault="00FB13F4" w:rsidP="00FB13F4">
          <w:pPr>
            <w:pStyle w:val="LLKappalejako"/>
            <w:rPr>
              <w:lang w:val="sv-SE"/>
            </w:rPr>
          </w:pPr>
          <w:r w:rsidRPr="00FB13F4">
            <w:rPr>
              <w:lang w:val="sv-SE"/>
            </w:rPr>
            <w:t>För genomförande av stabilitetsdirektivet kan Transport- och kommunikationsverket ge närmare föreskrifter om fartygs tekniska säkerhet och bestämma (i enlighet med stabilitetsdirektivet) om havsområden på vilka ro-ro-passagerarfartyg regelbundet trafikerar till eller från dess hamnar och den signifikanta våghöjden på områdena i fråga.</w:t>
          </w:r>
        </w:p>
        <w:p w14:paraId="291F1EE2" w14:textId="77777777" w:rsidR="00FB13F4" w:rsidRPr="00FB13F4" w:rsidRDefault="00FB13F4" w:rsidP="00FB13F4">
          <w:pPr>
            <w:pStyle w:val="LLNormaali"/>
            <w:rPr>
              <w:lang w:val="sv-SE" w:eastAsia="fi-FI"/>
            </w:rPr>
          </w:pPr>
        </w:p>
        <w:p w14:paraId="29F08032" w14:textId="77777777" w:rsidR="00FB13F4" w:rsidRPr="00FB13F4" w:rsidRDefault="00FB13F4" w:rsidP="00FB13F4">
          <w:pPr>
            <w:pStyle w:val="LLPykala"/>
            <w:rPr>
              <w:lang w:val="sv-SE"/>
            </w:rPr>
          </w:pPr>
          <w:r>
            <w:rPr>
              <w:lang w:val="sv-SE"/>
            </w:rPr>
            <w:t>34 b §</w:t>
          </w:r>
        </w:p>
        <w:p w14:paraId="0A72CB92" w14:textId="77777777" w:rsidR="00FB13F4" w:rsidRPr="00FB13F4" w:rsidRDefault="00FB13F4" w:rsidP="00FB13F4">
          <w:pPr>
            <w:pStyle w:val="LLPykalanOtsikko"/>
            <w:rPr>
              <w:lang w:val="sv-SE"/>
            </w:rPr>
          </w:pPr>
          <w:r w:rsidRPr="00FB13F4">
            <w:rPr>
              <w:lang w:val="sv-SE"/>
            </w:rPr>
            <w:t xml:space="preserve">Certifikat </w:t>
          </w:r>
        </w:p>
        <w:p w14:paraId="70F84580" w14:textId="77777777" w:rsidR="00FB13F4" w:rsidRPr="00FB13F4" w:rsidRDefault="00FB13F4" w:rsidP="00FB13F4">
          <w:pPr>
            <w:pStyle w:val="LLKappalejako"/>
            <w:rPr>
              <w:lang w:val="sv-SE"/>
            </w:rPr>
          </w:pPr>
          <w:r w:rsidRPr="00FB13F4">
            <w:rPr>
              <w:lang w:val="sv-SE"/>
            </w:rPr>
            <w:t>Transport- och kommunikationsverket beviljar certifikat för ro-ro-passagerarfartyg som seglar under finländsk flagg och som uppfyller de särskilda stabilitetskraven som fastställs i artikel 6 och bilaga I.</w:t>
          </w:r>
        </w:p>
        <w:p w14:paraId="7F8F38CE" w14:textId="77777777" w:rsidR="00FB13F4" w:rsidRPr="00FB13F4" w:rsidRDefault="00FB13F4" w:rsidP="00FB13F4">
          <w:pPr>
            <w:pStyle w:val="LLKappalejako"/>
            <w:rPr>
              <w:lang w:val="sv-SE"/>
            </w:rPr>
          </w:pPr>
          <w:r w:rsidRPr="00FB13F4">
            <w:rPr>
              <w:lang w:val="sv-SE"/>
            </w:rPr>
            <w:t>Certifikatet är giltigt så länge som fartyget trafikerar i ett område med samma eller lägre signifikanta våghöjder.</w:t>
          </w:r>
        </w:p>
        <w:p w14:paraId="34833A09" w14:textId="77777777" w:rsidR="00FB13F4" w:rsidRPr="00FB13F4" w:rsidRDefault="00FB13F4" w:rsidP="00FB13F4">
          <w:pPr>
            <w:pStyle w:val="LLNormaali"/>
            <w:rPr>
              <w:lang w:val="sv-SE" w:eastAsia="fi-FI"/>
            </w:rPr>
          </w:pPr>
        </w:p>
        <w:p w14:paraId="29564735" w14:textId="77777777" w:rsidR="00FB13F4" w:rsidRPr="00FB13F4" w:rsidRDefault="00FB13F4" w:rsidP="00FB13F4">
          <w:pPr>
            <w:pStyle w:val="LLPykala"/>
            <w:rPr>
              <w:lang w:val="sv-SE"/>
            </w:rPr>
          </w:pPr>
          <w:r w:rsidRPr="00FB13F4">
            <w:rPr>
              <w:lang w:val="sv-SE"/>
            </w:rPr>
            <w:t>34 c §</w:t>
          </w:r>
        </w:p>
        <w:p w14:paraId="6DF69138" w14:textId="77777777" w:rsidR="00FB13F4" w:rsidRPr="00FB13F4" w:rsidRDefault="00FB13F4" w:rsidP="00FB13F4">
          <w:pPr>
            <w:pStyle w:val="LLPykalanOtsikko"/>
            <w:rPr>
              <w:lang w:val="sv-SE"/>
            </w:rPr>
          </w:pPr>
          <w:r w:rsidRPr="00FB13F4">
            <w:rPr>
              <w:lang w:val="sv-SE"/>
            </w:rPr>
            <w:t>Trafik under vissa delar av året och trafik under kortare tidsperioder</w:t>
          </w:r>
        </w:p>
        <w:p w14:paraId="272E10CC" w14:textId="77777777" w:rsidR="00FB13F4" w:rsidRPr="00FB13F4" w:rsidRDefault="00FB13F4" w:rsidP="00FB13F4">
          <w:pPr>
            <w:pStyle w:val="LLKappalejako"/>
            <w:rPr>
              <w:lang w:val="sv-SE"/>
            </w:rPr>
          </w:pPr>
          <w:r w:rsidRPr="00FB13F4">
            <w:rPr>
              <w:lang w:val="sv-SE"/>
            </w:rPr>
            <w:t>Om ett rederi som bedriver reguljär trafik året runt önskar införa ytterligare ro-ro-passagerarfartyg som skall nyttjas i samma trafik under en kortare period ska rederiet underrätta Transport- och kommunikationsverket om detta senast en månad innan dessa fartyg börjar nyttjas i denna trafik. Om det emellertid på grund av oförutsedda omständigheter är nödvändigt att snabbt sätta in ett ro-ro-passagerarfartyg som ersättning för att säkerställa kontinuitet i trafiken tillämpas 17 e § 3 mom. i lagen om tillsyn över fartygssäkerheten.</w:t>
          </w:r>
        </w:p>
        <w:p w14:paraId="2D473AE7" w14:textId="77777777" w:rsidR="00FB13F4" w:rsidRPr="00FB13F4" w:rsidRDefault="00FB13F4" w:rsidP="00FB13F4">
          <w:pPr>
            <w:pStyle w:val="LLKappalejako"/>
            <w:rPr>
              <w:lang w:val="sv-SE"/>
            </w:rPr>
          </w:pPr>
          <w:r w:rsidRPr="00FB13F4">
            <w:rPr>
              <w:lang w:val="sv-SE"/>
            </w:rPr>
            <w:t>Om ett rederi önskar bedriva reguljär säsongstrafik under kortare tidsperioder som inte överstiger sex månader per år ska rederiet underrätta Transport- och kommunikationsverket om detta senast tre månader innan denna trafik börjar bedrivas.</w:t>
          </w:r>
        </w:p>
        <w:p w14:paraId="20AB6CC3" w14:textId="77777777" w:rsidR="00FB13F4" w:rsidRPr="00FB13F4" w:rsidRDefault="00FB13F4" w:rsidP="00FB13F4">
          <w:pPr>
            <w:pStyle w:val="LLKappalejako"/>
            <w:rPr>
              <w:lang w:val="sv-SE"/>
            </w:rPr>
          </w:pPr>
          <w:r w:rsidRPr="00FB13F4">
            <w:rPr>
              <w:lang w:val="sv-SE"/>
            </w:rPr>
            <w:t>Om sådan trafik bedrivs under förhållanden med lägre signifikant våghöjd än den som fastställts för samma fartområde vid trafik året runt, får Transport- och kommunikationsverket, vid tillämpning av de särskilda stabilitetskraven i bilaga I till stabilitetsdirektivet, använda den signifikanta våghöjd som är tillämplig under denna kortare tidsperiod för att bestämma vattennivån på däck. Den signifikanta våghöjd som är tillämplig under denna kortare tidsperiod ska överenskommas mellan de medlemsstater eller, när så är tillämpligt och möjligt, de medlemsstater och tredje länder där trafikens ändpunkter är belägna.</w:t>
          </w:r>
        </w:p>
        <w:p w14:paraId="6B783B32" w14:textId="77777777" w:rsidR="00FB13F4" w:rsidRPr="00FB13F4" w:rsidRDefault="00FB13F4" w:rsidP="00FB13F4">
          <w:pPr>
            <w:pStyle w:val="LLKappalejako"/>
            <w:rPr>
              <w:lang w:val="sv-SE"/>
            </w:rPr>
          </w:pPr>
          <w:r w:rsidRPr="00FB13F4">
            <w:rPr>
              <w:lang w:val="sv-SE"/>
            </w:rPr>
            <w:t>När Transport- och kommunikationsverket har gett sitt samtycke till sådan trafik som avses i 1 och 2 mom. ska ro-ro-passagerarfartyg som används i sådan trafik inneha ett certifikat som föreskrivs i 34 b § som visar att det uppfyller kraven i stabilitetsdirektivet.</w:t>
          </w:r>
        </w:p>
        <w:p w14:paraId="7E83DC81" w14:textId="77777777" w:rsidR="00FB13F4" w:rsidRPr="00FB13F4" w:rsidRDefault="00FB13F4" w:rsidP="00FB13F4">
          <w:pPr>
            <w:pStyle w:val="LLNormaali"/>
            <w:rPr>
              <w:lang w:val="sv-SE" w:eastAsia="fi-FI"/>
            </w:rPr>
          </w:pPr>
        </w:p>
        <w:p w14:paraId="23AF3E12" w14:textId="77777777" w:rsidR="00FB13F4" w:rsidRPr="00FB13F4" w:rsidRDefault="00FB13F4" w:rsidP="00FB13F4">
          <w:pPr>
            <w:pStyle w:val="LLPykala"/>
            <w:rPr>
              <w:lang w:val="sv-SE"/>
            </w:rPr>
          </w:pPr>
          <w:r w:rsidRPr="00FB13F4">
            <w:rPr>
              <w:lang w:val="sv-SE"/>
            </w:rPr>
            <w:t>91 §</w:t>
          </w:r>
        </w:p>
        <w:p w14:paraId="14ED0019" w14:textId="77777777" w:rsidR="00FB13F4" w:rsidRPr="00FB13F4" w:rsidRDefault="00FB13F4" w:rsidP="00FB13F4">
          <w:pPr>
            <w:pStyle w:val="LLPykalanOtsikko"/>
            <w:rPr>
              <w:lang w:val="sv-SE"/>
            </w:rPr>
          </w:pPr>
          <w:r w:rsidRPr="00FB13F4">
            <w:rPr>
              <w:lang w:val="sv-SE"/>
            </w:rPr>
            <w:t>Fartygssäkerhetsförseelse</w:t>
          </w:r>
        </w:p>
        <w:p w14:paraId="63298477" w14:textId="77777777" w:rsidR="00FB13F4" w:rsidRDefault="00FB13F4" w:rsidP="00FB13F4">
          <w:pPr>
            <w:pStyle w:val="LLMomentinJohdantoKappale"/>
            <w:rPr>
              <w:lang w:val="sv-SE"/>
            </w:rPr>
          </w:pPr>
          <w:r w:rsidRPr="00FB13F4">
            <w:rPr>
              <w:lang w:val="sv-SE"/>
            </w:rPr>
            <w:t>Den som uppsåtligen eller av grov oaktsamhet</w:t>
          </w:r>
        </w:p>
        <w:p w14:paraId="4ACBAAB6" w14:textId="77777777" w:rsidR="00FB13F4" w:rsidRPr="00342219" w:rsidRDefault="00FB13F4" w:rsidP="00FB13F4">
          <w:pPr>
            <w:pStyle w:val="LLNormaali"/>
            <w:rPr>
              <w:lang w:val="sv-SE"/>
            </w:rPr>
          </w:pPr>
          <w:r w:rsidRPr="00342219">
            <w:rPr>
              <w:lang w:val="sv-SE"/>
            </w:rPr>
            <w:t>— — — — — — — — — — — — — — — — — — — — — — — — — — — — — —</w:t>
          </w:r>
        </w:p>
        <w:p w14:paraId="0260EE06" w14:textId="77777777" w:rsidR="00FB13F4" w:rsidRPr="00FB13F4" w:rsidRDefault="00FB13F4" w:rsidP="00FB13F4">
          <w:pPr>
            <w:pStyle w:val="LLMomentinKohta"/>
            <w:rPr>
              <w:lang w:val="sv-SE"/>
            </w:rPr>
          </w:pPr>
          <w:r w:rsidRPr="00FB13F4">
            <w:rPr>
              <w:lang w:val="sv-SE"/>
            </w:rPr>
            <w:t>11) bryter mot förbudet i 34 §,</w:t>
          </w:r>
        </w:p>
        <w:p w14:paraId="5B9810DA" w14:textId="77777777" w:rsidR="00FB13F4" w:rsidRPr="00FB13F4" w:rsidRDefault="00FB13F4" w:rsidP="00FB13F4">
          <w:pPr>
            <w:pStyle w:val="LLMomentinKohta"/>
            <w:rPr>
              <w:lang w:val="sv-SE"/>
            </w:rPr>
          </w:pPr>
          <w:r w:rsidRPr="00FB13F4">
            <w:rPr>
              <w:lang w:val="sv-SE"/>
            </w:rPr>
            <w:lastRenderedPageBreak/>
            <w:t>12) försummar att iaktta de särskilda stabilitetskraven för ro-ro-passagerarfartyg som föreskrivs i 34 a § 1 mom. eller föreskrifterna som avses i 2 mom.,</w:t>
          </w:r>
        </w:p>
        <w:p w14:paraId="73CB6FA2" w14:textId="77777777" w:rsidR="00FB13F4" w:rsidRPr="00FB13F4" w:rsidRDefault="00FB13F4" w:rsidP="00FB13F4">
          <w:pPr>
            <w:pStyle w:val="LLVoimaantulokappale"/>
            <w:ind w:firstLine="0"/>
            <w:rPr>
              <w:lang w:val="sv-SE"/>
            </w:rPr>
          </w:pPr>
        </w:p>
        <w:p w14:paraId="5E869508" w14:textId="77777777" w:rsidR="00FB13F4" w:rsidRPr="00FB13F4" w:rsidRDefault="00FB13F4" w:rsidP="0070591E">
          <w:pPr>
            <w:pStyle w:val="LLNormaali"/>
            <w:jc w:val="center"/>
            <w:rPr>
              <w:lang w:val="sv-SE"/>
            </w:rPr>
          </w:pPr>
          <w:r w:rsidRPr="00FB13F4">
            <w:rPr>
              <w:lang w:val="sv-SE"/>
            </w:rPr>
            <w:t>———</w:t>
          </w:r>
        </w:p>
        <w:p w14:paraId="6C10456C" w14:textId="49139D07" w:rsidR="00FB13F4" w:rsidRPr="00FB13F4" w:rsidRDefault="00FB13F4" w:rsidP="0070591E">
          <w:pPr>
            <w:pStyle w:val="LLVoimaantulokappale"/>
            <w:rPr>
              <w:lang w:val="sv-SE"/>
            </w:rPr>
          </w:pPr>
          <w:r w:rsidRPr="00FB13F4">
            <w:rPr>
              <w:lang w:val="sv-SE"/>
            </w:rPr>
            <w:t>Denna lag</w:t>
          </w:r>
          <w:r w:rsidR="004F2FC9">
            <w:rPr>
              <w:lang w:val="sv-SE"/>
            </w:rPr>
            <w:t xml:space="preserve"> träder i kraft den 28 juni 2021</w:t>
          </w:r>
          <w:r w:rsidRPr="00FB13F4">
            <w:rPr>
              <w:lang w:val="sv-SE"/>
            </w:rPr>
            <w:t>.</w:t>
          </w:r>
        </w:p>
        <w:p w14:paraId="47442131" w14:textId="77777777" w:rsidR="00FB13F4" w:rsidRPr="00FB13F4" w:rsidRDefault="00FB13F4" w:rsidP="0070591E">
          <w:pPr>
            <w:pStyle w:val="LLNormaali"/>
            <w:jc w:val="center"/>
            <w:rPr>
              <w:lang w:val="sv-SE"/>
            </w:rPr>
          </w:pPr>
          <w:r w:rsidRPr="00FB13F4">
            <w:rPr>
              <w:lang w:val="sv-SE"/>
            </w:rPr>
            <w:t>—————</w:t>
          </w:r>
        </w:p>
        <w:p w14:paraId="1BBA3071" w14:textId="77777777" w:rsidR="00923F70" w:rsidRDefault="00030FA4" w:rsidP="00923F70">
          <w:pPr>
            <w:pStyle w:val="LLNormaali"/>
            <w:rPr>
              <w:lang w:val="sv-SE"/>
            </w:rPr>
          </w:pPr>
        </w:p>
      </w:sdtContent>
    </w:sdt>
    <w:p w14:paraId="50E11825" w14:textId="272C5D0A" w:rsidR="00923F70" w:rsidRDefault="00923F70">
      <w:pPr>
        <w:spacing w:line="240" w:lineRule="auto"/>
        <w:rPr>
          <w:rFonts w:eastAsia="Times New Roman"/>
          <w:b/>
          <w:sz w:val="30"/>
          <w:szCs w:val="24"/>
          <w:lang w:val="sv-SE" w:eastAsia="fi-FI"/>
        </w:rPr>
      </w:pPr>
      <w:r>
        <w:rPr>
          <w:lang w:val="sv-SE"/>
        </w:rPr>
        <w:br w:type="page"/>
      </w:r>
    </w:p>
    <w:sdt>
      <w:sdtPr>
        <w:rPr>
          <w:rFonts w:eastAsia="Calibri"/>
          <w:b w:val="0"/>
          <w:sz w:val="22"/>
          <w:szCs w:val="22"/>
          <w:lang w:val="sv-SE" w:eastAsia="en-US"/>
        </w:rPr>
        <w:alias w:val="Lakiehdotus"/>
        <w:tag w:val="CCLakiehdotukset"/>
        <w:id w:val="-2119204271"/>
        <w:placeholder>
          <w:docPart w:val="53B96D1DC1B646169F7F81063CDA2B98"/>
        </w:placeholder>
        <w15:color w:val="00FFFF"/>
      </w:sdtPr>
      <w:sdtEndPr/>
      <w:sdtContent>
        <w:p w14:paraId="66682D03" w14:textId="77777777" w:rsidR="00923F70" w:rsidRPr="00923F70" w:rsidRDefault="00923F70" w:rsidP="00923F70">
          <w:pPr>
            <w:pStyle w:val="LLLainNumero"/>
            <w:rPr>
              <w:lang w:val="sv-SE"/>
            </w:rPr>
          </w:pPr>
          <w:r>
            <w:rPr>
              <w:lang w:val="sv-SE"/>
            </w:rPr>
            <w:t>3</w:t>
          </w:r>
          <w:r w:rsidRPr="00923F70">
            <w:rPr>
              <w:lang w:val="sv-SE"/>
            </w:rPr>
            <w:t>.</w:t>
          </w:r>
        </w:p>
        <w:p w14:paraId="4593C9AB" w14:textId="77777777" w:rsidR="00923F70" w:rsidRPr="00923F70" w:rsidRDefault="00923F70" w:rsidP="0070591E">
          <w:pPr>
            <w:pStyle w:val="LLLaki"/>
            <w:rPr>
              <w:lang w:val="sv-SE"/>
            </w:rPr>
          </w:pPr>
          <w:r w:rsidRPr="00923F70">
            <w:rPr>
              <w:lang w:val="sv-SE"/>
            </w:rPr>
            <w:t>Lag</w:t>
          </w:r>
        </w:p>
        <w:p w14:paraId="51AC8F72" w14:textId="77777777" w:rsidR="00923F70" w:rsidRPr="00923F70" w:rsidRDefault="00923F70" w:rsidP="0070591E">
          <w:pPr>
            <w:pStyle w:val="LLSaadoksenNimi"/>
            <w:rPr>
              <w:lang w:val="sv-SE"/>
            </w:rPr>
          </w:pPr>
          <w:bookmarkStart w:id="7" w:name="_Toc55478498"/>
          <w:r w:rsidRPr="00923F70">
            <w:rPr>
              <w:lang w:val="sv-SE"/>
            </w:rPr>
            <w:t>om ändring av</w:t>
          </w:r>
          <w:r>
            <w:rPr>
              <w:lang w:val="sv-SE"/>
            </w:rPr>
            <w:t xml:space="preserve"> </w:t>
          </w:r>
          <w:r w:rsidR="00B63265" w:rsidRPr="00B63265">
            <w:rPr>
              <w:lang w:val="sv-SE"/>
            </w:rPr>
            <w:t>fartygsregisterlagen</w:t>
          </w:r>
          <w:bookmarkEnd w:id="7"/>
        </w:p>
        <w:p w14:paraId="6407D896" w14:textId="77777777" w:rsidR="00B63265" w:rsidRPr="00B63265" w:rsidRDefault="00B63265" w:rsidP="00B63265">
          <w:pPr>
            <w:pStyle w:val="LLJohtolauseKappaleet"/>
            <w:rPr>
              <w:lang w:val="sv-SE"/>
            </w:rPr>
          </w:pPr>
          <w:r w:rsidRPr="00B63265">
            <w:rPr>
              <w:lang w:val="sv-SE"/>
            </w:rPr>
            <w:t xml:space="preserve">I enlighet med riksdagens beslut </w:t>
          </w:r>
        </w:p>
        <w:p w14:paraId="1C0CD9F8" w14:textId="77777777" w:rsidR="00B63265" w:rsidRPr="00B63265" w:rsidRDefault="00B63265" w:rsidP="00B63265">
          <w:pPr>
            <w:pStyle w:val="LLJohtolauseKappaleet"/>
            <w:rPr>
              <w:lang w:val="sv-SE"/>
            </w:rPr>
          </w:pPr>
          <w:r w:rsidRPr="00B63265">
            <w:rPr>
              <w:i/>
              <w:iCs/>
              <w:lang w:val="sv-SE"/>
            </w:rPr>
            <w:t>ändras</w:t>
          </w:r>
          <w:r w:rsidRPr="00B63265">
            <w:rPr>
              <w:lang w:val="sv-SE"/>
            </w:rPr>
            <w:t xml:space="preserve"> i fartygsregisterlagen (512/1993) 20, 27 och 31 §, av dem 20 och 31 § sådana de lyder i lag 310/2018, som följer:</w:t>
          </w:r>
        </w:p>
        <w:p w14:paraId="3412D304" w14:textId="77777777" w:rsidR="00923F70" w:rsidRDefault="00923F70" w:rsidP="00923F70">
          <w:pPr>
            <w:pStyle w:val="LLNormaali"/>
            <w:rPr>
              <w:lang w:val="sv-SE"/>
            </w:rPr>
          </w:pPr>
        </w:p>
        <w:p w14:paraId="513604B6" w14:textId="77777777" w:rsidR="00B63265" w:rsidRPr="00B63265" w:rsidRDefault="00B63265" w:rsidP="00B63265">
          <w:pPr>
            <w:pStyle w:val="LLPykala"/>
            <w:rPr>
              <w:lang w:val="sv-SE"/>
            </w:rPr>
          </w:pPr>
          <w:r w:rsidRPr="00B63265">
            <w:rPr>
              <w:lang w:val="sv-SE"/>
            </w:rPr>
            <w:t xml:space="preserve">20 § </w:t>
          </w:r>
        </w:p>
        <w:p w14:paraId="205FA62B" w14:textId="77777777" w:rsidR="00B63265" w:rsidRPr="00B63265" w:rsidRDefault="00B63265" w:rsidP="00B63265">
          <w:pPr>
            <w:pStyle w:val="LLPykalanOtsikko"/>
            <w:rPr>
              <w:lang w:val="sv-SE"/>
            </w:rPr>
          </w:pPr>
          <w:r w:rsidRPr="00B63265">
            <w:rPr>
              <w:lang w:val="sv-SE"/>
            </w:rPr>
            <w:t xml:space="preserve">Registreringsansökan </w:t>
          </w:r>
        </w:p>
        <w:p w14:paraId="10767041" w14:textId="77777777" w:rsidR="00B63265" w:rsidRPr="00B63265" w:rsidRDefault="00B63265" w:rsidP="00B63265">
          <w:pPr>
            <w:pStyle w:val="LLKappalejako"/>
            <w:rPr>
              <w:lang w:val="sv-SE"/>
            </w:rPr>
          </w:pPr>
          <w:r w:rsidRPr="00B63265">
            <w:rPr>
              <w:lang w:val="sv-SE"/>
            </w:rPr>
            <w:t xml:space="preserve">Ansökan om registrering av fartyg och om inskrivning av äganderätten i registret ska göras skriftligen och undertecknas av sökanden eller dennes ombud. </w:t>
          </w:r>
        </w:p>
        <w:p w14:paraId="2ABD1CAB" w14:textId="77777777" w:rsidR="00B63265" w:rsidRPr="00B63265" w:rsidRDefault="00B63265" w:rsidP="00B63265">
          <w:pPr>
            <w:pStyle w:val="LLMomentinJohdantoKappale"/>
            <w:rPr>
              <w:lang w:val="sv-SE"/>
            </w:rPr>
          </w:pPr>
          <w:r w:rsidRPr="00B63265">
            <w:rPr>
              <w:lang w:val="sv-SE"/>
            </w:rPr>
            <w:t>Av ansökan ska framgå</w:t>
          </w:r>
        </w:p>
        <w:p w14:paraId="3401A8A9" w14:textId="77777777" w:rsidR="00B63265" w:rsidRPr="00B63265" w:rsidRDefault="00B63265" w:rsidP="00B63265">
          <w:pPr>
            <w:pStyle w:val="LLMomentinKohta"/>
            <w:rPr>
              <w:lang w:val="sv-SE"/>
            </w:rPr>
          </w:pPr>
          <w:r w:rsidRPr="00B63265">
            <w:rPr>
              <w:lang w:val="sv-SE"/>
            </w:rPr>
            <w:t>1) det fartyg som ansökan om registrering eller inskrivning av äganderätten gäller,</w:t>
          </w:r>
        </w:p>
        <w:p w14:paraId="3EB01B62" w14:textId="77777777" w:rsidR="00B63265" w:rsidRPr="00B63265" w:rsidRDefault="00B63265" w:rsidP="00B63265">
          <w:pPr>
            <w:pStyle w:val="LLMomentinKohta"/>
            <w:rPr>
              <w:lang w:val="sv-SE"/>
            </w:rPr>
          </w:pPr>
          <w:r w:rsidRPr="00B63265">
            <w:rPr>
              <w:lang w:val="sv-SE"/>
            </w:rPr>
            <w:t>2) ägarens namn,</w:t>
          </w:r>
        </w:p>
        <w:p w14:paraId="05175D17" w14:textId="77777777" w:rsidR="00B63265" w:rsidRPr="00B63265" w:rsidRDefault="00B63265" w:rsidP="00B63265">
          <w:pPr>
            <w:pStyle w:val="LLMomentinKohta"/>
            <w:rPr>
              <w:lang w:val="sv-SE"/>
            </w:rPr>
          </w:pPr>
          <w:r w:rsidRPr="00B63265">
            <w:rPr>
              <w:lang w:val="sv-SE"/>
            </w:rPr>
            <w:t>3) övriga uppgifter som ska antecknas i registret, om de inte framgår av bilagorna till ansökan, samt</w:t>
          </w:r>
        </w:p>
        <w:p w14:paraId="6C5AF0B4" w14:textId="77777777" w:rsidR="00B63265" w:rsidRPr="00B63265" w:rsidRDefault="00B63265" w:rsidP="00B63265">
          <w:pPr>
            <w:pStyle w:val="LLMomentinKohta"/>
            <w:rPr>
              <w:lang w:val="sv-SE"/>
            </w:rPr>
          </w:pPr>
          <w:r w:rsidRPr="00B63265">
            <w:rPr>
              <w:lang w:val="sv-SE"/>
            </w:rPr>
            <w:t>4) ägarens, dennes representants eller ombuds telefonnummer samt den postadress till vilken meddelanden i ärendet kan sändas.</w:t>
          </w:r>
        </w:p>
        <w:p w14:paraId="77D10FD1" w14:textId="77777777" w:rsidR="00B63265" w:rsidRPr="00B63265" w:rsidRDefault="00B63265" w:rsidP="00B63265">
          <w:pPr>
            <w:pStyle w:val="LLKappalejako"/>
            <w:rPr>
              <w:shd w:val="clear" w:color="auto" w:fill="FFFFFF"/>
              <w:lang w:val="sv-SE"/>
            </w:rPr>
          </w:pPr>
          <w:r w:rsidRPr="00B63265">
            <w:rPr>
              <w:shd w:val="clear" w:color="auto" w:fill="FFFFFF"/>
              <w:lang w:val="sv-SE"/>
            </w:rPr>
            <w:t>Sökanden ska förete behövlig utredning över lagligheten av sitt förvärv. De handlingar som förvärvet grundar sig på ska fogas till ansökan i original eller kopia som har bestyrkts av notarius publicus.</w:t>
          </w:r>
          <w:r w:rsidRPr="00B63265">
            <w:rPr>
              <w:lang w:val="sv-SE"/>
            </w:rPr>
            <w:t xml:space="preserve"> </w:t>
          </w:r>
          <w:r w:rsidRPr="00B63265">
            <w:rPr>
              <w:shd w:val="clear" w:color="auto" w:fill="FFFFFF"/>
              <w:lang w:val="sv-SE"/>
            </w:rPr>
            <w:t>I störningssituationer under normala förhållanden eller i andra exceptionella situationer i samhället kan sökanden som behövlig utredning över lagligheten av sitt förvärv också förete en kopia av den ursprungliga handlingen.</w:t>
          </w:r>
        </w:p>
        <w:p w14:paraId="2A58AA75" w14:textId="77777777" w:rsidR="00B63265" w:rsidRPr="00B63265" w:rsidRDefault="00B63265" w:rsidP="00B63265">
          <w:pPr>
            <w:pStyle w:val="LLKappalejako"/>
            <w:rPr>
              <w:lang w:val="sv-SE"/>
            </w:rPr>
          </w:pPr>
          <w:r w:rsidRPr="00B63265">
            <w:rPr>
              <w:lang w:val="sv-SE"/>
            </w:rPr>
            <w:t xml:space="preserve">Handlingen i original eller en handling som har bestyrkts av notarius publicus ska dock företes för myndigheten senast inom tre månader från det att ansökan om inskrivning av äganderätten i registret skulle ha gjorts. </w:t>
          </w:r>
        </w:p>
        <w:p w14:paraId="269002C7" w14:textId="77777777" w:rsidR="00B63265" w:rsidRPr="00B63265" w:rsidRDefault="00B63265" w:rsidP="00B63265">
          <w:pPr>
            <w:pStyle w:val="LLKappalejako"/>
            <w:rPr>
              <w:lang w:val="sv-SE"/>
            </w:rPr>
          </w:pPr>
          <w:r w:rsidRPr="00B63265">
            <w:rPr>
              <w:lang w:val="sv-SE"/>
            </w:rPr>
            <w:t>Om den tidigare ägarens förvärv inte har införts i registret, ska över ägarens äganderätt företes en sådan utredning som skulle behövas för inskrivning av förvärvet. Utredning över den tidigare ägarens äganderätt behöver dock inte företes om fartyget har sålts på exekutiv auktion.</w:t>
          </w:r>
        </w:p>
        <w:p w14:paraId="7DC74F93" w14:textId="77777777" w:rsidR="00923F70" w:rsidRPr="00923F70" w:rsidRDefault="00923F70" w:rsidP="00923F70">
          <w:pPr>
            <w:pStyle w:val="LLNormaali"/>
            <w:rPr>
              <w:lang w:val="sv-SE" w:eastAsia="fi-FI"/>
            </w:rPr>
          </w:pPr>
        </w:p>
        <w:p w14:paraId="6244BEF3" w14:textId="77777777" w:rsidR="00B63265" w:rsidRPr="00B63265" w:rsidRDefault="00B63265" w:rsidP="00B63265">
          <w:pPr>
            <w:pStyle w:val="LLPykala"/>
            <w:rPr>
              <w:lang w:val="sv-SE"/>
            </w:rPr>
          </w:pPr>
          <w:r w:rsidRPr="00B63265">
            <w:rPr>
              <w:lang w:val="sv-SE"/>
            </w:rPr>
            <w:t>27 §</w:t>
          </w:r>
        </w:p>
        <w:p w14:paraId="025E568F" w14:textId="77777777" w:rsidR="00B63265" w:rsidRPr="00B63265" w:rsidRDefault="00B63265" w:rsidP="00B63265">
          <w:pPr>
            <w:pStyle w:val="LLPykalanOtsikko"/>
            <w:rPr>
              <w:lang w:val="sv-SE"/>
            </w:rPr>
          </w:pPr>
          <w:r w:rsidRPr="00B63265">
            <w:rPr>
              <w:lang w:val="sv-SE"/>
            </w:rPr>
            <w:t>Avslående av ansökan</w:t>
          </w:r>
        </w:p>
        <w:p w14:paraId="782B5D19" w14:textId="77777777" w:rsidR="00B63265" w:rsidRPr="00B63265" w:rsidRDefault="00B63265" w:rsidP="00B63265">
          <w:pPr>
            <w:pStyle w:val="LLMomentinJohdantoKappale"/>
            <w:rPr>
              <w:lang w:val="sv-SE"/>
            </w:rPr>
          </w:pPr>
          <w:r w:rsidRPr="00B63265">
            <w:rPr>
              <w:lang w:val="sv-SE"/>
            </w:rPr>
            <w:t>Ansökan ska avslås, om</w:t>
          </w:r>
        </w:p>
        <w:p w14:paraId="329F8E48" w14:textId="77777777" w:rsidR="00B63265" w:rsidRPr="00B63265" w:rsidRDefault="00B63265" w:rsidP="00B63265">
          <w:pPr>
            <w:pStyle w:val="LLMomentinKohta"/>
            <w:rPr>
              <w:lang w:val="sv-SE"/>
            </w:rPr>
          </w:pPr>
          <w:r w:rsidRPr="00B63265">
            <w:rPr>
              <w:lang w:val="sv-SE"/>
            </w:rPr>
            <w:t>1) utredning som avses i 20 § 3 och 5 mom. inte har företetts och kungörelse enligt 25 § inte har begärts,</w:t>
          </w:r>
        </w:p>
        <w:p w14:paraId="2E2236DA" w14:textId="77777777" w:rsidR="00B63265" w:rsidRPr="00B63265" w:rsidRDefault="00B63265" w:rsidP="00B63265">
          <w:pPr>
            <w:pStyle w:val="LLMomentinKohta"/>
            <w:rPr>
              <w:lang w:val="sv-SE"/>
            </w:rPr>
          </w:pPr>
          <w:r w:rsidRPr="00B63265">
            <w:rPr>
              <w:lang w:val="sv-SE"/>
            </w:rPr>
            <w:t>2) överlåtaren inte hade rätt att överlåta fartyget och en anteckning om denna inskränkning av förfoganderätten hade gjorts i registret före överlåtelsen, eller</w:t>
          </w:r>
        </w:p>
        <w:p w14:paraId="719F02BD" w14:textId="77777777" w:rsidR="00923F70" w:rsidRDefault="00B63265" w:rsidP="00B63265">
          <w:pPr>
            <w:pStyle w:val="LLNormaali"/>
            <w:rPr>
              <w:lang w:val="sv-SE"/>
            </w:rPr>
          </w:pPr>
          <w:r w:rsidRPr="00B63265">
            <w:rPr>
              <w:lang w:val="sv-SE"/>
            </w:rPr>
            <w:t>3) det finns något annat hinder för registreringen av fartyget eller inskrivningen av äganderätten.</w:t>
          </w:r>
        </w:p>
        <w:p w14:paraId="7C38F9AD" w14:textId="77777777" w:rsidR="00B63265" w:rsidRDefault="00B63265" w:rsidP="00B63265">
          <w:pPr>
            <w:pStyle w:val="LLNormaali"/>
            <w:rPr>
              <w:lang w:val="sv-SE"/>
            </w:rPr>
          </w:pPr>
        </w:p>
        <w:p w14:paraId="30CF6D24" w14:textId="77777777" w:rsidR="00B63265" w:rsidRPr="00B63265" w:rsidRDefault="009D3075" w:rsidP="00B63265">
          <w:pPr>
            <w:pStyle w:val="LLPykala"/>
            <w:rPr>
              <w:lang w:val="sv-SE"/>
            </w:rPr>
          </w:pPr>
          <w:r>
            <w:rPr>
              <w:lang w:val="sv-SE"/>
            </w:rPr>
            <w:t>31 §</w:t>
          </w:r>
        </w:p>
        <w:p w14:paraId="209ACB55" w14:textId="77777777" w:rsidR="00B63265" w:rsidRPr="00B63265" w:rsidRDefault="00B63265" w:rsidP="00B63265">
          <w:pPr>
            <w:pStyle w:val="LLPykalanOtsikko"/>
            <w:rPr>
              <w:lang w:val="sv-SE"/>
            </w:rPr>
          </w:pPr>
          <w:r w:rsidRPr="00B63265">
            <w:rPr>
              <w:lang w:val="sv-SE"/>
            </w:rPr>
            <w:t>Registermyndighetens rätt att avföra fartyg ur registret</w:t>
          </w:r>
        </w:p>
        <w:p w14:paraId="6D7739C4" w14:textId="77777777" w:rsidR="00B63265" w:rsidRPr="00B63265" w:rsidRDefault="00B63265" w:rsidP="00B63265">
          <w:pPr>
            <w:pStyle w:val="LLKappalejako"/>
            <w:rPr>
              <w:lang w:val="sv-SE"/>
            </w:rPr>
          </w:pPr>
          <w:r w:rsidRPr="00B63265">
            <w:rPr>
              <w:lang w:val="sv-SE"/>
            </w:rPr>
            <w:lastRenderedPageBreak/>
            <w:t xml:space="preserve">Om den i registret införda ägaren inte fullgör sin skyldighet enligt 30 §, får registermyndigheten självmant avföra fartyget ur registret på de grunder som nämns i den paragrafen. Registermyndigheten ska innan fartyget avregistreras ge den i registret införda ägaren tillfälle att bli hörd. </w:t>
          </w:r>
        </w:p>
        <w:p w14:paraId="11F015C2" w14:textId="77777777" w:rsidR="00B63265" w:rsidRPr="00B63265" w:rsidRDefault="00B63265" w:rsidP="00B63265">
          <w:pPr>
            <w:pStyle w:val="LLKappalejako"/>
            <w:rPr>
              <w:lang w:val="sv-SE"/>
            </w:rPr>
          </w:pPr>
          <w:r w:rsidRPr="00B63265">
            <w:rPr>
              <w:lang w:val="sv-SE"/>
            </w:rPr>
            <w:t>Om den i registret införda ägaren inte fullgör sin skyldighet enligt 20 § 4 mom. ska registermyndigheten avregistrera fartyget. Registermyndigheten ska dock innan fartyget avregistreras ge den i registret införda ägaren tillfälle att bli hörd.</w:t>
          </w:r>
        </w:p>
        <w:p w14:paraId="427F6933" w14:textId="77777777" w:rsidR="00B63265" w:rsidRPr="00B63265" w:rsidRDefault="00B63265" w:rsidP="00B63265">
          <w:pPr>
            <w:pStyle w:val="LLKappalejako"/>
            <w:rPr>
              <w:lang w:val="sv-SE"/>
            </w:rPr>
          </w:pPr>
          <w:r w:rsidRPr="00B63265">
            <w:rPr>
              <w:lang w:val="sv-SE"/>
            </w:rPr>
            <w:t>Den i registret införda ägaren ska utan dröjsmål underrättas om registermyndighetens beslut om avregistrering av fartyget.</w:t>
          </w:r>
        </w:p>
        <w:p w14:paraId="2CF3AC6F" w14:textId="77777777" w:rsidR="00B63265" w:rsidRPr="00B63265" w:rsidRDefault="00B63265" w:rsidP="00B63265">
          <w:pPr>
            <w:pStyle w:val="LLNormaali"/>
            <w:rPr>
              <w:lang w:val="sv-SE"/>
            </w:rPr>
          </w:pPr>
        </w:p>
        <w:p w14:paraId="1B2AEF2D" w14:textId="77777777" w:rsidR="00923F70" w:rsidRPr="00923F70" w:rsidRDefault="00923F70" w:rsidP="0070591E">
          <w:pPr>
            <w:pStyle w:val="LLNormaali"/>
            <w:jc w:val="center"/>
            <w:rPr>
              <w:lang w:val="sv-SE"/>
            </w:rPr>
          </w:pPr>
          <w:r w:rsidRPr="00923F70">
            <w:rPr>
              <w:lang w:val="sv-SE"/>
            </w:rPr>
            <w:t>———</w:t>
          </w:r>
        </w:p>
        <w:p w14:paraId="59264473" w14:textId="77777777" w:rsidR="00923F70" w:rsidRPr="00923F70" w:rsidRDefault="001C3CE0" w:rsidP="0070591E">
          <w:pPr>
            <w:pStyle w:val="LLVoimaantulokappale"/>
            <w:rPr>
              <w:lang w:val="sv-SE"/>
            </w:rPr>
          </w:pPr>
          <w:r>
            <w:rPr>
              <w:lang w:val="sv-SE"/>
            </w:rPr>
            <w:t>Denna lag träder i kraft den 1 april</w:t>
          </w:r>
          <w:r w:rsidR="00923F70" w:rsidRPr="00923F70">
            <w:rPr>
              <w:lang w:val="sv-SE"/>
            </w:rPr>
            <w:t xml:space="preserve"> 202</w:t>
          </w:r>
          <w:r>
            <w:rPr>
              <w:lang w:val="sv-SE"/>
            </w:rPr>
            <w:t>1</w:t>
          </w:r>
          <w:r w:rsidR="00923F70" w:rsidRPr="00923F70">
            <w:rPr>
              <w:lang w:val="sv-SE"/>
            </w:rPr>
            <w:t>.</w:t>
          </w:r>
        </w:p>
        <w:p w14:paraId="2C1CC4F9" w14:textId="77777777" w:rsidR="00923F70" w:rsidRPr="00923F70" w:rsidRDefault="00923F70" w:rsidP="0070591E">
          <w:pPr>
            <w:pStyle w:val="LLNormaali"/>
            <w:jc w:val="center"/>
            <w:rPr>
              <w:lang w:val="sv-SE"/>
            </w:rPr>
          </w:pPr>
          <w:r w:rsidRPr="00923F70">
            <w:rPr>
              <w:lang w:val="sv-SE"/>
            </w:rPr>
            <w:t>—————</w:t>
          </w:r>
        </w:p>
        <w:p w14:paraId="66BD4C16" w14:textId="77777777" w:rsidR="00923F70" w:rsidRDefault="00030FA4" w:rsidP="00923F70">
          <w:pPr>
            <w:pStyle w:val="LLNormaali"/>
            <w:rPr>
              <w:lang w:val="sv-SE"/>
            </w:rPr>
          </w:pPr>
        </w:p>
      </w:sdtContent>
    </w:sdt>
    <w:p w14:paraId="071CDAB6" w14:textId="42B4ABD7" w:rsidR="00923F70" w:rsidRDefault="00923F70" w:rsidP="00923F70">
      <w:pPr>
        <w:pStyle w:val="LLNormaali"/>
        <w:rPr>
          <w:b/>
          <w:lang w:val="sv-SE"/>
        </w:rPr>
      </w:pPr>
      <w:r>
        <w:rPr>
          <w:lang w:val="sv-SE"/>
        </w:rPr>
        <w:br/>
      </w:r>
    </w:p>
    <w:p w14:paraId="78FF2F1D" w14:textId="77777777" w:rsidR="00923F70" w:rsidRDefault="00923F70">
      <w:pPr>
        <w:spacing w:line="240" w:lineRule="auto"/>
        <w:rPr>
          <w:b/>
          <w:lang w:val="sv-SE"/>
        </w:rPr>
      </w:pPr>
      <w:r>
        <w:rPr>
          <w:b/>
          <w:lang w:val="sv-SE"/>
        </w:rPr>
        <w:br w:type="page"/>
      </w:r>
    </w:p>
    <w:sdt>
      <w:sdtPr>
        <w:rPr>
          <w:rFonts w:eastAsia="Calibri"/>
          <w:b w:val="0"/>
          <w:sz w:val="22"/>
          <w:szCs w:val="22"/>
          <w:lang w:val="sv-SE" w:eastAsia="en-US"/>
        </w:rPr>
        <w:alias w:val="Lakiehdotus"/>
        <w:tag w:val="CCLakiehdotukset"/>
        <w:id w:val="-1845230651"/>
        <w:placeholder>
          <w:docPart w:val="253AB776B54B4DE7BAB7CA0FB73F92DA"/>
        </w:placeholder>
        <w15:color w:val="00FFFF"/>
      </w:sdtPr>
      <w:sdtEndPr/>
      <w:sdtContent>
        <w:p w14:paraId="70BF51CF" w14:textId="77777777" w:rsidR="00923F70" w:rsidRPr="00923F70" w:rsidRDefault="00923F70" w:rsidP="00B34372">
          <w:pPr>
            <w:pStyle w:val="LLLainNumero"/>
            <w:rPr>
              <w:lang w:val="sv-SE"/>
            </w:rPr>
          </w:pPr>
          <w:r>
            <w:rPr>
              <w:lang w:val="sv-SE"/>
            </w:rPr>
            <w:t>4</w:t>
          </w:r>
          <w:r w:rsidRPr="00923F70">
            <w:rPr>
              <w:lang w:val="sv-SE"/>
            </w:rPr>
            <w:t>.</w:t>
          </w:r>
        </w:p>
        <w:p w14:paraId="76B27027" w14:textId="77777777" w:rsidR="00923F70" w:rsidRPr="00923F70" w:rsidRDefault="00923F70" w:rsidP="0070591E">
          <w:pPr>
            <w:pStyle w:val="LLLaki"/>
            <w:rPr>
              <w:lang w:val="sv-SE"/>
            </w:rPr>
          </w:pPr>
          <w:r w:rsidRPr="00923F70">
            <w:rPr>
              <w:lang w:val="sv-SE"/>
            </w:rPr>
            <w:t>Lag</w:t>
          </w:r>
        </w:p>
        <w:p w14:paraId="36856F0C" w14:textId="77777777" w:rsidR="00923F70" w:rsidRPr="00923F70" w:rsidRDefault="00923F70" w:rsidP="001C3CE0">
          <w:pPr>
            <w:pStyle w:val="LLSaadoksenNimi"/>
            <w:rPr>
              <w:lang w:val="sv-SE"/>
            </w:rPr>
          </w:pPr>
          <w:bookmarkStart w:id="8" w:name="_Toc55478499"/>
          <w:r w:rsidRPr="00923F70">
            <w:rPr>
              <w:lang w:val="sv-SE"/>
            </w:rPr>
            <w:t>om ändring av</w:t>
          </w:r>
          <w:r w:rsidR="001C3CE0">
            <w:rPr>
              <w:lang w:val="sv-SE"/>
            </w:rPr>
            <w:t xml:space="preserve"> </w:t>
          </w:r>
          <w:r w:rsidR="001C3CE0" w:rsidRPr="001C3CE0">
            <w:rPr>
              <w:lang w:val="sv-SE"/>
            </w:rPr>
            <w:t>4 a § i lagen om sjöfartsskydd på vissa fartyg och i hamnar som betjänar dem och om tillsyn över skyddet</w:t>
          </w:r>
          <w:bookmarkEnd w:id="8"/>
        </w:p>
        <w:p w14:paraId="3801E1F9" w14:textId="77777777" w:rsidR="00923F70" w:rsidRPr="00923F70" w:rsidRDefault="00923F70" w:rsidP="0070591E">
          <w:pPr>
            <w:pStyle w:val="LLJohtolauseKappaleet"/>
            <w:rPr>
              <w:lang w:val="sv-SE"/>
            </w:rPr>
          </w:pPr>
          <w:r w:rsidRPr="00923F70">
            <w:rPr>
              <w:lang w:val="sv-SE"/>
            </w:rPr>
            <w:t>I enlighet med riksdagens beslut</w:t>
          </w:r>
        </w:p>
        <w:p w14:paraId="3B46D34A" w14:textId="77777777" w:rsidR="001C3CE0" w:rsidRPr="001C3CE0" w:rsidRDefault="001C3CE0" w:rsidP="001C3CE0">
          <w:pPr>
            <w:pStyle w:val="LLJohtolauseKappaleet"/>
            <w:rPr>
              <w:lang w:val="sv-SE"/>
            </w:rPr>
          </w:pPr>
          <w:r w:rsidRPr="001C3CE0">
            <w:rPr>
              <w:i/>
              <w:iCs/>
              <w:lang w:val="sv-SE"/>
            </w:rPr>
            <w:t>ändras</w:t>
          </w:r>
          <w:r w:rsidRPr="001C3CE0">
            <w:rPr>
              <w:lang w:val="sv-SE"/>
            </w:rPr>
            <w:t xml:space="preserve"> i lagen om sjöfartskydd på vissa fartyg och i hamnar som betjänar dem och om tillsyn över skyddet (485/2004) 4 a §, sådan den lyder i lag 405/2020, som följer:</w:t>
          </w:r>
        </w:p>
        <w:p w14:paraId="2724A2D0" w14:textId="77777777" w:rsidR="00923F70" w:rsidRDefault="00923F70" w:rsidP="0070591E">
          <w:pPr>
            <w:pStyle w:val="LLNormaali"/>
            <w:rPr>
              <w:lang w:val="sv-SE"/>
            </w:rPr>
          </w:pPr>
        </w:p>
        <w:p w14:paraId="4386D2BD" w14:textId="77777777" w:rsidR="001C3CE0" w:rsidRPr="001C3CE0" w:rsidRDefault="009D3075" w:rsidP="001C3CE0">
          <w:pPr>
            <w:pStyle w:val="LLPykala"/>
            <w:rPr>
              <w:lang w:val="sv-SE"/>
            </w:rPr>
          </w:pPr>
          <w:r>
            <w:rPr>
              <w:lang w:val="sv-SE"/>
            </w:rPr>
            <w:t>4 a §</w:t>
          </w:r>
        </w:p>
        <w:p w14:paraId="264F79F3" w14:textId="77777777" w:rsidR="001C3CE0" w:rsidRPr="001C3CE0" w:rsidRDefault="001C3CE0" w:rsidP="001C3CE0">
          <w:pPr>
            <w:pStyle w:val="LLPykalanOtsikko"/>
            <w:rPr>
              <w:lang w:val="sv-SE"/>
            </w:rPr>
          </w:pPr>
          <w:r w:rsidRPr="001C3CE0">
            <w:rPr>
              <w:lang w:val="sv-SE"/>
            </w:rPr>
            <w:t>Säkerhetskontroller som utförs av klassificeringssällskap</w:t>
          </w:r>
        </w:p>
        <w:p w14:paraId="52061839" w14:textId="77777777" w:rsidR="001C3CE0" w:rsidRPr="001C3CE0" w:rsidRDefault="001C3CE0" w:rsidP="001C3CE0">
          <w:pPr>
            <w:pStyle w:val="LLKappalejako"/>
            <w:rPr>
              <w:strike/>
              <w:lang w:val="sv-SE"/>
            </w:rPr>
          </w:pPr>
          <w:r w:rsidRPr="001C3CE0">
            <w:rPr>
              <w:lang w:val="sv-SE"/>
            </w:rPr>
            <w:t xml:space="preserve">Transport- och kommunikationsverket får bemyndiga ett i 2 § 42 punkten i lagen om fartygs tekniska säkerhet och säker drift av fartyg (1686/2009) avsett, av verket erkänt klassificeringssällskap att utföra sådana säkerhetskontroller inklusive mellanliggande och förnyade kontroller som avses i förordningen om sjöfartsskydd. Dessutom får verket bemyndiga ett sådant klassificeringssällskap att utfärda ett internationellt sjöfartsskyddscertifikat för det kontrollerade fartyget. </w:t>
          </w:r>
        </w:p>
        <w:p w14:paraId="4EDC1E58" w14:textId="77777777" w:rsidR="001C3CE0" w:rsidRPr="009D3075" w:rsidRDefault="001C3CE0" w:rsidP="001C3CE0">
          <w:pPr>
            <w:pStyle w:val="LLKappalejako"/>
            <w:rPr>
              <w:lang w:val="sv-SE"/>
            </w:rPr>
          </w:pPr>
          <w:r w:rsidRPr="001C3CE0">
            <w:rPr>
              <w:lang w:val="sv-SE"/>
            </w:rPr>
            <w:t xml:space="preserve">På anställda hos klassificeringssällskap som avses i 1 mom. tillämpas bestämmelserna om straffrättsligt tjänsteansvar när de utför säkerhetskontroller som avses i 1 mom. och utfärdar ett internationellt sjöfartsskyddscertifikat för det kontrollerade fartyget. </w:t>
          </w:r>
          <w:r w:rsidRPr="009D3075">
            <w:rPr>
              <w:lang w:val="sv-SE"/>
            </w:rPr>
            <w:t>Bestämmelser om skadeståndsansvar finns i skadeståndslagen (412/1974).</w:t>
          </w:r>
        </w:p>
        <w:p w14:paraId="6D84F56D" w14:textId="77777777" w:rsidR="00923F70" w:rsidRPr="00923F70" w:rsidRDefault="00923F70" w:rsidP="001C3CE0">
          <w:pPr>
            <w:pStyle w:val="LLPykala"/>
            <w:jc w:val="left"/>
            <w:rPr>
              <w:lang w:val="sv-SE"/>
            </w:rPr>
          </w:pPr>
        </w:p>
        <w:p w14:paraId="20C8402D" w14:textId="77777777" w:rsidR="00923F70" w:rsidRPr="00923F70" w:rsidRDefault="00923F70" w:rsidP="0070591E">
          <w:pPr>
            <w:pStyle w:val="LLNormaali"/>
            <w:jc w:val="center"/>
            <w:rPr>
              <w:lang w:val="sv-SE"/>
            </w:rPr>
          </w:pPr>
          <w:r w:rsidRPr="00923F70">
            <w:rPr>
              <w:lang w:val="sv-SE"/>
            </w:rPr>
            <w:t>———</w:t>
          </w:r>
        </w:p>
        <w:p w14:paraId="3D52AF47" w14:textId="6EEB09C2" w:rsidR="00923F70" w:rsidRPr="00923F70" w:rsidRDefault="00923F70" w:rsidP="0070591E">
          <w:pPr>
            <w:pStyle w:val="LLVoimaantulokappale"/>
            <w:rPr>
              <w:lang w:val="sv-SE"/>
            </w:rPr>
          </w:pPr>
          <w:r w:rsidRPr="00923F70">
            <w:rPr>
              <w:lang w:val="sv-SE"/>
            </w:rPr>
            <w:t xml:space="preserve">Denna lag träder i kraft den </w:t>
          </w:r>
          <w:r w:rsidR="00430D4D">
            <w:rPr>
              <w:lang w:val="sv-SE"/>
            </w:rPr>
            <w:t>1 april</w:t>
          </w:r>
          <w:r w:rsidRPr="00923F70">
            <w:rPr>
              <w:lang w:val="sv-SE"/>
            </w:rPr>
            <w:t xml:space="preserve"> 20</w:t>
          </w:r>
          <w:r w:rsidR="001C3CE0">
            <w:rPr>
              <w:lang w:val="sv-SE"/>
            </w:rPr>
            <w:t>21</w:t>
          </w:r>
          <w:r w:rsidRPr="00923F70">
            <w:rPr>
              <w:lang w:val="sv-SE"/>
            </w:rPr>
            <w:t>.</w:t>
          </w:r>
        </w:p>
        <w:p w14:paraId="281B01B9" w14:textId="77777777" w:rsidR="00923F70" w:rsidRPr="00923F70" w:rsidRDefault="00923F70" w:rsidP="0070591E">
          <w:pPr>
            <w:pStyle w:val="LLNormaali"/>
            <w:jc w:val="center"/>
            <w:rPr>
              <w:lang w:val="sv-SE"/>
            </w:rPr>
          </w:pPr>
          <w:r w:rsidRPr="00923F70">
            <w:rPr>
              <w:lang w:val="sv-SE"/>
            </w:rPr>
            <w:t>—————</w:t>
          </w:r>
        </w:p>
        <w:p w14:paraId="2F1DE243" w14:textId="77777777" w:rsidR="00B63265" w:rsidRDefault="00030FA4" w:rsidP="00B63265">
          <w:pPr>
            <w:pStyle w:val="LLNormaali"/>
            <w:rPr>
              <w:lang w:val="sv-SE"/>
            </w:rPr>
          </w:pPr>
        </w:p>
      </w:sdtContent>
    </w:sdt>
    <w:p w14:paraId="287DE5D4" w14:textId="77777777" w:rsidR="001C3CE0" w:rsidRDefault="00B63265" w:rsidP="00B63265">
      <w:pPr>
        <w:pStyle w:val="LLNormaali"/>
        <w:rPr>
          <w:b/>
          <w:lang w:val="sv-SE"/>
        </w:rPr>
      </w:pPr>
      <w:r>
        <w:rPr>
          <w:lang w:val="sv-SE"/>
        </w:rPr>
        <w:br/>
      </w:r>
    </w:p>
    <w:p w14:paraId="00E6C66B" w14:textId="77777777" w:rsidR="001C3CE0" w:rsidRDefault="001C3CE0">
      <w:pPr>
        <w:spacing w:line="240" w:lineRule="auto"/>
        <w:rPr>
          <w:b/>
          <w:lang w:val="sv-SE"/>
        </w:rPr>
      </w:pPr>
      <w:r>
        <w:rPr>
          <w:b/>
          <w:lang w:val="sv-SE"/>
        </w:rPr>
        <w:br w:type="page"/>
      </w:r>
    </w:p>
    <w:sdt>
      <w:sdtPr>
        <w:rPr>
          <w:rFonts w:eastAsia="Calibri"/>
          <w:b w:val="0"/>
          <w:sz w:val="22"/>
          <w:szCs w:val="22"/>
          <w:lang w:val="sv-SE" w:eastAsia="en-US"/>
        </w:rPr>
        <w:alias w:val="Lakiehdotus"/>
        <w:tag w:val="CCLakiehdotukset"/>
        <w:id w:val="-413240507"/>
        <w:placeholder>
          <w:docPart w:val="E6644030A9644EFCBB1B969CC5BEE2D7"/>
        </w:placeholder>
        <w15:color w:val="00FFFF"/>
      </w:sdtPr>
      <w:sdtEndPr/>
      <w:sdtContent>
        <w:p w14:paraId="3056A687" w14:textId="77777777" w:rsidR="00B63265" w:rsidRPr="00B63265" w:rsidRDefault="00B63265" w:rsidP="00B63265">
          <w:pPr>
            <w:pStyle w:val="LLLainNumero"/>
            <w:rPr>
              <w:lang w:val="sv-SE"/>
            </w:rPr>
          </w:pPr>
          <w:r>
            <w:rPr>
              <w:lang w:val="sv-SE"/>
            </w:rPr>
            <w:t>5</w:t>
          </w:r>
          <w:r w:rsidRPr="00B63265">
            <w:rPr>
              <w:lang w:val="sv-SE"/>
            </w:rPr>
            <w:t>.</w:t>
          </w:r>
        </w:p>
        <w:p w14:paraId="073F509B" w14:textId="77777777" w:rsidR="00B63265" w:rsidRPr="00B63265" w:rsidRDefault="00B63265" w:rsidP="009D3075">
          <w:pPr>
            <w:pStyle w:val="LLLaki"/>
            <w:rPr>
              <w:lang w:val="sv-SE"/>
            </w:rPr>
          </w:pPr>
          <w:r w:rsidRPr="00B63265">
            <w:rPr>
              <w:lang w:val="sv-SE"/>
            </w:rPr>
            <w:t>Lag</w:t>
          </w:r>
        </w:p>
        <w:p w14:paraId="2303F4D5" w14:textId="77777777" w:rsidR="00B63265" w:rsidRPr="00B63265" w:rsidRDefault="00B63265" w:rsidP="009D3075">
          <w:pPr>
            <w:pStyle w:val="LLSaadoksenNimi"/>
            <w:rPr>
              <w:lang w:val="sv-SE"/>
            </w:rPr>
          </w:pPr>
          <w:bookmarkStart w:id="9" w:name="_Toc55478500"/>
          <w:r w:rsidRPr="00B63265">
            <w:rPr>
              <w:lang w:val="sv-SE"/>
            </w:rPr>
            <w:t xml:space="preserve">om ändring av </w:t>
          </w:r>
          <w:r w:rsidRPr="00B63265">
            <w:rPr>
              <w:bdr w:val="nil"/>
              <w:lang w:val="sv-SE" w:bidi="sv-SE"/>
            </w:rPr>
            <w:t>lagen om marin utrustning</w:t>
          </w:r>
          <w:bookmarkEnd w:id="9"/>
        </w:p>
        <w:p w14:paraId="69D45925" w14:textId="77777777" w:rsidR="00B63265" w:rsidRPr="00B63265" w:rsidRDefault="00B63265" w:rsidP="009D3075">
          <w:pPr>
            <w:pStyle w:val="LLJohtolauseKappaleet"/>
            <w:rPr>
              <w:lang w:val="sv-SE"/>
            </w:rPr>
          </w:pPr>
          <w:r w:rsidRPr="00B63265">
            <w:rPr>
              <w:lang w:val="sv-SE"/>
            </w:rPr>
            <w:t>I enlighet med riksdagens beslut</w:t>
          </w:r>
        </w:p>
        <w:p w14:paraId="126CC6C2" w14:textId="77777777" w:rsidR="00B63265" w:rsidRPr="00B63265" w:rsidRDefault="00B63265" w:rsidP="00B63265">
          <w:pPr>
            <w:spacing w:line="220" w:lineRule="exact"/>
            <w:ind w:firstLine="170"/>
            <w:jc w:val="both"/>
            <w:rPr>
              <w:rFonts w:eastAsia="Times New Roman"/>
              <w:szCs w:val="24"/>
              <w:lang w:val="sv-SE" w:eastAsia="fi-FI"/>
            </w:rPr>
          </w:pPr>
          <w:r w:rsidRPr="00B63265">
            <w:rPr>
              <w:rFonts w:eastAsia="Times New Roman"/>
              <w:i/>
              <w:szCs w:val="24"/>
              <w:lang w:val="sv-SE" w:eastAsia="fi-FI"/>
            </w:rPr>
            <w:t xml:space="preserve">ändras </w:t>
          </w:r>
          <w:r w:rsidRPr="00B63265">
            <w:rPr>
              <w:rFonts w:eastAsia="Times New Roman"/>
              <w:bdr w:val="nil"/>
              <w:lang w:val="sv-SE" w:eastAsia="fi-FI" w:bidi="sv-SE"/>
            </w:rPr>
            <w:t>i lagen om marin utrustning (1503/2011) 1 §, sådan den lyder i lag 914/2016, och</w:t>
          </w:r>
        </w:p>
        <w:p w14:paraId="7211C841" w14:textId="77777777" w:rsidR="00B63265" w:rsidRPr="00B63265" w:rsidRDefault="00B63265" w:rsidP="009D3075">
          <w:pPr>
            <w:pStyle w:val="LLJohtolauseKappaleet"/>
            <w:rPr>
              <w:i/>
              <w:lang w:val="sv-SE"/>
            </w:rPr>
          </w:pPr>
          <w:r w:rsidRPr="00B63265">
            <w:rPr>
              <w:i/>
              <w:iCs/>
              <w:bdr w:val="nil"/>
              <w:lang w:val="sv-SE" w:bidi="sv-SE"/>
            </w:rPr>
            <w:t xml:space="preserve">fogas </w:t>
          </w:r>
          <w:r w:rsidRPr="00B63265">
            <w:rPr>
              <w:bdr w:val="nil"/>
              <w:lang w:val="sv-SE" w:bidi="sv-SE"/>
            </w:rPr>
            <w:t>en ny 14 a §, som följer:</w:t>
          </w:r>
        </w:p>
        <w:p w14:paraId="2F3C6644" w14:textId="77777777" w:rsidR="00B63265" w:rsidRPr="00B63265" w:rsidRDefault="00B63265" w:rsidP="009D3075">
          <w:pPr>
            <w:pStyle w:val="LLNormaali"/>
            <w:rPr>
              <w:lang w:val="sv-SE"/>
            </w:rPr>
          </w:pPr>
        </w:p>
        <w:p w14:paraId="3B2C13E6" w14:textId="77777777" w:rsidR="00B63265" w:rsidRPr="00B63265" w:rsidRDefault="00B63265" w:rsidP="009D3075">
          <w:pPr>
            <w:pStyle w:val="LLPykala"/>
            <w:rPr>
              <w:lang w:val="sv-SE"/>
            </w:rPr>
          </w:pPr>
          <w:r w:rsidRPr="00B63265">
            <w:rPr>
              <w:lang w:val="sv-SE"/>
            </w:rPr>
            <w:t>1 §</w:t>
          </w:r>
        </w:p>
        <w:p w14:paraId="25042630" w14:textId="77777777" w:rsidR="00B63265" w:rsidRPr="00B63265" w:rsidRDefault="00B63265" w:rsidP="009D3075">
          <w:pPr>
            <w:pStyle w:val="LLPykalanOtsikko"/>
            <w:rPr>
              <w:lang w:val="sv-SE"/>
            </w:rPr>
          </w:pPr>
          <w:r w:rsidRPr="00B63265">
            <w:rPr>
              <w:lang w:val="sv-SE"/>
            </w:rPr>
            <w:t>Tillämpningsområde</w:t>
          </w:r>
        </w:p>
        <w:p w14:paraId="2B39CBCB" w14:textId="77777777" w:rsidR="00B63265" w:rsidRPr="00B63265" w:rsidRDefault="00B63265" w:rsidP="009D3075">
          <w:pPr>
            <w:pStyle w:val="LLKappalejako"/>
            <w:rPr>
              <w:lang w:val="sv-SE"/>
            </w:rPr>
          </w:pPr>
          <w:r w:rsidRPr="00B63265">
            <w:rPr>
              <w:lang w:val="sv-SE"/>
            </w:rPr>
            <w:t>Denna lag tillämpas på utrustning som avses i Europaparlamentets och rådets direktiv 2014/90/EU om marin utrustning och om upphävande av rådets direktiv 96/98/EG, nedan utrustningsdirektivet.</w:t>
          </w:r>
        </w:p>
        <w:p w14:paraId="634BE1BE" w14:textId="77777777" w:rsidR="00B63265" w:rsidRPr="00B63265" w:rsidRDefault="00B63265" w:rsidP="009D3075">
          <w:pPr>
            <w:pStyle w:val="LLNormaali"/>
            <w:rPr>
              <w:lang w:val="sv-SE" w:eastAsia="fi-FI"/>
            </w:rPr>
          </w:pPr>
        </w:p>
        <w:p w14:paraId="71201C4C" w14:textId="77777777" w:rsidR="00B63265" w:rsidRPr="00B63265" w:rsidRDefault="00B63265" w:rsidP="009D3075">
          <w:pPr>
            <w:pStyle w:val="LLPykala"/>
            <w:rPr>
              <w:lang w:val="sv-SE"/>
            </w:rPr>
          </w:pPr>
          <w:r w:rsidRPr="00B63265">
            <w:rPr>
              <w:lang w:val="sv-SE"/>
            </w:rPr>
            <w:t>14 a §</w:t>
          </w:r>
        </w:p>
        <w:p w14:paraId="77EA8D7C" w14:textId="77777777" w:rsidR="00B63265" w:rsidRPr="00B63265" w:rsidRDefault="00B63265" w:rsidP="009D3075">
          <w:pPr>
            <w:pStyle w:val="LLPykalanOtsikko"/>
            <w:rPr>
              <w:lang w:val="sv-SE"/>
            </w:rPr>
          </w:pPr>
          <w:r w:rsidRPr="00B63265">
            <w:rPr>
              <w:lang w:val="sv-SE"/>
            </w:rPr>
            <w:t>Ändring av fartygets användningsändamål</w:t>
          </w:r>
        </w:p>
        <w:p w14:paraId="7C42D43D" w14:textId="77777777" w:rsidR="00B63265" w:rsidRPr="00B63265" w:rsidRDefault="00B63265" w:rsidP="009D3075">
          <w:pPr>
            <w:pStyle w:val="LLKappalejako"/>
            <w:rPr>
              <w:lang w:val="sv-SE"/>
            </w:rPr>
          </w:pPr>
          <w:r w:rsidRPr="00B63265">
            <w:rPr>
              <w:lang w:val="sv-SE"/>
            </w:rPr>
            <w:t>Det som föreskrivs i 14 § om sådant fartyg som seglar under ett lands flagg som inte hör till Europeiska unionen och som övergår till finsk flagg tillämpas även på sådant fartyg som beviljats säkerhetscertifikat med stöd av fartygssäkerhetslagen till följd av ändrade användningsändamål.</w:t>
          </w:r>
        </w:p>
        <w:p w14:paraId="2AD534A7" w14:textId="77777777" w:rsidR="00B63265" w:rsidRPr="00B63265" w:rsidRDefault="00B63265" w:rsidP="009D3075">
          <w:pPr>
            <w:pStyle w:val="LLNormaali"/>
            <w:rPr>
              <w:lang w:val="sv-SE"/>
            </w:rPr>
          </w:pPr>
        </w:p>
        <w:p w14:paraId="5051B452" w14:textId="77777777" w:rsidR="00B63265" w:rsidRPr="00B63265" w:rsidRDefault="00B63265" w:rsidP="00B63265">
          <w:pPr>
            <w:spacing w:line="220" w:lineRule="exact"/>
            <w:jc w:val="center"/>
            <w:rPr>
              <w:lang w:val="sv-SE"/>
            </w:rPr>
          </w:pPr>
          <w:r w:rsidRPr="00B63265">
            <w:rPr>
              <w:lang w:val="sv-SE"/>
            </w:rPr>
            <w:t>———</w:t>
          </w:r>
        </w:p>
        <w:p w14:paraId="697F9CD5" w14:textId="704AB2E1" w:rsidR="00B63265" w:rsidRPr="00B63265" w:rsidRDefault="00B63265" w:rsidP="009D3075">
          <w:pPr>
            <w:pStyle w:val="LLVoimaantulokappale"/>
            <w:rPr>
              <w:lang w:val="sv-SE"/>
            </w:rPr>
          </w:pPr>
          <w:r w:rsidRPr="00B63265">
            <w:rPr>
              <w:lang w:val="sv-SE"/>
            </w:rPr>
            <w:t>Denna lag</w:t>
          </w:r>
          <w:r w:rsidR="004F2FC9">
            <w:rPr>
              <w:lang w:val="sv-SE"/>
            </w:rPr>
            <w:t xml:space="preserve"> träder i kraft den 28 juni 2021</w:t>
          </w:r>
          <w:r w:rsidRPr="00B63265">
            <w:rPr>
              <w:lang w:val="sv-SE"/>
            </w:rPr>
            <w:t>.</w:t>
          </w:r>
        </w:p>
        <w:p w14:paraId="5FB0788F" w14:textId="77777777" w:rsidR="00B63265" w:rsidRPr="00B63265" w:rsidRDefault="00B63265" w:rsidP="00B63265">
          <w:pPr>
            <w:spacing w:line="220" w:lineRule="exact"/>
            <w:jc w:val="center"/>
            <w:rPr>
              <w:lang w:val="sv-SE"/>
            </w:rPr>
          </w:pPr>
          <w:r w:rsidRPr="00B63265">
            <w:rPr>
              <w:lang w:val="sv-SE"/>
            </w:rPr>
            <w:t>—————</w:t>
          </w:r>
        </w:p>
        <w:p w14:paraId="100DF658" w14:textId="77777777" w:rsidR="00B63265" w:rsidRPr="00B63265" w:rsidRDefault="00030FA4" w:rsidP="0070591E">
          <w:pPr>
            <w:pStyle w:val="LLNormaali"/>
            <w:rPr>
              <w:lang w:val="sv-SE"/>
            </w:rPr>
          </w:pPr>
        </w:p>
      </w:sdtContent>
    </w:sdt>
    <w:p w14:paraId="02B05322" w14:textId="77777777" w:rsidR="0070591E" w:rsidRDefault="0070591E" w:rsidP="0070591E">
      <w:pPr>
        <w:pStyle w:val="LLNormaali"/>
      </w:pPr>
    </w:p>
    <w:p w14:paraId="4171E591" w14:textId="77777777" w:rsidR="00923F70" w:rsidRDefault="00923F70">
      <w:pPr>
        <w:spacing w:line="240" w:lineRule="auto"/>
      </w:pPr>
      <w:r>
        <w:br w:type="page"/>
      </w:r>
    </w:p>
    <w:p w14:paraId="4980B795" w14:textId="77777777" w:rsidR="0070591E" w:rsidRPr="000D7B48" w:rsidRDefault="0070591E" w:rsidP="000A2BF6">
      <w:pPr>
        <w:pStyle w:val="LLNormaali"/>
      </w:pPr>
    </w:p>
    <w:p w14:paraId="6A0F99AE" w14:textId="77777777" w:rsidR="0070591E" w:rsidRPr="000D7B48" w:rsidRDefault="0070591E" w:rsidP="000A2BF6">
      <w:pPr>
        <w:pStyle w:val="LLNormaali"/>
      </w:pPr>
    </w:p>
    <w:sdt>
      <w:sdtPr>
        <w:rPr>
          <w:lang w:val="sv-SE"/>
        </w:rPr>
        <w:alias w:val="Päiväys"/>
        <w:tag w:val="CCPaivays"/>
        <w:id w:val="-857742363"/>
        <w:lock w:val="sdtLocked"/>
        <w:placeholder>
          <w:docPart w:val="9F6C3188CE564BC1B669317060DF9DAE"/>
        </w:placeholder>
        <w15:color w:val="33CCCC"/>
        <w:text/>
      </w:sdtPr>
      <w:sdtEndPr/>
      <w:sdtContent>
        <w:p w14:paraId="73879E25" w14:textId="77777777" w:rsidR="0070591E" w:rsidRPr="00F55843" w:rsidRDefault="00D01432" w:rsidP="0070591E">
          <w:pPr>
            <w:pStyle w:val="LLPaivays"/>
            <w:rPr>
              <w:lang w:val="sv-SE"/>
            </w:rPr>
          </w:pPr>
          <w:r w:rsidRPr="00D01432">
            <w:rPr>
              <w:lang w:val="sv-SE"/>
            </w:rPr>
            <w:t>Helsingfors den    20xx</w:t>
          </w:r>
        </w:p>
      </w:sdtContent>
    </w:sdt>
    <w:p w14:paraId="34CAEDE6" w14:textId="77777777" w:rsidR="0070591E" w:rsidRPr="00F55843" w:rsidRDefault="0070591E" w:rsidP="0070591E">
      <w:pPr>
        <w:pStyle w:val="LLNormaali"/>
        <w:rPr>
          <w:lang w:val="sv-SE"/>
        </w:rPr>
      </w:pPr>
    </w:p>
    <w:sdt>
      <w:sdtPr>
        <w:alias w:val="Allekirjoittajan asema"/>
        <w:tag w:val="CCAllekirjoitus"/>
        <w:id w:val="1565067034"/>
        <w:lock w:val="sdtLocked"/>
        <w:placeholder>
          <w:docPart w:val="9F6C3188CE564BC1B669317060DF9DAE"/>
        </w:placeholder>
        <w15:color w:val="00FFFF"/>
      </w:sdtPr>
      <w:sdtEndPr/>
      <w:sdtContent>
        <w:p w14:paraId="68155F27" w14:textId="77777777" w:rsidR="0070591E" w:rsidRPr="007B2B39" w:rsidRDefault="0070591E" w:rsidP="0070591E">
          <w:pPr>
            <w:pStyle w:val="LLAllekirjoitus"/>
            <w:rPr>
              <w:lang w:val="sv-SE"/>
            </w:rPr>
          </w:pPr>
          <w:r w:rsidRPr="007B2B39">
            <w:rPr>
              <w:lang w:val="sv-SE"/>
            </w:rPr>
            <w:t>Statsminister</w:t>
          </w:r>
        </w:p>
      </w:sdtContent>
    </w:sdt>
    <w:p w14:paraId="16F049C4" w14:textId="77777777" w:rsidR="0070591E" w:rsidRPr="00F55843" w:rsidRDefault="00D01432" w:rsidP="0070591E">
      <w:pPr>
        <w:pStyle w:val="LLNimenselvennys"/>
        <w:rPr>
          <w:lang w:val="sv-SE"/>
        </w:rPr>
      </w:pPr>
      <w:r>
        <w:rPr>
          <w:lang w:val="sv-SE"/>
        </w:rPr>
        <w:t>Sanna Marin</w:t>
      </w:r>
    </w:p>
    <w:p w14:paraId="1B4A9B94" w14:textId="77777777" w:rsidR="0070591E" w:rsidRPr="00F55843" w:rsidRDefault="0070591E" w:rsidP="0070591E">
      <w:pPr>
        <w:pStyle w:val="LLNormaali"/>
        <w:rPr>
          <w:lang w:val="sv-SE"/>
        </w:rPr>
      </w:pPr>
    </w:p>
    <w:p w14:paraId="183F3929" w14:textId="77777777" w:rsidR="0070591E" w:rsidRPr="00F55843" w:rsidRDefault="0070591E" w:rsidP="0070591E">
      <w:pPr>
        <w:pStyle w:val="LLNormaali"/>
        <w:rPr>
          <w:lang w:val="sv-SE"/>
        </w:rPr>
      </w:pPr>
    </w:p>
    <w:p w14:paraId="4C809CCE" w14:textId="77777777" w:rsidR="0070591E" w:rsidRPr="00F55843" w:rsidRDefault="0070591E" w:rsidP="0070591E">
      <w:pPr>
        <w:pStyle w:val="LLNormaali"/>
        <w:rPr>
          <w:lang w:val="sv-SE"/>
        </w:rPr>
      </w:pPr>
    </w:p>
    <w:p w14:paraId="7D0C6C8A" w14:textId="77777777" w:rsidR="0070591E" w:rsidRPr="00F55843" w:rsidRDefault="0070591E" w:rsidP="0070591E">
      <w:pPr>
        <w:pStyle w:val="LLNormaali"/>
        <w:rPr>
          <w:lang w:val="sv-SE"/>
        </w:rPr>
      </w:pPr>
    </w:p>
    <w:p w14:paraId="60ACE4F0" w14:textId="77777777" w:rsidR="0070591E" w:rsidRPr="00F55843" w:rsidRDefault="008F23A1" w:rsidP="0070591E">
      <w:pPr>
        <w:pStyle w:val="LLVarmennus"/>
        <w:rPr>
          <w:lang w:val="sv-SE"/>
        </w:rPr>
      </w:pPr>
      <w:r>
        <w:rPr>
          <w:lang w:val="sv-SE"/>
        </w:rPr>
        <w:t>Kommunikations</w:t>
      </w:r>
      <w:r w:rsidR="0070591E" w:rsidRPr="00F55843">
        <w:rPr>
          <w:lang w:val="sv-SE"/>
        </w:rPr>
        <w:t xml:space="preserve">minister </w:t>
      </w:r>
      <w:r>
        <w:rPr>
          <w:lang w:val="sv-SE"/>
        </w:rPr>
        <w:t>Timo</w:t>
      </w:r>
      <w:r w:rsidR="0070591E">
        <w:rPr>
          <w:lang w:val="sv-SE"/>
        </w:rPr>
        <w:t xml:space="preserve"> </w:t>
      </w:r>
      <w:r>
        <w:rPr>
          <w:lang w:val="sv-SE"/>
        </w:rPr>
        <w:t>Harakka</w:t>
      </w:r>
    </w:p>
    <w:p w14:paraId="63D7C04C" w14:textId="77777777" w:rsidR="004B1827" w:rsidRPr="0070591E" w:rsidRDefault="000A334A" w:rsidP="003920F1">
      <w:pPr>
        <w:pStyle w:val="LLNormaali"/>
        <w:rPr>
          <w:lang w:val="sv-SE"/>
        </w:rPr>
        <w:sectPr w:rsidR="004B1827" w:rsidRPr="0070591E" w:rsidSect="00C85EB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formProt w:val="0"/>
          <w:titlePg/>
          <w:docGrid w:linePitch="360"/>
        </w:sectPr>
      </w:pPr>
      <w:r w:rsidRPr="0070591E">
        <w:rPr>
          <w:lang w:val="sv-SE"/>
        </w:rPr>
        <w:br w:type="page"/>
      </w:r>
    </w:p>
    <w:bookmarkStart w:id="10" w:name="_Toc55478501" w:displacedByCustomXml="next"/>
    <w:sdt>
      <w:sdtPr>
        <w:rPr>
          <w:lang w:val="sv-SE"/>
        </w:rPr>
        <w:alias w:val="Liitteet"/>
        <w:tag w:val="CCLiitteet"/>
        <w:id w:val="-100575990"/>
        <w:placeholder>
          <w:docPart w:val="2261C9A0772B4885B400C668FB221E16"/>
        </w:placeholder>
        <w15:color w:val="33CCCC"/>
        <w:comboBox>
          <w:listItem w:value="Valitse kohde."/>
          <w:listItem w:displayText="Bilaga" w:value="Bilaga"/>
          <w:listItem w:displayText="Bilagor" w:value="Bilagor"/>
        </w:comboBox>
      </w:sdtPr>
      <w:sdtEndPr/>
      <w:sdtContent>
        <w:p w14:paraId="66F92023" w14:textId="77777777" w:rsidR="000A334A" w:rsidRPr="008C4662" w:rsidRDefault="0033104C" w:rsidP="004B1827">
          <w:pPr>
            <w:pStyle w:val="LLLiite"/>
            <w:rPr>
              <w:lang w:val="sv-SE"/>
            </w:rPr>
          </w:pPr>
          <w:r w:rsidRPr="0033104C">
            <w:rPr>
              <w:lang w:val="sv-SE"/>
            </w:rPr>
            <w:t>Bilagor</w:t>
          </w:r>
        </w:p>
      </w:sdtContent>
    </w:sdt>
    <w:bookmarkEnd w:id="10" w:displacedByCustomXml="prev"/>
    <w:bookmarkStart w:id="11" w:name="_Toc55478502" w:displacedByCustomXml="next"/>
    <w:sdt>
      <w:sdtPr>
        <w:rPr>
          <w:lang w:val="sv-SE"/>
        </w:rPr>
        <w:alias w:val="Rinnakkaistekstit"/>
        <w:tag w:val="CCRinnakkaistekstit"/>
        <w:id w:val="542950443"/>
        <w:placeholder>
          <w:docPart w:val="2261C9A0772B4885B400C668FB221E16"/>
        </w:placeholder>
        <w15:color w:val="00FFFF"/>
        <w:comboBox>
          <w:listItem w:displayText="Parallelltext" w:value="Parallelltext"/>
          <w:listItem w:displayText="Parallelltexter" w:value="Parallelltexter"/>
        </w:comboBox>
      </w:sdtPr>
      <w:sdtEndPr/>
      <w:sdtContent>
        <w:p w14:paraId="7E52DA91" w14:textId="77777777" w:rsidR="00602A68" w:rsidRPr="0033104C" w:rsidRDefault="0033104C" w:rsidP="00602A68">
          <w:pPr>
            <w:pStyle w:val="LLRinnakkaistekstit"/>
            <w:rPr>
              <w:i w:val="0"/>
              <w:lang w:val="sv-SE"/>
            </w:rPr>
          </w:pPr>
          <w:r>
            <w:rPr>
              <w:lang w:val="sv-SE"/>
            </w:rPr>
            <w:t>Parallelltexter</w:t>
          </w:r>
        </w:p>
      </w:sdtContent>
    </w:sdt>
    <w:bookmarkEnd w:id="11" w:displacedByCustomXml="prev"/>
    <w:sdt>
      <w:sdtPr>
        <w:rPr>
          <w:rFonts w:eastAsia="Calibri"/>
          <w:b w:val="0"/>
          <w:sz w:val="22"/>
          <w:szCs w:val="22"/>
          <w:lang w:val="sv-SE" w:eastAsia="en-US"/>
        </w:rPr>
        <w:alias w:val="Rinnakkaisteksti"/>
        <w:tag w:val="CCRinnakkaisteksti"/>
        <w:id w:val="699436702"/>
        <w:placeholder>
          <w:docPart w:val="8CEB0C0018D34B51AA2CD7D511B2502B"/>
        </w:placeholder>
        <w15:color w:val="33CCCC"/>
      </w:sdtPr>
      <w:sdtEndPr/>
      <w:sdtContent>
        <w:p w14:paraId="4B97F68B" w14:textId="77777777" w:rsidR="00A60D46" w:rsidRPr="004903C3" w:rsidRDefault="0033104C" w:rsidP="0033104C">
          <w:pPr>
            <w:pStyle w:val="LLLainNumero"/>
            <w:rPr>
              <w:lang w:val="sv-SE"/>
            </w:rPr>
          </w:pPr>
          <w:r>
            <w:rPr>
              <w:lang w:val="sv-SE"/>
            </w:rPr>
            <w:t>1.</w:t>
          </w:r>
        </w:p>
        <w:p w14:paraId="1FDA14BB" w14:textId="77777777" w:rsidR="00A60D46" w:rsidRPr="004903C3" w:rsidRDefault="00A60D46" w:rsidP="00A60D46">
          <w:pPr>
            <w:pStyle w:val="LLLaki"/>
            <w:rPr>
              <w:lang w:val="sv-SE"/>
            </w:rPr>
          </w:pPr>
          <w:r w:rsidRPr="004903C3">
            <w:rPr>
              <w:lang w:val="sv-SE"/>
            </w:rPr>
            <w:t>Lag</w:t>
          </w:r>
        </w:p>
        <w:p w14:paraId="0C5A026F" w14:textId="77777777" w:rsidR="0033104C" w:rsidRDefault="0033104C" w:rsidP="0033104C">
          <w:pPr>
            <w:pStyle w:val="LLSaadoksenNimi"/>
            <w:rPr>
              <w:lang w:val="sv-SE"/>
            </w:rPr>
          </w:pPr>
          <w:bookmarkStart w:id="12" w:name="_Toc55478503"/>
          <w:r w:rsidRPr="0033104C">
            <w:rPr>
              <w:lang w:val="sv-SE"/>
            </w:rPr>
            <w:t>om ändring av miljöskyddslagen för sjöfarten</w:t>
          </w:r>
          <w:bookmarkEnd w:id="12"/>
        </w:p>
        <w:p w14:paraId="741C0E26" w14:textId="77777777" w:rsidR="0033104C" w:rsidRPr="0033104C" w:rsidRDefault="0033104C" w:rsidP="0033104C">
          <w:pPr>
            <w:pStyle w:val="LLJohtolauseKappaleet"/>
            <w:rPr>
              <w:lang w:val="sv-SE"/>
            </w:rPr>
          </w:pPr>
          <w:r w:rsidRPr="0033104C">
            <w:rPr>
              <w:lang w:val="sv-SE"/>
            </w:rPr>
            <w:t>I enlighet med riksdagens beslut</w:t>
          </w:r>
        </w:p>
        <w:p w14:paraId="7357BFFD" w14:textId="19170FDE" w:rsidR="0033104C" w:rsidRPr="0033104C" w:rsidRDefault="0033104C" w:rsidP="0033104C">
          <w:pPr>
            <w:pStyle w:val="LLJohtolauseKappaleet"/>
            <w:rPr>
              <w:lang w:val="sv-SE"/>
            </w:rPr>
          </w:pPr>
          <w:r w:rsidRPr="0033104C">
            <w:rPr>
              <w:i/>
              <w:lang w:val="sv-SE"/>
            </w:rPr>
            <w:t>ändras</w:t>
          </w:r>
          <w:r w:rsidRPr="0033104C">
            <w:rPr>
              <w:lang w:val="sv-SE"/>
            </w:rPr>
            <w:t xml:space="preserve"> i miljöskyddslagen för sjöfarten (1672/2009) 1 kap. 2 § och 3 § 3 och 4 mom., 2 kap. 1 och 3–5 § och 6 § 2 mom., 7 och 9 § och 10 § 1 och 2 mom., 2 a kap., 3 kap. 1 § 1 mom. och 5 och 8 §, 4 kap. 1 § 1 mom., 4 §, 5 § 1 mom., 6 §, 7 § 1 mom., 8–10 §, 5 kap. 1 § och 3–5 § och 7 § 1 mom., 6 kap. 1 §, 2 § 2 mom., 3 och 4 §, 5 § 4 och 5 mom. och 6 §, 7 kap. 1, 2, 4–6 och 6 a §, 7 § 1 och 2 mom., 8 och 9 §, 9 a § 2 mom., 10 § 1 mom., 11, 11 a och 12–15 §, 7 a kap. 1, 2, 2 a och 2 b §, 2 c § 1 mom. och 3–5 §, 8 kap. 4 §, 9 kap. rubrik, 1 och 3–8 §, 10 kap. 1–5 §, 11 kap. 1 § 2 mom. och 3 § 1 mom., 12 kap. 1 § 1 mom.</w:t>
          </w:r>
          <w:r w:rsidR="00B5308C">
            <w:rPr>
              <w:lang w:val="sv-SE"/>
            </w:rPr>
            <w:t>, 2 § 1 mom.</w:t>
          </w:r>
          <w:r w:rsidRPr="0033104C">
            <w:rPr>
              <w:lang w:val="sv-SE"/>
            </w:rPr>
            <w:t xml:space="preserve"> och 15–18 § samt 13 kap. 1 § 1 mom. och 3 §</w:t>
          </w:r>
          <w:r w:rsidR="00B5308C">
            <w:rPr>
              <w:lang w:val="sv-SE"/>
            </w:rPr>
            <w:t xml:space="preserve"> </w:t>
          </w:r>
          <w:r w:rsidR="00B5308C">
            <w:rPr>
              <w:bdr w:val="none" w:sz="0" w:space="0" w:color="auto" w:frame="1"/>
              <w:lang w:val="sv-FI" w:bidi="sv-SE"/>
            </w:rPr>
            <w:t>2 mom. 1 och 11 punkten och</w:t>
          </w:r>
          <w:r w:rsidRPr="0033104C">
            <w:rPr>
              <w:lang w:val="sv-SE"/>
            </w:rPr>
            <w:t xml:space="preserve"> 5 mom., av dem 1 kap. 2 §, 2 kap. 3–5 §, 6 § 2 mom., 7 § och 10 § 1 och 2 mom., 2 a kap. 1–3 och 6 §, 4 kap. 1 § 1 mom., 4 §, 5 § 1 mom., 6 §, 7 § 1 mom. och 8–10 §, 5 kap. 1, 3 och 5 §, 6 kap. 1 §, 2 § 2 mom., 5 § 4 och 5 mom. och 6 §, 7 kap. 5 och 6 §, 7 § 1 och 2 mom., 10 § 1 mom., 12, 13 och 15 §, 7 a kap. 3 och 4 §, 9 kap. 7 §, 10 kap. 1–4 § samt 12 kap. 1 § 1 mom.</w:t>
          </w:r>
          <w:r w:rsidR="00B5308C">
            <w:rPr>
              <w:lang w:val="sv-SE"/>
            </w:rPr>
            <w:t>, 2 § 1 mom.</w:t>
          </w:r>
          <w:r w:rsidRPr="0033104C">
            <w:rPr>
              <w:lang w:val="sv-SE"/>
            </w:rPr>
            <w:t xml:space="preserve"> och 15–18 § sådana de lyder i lag 990/2018, 1 kap. 3 § 3 mom. så-dant det lyder i lag 655/2011, 2 a kap. rubrik och 4 och 5 §, 6 kap. 3 och 4 §, 10 kap. 5 § sådana de lyder i lag 275/2017, 7 kap. 4 och 6 a § sådana de lyder i lag 586/2018, 7 kap. 9 §, 9 a § 2 mom. och 11 a §, 7 a kap. 1 och 2 §, 9 kap. 5 § sådana de lyder i lag 998/2014, 7 a kap. 2 a och 2 b §, 2 c § 1 mom. och 5 § sådana de lyder i lag 1032/2018, 8 kap. 4 § sådan den lyder i lag 473/2016, 11 kap. 1 § 2 mom. sådant det lyder i lag 581/2018 samt 13 kap. 3 § 5 mom. sådant det lyder i lag 628/2017,</w:t>
          </w:r>
        </w:p>
        <w:p w14:paraId="086D343D" w14:textId="14E4AE0D" w:rsidR="00A60D46" w:rsidRDefault="0033104C" w:rsidP="0033104C">
          <w:pPr>
            <w:pStyle w:val="LLJohtolauseKappaleet"/>
            <w:rPr>
              <w:lang w:val="sv-SE"/>
            </w:rPr>
          </w:pPr>
          <w:r w:rsidRPr="0033104C">
            <w:rPr>
              <w:i/>
              <w:lang w:val="sv-SE"/>
            </w:rPr>
            <w:t>fogas</w:t>
          </w:r>
          <w:r w:rsidRPr="0033104C">
            <w:rPr>
              <w:lang w:val="sv-SE"/>
            </w:rPr>
            <w:t xml:space="preserve"> till 1 kap. 3 § ett nytt 5 mom., till 3 kap. en ny 1 a §, ett nytt 7 b kap., till 9 kap. nya 9 § och 10 §, till 10 kap. </w:t>
          </w:r>
          <w:r w:rsidR="0021168C">
            <w:rPr>
              <w:lang w:val="sv-SE"/>
            </w:rPr>
            <w:t>en ny 6 §</w:t>
          </w:r>
          <w:r w:rsidR="00293948">
            <w:rPr>
              <w:bdr w:val="none" w:sz="0" w:space="0" w:color="auto" w:frame="1"/>
              <w:lang w:val="sv-FI" w:bidi="sv-SE"/>
            </w:rPr>
            <w:t>, till 12 kap. 6 § ett nytt 3 mom., till 8 § ett nytt 3 mom.</w:t>
          </w:r>
          <w:r w:rsidRPr="0033104C">
            <w:rPr>
              <w:lang w:val="sv-SE"/>
            </w:rPr>
            <w:t xml:space="preserve"> och till 12 kap. en ny 19 § </w:t>
          </w:r>
          <w:r w:rsidR="00293948">
            <w:rPr>
              <w:lang w:val="sv-SE"/>
            </w:rPr>
            <w:t xml:space="preserve">och 20 § </w:t>
          </w:r>
          <w:r w:rsidRPr="0033104C">
            <w:rPr>
              <w:lang w:val="sv-SE"/>
            </w:rPr>
            <w:t>som följer:</w:t>
          </w:r>
        </w:p>
        <w:p w14:paraId="6079CE37" w14:textId="77777777" w:rsidR="0033104C" w:rsidRPr="004903C3" w:rsidRDefault="0033104C" w:rsidP="0033104C">
          <w:pPr>
            <w:pStyle w:val="LLNormaali"/>
            <w:rPr>
              <w:lang w:val="sv-SE"/>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A60D46" w:rsidRPr="004903C3" w14:paraId="57E5B748" w14:textId="77777777" w:rsidTr="00814065">
            <w:trPr>
              <w:tblHeader/>
            </w:trPr>
            <w:tc>
              <w:tcPr>
                <w:tcW w:w="4243" w:type="dxa"/>
                <w:shd w:val="clear" w:color="auto" w:fill="auto"/>
              </w:tcPr>
              <w:p w14:paraId="3BE90DD0" w14:textId="77777777" w:rsidR="00A60D46" w:rsidRDefault="00A60D46" w:rsidP="00814065">
                <w:pPr>
                  <w:spacing w:line="220" w:lineRule="exact"/>
                  <w:rPr>
                    <w:i/>
                    <w:lang w:val="sv-SE" w:eastAsia="fi-FI"/>
                  </w:rPr>
                </w:pPr>
                <w:r w:rsidRPr="004903C3">
                  <w:rPr>
                    <w:i/>
                    <w:lang w:val="sv-SE" w:eastAsia="fi-FI"/>
                  </w:rPr>
                  <w:t>Gällande lydelse</w:t>
                </w:r>
              </w:p>
              <w:p w14:paraId="76C3CBBC" w14:textId="77777777" w:rsidR="00C62F6E" w:rsidRPr="004903C3" w:rsidRDefault="00C62F6E" w:rsidP="00814065">
                <w:pPr>
                  <w:spacing w:line="220" w:lineRule="exact"/>
                  <w:rPr>
                    <w:rFonts w:eastAsia="Times New Roman"/>
                    <w:i/>
                    <w:szCs w:val="24"/>
                    <w:lang w:val="sv-SE" w:eastAsia="fi-FI"/>
                  </w:rPr>
                </w:pPr>
              </w:p>
            </w:tc>
            <w:tc>
              <w:tcPr>
                <w:tcW w:w="4243" w:type="dxa"/>
                <w:shd w:val="clear" w:color="auto" w:fill="auto"/>
              </w:tcPr>
              <w:p w14:paraId="506BF012" w14:textId="77777777" w:rsidR="00A60D46" w:rsidRPr="004903C3" w:rsidRDefault="00A60D46" w:rsidP="00814065">
                <w:pPr>
                  <w:rPr>
                    <w:lang w:val="sv-SE" w:eastAsia="fi-FI"/>
                  </w:rPr>
                </w:pPr>
                <w:r w:rsidRPr="004903C3">
                  <w:rPr>
                    <w:i/>
                    <w:lang w:val="sv-SE" w:eastAsia="fi-FI"/>
                  </w:rPr>
                  <w:t xml:space="preserve">Föreslagen lydelse </w:t>
                </w:r>
              </w:p>
            </w:tc>
          </w:tr>
          <w:tr w:rsidR="00C62F6E" w:rsidRPr="00683FEF" w14:paraId="49A6668B" w14:textId="77777777" w:rsidTr="00814065">
            <w:tblPrEx>
              <w:tblLook w:val="05E0" w:firstRow="1" w:lastRow="1" w:firstColumn="1" w:lastColumn="1" w:noHBand="0" w:noVBand="1"/>
            </w:tblPrEx>
            <w:trPr>
              <w:trHeight w:val="880"/>
            </w:trPr>
            <w:tc>
              <w:tcPr>
                <w:tcW w:w="4243" w:type="dxa"/>
                <w:shd w:val="clear" w:color="auto" w:fill="auto"/>
              </w:tcPr>
              <w:p w14:paraId="22B52FB5" w14:textId="77777777" w:rsidR="00CD0932" w:rsidRPr="00CD0932" w:rsidRDefault="00CD0932" w:rsidP="00CD0932">
                <w:pPr>
                  <w:pStyle w:val="LLLuku"/>
                  <w:rPr>
                    <w:lang w:val="sv-SE"/>
                  </w:rPr>
                </w:pPr>
                <w:r w:rsidRPr="00CD0932">
                  <w:rPr>
                    <w:lang w:val="sv-SE"/>
                  </w:rPr>
                  <w:t>1 kap</w:t>
                </w:r>
              </w:p>
              <w:p w14:paraId="1BF3F179" w14:textId="77777777" w:rsidR="00CD0932" w:rsidRDefault="00CD0932" w:rsidP="00CD0932">
                <w:pPr>
                  <w:pStyle w:val="LLLuvunOtsikko"/>
                  <w:rPr>
                    <w:lang w:val="sv-SE"/>
                  </w:rPr>
                </w:pPr>
                <w:r w:rsidRPr="00CD0932">
                  <w:rPr>
                    <w:lang w:val="sv-SE"/>
                  </w:rPr>
                  <w:t>Allmänna bestämmelser</w:t>
                </w:r>
              </w:p>
              <w:p w14:paraId="788363B4" w14:textId="77777777" w:rsidR="0033104C" w:rsidRPr="0033104C" w:rsidRDefault="0033104C" w:rsidP="0033104C">
                <w:pPr>
                  <w:pStyle w:val="LLPykala"/>
                  <w:rPr>
                    <w:lang w:val="sv-SE"/>
                  </w:rPr>
                </w:pPr>
                <w:r>
                  <w:rPr>
                    <w:lang w:val="sv-SE"/>
                  </w:rPr>
                  <w:t>2 §</w:t>
                </w:r>
              </w:p>
              <w:p w14:paraId="6394EBCC" w14:textId="77777777" w:rsidR="0033104C" w:rsidRPr="0033104C" w:rsidRDefault="0033104C" w:rsidP="0033104C">
                <w:pPr>
                  <w:pStyle w:val="LLPykalanOtsikko"/>
                  <w:rPr>
                    <w:lang w:val="sv-SE"/>
                  </w:rPr>
                </w:pPr>
                <w:r w:rsidRPr="0033104C">
                  <w:rPr>
                    <w:lang w:val="sv-SE"/>
                  </w:rPr>
                  <w:t>Definitioner</w:t>
                </w:r>
              </w:p>
              <w:p w14:paraId="6326D13E" w14:textId="77777777" w:rsidR="0033104C" w:rsidRPr="0033104C" w:rsidRDefault="0033104C" w:rsidP="0033104C">
                <w:pPr>
                  <w:pStyle w:val="LLMomentinJohdantoKappale"/>
                  <w:rPr>
                    <w:lang w:val="sv-SE"/>
                  </w:rPr>
                </w:pPr>
                <w:r w:rsidRPr="0033104C">
                  <w:rPr>
                    <w:lang w:val="sv-SE"/>
                  </w:rPr>
                  <w:t>I denna lag avses med</w:t>
                </w:r>
              </w:p>
              <w:p w14:paraId="63361316" w14:textId="77777777" w:rsidR="0033104C" w:rsidRPr="0033104C" w:rsidRDefault="0033104C" w:rsidP="0033104C">
                <w:pPr>
                  <w:pStyle w:val="LLMomentinKohta"/>
                  <w:rPr>
                    <w:lang w:val="sv-SE"/>
                  </w:rPr>
                </w:pPr>
                <w:r w:rsidRPr="0033104C">
                  <w:rPr>
                    <w:lang w:val="sv-SE"/>
                  </w:rPr>
                  <w:t xml:space="preserve">1) </w:t>
                </w:r>
                <w:r w:rsidRPr="00FC1DAE">
                  <w:rPr>
                    <w:i/>
                    <w:lang w:val="sv-SE"/>
                  </w:rPr>
                  <w:t xml:space="preserve">MARPOL </w:t>
                </w:r>
                <w:r w:rsidRPr="00FC1DAE">
                  <w:rPr>
                    <w:b/>
                    <w:i/>
                    <w:lang w:val="sv-SE"/>
                  </w:rPr>
                  <w:t>73/78</w:t>
                </w:r>
                <w:r w:rsidRPr="00FC1DAE">
                  <w:rPr>
                    <w:i/>
                    <w:lang w:val="sv-SE"/>
                  </w:rPr>
                  <w:t xml:space="preserve"> protokollet</w:t>
                </w:r>
                <w:r w:rsidRPr="0033104C">
                  <w:rPr>
                    <w:lang w:val="sv-SE"/>
                  </w:rPr>
                  <w:t xml:space="preserve"> av år 1978 till 1973 års internationella konvention till förhindrande av förorening från fartyg (FördrS 51/1983) jämte ändringar,</w:t>
                </w:r>
              </w:p>
              <w:p w14:paraId="2C870B7C" w14:textId="77777777" w:rsidR="0033104C" w:rsidRDefault="0033104C" w:rsidP="0033104C">
                <w:pPr>
                  <w:pStyle w:val="LLMomentinKohta"/>
                  <w:rPr>
                    <w:lang w:val="sv-SE"/>
                  </w:rPr>
                </w:pPr>
                <w:r w:rsidRPr="0033104C">
                  <w:rPr>
                    <w:lang w:val="sv-SE"/>
                  </w:rPr>
                  <w:t xml:space="preserve">2) </w:t>
                </w:r>
                <w:r w:rsidRPr="00FC1DAE">
                  <w:rPr>
                    <w:i/>
                    <w:lang w:val="sv-SE"/>
                  </w:rPr>
                  <w:t>Helsingforskonventionen</w:t>
                </w:r>
                <w:r w:rsidRPr="0033104C">
                  <w:rPr>
                    <w:lang w:val="sv-SE"/>
                  </w:rPr>
                  <w:t xml:space="preserve"> 1992 års konvention om skydd av Östersjöområdets marina miljö (FördrS 2/2000) jämte ändringar,</w:t>
                </w:r>
              </w:p>
              <w:p w14:paraId="53D05B61" w14:textId="77777777" w:rsidR="0033104C" w:rsidRPr="0033104C" w:rsidRDefault="0033104C" w:rsidP="00C75F07">
                <w:pPr>
                  <w:pStyle w:val="LLMomentinKohta"/>
                  <w:rPr>
                    <w:lang w:val="sv-SE"/>
                  </w:rPr>
                </w:pPr>
                <w:r w:rsidRPr="0033104C">
                  <w:rPr>
                    <w:lang w:val="sv-SE"/>
                  </w:rPr>
                  <w:lastRenderedPageBreak/>
                  <w:t xml:space="preserve">3) </w:t>
                </w:r>
                <w:r w:rsidRPr="00FC1DAE">
                  <w:rPr>
                    <w:i/>
                    <w:lang w:val="sv-SE"/>
                  </w:rPr>
                  <w:t>SOLAS-konventionen</w:t>
                </w:r>
                <w:r w:rsidRPr="0033104C">
                  <w:rPr>
                    <w:lang w:val="sv-SE"/>
                  </w:rPr>
                  <w:t xml:space="preserve"> 1974 års internationella konvention om säkerheten för människoliv till sjöss (FördrS 11/1981) jämte ändringar,</w:t>
                </w:r>
              </w:p>
              <w:p w14:paraId="7B4E6F14" w14:textId="77777777" w:rsidR="0033104C" w:rsidRDefault="0033104C" w:rsidP="00C75F07">
                <w:pPr>
                  <w:pStyle w:val="LLMomentinKohta"/>
                  <w:rPr>
                    <w:lang w:val="sv-SE"/>
                  </w:rPr>
                </w:pPr>
                <w:r w:rsidRPr="0033104C">
                  <w:rPr>
                    <w:lang w:val="sv-SE"/>
                  </w:rPr>
                  <w:t xml:space="preserve">4) </w:t>
                </w:r>
                <w:r w:rsidRPr="00FC1DAE">
                  <w:rPr>
                    <w:i/>
                    <w:lang w:val="sv-SE"/>
                  </w:rPr>
                  <w:t>AFS-konventionen</w:t>
                </w:r>
                <w:r w:rsidRPr="0033104C">
                  <w:rPr>
                    <w:lang w:val="sv-SE"/>
                  </w:rPr>
                  <w:t xml:space="preserve"> internationella konventionen om kontroll av skadliga påväxthindrande system på fartyg, ingånget i London den 5 oktober 2001, jämte ändringar,</w:t>
                </w:r>
              </w:p>
              <w:p w14:paraId="0B08401D" w14:textId="77777777" w:rsidR="009A7019" w:rsidRDefault="009A7019" w:rsidP="009A7019">
                <w:pPr>
                  <w:pStyle w:val="LLNormaali"/>
                  <w:rPr>
                    <w:lang w:val="sv-SE"/>
                  </w:rPr>
                </w:pPr>
              </w:p>
              <w:p w14:paraId="56905719" w14:textId="77777777" w:rsidR="009A7019" w:rsidRDefault="009A7019" w:rsidP="009A7019">
                <w:pPr>
                  <w:pStyle w:val="LLNormaali"/>
                  <w:rPr>
                    <w:lang w:val="sv-SE"/>
                  </w:rPr>
                </w:pPr>
              </w:p>
              <w:p w14:paraId="7A6A4D9E" w14:textId="77777777" w:rsidR="009A7019" w:rsidRDefault="009A7019" w:rsidP="009A7019">
                <w:pPr>
                  <w:pStyle w:val="LLNormaali"/>
                  <w:rPr>
                    <w:lang w:val="sv-SE"/>
                  </w:rPr>
                </w:pPr>
              </w:p>
              <w:p w14:paraId="5B30AA0C" w14:textId="77777777" w:rsidR="009A7019" w:rsidRPr="0033104C" w:rsidRDefault="009A7019" w:rsidP="009A7019">
                <w:pPr>
                  <w:pStyle w:val="LLNormaali"/>
                  <w:rPr>
                    <w:lang w:val="sv-SE"/>
                  </w:rPr>
                </w:pPr>
              </w:p>
              <w:p w14:paraId="74F86DBD" w14:textId="77777777" w:rsidR="0033104C" w:rsidRPr="0033104C" w:rsidRDefault="0033104C" w:rsidP="00C75F07">
                <w:pPr>
                  <w:pStyle w:val="LLMomentinKohta"/>
                  <w:rPr>
                    <w:lang w:val="sv-SE"/>
                  </w:rPr>
                </w:pPr>
                <w:r w:rsidRPr="0033104C">
                  <w:rPr>
                    <w:lang w:val="sv-SE"/>
                  </w:rPr>
                  <w:t xml:space="preserve">5) </w:t>
                </w:r>
                <w:r w:rsidRPr="00FC1DAE">
                  <w:rPr>
                    <w:i/>
                    <w:lang w:val="sv-SE"/>
                  </w:rPr>
                  <w:t>barlastvattenkonventionen</w:t>
                </w:r>
                <w:r w:rsidRPr="0033104C">
                  <w:rPr>
                    <w:lang w:val="sv-SE"/>
                  </w:rPr>
                  <w:t xml:space="preserve"> den i London den 13 februari 2004 ingångna internationella konventionen om kontroll och hantering av fartygs barlastvatten och sediment, jämte ändringar,</w:t>
                </w:r>
              </w:p>
              <w:p w14:paraId="7996F4A0" w14:textId="77777777" w:rsidR="0033104C" w:rsidRDefault="0033104C" w:rsidP="00C75F07">
                <w:pPr>
                  <w:pStyle w:val="LLMomentinKohta"/>
                  <w:rPr>
                    <w:lang w:val="sv-SE"/>
                  </w:rPr>
                </w:pPr>
                <w:r w:rsidRPr="0033104C">
                  <w:rPr>
                    <w:lang w:val="sv-SE"/>
                  </w:rPr>
                  <w:t xml:space="preserve">6) </w:t>
                </w:r>
                <w:r w:rsidRPr="00FC1DAE">
                  <w:rPr>
                    <w:i/>
                    <w:lang w:val="sv-SE"/>
                  </w:rPr>
                  <w:t>TBT-förordningen</w:t>
                </w:r>
                <w:r w:rsidRPr="0033104C">
                  <w:rPr>
                    <w:lang w:val="sv-SE"/>
                  </w:rPr>
                  <w:t xml:space="preserve"> Europaparlamentets och rådets förordning (EG) nr 782/2003 om förbud mot tennorganiska föreningar på fartyg,</w:t>
                </w:r>
              </w:p>
              <w:p w14:paraId="2F339FD4" w14:textId="77777777" w:rsidR="009A7019" w:rsidRPr="0033104C" w:rsidRDefault="009A7019" w:rsidP="009A7019">
                <w:pPr>
                  <w:pStyle w:val="LLNormaali"/>
                  <w:rPr>
                    <w:lang w:val="sv-SE"/>
                  </w:rPr>
                </w:pPr>
              </w:p>
              <w:p w14:paraId="6A874BAC" w14:textId="77777777" w:rsidR="0033104C" w:rsidRPr="0033104C" w:rsidRDefault="0033104C" w:rsidP="00C75F07">
                <w:pPr>
                  <w:pStyle w:val="LLMomentinKohta"/>
                  <w:rPr>
                    <w:lang w:val="sv-SE"/>
                  </w:rPr>
                </w:pPr>
                <w:r w:rsidRPr="0033104C">
                  <w:rPr>
                    <w:lang w:val="sv-SE"/>
                  </w:rPr>
                  <w:t>7) f</w:t>
                </w:r>
                <w:r w:rsidRPr="009A7019">
                  <w:rPr>
                    <w:i/>
                    <w:lang w:val="sv-SE"/>
                  </w:rPr>
                  <w:t>artygsåtervinningsförordningen</w:t>
                </w:r>
                <w:r w:rsidRPr="0033104C">
                  <w:rPr>
                    <w:lang w:val="sv-SE"/>
                  </w:rPr>
                  <w:t xml:space="preserve"> Europaparlamentets och rådets förordning (EU) nr 1257/2013 om återvinning av fartyg och om ändring av förordning (EG) nr 1013/2006 och direktiv 2009/16/EG,</w:t>
                </w:r>
              </w:p>
              <w:p w14:paraId="636F0682" w14:textId="77777777" w:rsidR="0033104C" w:rsidRPr="0033104C" w:rsidRDefault="0033104C" w:rsidP="00C75F07">
                <w:pPr>
                  <w:pStyle w:val="LLMomentinKohta"/>
                  <w:rPr>
                    <w:lang w:val="sv-SE"/>
                  </w:rPr>
                </w:pPr>
                <w:r w:rsidRPr="0033104C">
                  <w:rPr>
                    <w:lang w:val="sv-SE"/>
                  </w:rPr>
                  <w:t xml:space="preserve">8) </w:t>
                </w:r>
                <w:r w:rsidRPr="009A7019">
                  <w:rPr>
                    <w:i/>
                    <w:lang w:val="sv-SE"/>
                  </w:rPr>
                  <w:t>territorialvatten, inre territorialvatten och territorialhav</w:t>
                </w:r>
                <w:r w:rsidRPr="0033104C">
                  <w:rPr>
                    <w:lang w:val="sv-SE"/>
                  </w:rPr>
                  <w:t xml:space="preserve"> de områden som definieras i lagen om gränserna för Finlands territorialvatten (463/1956),</w:t>
                </w:r>
              </w:p>
              <w:p w14:paraId="3559A130" w14:textId="77777777" w:rsidR="0033104C" w:rsidRDefault="0033104C" w:rsidP="00C75F07">
                <w:pPr>
                  <w:pStyle w:val="LLMomentinKohta"/>
                  <w:rPr>
                    <w:lang w:val="sv-SE"/>
                  </w:rPr>
                </w:pPr>
                <w:r w:rsidRPr="0033104C">
                  <w:rPr>
                    <w:lang w:val="sv-SE"/>
                  </w:rPr>
                  <w:t xml:space="preserve">9) </w:t>
                </w:r>
                <w:r w:rsidRPr="009A7019">
                  <w:rPr>
                    <w:i/>
                    <w:lang w:val="sv-SE"/>
                  </w:rPr>
                  <w:t>insjöområdet</w:t>
                </w:r>
                <w:r w:rsidRPr="0033104C">
                  <w:rPr>
                    <w:lang w:val="sv-SE"/>
                  </w:rPr>
                  <w:t xml:space="preserve"> sjöar, älvar, åar och kanaler,</w:t>
                </w:r>
              </w:p>
              <w:p w14:paraId="4A8980DC" w14:textId="77777777" w:rsidR="009A7019" w:rsidRDefault="009A7019" w:rsidP="009A7019">
                <w:pPr>
                  <w:pStyle w:val="LLNormaali"/>
                  <w:rPr>
                    <w:lang w:val="sv-SE"/>
                  </w:rPr>
                </w:pPr>
              </w:p>
              <w:p w14:paraId="18214A45" w14:textId="77777777" w:rsidR="009A7019" w:rsidRDefault="009A7019" w:rsidP="009A7019">
                <w:pPr>
                  <w:pStyle w:val="LLNormaali"/>
                  <w:rPr>
                    <w:lang w:val="sv-SE"/>
                  </w:rPr>
                </w:pPr>
              </w:p>
              <w:p w14:paraId="502B0472" w14:textId="77777777" w:rsidR="009A7019" w:rsidRDefault="009A7019" w:rsidP="009A7019">
                <w:pPr>
                  <w:pStyle w:val="LLNormaali"/>
                  <w:rPr>
                    <w:lang w:val="sv-SE"/>
                  </w:rPr>
                </w:pPr>
              </w:p>
              <w:p w14:paraId="1D5658EA" w14:textId="77777777" w:rsidR="009A7019" w:rsidRDefault="009A7019" w:rsidP="009A7019">
                <w:pPr>
                  <w:pStyle w:val="LLNormaali"/>
                  <w:rPr>
                    <w:lang w:val="sv-SE"/>
                  </w:rPr>
                </w:pPr>
              </w:p>
              <w:p w14:paraId="149DD823" w14:textId="77777777" w:rsidR="009A7019" w:rsidRDefault="009A7019" w:rsidP="009A7019">
                <w:pPr>
                  <w:pStyle w:val="LLNormaali"/>
                  <w:rPr>
                    <w:lang w:val="sv-SE"/>
                  </w:rPr>
                </w:pPr>
              </w:p>
              <w:p w14:paraId="06796300" w14:textId="77777777" w:rsidR="009A7019" w:rsidRDefault="009A7019" w:rsidP="009A7019">
                <w:pPr>
                  <w:pStyle w:val="LLNormaali"/>
                  <w:rPr>
                    <w:lang w:val="sv-SE"/>
                  </w:rPr>
                </w:pPr>
              </w:p>
              <w:p w14:paraId="79D7B7E2" w14:textId="77777777" w:rsidR="009A7019" w:rsidRDefault="009A7019" w:rsidP="009A7019">
                <w:pPr>
                  <w:pStyle w:val="LLNormaali"/>
                  <w:rPr>
                    <w:lang w:val="sv-SE"/>
                  </w:rPr>
                </w:pPr>
              </w:p>
              <w:p w14:paraId="63B664D7" w14:textId="77777777" w:rsidR="009A7019" w:rsidRDefault="009A7019" w:rsidP="009A7019">
                <w:pPr>
                  <w:pStyle w:val="LLNormaali"/>
                  <w:rPr>
                    <w:lang w:val="sv-SE"/>
                  </w:rPr>
                </w:pPr>
              </w:p>
              <w:p w14:paraId="6747832A" w14:textId="77777777" w:rsidR="009A7019" w:rsidRPr="0033104C" w:rsidRDefault="009A7019" w:rsidP="009A7019">
                <w:pPr>
                  <w:pStyle w:val="LLNormaali"/>
                  <w:rPr>
                    <w:lang w:val="sv-SE"/>
                  </w:rPr>
                </w:pPr>
              </w:p>
              <w:p w14:paraId="3D7FD426" w14:textId="77777777" w:rsidR="0033104C" w:rsidRDefault="0033104C" w:rsidP="00C75F07">
                <w:pPr>
                  <w:pStyle w:val="LLMomentinKohta"/>
                  <w:rPr>
                    <w:lang w:val="sv-SE"/>
                  </w:rPr>
                </w:pPr>
                <w:r w:rsidRPr="0033104C">
                  <w:rPr>
                    <w:lang w:val="sv-SE"/>
                  </w:rPr>
                  <w:t xml:space="preserve">10) </w:t>
                </w:r>
                <w:r w:rsidRPr="009A7019">
                  <w:rPr>
                    <w:i/>
                    <w:lang w:val="sv-SE"/>
                  </w:rPr>
                  <w:t>finskt vattenområde</w:t>
                </w:r>
                <w:r w:rsidRPr="0033104C">
                  <w:rPr>
                    <w:lang w:val="sv-SE"/>
                  </w:rPr>
                  <w:t xml:space="preserve"> territorialvattnen och insjöområdet,</w:t>
                </w:r>
              </w:p>
              <w:p w14:paraId="6BFA933D" w14:textId="77777777" w:rsidR="009A7019" w:rsidRDefault="009A7019" w:rsidP="009A7019">
                <w:pPr>
                  <w:pStyle w:val="LLNormaali"/>
                  <w:rPr>
                    <w:lang w:val="sv-SE"/>
                  </w:rPr>
                </w:pPr>
              </w:p>
              <w:p w14:paraId="06EF7869" w14:textId="77777777" w:rsidR="009A7019" w:rsidRPr="0033104C" w:rsidRDefault="009A7019" w:rsidP="009A7019">
                <w:pPr>
                  <w:pStyle w:val="LLNormaali"/>
                  <w:rPr>
                    <w:lang w:val="sv-SE"/>
                  </w:rPr>
                </w:pPr>
              </w:p>
              <w:p w14:paraId="2BEB0154" w14:textId="77777777" w:rsidR="0033104C" w:rsidRPr="0033104C" w:rsidRDefault="0033104C" w:rsidP="00C75F07">
                <w:pPr>
                  <w:pStyle w:val="LLMomentinKohta"/>
                  <w:rPr>
                    <w:lang w:val="sv-SE"/>
                  </w:rPr>
                </w:pPr>
                <w:r w:rsidRPr="0033104C">
                  <w:rPr>
                    <w:lang w:val="sv-SE"/>
                  </w:rPr>
                  <w:t xml:space="preserve">11) </w:t>
                </w:r>
                <w:r w:rsidRPr="009A7019">
                  <w:rPr>
                    <w:i/>
                    <w:lang w:val="sv-SE"/>
                  </w:rPr>
                  <w:t>ekonomisk zon</w:t>
                </w:r>
                <w:r w:rsidRPr="0033104C">
                  <w:rPr>
                    <w:lang w:val="sv-SE"/>
                  </w:rPr>
                  <w:t xml:space="preserve"> det havsområde som anges i lagen om Finlands ekonomiska zon (1058/2004),</w:t>
                </w:r>
              </w:p>
              <w:p w14:paraId="719EBB4B" w14:textId="77777777" w:rsidR="0033104C" w:rsidRPr="0033104C" w:rsidRDefault="0033104C" w:rsidP="00C75F07">
                <w:pPr>
                  <w:pStyle w:val="LLMomentinKohta"/>
                  <w:rPr>
                    <w:lang w:val="sv-SE"/>
                  </w:rPr>
                </w:pPr>
                <w:r w:rsidRPr="0033104C">
                  <w:rPr>
                    <w:lang w:val="sv-SE"/>
                  </w:rPr>
                  <w:lastRenderedPageBreak/>
                  <w:t xml:space="preserve">12) </w:t>
                </w:r>
                <w:r w:rsidRPr="009A7019">
                  <w:rPr>
                    <w:i/>
                    <w:lang w:val="sv-SE"/>
                  </w:rPr>
                  <w:t>Östersjöområdet</w:t>
                </w:r>
                <w:r w:rsidRPr="0033104C">
                  <w:rPr>
                    <w:lang w:val="sv-SE"/>
                  </w:rPr>
                  <w:t xml:space="preserve"> egentliga Östersjön, Bottniska viken och Finska viken samt inloppet till Östersjön, vilket begränsas av breddgraden 57°44,8"N genom Skagen i Skagerrak, inbegripet de av staterna angivna inre territorialvattnen,</w:t>
                </w:r>
              </w:p>
              <w:p w14:paraId="71842CE5" w14:textId="77777777" w:rsidR="0033104C" w:rsidRPr="0033104C" w:rsidRDefault="0033104C" w:rsidP="00C75F07">
                <w:pPr>
                  <w:pStyle w:val="LLMomentinKohta"/>
                  <w:rPr>
                    <w:lang w:val="sv-SE"/>
                  </w:rPr>
                </w:pPr>
                <w:r w:rsidRPr="0033104C">
                  <w:rPr>
                    <w:lang w:val="sv-SE"/>
                  </w:rPr>
                  <w:t xml:space="preserve">13) </w:t>
                </w:r>
                <w:r w:rsidRPr="009A7019">
                  <w:rPr>
                    <w:i/>
                    <w:lang w:val="sv-SE"/>
                  </w:rPr>
                  <w:t>närmaste land</w:t>
                </w:r>
                <w:r w:rsidRPr="0033104C">
                  <w:rPr>
                    <w:lang w:val="sv-SE"/>
                  </w:rPr>
                  <w:t xml:space="preserve"> den yttre gränsen för de inre territorialvattnen eller de områden som avgränsas i MARPOL 73/78,</w:t>
                </w:r>
              </w:p>
              <w:p w14:paraId="76BB48BF" w14:textId="77777777" w:rsidR="0033104C" w:rsidRPr="0033104C" w:rsidRDefault="0033104C" w:rsidP="00C75F07">
                <w:pPr>
                  <w:pStyle w:val="LLMomentinKohta"/>
                  <w:rPr>
                    <w:lang w:val="sv-SE"/>
                  </w:rPr>
                </w:pPr>
                <w:r w:rsidRPr="0033104C">
                  <w:rPr>
                    <w:lang w:val="sv-SE"/>
                  </w:rPr>
                  <w:t xml:space="preserve">14) </w:t>
                </w:r>
                <w:r w:rsidRPr="009A7019">
                  <w:rPr>
                    <w:i/>
                    <w:lang w:val="sv-SE"/>
                  </w:rPr>
                  <w:t>internationell fart</w:t>
                </w:r>
                <w:r w:rsidRPr="0033104C">
                  <w:rPr>
                    <w:lang w:val="sv-SE"/>
                  </w:rPr>
                  <w:t xml:space="preserve"> trafik mellan utländska hamnar eller mellan Finland och utländska hamnar och även en resa till sjöss från en hamn i Finland till en plats utanför Finlands territorialvatten, med undantag av den trafik som avses i 15 punkten,</w:t>
                </w:r>
              </w:p>
              <w:p w14:paraId="09E2B576" w14:textId="77777777" w:rsidR="0033104C" w:rsidRPr="0033104C" w:rsidRDefault="0033104C" w:rsidP="00C75F07">
                <w:pPr>
                  <w:pStyle w:val="LLMomentinKohta"/>
                  <w:rPr>
                    <w:lang w:val="sv-SE"/>
                  </w:rPr>
                </w:pPr>
                <w:r w:rsidRPr="0033104C">
                  <w:rPr>
                    <w:lang w:val="sv-SE"/>
                  </w:rPr>
                  <w:t xml:space="preserve">15) </w:t>
                </w:r>
                <w:r w:rsidRPr="009A7019">
                  <w:rPr>
                    <w:i/>
                    <w:lang w:val="sv-SE"/>
                  </w:rPr>
                  <w:t>inrikesfart</w:t>
                </w:r>
                <w:r w:rsidRPr="0033104C">
                  <w:rPr>
                    <w:lang w:val="sv-SE"/>
                  </w:rPr>
                  <w:t xml:space="preserve"> trafik mellan finländska hamnar; med inrikes fart jämställs trafik till Viborg via Saima kanal och därtill direkt anslutna vattenområden som tillhör Ryssland och trafik mellan Vichrevoj och Viborg,</w:t>
                </w:r>
              </w:p>
              <w:p w14:paraId="59581CE6" w14:textId="77777777" w:rsidR="0033104C" w:rsidRPr="0033104C" w:rsidRDefault="0033104C" w:rsidP="00C75F07">
                <w:pPr>
                  <w:pStyle w:val="LLMomentinKohta"/>
                  <w:rPr>
                    <w:lang w:val="sv-SE"/>
                  </w:rPr>
                </w:pPr>
                <w:r w:rsidRPr="0033104C">
                  <w:rPr>
                    <w:lang w:val="sv-SE"/>
                  </w:rPr>
                  <w:t xml:space="preserve">16) </w:t>
                </w:r>
                <w:r w:rsidRPr="009A7019">
                  <w:rPr>
                    <w:i/>
                    <w:lang w:val="sv-SE"/>
                  </w:rPr>
                  <w:t>fartyg</w:t>
                </w:r>
                <w:r w:rsidRPr="0033104C">
                  <w:rPr>
                    <w:lang w:val="sv-SE"/>
                  </w:rPr>
                  <w:t xml:space="preserve"> varje sjöburet färdmedel, inklusive bärplansbåtar, luftkuddefarkoster, undervattensbåtar och flytande farkoster samt fasta och flytande plattformar,</w:t>
                </w:r>
              </w:p>
              <w:p w14:paraId="245983C4" w14:textId="77777777" w:rsidR="0033104C" w:rsidRPr="0033104C" w:rsidRDefault="0033104C" w:rsidP="00C75F07">
                <w:pPr>
                  <w:pStyle w:val="LLMomentinKohta"/>
                  <w:rPr>
                    <w:lang w:val="sv-SE"/>
                  </w:rPr>
                </w:pPr>
                <w:r w:rsidRPr="0033104C">
                  <w:rPr>
                    <w:lang w:val="sv-SE"/>
                  </w:rPr>
                  <w:t xml:space="preserve">17) </w:t>
                </w:r>
                <w:r w:rsidRPr="009A7019">
                  <w:rPr>
                    <w:i/>
                    <w:lang w:val="sv-SE"/>
                  </w:rPr>
                  <w:t>oljetankfartyg</w:t>
                </w:r>
                <w:r w:rsidRPr="0033104C">
                  <w:rPr>
                    <w:lang w:val="sv-SE"/>
                  </w:rPr>
                  <w:t xml:space="preserve"> ett fartyg vars lastrum är byggda eller ombyggda huvudsakligen för transport av olja i bulk, inklusive kombinationsfartyg samt kemikalietankfartyg, då de transporterar olja i bulk,</w:t>
                </w:r>
              </w:p>
              <w:p w14:paraId="1920B260" w14:textId="77777777" w:rsidR="0033104C" w:rsidRDefault="0033104C" w:rsidP="00C75F07">
                <w:pPr>
                  <w:pStyle w:val="LLMomentinKohta"/>
                  <w:rPr>
                    <w:lang w:val="sv-SE"/>
                  </w:rPr>
                </w:pPr>
                <w:r w:rsidRPr="0033104C">
                  <w:rPr>
                    <w:lang w:val="sv-SE"/>
                  </w:rPr>
                  <w:t xml:space="preserve">18) </w:t>
                </w:r>
                <w:r w:rsidRPr="009A7019">
                  <w:rPr>
                    <w:i/>
                    <w:lang w:val="sv-SE"/>
                  </w:rPr>
                  <w:t>kemikalietankfartyg</w:t>
                </w:r>
                <w:r w:rsidRPr="0033104C">
                  <w:rPr>
                    <w:lang w:val="sv-SE"/>
                  </w:rPr>
                  <w:t xml:space="preserve"> ett fartyg vars lastrum är byggda eller ombyggda huvudsakligen för transport av skadliga flytande ämnen i bulk, inklusive oljetankfartyg, då de transporterar skadliga flytande ämnen i bulk,</w:t>
                </w:r>
              </w:p>
              <w:p w14:paraId="1667BAE2" w14:textId="77777777" w:rsidR="009A7019" w:rsidRDefault="009A7019" w:rsidP="009A7019">
                <w:pPr>
                  <w:pStyle w:val="LLNormaali"/>
                  <w:rPr>
                    <w:lang w:val="sv-SE"/>
                  </w:rPr>
                </w:pPr>
              </w:p>
              <w:p w14:paraId="247937CF" w14:textId="77777777" w:rsidR="0033104C" w:rsidRPr="0033104C" w:rsidRDefault="00C75F07" w:rsidP="00C75F07">
                <w:pPr>
                  <w:pStyle w:val="LLMomentinKohta"/>
                  <w:rPr>
                    <w:lang w:val="sv-SE"/>
                  </w:rPr>
                </w:pPr>
                <w:r>
                  <w:rPr>
                    <w:lang w:val="sv-SE"/>
                  </w:rPr>
                  <w:t>1</w:t>
                </w:r>
                <w:r w:rsidR="0033104C" w:rsidRPr="0033104C">
                  <w:rPr>
                    <w:lang w:val="sv-SE"/>
                  </w:rPr>
                  <w:t xml:space="preserve">9) </w:t>
                </w:r>
                <w:r w:rsidR="0033104C" w:rsidRPr="009A7019">
                  <w:rPr>
                    <w:i/>
                    <w:lang w:val="sv-SE"/>
                  </w:rPr>
                  <w:t>passagerarfartyg</w:t>
                </w:r>
                <w:r w:rsidR="0033104C" w:rsidRPr="0033104C">
                  <w:rPr>
                    <w:lang w:val="sv-SE"/>
                  </w:rPr>
                  <w:t xml:space="preserve"> ett fartyg som får ta fler än 12 passagerare och där man med passagerare avser alla personer med undantag av befälhavaren, medlemmarna i besättningen eller andra personer som i någon egenskap är anställda eller sysselsatta ombord för fartygets behov, och barn som inte fyllt ett år,</w:t>
                </w:r>
              </w:p>
              <w:p w14:paraId="595ED385" w14:textId="77777777" w:rsidR="0033104C" w:rsidRDefault="0033104C" w:rsidP="00C75F07">
                <w:pPr>
                  <w:pStyle w:val="LLMomentinKohta"/>
                  <w:rPr>
                    <w:lang w:val="sv-SE"/>
                  </w:rPr>
                </w:pPr>
                <w:r w:rsidRPr="0033104C">
                  <w:rPr>
                    <w:lang w:val="sv-SE"/>
                  </w:rPr>
                  <w:t xml:space="preserve">20) </w:t>
                </w:r>
                <w:r w:rsidRPr="009A7019">
                  <w:rPr>
                    <w:i/>
                    <w:lang w:val="sv-SE"/>
                  </w:rPr>
                  <w:t>fritidsbåt</w:t>
                </w:r>
                <w:r w:rsidRPr="0033104C">
                  <w:rPr>
                    <w:lang w:val="sv-SE"/>
                  </w:rPr>
                  <w:t xml:space="preserve"> ett fartyg avsett för sport eller rekreation, oavsett fartygets typ eller drivkraft,</w:t>
                </w:r>
              </w:p>
              <w:p w14:paraId="25E56E8F" w14:textId="77777777" w:rsidR="009A7019" w:rsidRDefault="009A7019" w:rsidP="009A7019">
                <w:pPr>
                  <w:pStyle w:val="LLNormaali"/>
                  <w:rPr>
                    <w:lang w:val="sv-SE"/>
                  </w:rPr>
                </w:pPr>
              </w:p>
              <w:p w14:paraId="6DCF243C" w14:textId="77777777" w:rsidR="009A7019" w:rsidRDefault="009A7019" w:rsidP="009A7019">
                <w:pPr>
                  <w:pStyle w:val="LLNormaali"/>
                  <w:rPr>
                    <w:lang w:val="sv-SE"/>
                  </w:rPr>
                </w:pPr>
              </w:p>
              <w:p w14:paraId="3EAE0C28" w14:textId="77777777" w:rsidR="009A7019" w:rsidRPr="0033104C" w:rsidRDefault="009A7019" w:rsidP="009A7019">
                <w:pPr>
                  <w:pStyle w:val="LLNormaali"/>
                  <w:rPr>
                    <w:lang w:val="sv-SE"/>
                  </w:rPr>
                </w:pPr>
              </w:p>
              <w:p w14:paraId="361525D6" w14:textId="77777777" w:rsidR="0033104C" w:rsidRDefault="0033104C" w:rsidP="00C75F07">
                <w:pPr>
                  <w:pStyle w:val="LLMomentinKohta"/>
                  <w:rPr>
                    <w:lang w:val="sv-SE"/>
                  </w:rPr>
                </w:pPr>
                <w:r w:rsidRPr="0033104C">
                  <w:rPr>
                    <w:lang w:val="sv-SE"/>
                  </w:rPr>
                  <w:lastRenderedPageBreak/>
                  <w:t xml:space="preserve">21) </w:t>
                </w:r>
                <w:r w:rsidRPr="009A7019">
                  <w:rPr>
                    <w:i/>
                    <w:lang w:val="sv-SE"/>
                  </w:rPr>
                  <w:t>fiskefartyg</w:t>
                </w:r>
                <w:r w:rsidRPr="0033104C">
                  <w:rPr>
                    <w:lang w:val="sv-SE"/>
                  </w:rPr>
                  <w:t xml:space="preserve"> ett fartyg som utrustats eller kommersiellt används för fiske eller fångst av andra organiska resurser i havet,</w:t>
                </w:r>
              </w:p>
              <w:p w14:paraId="64594B45" w14:textId="77777777" w:rsidR="009A7019" w:rsidRDefault="009A7019" w:rsidP="009A7019">
                <w:pPr>
                  <w:pStyle w:val="LLNormaali"/>
                  <w:rPr>
                    <w:lang w:val="sv-SE"/>
                  </w:rPr>
                </w:pPr>
              </w:p>
              <w:p w14:paraId="50A98FAD" w14:textId="77777777" w:rsidR="009A7019" w:rsidRDefault="009A7019" w:rsidP="009A7019">
                <w:pPr>
                  <w:pStyle w:val="LLNormaali"/>
                  <w:rPr>
                    <w:lang w:val="sv-SE"/>
                  </w:rPr>
                </w:pPr>
              </w:p>
              <w:p w14:paraId="13F9B21F" w14:textId="77777777" w:rsidR="009A7019" w:rsidRPr="0033104C" w:rsidRDefault="009A7019" w:rsidP="009A7019">
                <w:pPr>
                  <w:pStyle w:val="LLNormaali"/>
                  <w:rPr>
                    <w:lang w:val="sv-SE"/>
                  </w:rPr>
                </w:pPr>
              </w:p>
              <w:p w14:paraId="6D3313AB" w14:textId="77777777" w:rsidR="0033104C" w:rsidRPr="0033104C" w:rsidRDefault="0033104C" w:rsidP="00C75F07">
                <w:pPr>
                  <w:pStyle w:val="LLMomentinKohta"/>
                  <w:rPr>
                    <w:lang w:val="sv-SE"/>
                  </w:rPr>
                </w:pPr>
                <w:r w:rsidRPr="0033104C">
                  <w:rPr>
                    <w:lang w:val="sv-SE"/>
                  </w:rPr>
                  <w:t xml:space="preserve">22) </w:t>
                </w:r>
                <w:r w:rsidRPr="009A7019">
                  <w:rPr>
                    <w:i/>
                    <w:lang w:val="sv-SE"/>
                  </w:rPr>
                  <w:t>insjöfartyg</w:t>
                </w:r>
                <w:r w:rsidRPr="0033104C">
                  <w:rPr>
                    <w:lang w:val="sv-SE"/>
                  </w:rPr>
                  <w:t xml:space="preserve"> ett sådant fartyg i inlandssjöfart som avses i artikel 3 c i Europaparlamentets och rådets direktiv (EU) 2016/1629 om tekniska krav för fartyg i inlandssjöfart, om ändring av direktiv 2009/100/EG och om upphävande av direktiv 2006/87/EG, samt ett fartyg som har beviljats unionscertifikat för inlandssjöfart enligt artikel 6 i det direktivet, (30.12.2019/1537)</w:t>
                </w:r>
              </w:p>
              <w:p w14:paraId="5B86811A" w14:textId="77777777" w:rsidR="0033104C" w:rsidRDefault="0033104C" w:rsidP="00C75F07">
                <w:pPr>
                  <w:pStyle w:val="LLMomentinKohta"/>
                  <w:rPr>
                    <w:lang w:val="sv-SE"/>
                  </w:rPr>
                </w:pPr>
                <w:r w:rsidRPr="0033104C">
                  <w:rPr>
                    <w:lang w:val="sv-SE"/>
                  </w:rPr>
                  <w:t xml:space="preserve">23) </w:t>
                </w:r>
                <w:r w:rsidRPr="009A7019">
                  <w:rPr>
                    <w:i/>
                    <w:lang w:val="sv-SE"/>
                  </w:rPr>
                  <w:t>Försvarsmaktens och Gränsbevakningsväsendets fartyg</w:t>
                </w:r>
                <w:r w:rsidRPr="0033104C">
                  <w:rPr>
                    <w:lang w:val="sv-SE"/>
                  </w:rPr>
                  <w:t xml:space="preserve"> ett fartyg som är försett med tydliga nationalitetsbeteckningar och som är under befäl av en av försvarsmakten eller Gränsbevakningsväsendet på behörigt sätt utsedd person vars namn är upptaget i en sakenlig rulla eller dess motsvarighet,</w:t>
                </w:r>
              </w:p>
              <w:p w14:paraId="5213B78F" w14:textId="77777777" w:rsidR="009A7019" w:rsidRDefault="009A7019" w:rsidP="009A7019">
                <w:pPr>
                  <w:pStyle w:val="LLNormaali"/>
                  <w:rPr>
                    <w:lang w:val="sv-SE"/>
                  </w:rPr>
                </w:pPr>
              </w:p>
              <w:p w14:paraId="5975BF1E" w14:textId="77777777" w:rsidR="009A7019" w:rsidRDefault="009A7019" w:rsidP="009A7019">
                <w:pPr>
                  <w:pStyle w:val="LLNormaali"/>
                  <w:rPr>
                    <w:lang w:val="sv-SE"/>
                  </w:rPr>
                </w:pPr>
              </w:p>
              <w:p w14:paraId="1531B765" w14:textId="77777777" w:rsidR="009A7019" w:rsidRDefault="009A7019" w:rsidP="009A7019">
                <w:pPr>
                  <w:pStyle w:val="LLNormaali"/>
                  <w:rPr>
                    <w:lang w:val="sv-SE"/>
                  </w:rPr>
                </w:pPr>
              </w:p>
              <w:p w14:paraId="2F555AD6" w14:textId="77777777" w:rsidR="009A7019" w:rsidRDefault="009A7019" w:rsidP="009A7019">
                <w:pPr>
                  <w:pStyle w:val="LLNormaali"/>
                  <w:rPr>
                    <w:lang w:val="sv-SE"/>
                  </w:rPr>
                </w:pPr>
              </w:p>
              <w:p w14:paraId="788A7F9B" w14:textId="77777777" w:rsidR="009A7019" w:rsidRDefault="009A7019" w:rsidP="009A7019">
                <w:pPr>
                  <w:pStyle w:val="LLNormaali"/>
                  <w:rPr>
                    <w:lang w:val="sv-SE"/>
                  </w:rPr>
                </w:pPr>
              </w:p>
              <w:p w14:paraId="744E6287" w14:textId="77777777" w:rsidR="009A7019" w:rsidRDefault="009A7019" w:rsidP="009A7019">
                <w:pPr>
                  <w:pStyle w:val="LLNormaali"/>
                  <w:rPr>
                    <w:lang w:val="sv-SE"/>
                  </w:rPr>
                </w:pPr>
              </w:p>
              <w:p w14:paraId="7E26D3BE" w14:textId="77777777" w:rsidR="009A7019" w:rsidRDefault="009A7019" w:rsidP="009A7019">
                <w:pPr>
                  <w:pStyle w:val="LLNormaali"/>
                  <w:rPr>
                    <w:lang w:val="sv-SE"/>
                  </w:rPr>
                </w:pPr>
              </w:p>
              <w:p w14:paraId="32962639" w14:textId="77777777" w:rsidR="009A7019" w:rsidRDefault="009A7019" w:rsidP="009A7019">
                <w:pPr>
                  <w:pStyle w:val="LLNormaali"/>
                  <w:rPr>
                    <w:lang w:val="sv-SE"/>
                  </w:rPr>
                </w:pPr>
              </w:p>
              <w:p w14:paraId="45451879" w14:textId="77777777" w:rsidR="009A7019" w:rsidRDefault="009A7019" w:rsidP="009A7019">
                <w:pPr>
                  <w:pStyle w:val="LLNormaali"/>
                  <w:rPr>
                    <w:lang w:val="sv-SE"/>
                  </w:rPr>
                </w:pPr>
              </w:p>
              <w:p w14:paraId="06C8A38A" w14:textId="77777777" w:rsidR="009A7019" w:rsidRPr="0033104C" w:rsidRDefault="009A7019" w:rsidP="009A7019">
                <w:pPr>
                  <w:pStyle w:val="LLNormaali"/>
                  <w:rPr>
                    <w:lang w:val="sv-SE"/>
                  </w:rPr>
                </w:pPr>
              </w:p>
              <w:p w14:paraId="5A36A6D8" w14:textId="77777777" w:rsidR="0033104C" w:rsidRDefault="0033104C" w:rsidP="00C75F07">
                <w:pPr>
                  <w:pStyle w:val="LLMomentinKohta"/>
                  <w:rPr>
                    <w:lang w:val="sv-SE"/>
                  </w:rPr>
                </w:pPr>
                <w:r w:rsidRPr="0033104C">
                  <w:rPr>
                    <w:lang w:val="sv-SE"/>
                  </w:rPr>
                  <w:t xml:space="preserve">24) </w:t>
                </w:r>
                <w:r w:rsidRPr="009A7019">
                  <w:rPr>
                    <w:i/>
                    <w:lang w:val="sv-SE"/>
                  </w:rPr>
                  <w:t>bruttodräktighet</w:t>
                </w:r>
                <w:r w:rsidRPr="0033104C">
                  <w:rPr>
                    <w:lang w:val="sv-SE"/>
                  </w:rPr>
                  <w:t xml:space="preserve"> bruttodräktigheten fastställd enligt formeln i bilaga I till 1969 års internationella skeppsmätningskonvention (FördrS 31/1982),</w:t>
                </w:r>
              </w:p>
              <w:p w14:paraId="7DAB91C5" w14:textId="77777777" w:rsidR="009A7019" w:rsidRPr="0033104C" w:rsidRDefault="009A7019" w:rsidP="009A7019">
                <w:pPr>
                  <w:pStyle w:val="LLNormaali"/>
                  <w:rPr>
                    <w:lang w:val="sv-SE"/>
                  </w:rPr>
                </w:pPr>
              </w:p>
              <w:p w14:paraId="3A042296" w14:textId="77777777" w:rsidR="0033104C" w:rsidRPr="0033104C" w:rsidRDefault="0033104C" w:rsidP="00C75F07">
                <w:pPr>
                  <w:pStyle w:val="LLMomentinKohta"/>
                  <w:rPr>
                    <w:lang w:val="sv-SE"/>
                  </w:rPr>
                </w:pPr>
                <w:r w:rsidRPr="0033104C">
                  <w:rPr>
                    <w:lang w:val="sv-SE"/>
                  </w:rPr>
                  <w:t xml:space="preserve">25) </w:t>
                </w:r>
                <w:r w:rsidRPr="009A7019">
                  <w:rPr>
                    <w:b/>
                    <w:i/>
                    <w:lang w:val="sv-SE"/>
                  </w:rPr>
                  <w:t>fartygsavfall allt avfall som uppstår vid ett fartygs normala drift, inklusive oljigt avfall från maskinrummet, toalettavfall och fast avfall; fartygsavfall omfattar dock inte lastrester</w:t>
                </w:r>
                <w:r w:rsidRPr="0033104C">
                  <w:rPr>
                    <w:lang w:val="sv-SE"/>
                  </w:rPr>
                  <w:t>,</w:t>
                </w:r>
              </w:p>
              <w:p w14:paraId="4BAF9D3F" w14:textId="77777777" w:rsidR="0033104C" w:rsidRDefault="0033104C" w:rsidP="00C75F07">
                <w:pPr>
                  <w:pStyle w:val="LLMomentinKohta"/>
                  <w:rPr>
                    <w:lang w:val="sv-SE"/>
                  </w:rPr>
                </w:pPr>
                <w:r w:rsidRPr="0033104C">
                  <w:rPr>
                    <w:lang w:val="sv-SE"/>
                  </w:rPr>
                  <w:t xml:space="preserve">26) </w:t>
                </w:r>
                <w:r w:rsidRPr="009A7019">
                  <w:rPr>
                    <w:i/>
                    <w:lang w:val="sv-SE"/>
                  </w:rPr>
                  <w:t>skadligt ämne</w:t>
                </w:r>
                <w:r w:rsidRPr="0033104C">
                  <w:rPr>
                    <w:lang w:val="sv-SE"/>
                  </w:rPr>
                  <w:t xml:space="preserve"> olja, skadliga flytande ämnen, toalettavfall och fast avfall; om ett skadligt ämne blandas med ett ämne som inte är skadligt, anses även blandningen vara ett skadligt ämne,</w:t>
                </w:r>
              </w:p>
              <w:p w14:paraId="2B30620A" w14:textId="77777777" w:rsidR="009A7019" w:rsidRDefault="009A7019" w:rsidP="009A7019">
                <w:pPr>
                  <w:pStyle w:val="LLNormaali"/>
                  <w:rPr>
                    <w:lang w:val="sv-SE"/>
                  </w:rPr>
                </w:pPr>
              </w:p>
              <w:p w14:paraId="7A2DDF8A" w14:textId="77777777" w:rsidR="009A7019" w:rsidRDefault="009A7019" w:rsidP="009A7019">
                <w:pPr>
                  <w:pStyle w:val="LLNormaali"/>
                  <w:rPr>
                    <w:lang w:val="sv-SE"/>
                  </w:rPr>
                </w:pPr>
              </w:p>
              <w:p w14:paraId="4CE59D07" w14:textId="77777777" w:rsidR="009A7019" w:rsidRDefault="009A7019" w:rsidP="009A7019">
                <w:pPr>
                  <w:pStyle w:val="LLNormaali"/>
                  <w:rPr>
                    <w:lang w:val="sv-SE"/>
                  </w:rPr>
                </w:pPr>
              </w:p>
              <w:p w14:paraId="1FC604F7" w14:textId="77777777" w:rsidR="009A7019" w:rsidRDefault="009A7019" w:rsidP="009A7019">
                <w:pPr>
                  <w:pStyle w:val="LLNormaali"/>
                  <w:rPr>
                    <w:lang w:val="sv-SE"/>
                  </w:rPr>
                </w:pPr>
              </w:p>
              <w:p w14:paraId="0AB92F08" w14:textId="77777777" w:rsidR="009A7019" w:rsidRPr="0033104C" w:rsidRDefault="009A7019" w:rsidP="009A7019">
                <w:pPr>
                  <w:pStyle w:val="LLNormaali"/>
                  <w:rPr>
                    <w:lang w:val="sv-SE"/>
                  </w:rPr>
                </w:pPr>
              </w:p>
              <w:p w14:paraId="7D4DFB54" w14:textId="77777777" w:rsidR="0033104C" w:rsidRDefault="0033104C" w:rsidP="00C75F07">
                <w:pPr>
                  <w:pStyle w:val="LLMomentinKohta"/>
                  <w:rPr>
                    <w:b/>
                    <w:i/>
                    <w:lang w:val="sv-SE"/>
                  </w:rPr>
                </w:pPr>
                <w:r w:rsidRPr="0033104C">
                  <w:rPr>
                    <w:lang w:val="sv-SE"/>
                  </w:rPr>
                  <w:t xml:space="preserve">27) </w:t>
                </w:r>
                <w:r w:rsidRPr="00334ACF">
                  <w:rPr>
                    <w:i/>
                    <w:lang w:val="sv-SE"/>
                  </w:rPr>
                  <w:t>lastrester</w:t>
                </w:r>
                <w:r w:rsidRPr="009A7019">
                  <w:rPr>
                    <w:b/>
                    <w:i/>
                    <w:lang w:val="sv-SE"/>
                  </w:rPr>
                  <w:t xml:space="preserve"> sådana rester av lastmaterial i fartygets lastrum som ska avlägsnas som avfall efter att lasten har lastats eller lossats,</w:t>
                </w:r>
              </w:p>
              <w:p w14:paraId="33AFB2E9" w14:textId="77777777" w:rsidR="00334ACF" w:rsidRPr="0033104C" w:rsidRDefault="00334ACF" w:rsidP="00334ACF">
                <w:pPr>
                  <w:pStyle w:val="LLNormaali"/>
                  <w:rPr>
                    <w:lang w:val="sv-SE"/>
                  </w:rPr>
                </w:pPr>
              </w:p>
              <w:p w14:paraId="766F75F9" w14:textId="77777777" w:rsidR="0033104C" w:rsidRPr="0033104C" w:rsidRDefault="0033104C" w:rsidP="00C75F07">
                <w:pPr>
                  <w:pStyle w:val="LLMomentinKohta"/>
                  <w:rPr>
                    <w:lang w:val="sv-SE"/>
                  </w:rPr>
                </w:pPr>
                <w:r w:rsidRPr="0033104C">
                  <w:rPr>
                    <w:lang w:val="sv-SE"/>
                  </w:rPr>
                  <w:t xml:space="preserve">28) </w:t>
                </w:r>
                <w:r w:rsidRPr="00334ACF">
                  <w:rPr>
                    <w:i/>
                    <w:lang w:val="sv-SE"/>
                  </w:rPr>
                  <w:t>utsläpp</w:t>
                </w:r>
                <w:r w:rsidRPr="0033104C">
                  <w:rPr>
                    <w:lang w:val="sv-SE"/>
                  </w:rPr>
                  <w:t xml:space="preserve"> i e</w:t>
                </w:r>
                <w:r w:rsidR="00334ACF">
                  <w:rPr>
                    <w:lang w:val="sv-SE"/>
                  </w:rPr>
                  <w:t>nlighet med artikel 2 i MAR</w:t>
                </w:r>
                <w:r w:rsidRPr="0033104C">
                  <w:rPr>
                    <w:lang w:val="sv-SE"/>
                  </w:rPr>
                  <w:t xml:space="preserve">POL </w:t>
                </w:r>
                <w:r w:rsidRPr="00334ACF">
                  <w:rPr>
                    <w:b/>
                    <w:i/>
                    <w:lang w:val="sv-SE"/>
                  </w:rPr>
                  <w:t>73/78</w:t>
                </w:r>
                <w:r w:rsidRPr="0033104C">
                  <w:rPr>
                    <w:lang w:val="sv-SE"/>
                  </w:rPr>
                  <w:t xml:space="preserve"> varje utsläpp av skadliga ämnen från fartyg, oavsett om de genererats obemärkt eller orsakats av undanröjande av avfall, läckage, utpumpning eller uttömning; med utsläpp avses inte i denna lag dumpning av avfall från land, ämnen som uppkommer i samband med utvinning av mineraler från havsbottnen eller utsläpp av skadliga ämnen i samband med behörig vetenskaplig forskning i syfte att minska eller kontrollera förorening,</w:t>
                </w:r>
              </w:p>
              <w:p w14:paraId="2D0DCFCA" w14:textId="77777777" w:rsidR="0033104C" w:rsidRPr="0033104C" w:rsidRDefault="0033104C" w:rsidP="00C75F07">
                <w:pPr>
                  <w:pStyle w:val="LLMomentinKohta"/>
                  <w:rPr>
                    <w:lang w:val="sv-SE"/>
                  </w:rPr>
                </w:pPr>
                <w:r w:rsidRPr="0033104C">
                  <w:rPr>
                    <w:lang w:val="sv-SE"/>
                  </w:rPr>
                  <w:t xml:space="preserve">29) </w:t>
                </w:r>
                <w:r w:rsidRPr="00334ACF">
                  <w:rPr>
                    <w:i/>
                    <w:lang w:val="sv-SE"/>
                  </w:rPr>
                  <w:t>miljöförstöring</w:t>
                </w:r>
                <w:r w:rsidRPr="0033104C">
                  <w:rPr>
                    <w:lang w:val="sv-SE"/>
                  </w:rPr>
                  <w:t xml:space="preserve"> att vattnets tillstånd förändras så att detta äventyrar människans hälsa, skadar de levande naturtillgångarna och livet i vattnen, ställer hinder för fisket eller annat berättigat nyttjande av vattenområdena, försämrar vattnets bruksegenskaper, minskar trivsamheten eller orsakar därmed jämförbara olägenheter, eller skada på luftkvaliteten eller klimatet till följd av normal drift av fartyg, exempelvis den skada som kväve och svavel från motoravgaser eller den skada som ozonnedbrytande ämnen orsakar,</w:t>
                </w:r>
              </w:p>
              <w:p w14:paraId="05E93574" w14:textId="77777777" w:rsidR="0033104C" w:rsidRDefault="0033104C" w:rsidP="00C75F07">
                <w:pPr>
                  <w:pStyle w:val="LLMomentinKohta"/>
                  <w:rPr>
                    <w:lang w:val="sv-SE"/>
                  </w:rPr>
                </w:pPr>
                <w:r w:rsidRPr="0033104C">
                  <w:rPr>
                    <w:lang w:val="sv-SE"/>
                  </w:rPr>
                  <w:t xml:space="preserve">30) </w:t>
                </w:r>
                <w:r w:rsidRPr="00334ACF">
                  <w:rPr>
                    <w:i/>
                    <w:lang w:val="sv-SE"/>
                  </w:rPr>
                  <w:t>olja</w:t>
                </w:r>
                <w:r w:rsidRPr="0033104C">
                  <w:rPr>
                    <w:lang w:val="sv-SE"/>
                  </w:rPr>
                  <w:t xml:space="preserve"> mineralolja i alla dess former, inklusive råolja, brännolja, oljeslam, oljeavfall och raffinerade produkter,</w:t>
                </w:r>
              </w:p>
              <w:p w14:paraId="5EB4580A" w14:textId="77777777" w:rsidR="00334ACF" w:rsidRDefault="00334ACF" w:rsidP="00334ACF">
                <w:pPr>
                  <w:pStyle w:val="LLNormaali"/>
                  <w:rPr>
                    <w:lang w:val="sv-SE"/>
                  </w:rPr>
                </w:pPr>
              </w:p>
              <w:p w14:paraId="47A25A9D" w14:textId="77777777" w:rsidR="00334ACF" w:rsidRDefault="00334ACF" w:rsidP="00334ACF">
                <w:pPr>
                  <w:pStyle w:val="LLNormaali"/>
                  <w:rPr>
                    <w:lang w:val="sv-SE"/>
                  </w:rPr>
                </w:pPr>
              </w:p>
              <w:p w14:paraId="3A7B10DA" w14:textId="77777777" w:rsidR="00334ACF" w:rsidRDefault="00334ACF" w:rsidP="00334ACF">
                <w:pPr>
                  <w:pStyle w:val="LLNormaali"/>
                  <w:rPr>
                    <w:lang w:val="sv-SE"/>
                  </w:rPr>
                </w:pPr>
              </w:p>
              <w:p w14:paraId="1E42508B" w14:textId="77777777" w:rsidR="00334ACF" w:rsidRDefault="00334ACF" w:rsidP="00334ACF">
                <w:pPr>
                  <w:pStyle w:val="LLNormaali"/>
                  <w:rPr>
                    <w:lang w:val="sv-SE"/>
                  </w:rPr>
                </w:pPr>
              </w:p>
              <w:p w14:paraId="711893B3" w14:textId="77777777" w:rsidR="00334ACF" w:rsidRDefault="00334ACF" w:rsidP="00334ACF">
                <w:pPr>
                  <w:pStyle w:val="LLNormaali"/>
                  <w:rPr>
                    <w:lang w:val="sv-SE"/>
                  </w:rPr>
                </w:pPr>
              </w:p>
              <w:p w14:paraId="56E72480" w14:textId="77777777" w:rsidR="00334ACF" w:rsidRPr="0033104C" w:rsidRDefault="00334ACF" w:rsidP="00334ACF">
                <w:pPr>
                  <w:pStyle w:val="LLNormaali"/>
                  <w:rPr>
                    <w:lang w:val="sv-SE"/>
                  </w:rPr>
                </w:pPr>
              </w:p>
              <w:p w14:paraId="7C7020AE" w14:textId="77777777" w:rsidR="0033104C" w:rsidRDefault="0033104C" w:rsidP="00C75F07">
                <w:pPr>
                  <w:pStyle w:val="LLMomentinKohta"/>
                  <w:rPr>
                    <w:lang w:val="sv-SE"/>
                  </w:rPr>
                </w:pPr>
                <w:r w:rsidRPr="0033104C">
                  <w:rPr>
                    <w:lang w:val="sv-SE"/>
                  </w:rPr>
                  <w:t xml:space="preserve">31) </w:t>
                </w:r>
                <w:r w:rsidRPr="00334ACF">
                  <w:rPr>
                    <w:i/>
                    <w:lang w:val="sv-SE"/>
                  </w:rPr>
                  <w:t>oljehaltig blandning</w:t>
                </w:r>
                <w:r w:rsidRPr="0033104C">
                  <w:rPr>
                    <w:lang w:val="sv-SE"/>
                  </w:rPr>
                  <w:t xml:space="preserve"> en blandning som innehåller olja,</w:t>
                </w:r>
              </w:p>
              <w:p w14:paraId="74A2BFC6" w14:textId="77777777" w:rsidR="00334ACF" w:rsidRDefault="00334ACF" w:rsidP="00334ACF">
                <w:pPr>
                  <w:pStyle w:val="LLNormaali"/>
                  <w:rPr>
                    <w:lang w:val="sv-SE"/>
                  </w:rPr>
                </w:pPr>
              </w:p>
              <w:p w14:paraId="22A405D8" w14:textId="77777777" w:rsidR="00334ACF" w:rsidRPr="0033104C" w:rsidRDefault="00334ACF" w:rsidP="00334ACF">
                <w:pPr>
                  <w:pStyle w:val="LLNormaali"/>
                  <w:rPr>
                    <w:lang w:val="sv-SE"/>
                  </w:rPr>
                </w:pPr>
              </w:p>
              <w:p w14:paraId="0980ED23" w14:textId="77777777" w:rsidR="0033104C" w:rsidRDefault="0033104C" w:rsidP="00C75F07">
                <w:pPr>
                  <w:pStyle w:val="LLMomentinKohta"/>
                  <w:rPr>
                    <w:lang w:val="sv-SE"/>
                  </w:rPr>
                </w:pPr>
                <w:r w:rsidRPr="0033104C">
                  <w:rPr>
                    <w:lang w:val="sv-SE"/>
                  </w:rPr>
                  <w:t xml:space="preserve">32) </w:t>
                </w:r>
                <w:r w:rsidRPr="00334ACF">
                  <w:rPr>
                    <w:i/>
                    <w:lang w:val="sv-SE"/>
                  </w:rPr>
                  <w:t>flytande ämne</w:t>
                </w:r>
                <w:r w:rsidRPr="0033104C">
                  <w:rPr>
                    <w:lang w:val="sv-SE"/>
                  </w:rPr>
                  <w:t xml:space="preserve"> ett ämne med ett ångtryck som vid en temperatur av 37,8 °C inte överstiger 0,28 megapascal (absolut tryck),</w:t>
                </w:r>
              </w:p>
              <w:p w14:paraId="32161E00" w14:textId="77777777" w:rsidR="00334ACF" w:rsidRDefault="00334ACF" w:rsidP="00334ACF">
                <w:pPr>
                  <w:pStyle w:val="LLNormaali"/>
                  <w:rPr>
                    <w:lang w:val="sv-SE"/>
                  </w:rPr>
                </w:pPr>
              </w:p>
              <w:p w14:paraId="1589A804" w14:textId="77777777" w:rsidR="00334ACF" w:rsidRDefault="00334ACF" w:rsidP="00334ACF">
                <w:pPr>
                  <w:pStyle w:val="LLNormaali"/>
                  <w:rPr>
                    <w:lang w:val="sv-SE"/>
                  </w:rPr>
                </w:pPr>
              </w:p>
              <w:p w14:paraId="5CFF55E7" w14:textId="77777777" w:rsidR="00334ACF" w:rsidRPr="0033104C" w:rsidRDefault="00334ACF" w:rsidP="00334ACF">
                <w:pPr>
                  <w:pStyle w:val="LLNormaali"/>
                  <w:rPr>
                    <w:lang w:val="sv-SE"/>
                  </w:rPr>
                </w:pPr>
              </w:p>
              <w:p w14:paraId="4A8F5E74" w14:textId="77777777" w:rsidR="0033104C" w:rsidRDefault="0033104C" w:rsidP="00C75F07">
                <w:pPr>
                  <w:pStyle w:val="LLMomentinKohta"/>
                  <w:rPr>
                    <w:lang w:val="sv-SE"/>
                  </w:rPr>
                </w:pPr>
                <w:r w:rsidRPr="0033104C">
                  <w:rPr>
                    <w:lang w:val="sv-SE"/>
                  </w:rPr>
                  <w:lastRenderedPageBreak/>
                  <w:t xml:space="preserve">33) </w:t>
                </w:r>
                <w:r w:rsidRPr="00334ACF">
                  <w:rPr>
                    <w:i/>
                    <w:lang w:val="sv-SE"/>
                  </w:rPr>
                  <w:t>skadligt flytande ämne</w:t>
                </w:r>
                <w:r w:rsidRPr="0033104C">
                  <w:rPr>
                    <w:lang w:val="sv-SE"/>
                  </w:rPr>
                  <w:t xml:space="preserve"> ämnen som enligt kemikalieförteckningen i MARPOL </w:t>
                </w:r>
                <w:r w:rsidRPr="00334ACF">
                  <w:rPr>
                    <w:b/>
                    <w:i/>
                    <w:lang w:val="sv-SE"/>
                  </w:rPr>
                  <w:t>73/78</w:t>
                </w:r>
                <w:r w:rsidRPr="0033104C">
                  <w:rPr>
                    <w:lang w:val="sv-SE"/>
                  </w:rPr>
                  <w:t xml:space="preserve"> hör till klasserna X, Y och Z,</w:t>
                </w:r>
              </w:p>
              <w:p w14:paraId="79275251" w14:textId="77777777" w:rsidR="00334ACF" w:rsidRPr="0033104C" w:rsidRDefault="00334ACF" w:rsidP="00334ACF">
                <w:pPr>
                  <w:pStyle w:val="LLNormaali"/>
                  <w:rPr>
                    <w:lang w:val="sv-SE"/>
                  </w:rPr>
                </w:pPr>
              </w:p>
              <w:p w14:paraId="748DE6E2" w14:textId="77777777" w:rsidR="0033104C" w:rsidRDefault="0033104C" w:rsidP="00C75F07">
                <w:pPr>
                  <w:pStyle w:val="LLMomentinKohta"/>
                  <w:rPr>
                    <w:lang w:val="sv-SE"/>
                  </w:rPr>
                </w:pPr>
                <w:r w:rsidRPr="0033104C">
                  <w:rPr>
                    <w:lang w:val="sv-SE"/>
                  </w:rPr>
                  <w:t xml:space="preserve">34) </w:t>
                </w:r>
                <w:r w:rsidRPr="00334ACF">
                  <w:rPr>
                    <w:i/>
                    <w:lang w:val="sv-SE"/>
                  </w:rPr>
                  <w:t>ämne</w:t>
                </w:r>
                <w:r w:rsidRPr="0033104C">
                  <w:rPr>
                    <w:lang w:val="sv-SE"/>
                  </w:rPr>
                  <w:t xml:space="preserve"> grundämnen och kemiska föreningar av dessa, sådana de förekommer i naturen eller industriellt producerade,</w:t>
                </w:r>
              </w:p>
              <w:p w14:paraId="02DF56E1" w14:textId="77777777" w:rsidR="00334ACF" w:rsidRPr="0033104C" w:rsidRDefault="00334ACF" w:rsidP="00334ACF">
                <w:pPr>
                  <w:pStyle w:val="LLNormaali"/>
                  <w:rPr>
                    <w:lang w:val="sv-SE"/>
                  </w:rPr>
                </w:pPr>
              </w:p>
              <w:p w14:paraId="4D14A312" w14:textId="77777777" w:rsidR="0033104C" w:rsidRDefault="0033104C" w:rsidP="00C75F07">
                <w:pPr>
                  <w:pStyle w:val="LLMomentinKohta"/>
                  <w:rPr>
                    <w:lang w:val="sv-SE"/>
                  </w:rPr>
                </w:pPr>
                <w:r w:rsidRPr="0033104C">
                  <w:rPr>
                    <w:lang w:val="sv-SE"/>
                  </w:rPr>
                  <w:t xml:space="preserve">35) </w:t>
                </w:r>
                <w:r w:rsidRPr="00334ACF">
                  <w:rPr>
                    <w:i/>
                    <w:lang w:val="sv-SE"/>
                  </w:rPr>
                  <w:t>preparat blandningar</w:t>
                </w:r>
                <w:r w:rsidRPr="0033104C">
                  <w:rPr>
                    <w:lang w:val="sv-SE"/>
                  </w:rPr>
                  <w:t xml:space="preserve"> av ett eller flera ämnen,</w:t>
                </w:r>
              </w:p>
              <w:p w14:paraId="2BC0BF43" w14:textId="77777777" w:rsidR="00334ACF" w:rsidRDefault="00334ACF" w:rsidP="00334ACF">
                <w:pPr>
                  <w:pStyle w:val="LLNormaali"/>
                  <w:rPr>
                    <w:lang w:val="sv-SE"/>
                  </w:rPr>
                </w:pPr>
              </w:p>
              <w:p w14:paraId="1C763007" w14:textId="77777777" w:rsidR="00334ACF" w:rsidRDefault="00334ACF" w:rsidP="00334ACF">
                <w:pPr>
                  <w:pStyle w:val="LLNormaali"/>
                  <w:rPr>
                    <w:lang w:val="sv-SE"/>
                  </w:rPr>
                </w:pPr>
              </w:p>
              <w:p w14:paraId="7D1D4957" w14:textId="77777777" w:rsidR="00334ACF" w:rsidRPr="0033104C" w:rsidRDefault="00334ACF" w:rsidP="00334ACF">
                <w:pPr>
                  <w:pStyle w:val="LLNormaali"/>
                  <w:rPr>
                    <w:lang w:val="sv-SE"/>
                  </w:rPr>
                </w:pPr>
              </w:p>
              <w:p w14:paraId="679395C6" w14:textId="77777777" w:rsidR="0033104C" w:rsidRPr="0033104C" w:rsidRDefault="0033104C" w:rsidP="00C75F07">
                <w:pPr>
                  <w:pStyle w:val="LLMomentinKohta"/>
                  <w:rPr>
                    <w:lang w:val="sv-SE"/>
                  </w:rPr>
                </w:pPr>
                <w:r w:rsidRPr="0033104C">
                  <w:rPr>
                    <w:lang w:val="sv-SE"/>
                  </w:rPr>
                  <w:t xml:space="preserve">36) </w:t>
                </w:r>
                <w:r w:rsidRPr="00334ACF">
                  <w:rPr>
                    <w:i/>
                    <w:lang w:val="sv-SE"/>
                  </w:rPr>
                  <w:t>toalettavfall</w:t>
                </w:r>
              </w:p>
              <w:p w14:paraId="23E5C0D9" w14:textId="77777777" w:rsidR="0033104C" w:rsidRPr="0033104C" w:rsidRDefault="0033104C" w:rsidP="00C75F07">
                <w:pPr>
                  <w:pStyle w:val="LLMomentinKohta"/>
                  <w:rPr>
                    <w:lang w:val="sv-SE"/>
                  </w:rPr>
                </w:pPr>
                <w:r w:rsidRPr="0033104C">
                  <w:rPr>
                    <w:lang w:val="sv-SE"/>
                  </w:rPr>
                  <w:t>a) avloppsvatten och annat avfall från toaletter, pissoarer och golvbrunnar i toalettrum,</w:t>
                </w:r>
              </w:p>
              <w:p w14:paraId="4023F83C" w14:textId="77777777" w:rsidR="0033104C" w:rsidRPr="0033104C" w:rsidRDefault="0033104C" w:rsidP="00C75F07">
                <w:pPr>
                  <w:pStyle w:val="LLMomentinKohta"/>
                  <w:rPr>
                    <w:lang w:val="sv-SE"/>
                  </w:rPr>
                </w:pPr>
                <w:r w:rsidRPr="0033104C">
                  <w:rPr>
                    <w:lang w:val="sv-SE"/>
                  </w:rPr>
                  <w:t>b) avloppsvatten från sjukvårdsutrymmen via tvättställ, badkar och golvbrunnar,</w:t>
                </w:r>
              </w:p>
              <w:p w14:paraId="3EF6E080" w14:textId="77777777" w:rsidR="0033104C" w:rsidRPr="0033104C" w:rsidRDefault="0033104C" w:rsidP="00C75F07">
                <w:pPr>
                  <w:pStyle w:val="LLMomentinKohta"/>
                  <w:rPr>
                    <w:lang w:val="sv-SE"/>
                  </w:rPr>
                </w:pPr>
                <w:r w:rsidRPr="0033104C">
                  <w:rPr>
                    <w:lang w:val="sv-SE"/>
                  </w:rPr>
                  <w:t>c) uttömningar från utrymmen där det finns levande djur, och</w:t>
                </w:r>
              </w:p>
              <w:p w14:paraId="200F6C03" w14:textId="77777777" w:rsidR="0033104C" w:rsidRPr="0033104C" w:rsidRDefault="0033104C" w:rsidP="00C75F07">
                <w:pPr>
                  <w:pStyle w:val="LLMomentinKohta"/>
                  <w:rPr>
                    <w:lang w:val="sv-SE"/>
                  </w:rPr>
                </w:pPr>
                <w:r w:rsidRPr="0033104C">
                  <w:rPr>
                    <w:lang w:val="sv-SE"/>
                  </w:rPr>
                  <w:t>d) annat avloppsvatten som är blandat med sådant avfall,</w:t>
                </w:r>
              </w:p>
              <w:p w14:paraId="0AAF7CF2" w14:textId="77777777" w:rsidR="0033104C" w:rsidRDefault="0033104C" w:rsidP="00C75F07">
                <w:pPr>
                  <w:pStyle w:val="LLMomentinKohta"/>
                  <w:rPr>
                    <w:lang w:val="sv-SE"/>
                  </w:rPr>
                </w:pPr>
                <w:r w:rsidRPr="0033104C">
                  <w:rPr>
                    <w:lang w:val="sv-SE"/>
                  </w:rPr>
                  <w:t xml:space="preserve">37) </w:t>
                </w:r>
                <w:r w:rsidRPr="00334ACF">
                  <w:rPr>
                    <w:i/>
                    <w:lang w:val="sv-SE"/>
                  </w:rPr>
                  <w:t>behandlat toalettavfall</w:t>
                </w:r>
                <w:r w:rsidRPr="0033104C">
                  <w:rPr>
                    <w:lang w:val="sv-SE"/>
                  </w:rPr>
                  <w:t xml:space="preserve"> sådant toalettavfall som har behandlats i en behandlingsanläggning som godkänts på behörigt sätt,</w:t>
                </w:r>
              </w:p>
              <w:p w14:paraId="0958F8D4" w14:textId="77777777" w:rsidR="00334ACF" w:rsidRPr="0033104C" w:rsidRDefault="00334ACF" w:rsidP="00334ACF">
                <w:pPr>
                  <w:pStyle w:val="LLNormaali"/>
                  <w:rPr>
                    <w:lang w:val="sv-SE"/>
                  </w:rPr>
                </w:pPr>
              </w:p>
              <w:p w14:paraId="354E973C" w14:textId="77777777" w:rsidR="0033104C" w:rsidRPr="0033104C" w:rsidRDefault="0033104C" w:rsidP="00C75F07">
                <w:pPr>
                  <w:pStyle w:val="LLMomentinKohta"/>
                  <w:rPr>
                    <w:lang w:val="sv-SE"/>
                  </w:rPr>
                </w:pPr>
                <w:r w:rsidRPr="0033104C">
                  <w:rPr>
                    <w:lang w:val="sv-SE"/>
                  </w:rPr>
                  <w:t xml:space="preserve">38) </w:t>
                </w:r>
                <w:r w:rsidRPr="00334ACF">
                  <w:rPr>
                    <w:i/>
                    <w:lang w:val="sv-SE"/>
                  </w:rPr>
                  <w:t>fast avfall</w:t>
                </w:r>
                <w:r w:rsidRPr="0033104C">
                  <w:rPr>
                    <w:lang w:val="sv-SE"/>
                  </w:rPr>
                  <w:t xml:space="preserve"> alla slag av mat-, hushålls- och driftavfall, alla slag av plaster, lastrester, aska från förbränningsugn, matolja, fiskeredskap och djurkroppar som uppstår under ett fartygs normala drift och som måste avlägsnas från fartyget kontinuerligt eller periodvis, med undantag av de ämnen som definieras eller finns förtecknade i andra bilagor till MARPOL </w:t>
                </w:r>
                <w:r w:rsidRPr="00334ACF">
                  <w:rPr>
                    <w:b/>
                    <w:i/>
                    <w:lang w:val="sv-SE"/>
                  </w:rPr>
                  <w:t>73/78</w:t>
                </w:r>
                <w:r w:rsidRPr="0033104C">
                  <w:rPr>
                    <w:lang w:val="sv-SE"/>
                  </w:rPr>
                  <w:t xml:space="preserve"> än bilaga V; till fast avfall hör inte sådan färsk fisk eller delar av färsk fisk som erhållits som följd av fiskeverksamhet som idkats under resans lopp eller till följd av sådan fiskodling som inbegriper transport av fisk, även skaldjur, till fiskodlingsanstalter och transport av fångad fisk, även skaldjur, från sådana anstalter till kusten för förädling,</w:t>
                </w:r>
              </w:p>
              <w:p w14:paraId="230CB7CF" w14:textId="77777777" w:rsidR="0033104C" w:rsidRDefault="0033104C" w:rsidP="00C75F07">
                <w:pPr>
                  <w:pStyle w:val="LLMomentinKohta"/>
                  <w:rPr>
                    <w:lang w:val="sv-SE"/>
                  </w:rPr>
                </w:pPr>
                <w:r w:rsidRPr="0033104C">
                  <w:rPr>
                    <w:lang w:val="sv-SE"/>
                  </w:rPr>
                  <w:t xml:space="preserve">39) </w:t>
                </w:r>
                <w:r w:rsidRPr="00334ACF">
                  <w:rPr>
                    <w:i/>
                    <w:lang w:val="sv-SE"/>
                  </w:rPr>
                  <w:t>luftförorenande ämne</w:t>
                </w:r>
                <w:r w:rsidRPr="0033104C">
                  <w:rPr>
                    <w:lang w:val="sv-SE"/>
                  </w:rPr>
                  <w:t xml:space="preserve"> sådana ämnen som regleras i bilaga VI till MARPOL 73/78 i syfte att förhindra luftförorening och som har skadlig effekt på luft, vatten och annan miljö,</w:t>
                </w:r>
              </w:p>
              <w:p w14:paraId="39F43FF7" w14:textId="77777777" w:rsidR="00334ACF" w:rsidRPr="0033104C" w:rsidRDefault="00334ACF" w:rsidP="00334ACF">
                <w:pPr>
                  <w:pStyle w:val="LLNormaali"/>
                  <w:rPr>
                    <w:lang w:val="sv-SE"/>
                  </w:rPr>
                </w:pPr>
              </w:p>
              <w:p w14:paraId="6A46B04F" w14:textId="77777777" w:rsidR="0033104C" w:rsidRPr="0033104C" w:rsidRDefault="0033104C" w:rsidP="00C75F07">
                <w:pPr>
                  <w:pStyle w:val="LLMomentinKohta"/>
                  <w:rPr>
                    <w:lang w:val="sv-SE"/>
                  </w:rPr>
                </w:pPr>
                <w:r w:rsidRPr="0033104C">
                  <w:rPr>
                    <w:lang w:val="sv-SE"/>
                  </w:rPr>
                  <w:t xml:space="preserve">40) </w:t>
                </w:r>
                <w:r w:rsidRPr="00334ACF">
                  <w:rPr>
                    <w:i/>
                    <w:lang w:val="sv-SE"/>
                  </w:rPr>
                  <w:t xml:space="preserve">bränsle </w:t>
                </w:r>
                <w:r w:rsidRPr="00334ACF">
                  <w:rPr>
                    <w:lang w:val="sv-SE"/>
                  </w:rPr>
                  <w:t>brännolja</w:t>
                </w:r>
                <w:r w:rsidRPr="0033104C">
                  <w:rPr>
                    <w:lang w:val="sv-SE"/>
                  </w:rPr>
                  <w:t xml:space="preserve"> som används i fartygets huvudmotorer eller hjälpmotorer,</w:t>
                </w:r>
              </w:p>
              <w:p w14:paraId="34E6AEC7" w14:textId="77777777" w:rsidR="0033104C" w:rsidRPr="0033104C" w:rsidRDefault="0033104C" w:rsidP="00C75F07">
                <w:pPr>
                  <w:pStyle w:val="LLMomentinKohta"/>
                  <w:rPr>
                    <w:lang w:val="sv-SE"/>
                  </w:rPr>
                </w:pPr>
                <w:r w:rsidRPr="0033104C">
                  <w:rPr>
                    <w:lang w:val="sv-SE"/>
                  </w:rPr>
                  <w:lastRenderedPageBreak/>
                  <w:t xml:space="preserve">41) </w:t>
                </w:r>
                <w:r w:rsidRPr="00334ACF">
                  <w:rPr>
                    <w:i/>
                    <w:lang w:val="sv-SE"/>
                  </w:rPr>
                  <w:t>utsläppande på marknaden</w:t>
                </w:r>
                <w:r w:rsidRPr="0033104C">
                  <w:rPr>
                    <w:lang w:val="sv-SE"/>
                  </w:rPr>
                  <w:t xml:space="preserve"> att var som helst inom områden som omfattas av Finlands jurisdiktion mot betalning eller gratis leverera marina bränslen för distribution eller till användare av bränslen eller göra bränslena tillgängliga för dem för förbränning ombord, dock inte att tillhandahålla marina bränslen eller göra dem tillgängliga för export i ett fartygs lasttankar,</w:t>
                </w:r>
              </w:p>
              <w:p w14:paraId="10CBC73C" w14:textId="77777777" w:rsidR="0033104C" w:rsidRDefault="0033104C" w:rsidP="00C75F07">
                <w:pPr>
                  <w:pStyle w:val="LLMomentinKohta"/>
                  <w:rPr>
                    <w:lang w:val="sv-SE"/>
                  </w:rPr>
                </w:pPr>
                <w:r w:rsidRPr="0033104C">
                  <w:rPr>
                    <w:lang w:val="sv-SE"/>
                  </w:rPr>
                  <w:t xml:space="preserve">42) </w:t>
                </w:r>
                <w:r w:rsidRPr="00334ACF">
                  <w:rPr>
                    <w:i/>
                    <w:lang w:val="sv-SE"/>
                  </w:rPr>
                  <w:t>marina bränslen</w:t>
                </w:r>
                <w:r w:rsidRPr="0033104C">
                  <w:rPr>
                    <w:lang w:val="sv-SE"/>
                  </w:rPr>
                  <w:t xml:space="preserve"> alla på råolja baserade flytande bränslen som används eller som är avsedda att användas ombord på ett fartyg, inbegripet de bränslen som definieras i standarden ISO 8217,</w:t>
                </w:r>
              </w:p>
              <w:p w14:paraId="74A71273" w14:textId="77777777" w:rsidR="00334ACF" w:rsidRDefault="00334ACF" w:rsidP="00334ACF">
                <w:pPr>
                  <w:pStyle w:val="LLNormaali"/>
                  <w:rPr>
                    <w:lang w:val="sv-SE"/>
                  </w:rPr>
                </w:pPr>
              </w:p>
              <w:p w14:paraId="487BB4D2" w14:textId="77777777" w:rsidR="00334ACF" w:rsidRDefault="00334ACF" w:rsidP="00334ACF">
                <w:pPr>
                  <w:pStyle w:val="LLNormaali"/>
                  <w:rPr>
                    <w:lang w:val="sv-SE"/>
                  </w:rPr>
                </w:pPr>
              </w:p>
              <w:p w14:paraId="4CD4BD9F" w14:textId="77777777" w:rsidR="00334ACF" w:rsidRDefault="00334ACF" w:rsidP="00334ACF">
                <w:pPr>
                  <w:pStyle w:val="LLNormaali"/>
                  <w:rPr>
                    <w:lang w:val="sv-SE"/>
                  </w:rPr>
                </w:pPr>
              </w:p>
              <w:p w14:paraId="187B54BB" w14:textId="77777777" w:rsidR="00334ACF" w:rsidRDefault="00334ACF" w:rsidP="00334ACF">
                <w:pPr>
                  <w:pStyle w:val="LLNormaali"/>
                  <w:rPr>
                    <w:lang w:val="sv-SE"/>
                  </w:rPr>
                </w:pPr>
              </w:p>
              <w:p w14:paraId="4E6E46DA" w14:textId="77777777" w:rsidR="00334ACF" w:rsidRDefault="00334ACF" w:rsidP="00334ACF">
                <w:pPr>
                  <w:pStyle w:val="LLNormaali"/>
                  <w:rPr>
                    <w:lang w:val="sv-SE"/>
                  </w:rPr>
                </w:pPr>
              </w:p>
              <w:p w14:paraId="77A0E685" w14:textId="77777777" w:rsidR="00334ACF" w:rsidRDefault="00334ACF" w:rsidP="00334ACF">
                <w:pPr>
                  <w:pStyle w:val="LLNormaali"/>
                  <w:rPr>
                    <w:lang w:val="sv-SE"/>
                  </w:rPr>
                </w:pPr>
              </w:p>
              <w:p w14:paraId="72B86789" w14:textId="77777777" w:rsidR="00334ACF" w:rsidRPr="0033104C" w:rsidRDefault="00334ACF" w:rsidP="00334ACF">
                <w:pPr>
                  <w:pStyle w:val="LLNormaali"/>
                  <w:rPr>
                    <w:lang w:val="sv-SE"/>
                  </w:rPr>
                </w:pPr>
              </w:p>
              <w:p w14:paraId="2768F047" w14:textId="77777777" w:rsidR="0033104C" w:rsidRDefault="00C75F07" w:rsidP="00C75F07">
                <w:pPr>
                  <w:pStyle w:val="LLMomentinKohta"/>
                  <w:rPr>
                    <w:lang w:val="sv-SE"/>
                  </w:rPr>
                </w:pPr>
                <w:r>
                  <w:rPr>
                    <w:lang w:val="sv-SE"/>
                  </w:rPr>
                  <w:t>4</w:t>
                </w:r>
                <w:r w:rsidR="0033104C" w:rsidRPr="0033104C">
                  <w:rPr>
                    <w:lang w:val="sv-SE"/>
                  </w:rPr>
                  <w:t xml:space="preserve">3) </w:t>
                </w:r>
                <w:r w:rsidR="0033104C" w:rsidRPr="00334ACF">
                  <w:rPr>
                    <w:i/>
                    <w:lang w:val="sv-SE"/>
                  </w:rPr>
                  <w:t>marin dieselolja</w:t>
                </w:r>
                <w:r w:rsidR="0033104C" w:rsidRPr="0033104C">
                  <w:rPr>
                    <w:lang w:val="sv-SE"/>
                  </w:rPr>
                  <w:t xml:space="preserve"> alla marina bränslen enligt definitionen på DMB-typ i tabell I i standarden ISO 8217, med undantag för referensen till svavelhalt,</w:t>
                </w:r>
              </w:p>
              <w:p w14:paraId="7FD690DB" w14:textId="77777777" w:rsidR="00334ACF" w:rsidRDefault="00334ACF" w:rsidP="00334ACF">
                <w:pPr>
                  <w:pStyle w:val="LLNormaali"/>
                  <w:rPr>
                    <w:lang w:val="sv-SE"/>
                  </w:rPr>
                </w:pPr>
              </w:p>
              <w:p w14:paraId="6580232F" w14:textId="77777777" w:rsidR="00334ACF" w:rsidRDefault="00334ACF" w:rsidP="00334ACF">
                <w:pPr>
                  <w:pStyle w:val="LLNormaali"/>
                  <w:rPr>
                    <w:lang w:val="sv-SE"/>
                  </w:rPr>
                </w:pPr>
              </w:p>
              <w:p w14:paraId="7FD2A533" w14:textId="77777777" w:rsidR="00334ACF" w:rsidRDefault="00334ACF" w:rsidP="00334ACF">
                <w:pPr>
                  <w:pStyle w:val="LLNormaali"/>
                  <w:rPr>
                    <w:lang w:val="sv-SE"/>
                  </w:rPr>
                </w:pPr>
              </w:p>
              <w:p w14:paraId="4F18A1A5" w14:textId="77777777" w:rsidR="00334ACF" w:rsidRDefault="00334ACF" w:rsidP="00334ACF">
                <w:pPr>
                  <w:pStyle w:val="LLNormaali"/>
                  <w:rPr>
                    <w:lang w:val="sv-SE"/>
                  </w:rPr>
                </w:pPr>
              </w:p>
              <w:p w14:paraId="7EFE0430" w14:textId="77777777" w:rsidR="00334ACF" w:rsidRDefault="00334ACF" w:rsidP="00334ACF">
                <w:pPr>
                  <w:pStyle w:val="LLNormaali"/>
                  <w:rPr>
                    <w:lang w:val="sv-SE"/>
                  </w:rPr>
                </w:pPr>
              </w:p>
              <w:p w14:paraId="71F3B00D" w14:textId="77777777" w:rsidR="00334ACF" w:rsidRDefault="00334ACF" w:rsidP="00334ACF">
                <w:pPr>
                  <w:pStyle w:val="LLNormaali"/>
                  <w:rPr>
                    <w:lang w:val="sv-SE"/>
                  </w:rPr>
                </w:pPr>
              </w:p>
              <w:p w14:paraId="2CB5E46D" w14:textId="77777777" w:rsidR="00334ACF" w:rsidRDefault="00334ACF" w:rsidP="00334ACF">
                <w:pPr>
                  <w:pStyle w:val="LLNormaali"/>
                  <w:rPr>
                    <w:lang w:val="sv-SE"/>
                  </w:rPr>
                </w:pPr>
              </w:p>
              <w:p w14:paraId="5908ED42" w14:textId="77777777" w:rsidR="00334ACF" w:rsidRDefault="00334ACF" w:rsidP="00334ACF">
                <w:pPr>
                  <w:pStyle w:val="LLNormaali"/>
                  <w:rPr>
                    <w:lang w:val="sv-SE"/>
                  </w:rPr>
                </w:pPr>
              </w:p>
              <w:p w14:paraId="4682D7A4" w14:textId="77777777" w:rsidR="00334ACF" w:rsidRPr="0033104C" w:rsidRDefault="00334ACF" w:rsidP="00334ACF">
                <w:pPr>
                  <w:pStyle w:val="LLNormaali"/>
                  <w:rPr>
                    <w:lang w:val="sv-SE"/>
                  </w:rPr>
                </w:pPr>
              </w:p>
              <w:p w14:paraId="2497802D" w14:textId="77777777" w:rsidR="0033104C" w:rsidRPr="0033104C" w:rsidRDefault="0033104C" w:rsidP="00C75F07">
                <w:pPr>
                  <w:pStyle w:val="LLMomentinKohta"/>
                  <w:rPr>
                    <w:lang w:val="sv-SE"/>
                  </w:rPr>
                </w:pPr>
                <w:r w:rsidRPr="0033104C">
                  <w:rPr>
                    <w:lang w:val="sv-SE"/>
                  </w:rPr>
                  <w:t xml:space="preserve">44) </w:t>
                </w:r>
                <w:r w:rsidRPr="00334ACF">
                  <w:rPr>
                    <w:i/>
                    <w:lang w:val="sv-SE"/>
                  </w:rPr>
                  <w:t>marin gasolja</w:t>
                </w:r>
                <w:r w:rsidRPr="0033104C">
                  <w:rPr>
                    <w:lang w:val="sv-SE"/>
                  </w:rPr>
                  <w:t xml:space="preserve"> alla marina bränslen enligt definitionen på DMX-, DMA- och DMZ-typer i tabell I i standarden ISO 8217, med undantag för referensen till svavelhalt,</w:t>
                </w:r>
              </w:p>
              <w:p w14:paraId="631D10C4" w14:textId="77777777" w:rsidR="0033104C" w:rsidRDefault="0033104C" w:rsidP="00C75F07">
                <w:pPr>
                  <w:pStyle w:val="LLMomentinKohta"/>
                  <w:rPr>
                    <w:lang w:val="sv-SE"/>
                  </w:rPr>
                </w:pPr>
                <w:r w:rsidRPr="0033104C">
                  <w:rPr>
                    <w:lang w:val="sv-SE"/>
                  </w:rPr>
                  <w:t xml:space="preserve">45) </w:t>
                </w:r>
                <w:r w:rsidRPr="00334ACF">
                  <w:rPr>
                    <w:i/>
                    <w:lang w:val="sv-SE"/>
                  </w:rPr>
                  <w:t>svavelkontrollområde</w:t>
                </w:r>
                <w:r w:rsidRPr="0033104C">
                  <w:rPr>
                    <w:lang w:val="sv-SE"/>
                  </w:rPr>
                  <w:t xml:space="preserve"> de havsområden som definieras som sådana av IMO enligt bilaga VI till MARPOL </w:t>
                </w:r>
                <w:r w:rsidRPr="00334ACF">
                  <w:rPr>
                    <w:b/>
                    <w:i/>
                    <w:lang w:val="sv-SE"/>
                  </w:rPr>
                  <w:t>73/78</w:t>
                </w:r>
                <w:r w:rsidRPr="0033104C">
                  <w:rPr>
                    <w:lang w:val="sv-SE"/>
                  </w:rPr>
                  <w:t>,</w:t>
                </w:r>
              </w:p>
              <w:p w14:paraId="6D1927E9" w14:textId="77777777" w:rsidR="00334ACF" w:rsidRDefault="00334ACF" w:rsidP="00334ACF">
                <w:pPr>
                  <w:pStyle w:val="LLNormaali"/>
                  <w:rPr>
                    <w:lang w:val="sv-SE"/>
                  </w:rPr>
                </w:pPr>
              </w:p>
              <w:p w14:paraId="791D0762" w14:textId="77777777" w:rsidR="00334ACF" w:rsidRDefault="00334ACF" w:rsidP="00334ACF">
                <w:pPr>
                  <w:pStyle w:val="LLNormaali"/>
                  <w:rPr>
                    <w:lang w:val="sv-SE"/>
                  </w:rPr>
                </w:pPr>
              </w:p>
              <w:p w14:paraId="69B1309D" w14:textId="77777777" w:rsidR="00334ACF" w:rsidRPr="0033104C" w:rsidRDefault="00334ACF" w:rsidP="00334ACF">
                <w:pPr>
                  <w:pStyle w:val="LLNormaali"/>
                  <w:rPr>
                    <w:lang w:val="sv-SE"/>
                  </w:rPr>
                </w:pPr>
              </w:p>
              <w:p w14:paraId="4DA2D42C" w14:textId="77777777" w:rsidR="0033104C" w:rsidRDefault="0033104C" w:rsidP="00C75F07">
                <w:pPr>
                  <w:pStyle w:val="LLMomentinKohta"/>
                  <w:rPr>
                    <w:lang w:val="sv-SE"/>
                  </w:rPr>
                </w:pPr>
                <w:r w:rsidRPr="0033104C">
                  <w:rPr>
                    <w:lang w:val="sv-SE"/>
                  </w:rPr>
                  <w:t xml:space="preserve">46) </w:t>
                </w:r>
                <w:r w:rsidRPr="00334ACF">
                  <w:rPr>
                    <w:i/>
                    <w:lang w:val="sv-SE"/>
                  </w:rPr>
                  <w:t>kvävekontrollområde</w:t>
                </w:r>
                <w:r w:rsidRPr="0033104C">
                  <w:rPr>
                    <w:lang w:val="sv-SE"/>
                  </w:rPr>
                  <w:t xml:space="preserve"> de havsområden som definieras som sådana av IMO enligt bilaga VI till MARPOL 73/78,</w:t>
                </w:r>
              </w:p>
              <w:p w14:paraId="7AB26D5A" w14:textId="77777777" w:rsidR="00334ACF" w:rsidRDefault="00334ACF" w:rsidP="00334ACF">
                <w:pPr>
                  <w:pStyle w:val="LLNormaali"/>
                  <w:rPr>
                    <w:lang w:val="sv-SE"/>
                  </w:rPr>
                </w:pPr>
              </w:p>
              <w:p w14:paraId="2A1A1FF1" w14:textId="77777777" w:rsidR="00334ACF" w:rsidRPr="0033104C" w:rsidRDefault="00334ACF" w:rsidP="00334ACF">
                <w:pPr>
                  <w:pStyle w:val="LLNormaali"/>
                  <w:rPr>
                    <w:lang w:val="sv-SE"/>
                  </w:rPr>
                </w:pPr>
              </w:p>
              <w:p w14:paraId="474818F9" w14:textId="77777777" w:rsidR="0033104C" w:rsidRDefault="0033104C" w:rsidP="00C75F07">
                <w:pPr>
                  <w:pStyle w:val="LLMomentinKohta"/>
                  <w:rPr>
                    <w:lang w:val="sv-SE"/>
                  </w:rPr>
                </w:pPr>
                <w:r w:rsidRPr="0033104C">
                  <w:rPr>
                    <w:lang w:val="sv-SE"/>
                  </w:rPr>
                  <w:lastRenderedPageBreak/>
                  <w:t xml:space="preserve">47) </w:t>
                </w:r>
                <w:r w:rsidRPr="00334ACF">
                  <w:rPr>
                    <w:i/>
                    <w:lang w:val="sv-SE"/>
                  </w:rPr>
                  <w:t>fartyg i hamn</w:t>
                </w:r>
                <w:r w:rsidRPr="0033104C">
                  <w:rPr>
                    <w:lang w:val="sv-SE"/>
                  </w:rPr>
                  <w:t xml:space="preserve"> ett fartyg som är vederbörligt förtöjt eller ligger för ankar i en finsk hamn medan det lastar eller lossar eller endast ligger i hamn,</w:t>
                </w:r>
              </w:p>
              <w:p w14:paraId="33F2D9AE" w14:textId="77777777" w:rsidR="00334ACF" w:rsidRPr="0033104C" w:rsidRDefault="00334ACF" w:rsidP="00334ACF">
                <w:pPr>
                  <w:pStyle w:val="LLNormaali"/>
                  <w:rPr>
                    <w:lang w:val="sv-SE"/>
                  </w:rPr>
                </w:pPr>
              </w:p>
              <w:p w14:paraId="0695BE28" w14:textId="77777777" w:rsidR="0033104C" w:rsidRPr="0033104C" w:rsidRDefault="0033104C" w:rsidP="00C75F07">
                <w:pPr>
                  <w:pStyle w:val="LLMomentinKohta"/>
                  <w:rPr>
                    <w:lang w:val="sv-SE"/>
                  </w:rPr>
                </w:pPr>
                <w:r w:rsidRPr="0033104C">
                  <w:rPr>
                    <w:lang w:val="sv-SE"/>
                  </w:rPr>
                  <w:t xml:space="preserve">48) </w:t>
                </w:r>
                <w:r w:rsidRPr="00334ACF">
                  <w:rPr>
                    <w:i/>
                    <w:lang w:val="sv-SE"/>
                  </w:rPr>
                  <w:t>utsläppsminskningsmetod</w:t>
                </w:r>
                <w:r w:rsidRPr="0033104C">
                  <w:rPr>
                    <w:lang w:val="sv-SE"/>
                  </w:rPr>
                  <w:t xml:space="preserve"> utrustning, material, anordning eller anläggning som installeras på ett fartyg, eller ett annat förfarande, alternativt bränsle eller metod för att uppfylla bestämmelserna och som används som alternativ till marint bränsle med låg svavelhalt enligt kraven i bilaga VI till MARPOL 73/78 och i Europaparlamentets och rådets direktiv (EU) 2016/802 om att minska svavelhalten i vissa flytande bränslen och som kan verifieras och bedömas kvantitativt och vars iakttagande kan övervakas,</w:t>
                </w:r>
              </w:p>
              <w:p w14:paraId="39ACC51F" w14:textId="77777777" w:rsidR="0033104C" w:rsidRDefault="0033104C" w:rsidP="00C75F07">
                <w:pPr>
                  <w:pStyle w:val="LLMomentinKohta"/>
                  <w:rPr>
                    <w:lang w:val="sv-SE"/>
                  </w:rPr>
                </w:pPr>
                <w:r w:rsidRPr="0033104C">
                  <w:rPr>
                    <w:lang w:val="sv-SE"/>
                  </w:rPr>
                  <w:t xml:space="preserve">49) </w:t>
                </w:r>
                <w:r w:rsidRPr="007325C0">
                  <w:rPr>
                    <w:i/>
                    <w:lang w:val="sv-SE"/>
                  </w:rPr>
                  <w:t>påväxthindrande system</w:t>
                </w:r>
                <w:r w:rsidRPr="0033104C">
                  <w:rPr>
                    <w:lang w:val="sv-SE"/>
                  </w:rPr>
                  <w:t xml:space="preserve"> beläggning, målarfärg, ytbehandling, yta eller anordning som används på ett fartyg för att minska eller förebygga påväxt av oönskade organismer,</w:t>
                </w:r>
              </w:p>
              <w:p w14:paraId="3412FFC4" w14:textId="77777777" w:rsidR="007325C0" w:rsidRDefault="007325C0" w:rsidP="007325C0">
                <w:pPr>
                  <w:pStyle w:val="LLNormaali"/>
                  <w:rPr>
                    <w:lang w:val="sv-SE"/>
                  </w:rPr>
                </w:pPr>
              </w:p>
              <w:p w14:paraId="57EAE34F" w14:textId="77777777" w:rsidR="007325C0" w:rsidRPr="0033104C" w:rsidRDefault="007325C0" w:rsidP="007325C0">
                <w:pPr>
                  <w:pStyle w:val="LLNormaali"/>
                  <w:rPr>
                    <w:lang w:val="sv-SE"/>
                  </w:rPr>
                </w:pPr>
              </w:p>
              <w:p w14:paraId="691F371F" w14:textId="77777777" w:rsidR="0033104C" w:rsidRPr="0033104C" w:rsidRDefault="0033104C" w:rsidP="00C75F07">
                <w:pPr>
                  <w:pStyle w:val="LLMomentinKohta"/>
                  <w:rPr>
                    <w:lang w:val="sv-SE"/>
                  </w:rPr>
                </w:pPr>
                <w:r w:rsidRPr="0033104C">
                  <w:rPr>
                    <w:lang w:val="sv-SE"/>
                  </w:rPr>
                  <w:t xml:space="preserve">50) </w:t>
                </w:r>
                <w:r w:rsidRPr="007325C0">
                  <w:rPr>
                    <w:i/>
                    <w:lang w:val="sv-SE"/>
                  </w:rPr>
                  <w:t>barlastvatten</w:t>
                </w:r>
                <w:r w:rsidRPr="0033104C">
                  <w:rPr>
                    <w:lang w:val="sv-SE"/>
                  </w:rPr>
                  <w:t xml:space="preserve"> vatten och däri flytande materia som transporteras i ett fartyg för att kunna reglera fartygets trim, krängning, djupgående, stabilitet eller skrovspänning,</w:t>
                </w:r>
              </w:p>
              <w:p w14:paraId="6D928FE7" w14:textId="77777777" w:rsidR="0033104C" w:rsidRPr="0033104C" w:rsidRDefault="0033104C" w:rsidP="00C75F07">
                <w:pPr>
                  <w:pStyle w:val="LLMomentinKohta"/>
                  <w:rPr>
                    <w:lang w:val="sv-SE"/>
                  </w:rPr>
                </w:pPr>
                <w:r w:rsidRPr="0033104C">
                  <w:rPr>
                    <w:lang w:val="sv-SE"/>
                  </w:rPr>
                  <w:t xml:space="preserve">51) </w:t>
                </w:r>
                <w:r w:rsidRPr="007325C0">
                  <w:rPr>
                    <w:i/>
                    <w:lang w:val="sv-SE"/>
                  </w:rPr>
                  <w:t>hantering av barlastvatten</w:t>
                </w:r>
                <w:r w:rsidRPr="0033104C">
                  <w:rPr>
                    <w:lang w:val="sv-SE"/>
                  </w:rPr>
                  <w:t xml:space="preserve"> sådana mekaniska, fysikaliska, kemiska och biologiska processer, som genomförs antingen separat eller kombinerat för att avlägsna, oskadliggöra eller undvika intag eller utsläpp av skadliga vattenlevande organismer och patogener i barlastvatten och sediment,</w:t>
                </w:r>
              </w:p>
              <w:p w14:paraId="2AA7837C" w14:textId="77777777" w:rsidR="0033104C" w:rsidRDefault="0033104C" w:rsidP="00C75F07">
                <w:pPr>
                  <w:pStyle w:val="LLMomentinKohta"/>
                  <w:rPr>
                    <w:lang w:val="sv-SE"/>
                  </w:rPr>
                </w:pPr>
                <w:r w:rsidRPr="0033104C">
                  <w:rPr>
                    <w:lang w:val="sv-SE"/>
                  </w:rPr>
                  <w:t xml:space="preserve">52) </w:t>
                </w:r>
                <w:r w:rsidRPr="007325C0">
                  <w:rPr>
                    <w:i/>
                    <w:lang w:val="sv-SE"/>
                  </w:rPr>
                  <w:t>sediment</w:t>
                </w:r>
                <w:r w:rsidRPr="0033104C">
                  <w:rPr>
                    <w:lang w:val="sv-SE"/>
                  </w:rPr>
                  <w:t xml:space="preserve"> materia som sedimenterats från barlastvatten i ett fartyg,</w:t>
                </w:r>
              </w:p>
              <w:p w14:paraId="776BFB8B" w14:textId="77777777" w:rsidR="007325C0" w:rsidRDefault="007325C0" w:rsidP="007325C0">
                <w:pPr>
                  <w:pStyle w:val="LLNormaali"/>
                  <w:rPr>
                    <w:lang w:val="sv-SE"/>
                  </w:rPr>
                </w:pPr>
              </w:p>
              <w:p w14:paraId="049DF8FD" w14:textId="77777777" w:rsidR="007325C0" w:rsidRDefault="007325C0" w:rsidP="007325C0">
                <w:pPr>
                  <w:pStyle w:val="LLNormaali"/>
                  <w:rPr>
                    <w:lang w:val="sv-SE"/>
                  </w:rPr>
                </w:pPr>
              </w:p>
              <w:p w14:paraId="3B65AE32" w14:textId="77777777" w:rsidR="007325C0" w:rsidRDefault="007325C0" w:rsidP="007325C0">
                <w:pPr>
                  <w:pStyle w:val="LLNormaali"/>
                  <w:rPr>
                    <w:lang w:val="sv-SE"/>
                  </w:rPr>
                </w:pPr>
              </w:p>
              <w:p w14:paraId="46D8750D" w14:textId="77777777" w:rsidR="007325C0" w:rsidRDefault="007325C0" w:rsidP="007325C0">
                <w:pPr>
                  <w:pStyle w:val="LLNormaali"/>
                  <w:rPr>
                    <w:lang w:val="sv-SE"/>
                  </w:rPr>
                </w:pPr>
              </w:p>
              <w:p w14:paraId="790F5919" w14:textId="77777777" w:rsidR="007325C0" w:rsidRPr="0033104C" w:rsidRDefault="007325C0" w:rsidP="007325C0">
                <w:pPr>
                  <w:pStyle w:val="LLNormaali"/>
                  <w:rPr>
                    <w:lang w:val="sv-SE"/>
                  </w:rPr>
                </w:pPr>
              </w:p>
              <w:p w14:paraId="5CDA0B11" w14:textId="77777777" w:rsidR="0033104C" w:rsidRDefault="0033104C" w:rsidP="00C75F07">
                <w:pPr>
                  <w:pStyle w:val="LLMomentinKohta"/>
                  <w:rPr>
                    <w:lang w:val="sv-SE"/>
                  </w:rPr>
                </w:pPr>
                <w:r w:rsidRPr="0033104C">
                  <w:rPr>
                    <w:lang w:val="sv-SE"/>
                  </w:rPr>
                  <w:t xml:space="preserve">53) </w:t>
                </w:r>
                <w:r w:rsidRPr="007325C0">
                  <w:rPr>
                    <w:i/>
                    <w:lang w:val="sv-SE"/>
                  </w:rPr>
                  <w:t>leverantör av fartygstrafikservice</w:t>
                </w:r>
                <w:r w:rsidRPr="0033104C">
                  <w:rPr>
                    <w:lang w:val="sv-SE"/>
                  </w:rPr>
                  <w:t xml:space="preserve"> den i lagen om fartygstrafikservice (623/2005) avsedda VTS-tjänsteleverantör som upprätthåller fartygstrafikservicen,</w:t>
                </w:r>
              </w:p>
              <w:p w14:paraId="33E77619" w14:textId="77777777" w:rsidR="007325C0" w:rsidRDefault="007325C0" w:rsidP="007325C0">
                <w:pPr>
                  <w:pStyle w:val="LLNormaali"/>
                  <w:rPr>
                    <w:lang w:val="sv-SE"/>
                  </w:rPr>
                </w:pPr>
              </w:p>
              <w:p w14:paraId="51AA7EA3" w14:textId="77777777" w:rsidR="007325C0" w:rsidRDefault="007325C0" w:rsidP="007325C0">
                <w:pPr>
                  <w:pStyle w:val="LLNormaali"/>
                  <w:rPr>
                    <w:lang w:val="sv-SE"/>
                  </w:rPr>
                </w:pPr>
              </w:p>
              <w:p w14:paraId="14C92017" w14:textId="77777777" w:rsidR="007325C0" w:rsidRDefault="007325C0" w:rsidP="007325C0">
                <w:pPr>
                  <w:pStyle w:val="LLNormaali"/>
                  <w:rPr>
                    <w:lang w:val="sv-SE"/>
                  </w:rPr>
                </w:pPr>
              </w:p>
              <w:p w14:paraId="02E0C2EA" w14:textId="77777777" w:rsidR="007325C0" w:rsidRPr="0033104C" w:rsidRDefault="007325C0" w:rsidP="007325C0">
                <w:pPr>
                  <w:pStyle w:val="LLNormaali"/>
                  <w:rPr>
                    <w:lang w:val="sv-SE"/>
                  </w:rPr>
                </w:pPr>
              </w:p>
              <w:p w14:paraId="03A23319" w14:textId="77777777" w:rsidR="0033104C" w:rsidRDefault="0033104C" w:rsidP="00C75F07">
                <w:pPr>
                  <w:pStyle w:val="LLMomentinKohta"/>
                  <w:rPr>
                    <w:lang w:val="sv-SE"/>
                  </w:rPr>
                </w:pPr>
                <w:r w:rsidRPr="0033104C">
                  <w:rPr>
                    <w:lang w:val="sv-SE"/>
                  </w:rPr>
                  <w:lastRenderedPageBreak/>
                  <w:t xml:space="preserve">54) </w:t>
                </w:r>
                <w:r w:rsidRPr="007325C0">
                  <w:rPr>
                    <w:i/>
                    <w:lang w:val="sv-SE"/>
                  </w:rPr>
                  <w:t>erkänt klassificeringssällskap</w:t>
                </w:r>
                <w:r w:rsidRPr="0033104C">
                  <w:rPr>
                    <w:lang w:val="sv-SE"/>
                  </w:rPr>
                  <w:t xml:space="preserve"> ett klassificeringssällskap som avses i 2 § 42 punkten i lagen om fartygs tekniska säkerhet och säker drift av fartyg (1686/2009),</w:t>
                </w:r>
              </w:p>
              <w:p w14:paraId="008F0062" w14:textId="77777777" w:rsidR="0033104C" w:rsidRPr="0033104C" w:rsidRDefault="0033104C" w:rsidP="00C75F07">
                <w:pPr>
                  <w:pStyle w:val="LLMomentinKohta"/>
                  <w:rPr>
                    <w:lang w:val="sv-SE"/>
                  </w:rPr>
                </w:pPr>
                <w:r w:rsidRPr="0033104C">
                  <w:rPr>
                    <w:lang w:val="sv-SE"/>
                  </w:rPr>
                  <w:t xml:space="preserve">55) </w:t>
                </w:r>
                <w:r w:rsidRPr="007325C0">
                  <w:rPr>
                    <w:b/>
                    <w:i/>
                    <w:lang w:val="sv-SE"/>
                  </w:rPr>
                  <w:t>reguljär trafik att ett fartyg upprepat går i trafik enligt en tidtabell eller på en på förhand bestämd rutt mellan angivna hamnar och minst en gång varannan vecka anlöper en finsk hamn som ligger vid den rutt för vilken det ansöks om undantag avseende den obligatoriska avlämningen</w:t>
                </w:r>
                <w:r w:rsidRPr="007325C0">
                  <w:rPr>
                    <w:b/>
                    <w:lang w:val="sv-SE"/>
                  </w:rPr>
                  <w:t>,</w:t>
                </w:r>
              </w:p>
              <w:p w14:paraId="090E5FDA" w14:textId="77777777" w:rsidR="0033104C" w:rsidRPr="0033104C" w:rsidRDefault="0033104C" w:rsidP="00C75F07">
                <w:pPr>
                  <w:pStyle w:val="LLMomentinKohta"/>
                  <w:rPr>
                    <w:lang w:val="sv-SE"/>
                  </w:rPr>
                </w:pPr>
                <w:r w:rsidRPr="0033104C">
                  <w:rPr>
                    <w:lang w:val="sv-SE"/>
                  </w:rPr>
                  <w:t xml:space="preserve">56) </w:t>
                </w:r>
                <w:r w:rsidRPr="007325C0">
                  <w:rPr>
                    <w:i/>
                    <w:lang w:val="sv-SE"/>
                  </w:rPr>
                  <w:t>hamn</w:t>
                </w:r>
                <w:r w:rsidRPr="0033104C">
                  <w:rPr>
                    <w:lang w:val="sv-SE"/>
                  </w:rPr>
                  <w:t xml:space="preserve"> en plats eller ett geografiskt område med sådan utrustning att där huvudsakligen kan tas emot fartyg, inklusive fiskefartyg och fritidsbåtar, </w:t>
                </w:r>
                <w:r w:rsidRPr="007325C0">
                  <w:rPr>
                    <w:b/>
                    <w:i/>
                    <w:lang w:val="sv-SE"/>
                  </w:rPr>
                  <w:t>dock inte en plats eller ett område vars för fartyg avsedda konstruktioner och tjänster, besökarantal och avfallsmängder är små</w:t>
                </w:r>
                <w:r w:rsidRPr="0033104C">
                  <w:rPr>
                    <w:lang w:val="sv-SE"/>
                  </w:rPr>
                  <w:t>,</w:t>
                </w:r>
              </w:p>
              <w:p w14:paraId="077FD185" w14:textId="77777777" w:rsidR="00C62F6E" w:rsidRDefault="0033104C" w:rsidP="00C75F07">
                <w:pPr>
                  <w:pStyle w:val="LLMomentinKohta"/>
                  <w:rPr>
                    <w:lang w:val="sv-SE"/>
                  </w:rPr>
                </w:pPr>
                <w:r w:rsidRPr="0033104C">
                  <w:rPr>
                    <w:lang w:val="sv-SE"/>
                  </w:rPr>
                  <w:t xml:space="preserve">57) </w:t>
                </w:r>
                <w:r w:rsidRPr="007325C0">
                  <w:rPr>
                    <w:i/>
                    <w:lang w:val="sv-SE"/>
                  </w:rPr>
                  <w:t>hamninnehavare</w:t>
                </w:r>
                <w:r w:rsidRPr="0033104C">
                  <w:rPr>
                    <w:lang w:val="sv-SE"/>
                  </w:rPr>
                  <w:t xml:space="preserve"> den som har det övergripande ansvaret för hamnens drift eller tar ut hamnavgift eller en därmed jämförbar allmän avgift för användning av hamnen.</w:t>
                </w:r>
              </w:p>
              <w:p w14:paraId="4D95908B" w14:textId="77777777" w:rsidR="0055607D" w:rsidRDefault="0055607D" w:rsidP="0055607D">
                <w:pPr>
                  <w:pStyle w:val="LLNormaali"/>
                  <w:rPr>
                    <w:lang w:val="sv-SE"/>
                  </w:rPr>
                </w:pPr>
              </w:p>
              <w:p w14:paraId="7DD70464" w14:textId="77777777" w:rsidR="0055607D" w:rsidRDefault="0055607D" w:rsidP="0055607D">
                <w:pPr>
                  <w:pStyle w:val="LLNormaali"/>
                  <w:rPr>
                    <w:lang w:val="sv-SE"/>
                  </w:rPr>
                </w:pPr>
              </w:p>
              <w:p w14:paraId="3CD0746D" w14:textId="77777777" w:rsidR="0055607D" w:rsidRDefault="0055607D" w:rsidP="0055607D">
                <w:pPr>
                  <w:pStyle w:val="LLNormaali"/>
                  <w:rPr>
                    <w:lang w:val="sv-SE"/>
                  </w:rPr>
                </w:pPr>
              </w:p>
              <w:p w14:paraId="240F5C6E" w14:textId="77777777" w:rsidR="0055607D" w:rsidRDefault="0055607D" w:rsidP="0055607D">
                <w:pPr>
                  <w:pStyle w:val="LLNormaali"/>
                  <w:rPr>
                    <w:lang w:val="sv-SE"/>
                  </w:rPr>
                </w:pPr>
              </w:p>
              <w:p w14:paraId="7C59B1D6" w14:textId="77777777" w:rsidR="0055607D" w:rsidRDefault="0055607D" w:rsidP="0055607D">
                <w:pPr>
                  <w:pStyle w:val="LLNormaali"/>
                  <w:rPr>
                    <w:lang w:val="sv-SE"/>
                  </w:rPr>
                </w:pPr>
              </w:p>
              <w:p w14:paraId="180862B2" w14:textId="77777777" w:rsidR="0055607D" w:rsidRDefault="0055607D" w:rsidP="0055607D">
                <w:pPr>
                  <w:pStyle w:val="LLNormaali"/>
                  <w:rPr>
                    <w:lang w:val="sv-SE"/>
                  </w:rPr>
                </w:pPr>
              </w:p>
              <w:p w14:paraId="14BEF533" w14:textId="77777777" w:rsidR="0055607D" w:rsidRDefault="0055607D" w:rsidP="0055607D">
                <w:pPr>
                  <w:pStyle w:val="LLNormaali"/>
                  <w:rPr>
                    <w:lang w:val="sv-SE"/>
                  </w:rPr>
                </w:pPr>
              </w:p>
              <w:p w14:paraId="7CD15148" w14:textId="77777777" w:rsidR="0055607D" w:rsidRDefault="0055607D" w:rsidP="0055607D">
                <w:pPr>
                  <w:pStyle w:val="LLNormaali"/>
                  <w:rPr>
                    <w:lang w:val="sv-SE"/>
                  </w:rPr>
                </w:pPr>
              </w:p>
              <w:p w14:paraId="05283A5C" w14:textId="77777777" w:rsidR="0055607D" w:rsidRDefault="0055607D" w:rsidP="0055607D">
                <w:pPr>
                  <w:pStyle w:val="LLNormaali"/>
                  <w:rPr>
                    <w:lang w:val="sv-SE"/>
                  </w:rPr>
                </w:pPr>
              </w:p>
              <w:p w14:paraId="735390FE" w14:textId="77777777" w:rsidR="0055607D" w:rsidRDefault="0055607D" w:rsidP="0055607D">
                <w:pPr>
                  <w:pStyle w:val="LLNormaali"/>
                  <w:rPr>
                    <w:lang w:val="sv-SE"/>
                  </w:rPr>
                </w:pPr>
              </w:p>
              <w:p w14:paraId="67EE5B9A" w14:textId="77777777" w:rsidR="0055607D" w:rsidRDefault="0055607D" w:rsidP="0055607D">
                <w:pPr>
                  <w:pStyle w:val="LLNormaali"/>
                  <w:rPr>
                    <w:lang w:val="sv-SE"/>
                  </w:rPr>
                </w:pPr>
              </w:p>
              <w:p w14:paraId="3E3D228C" w14:textId="77777777" w:rsidR="0055607D" w:rsidRDefault="0055607D" w:rsidP="0055607D">
                <w:pPr>
                  <w:pStyle w:val="LLNormaali"/>
                  <w:rPr>
                    <w:lang w:val="sv-SE"/>
                  </w:rPr>
                </w:pPr>
              </w:p>
              <w:p w14:paraId="4A633B83" w14:textId="77777777" w:rsidR="0055607D" w:rsidRDefault="0055607D" w:rsidP="0055607D">
                <w:pPr>
                  <w:pStyle w:val="LLNormaali"/>
                  <w:rPr>
                    <w:lang w:val="sv-SE"/>
                  </w:rPr>
                </w:pPr>
              </w:p>
              <w:p w14:paraId="5BEEE495" w14:textId="77777777" w:rsidR="0055607D" w:rsidRDefault="0055607D" w:rsidP="0055607D">
                <w:pPr>
                  <w:pStyle w:val="LLNormaali"/>
                  <w:rPr>
                    <w:lang w:val="sv-SE"/>
                  </w:rPr>
                </w:pPr>
              </w:p>
              <w:p w14:paraId="76C419B8" w14:textId="77777777" w:rsidR="0055607D" w:rsidRDefault="0055607D" w:rsidP="0055607D">
                <w:pPr>
                  <w:pStyle w:val="LLNormaali"/>
                  <w:rPr>
                    <w:lang w:val="sv-SE"/>
                  </w:rPr>
                </w:pPr>
              </w:p>
              <w:p w14:paraId="5C1B8FC5" w14:textId="77777777" w:rsidR="0055607D" w:rsidRDefault="0055607D" w:rsidP="0055607D">
                <w:pPr>
                  <w:pStyle w:val="LLNormaali"/>
                  <w:rPr>
                    <w:lang w:val="sv-SE"/>
                  </w:rPr>
                </w:pPr>
              </w:p>
              <w:p w14:paraId="28675002" w14:textId="77777777" w:rsidR="0055607D" w:rsidRDefault="0055607D" w:rsidP="0055607D">
                <w:pPr>
                  <w:pStyle w:val="LLNormaali"/>
                  <w:rPr>
                    <w:lang w:val="sv-SE"/>
                  </w:rPr>
                </w:pPr>
              </w:p>
              <w:p w14:paraId="1E753598" w14:textId="77777777" w:rsidR="0055607D" w:rsidRDefault="0055607D" w:rsidP="0055607D">
                <w:pPr>
                  <w:pStyle w:val="LLNormaali"/>
                  <w:rPr>
                    <w:lang w:val="sv-SE"/>
                  </w:rPr>
                </w:pPr>
              </w:p>
              <w:p w14:paraId="1195CC08" w14:textId="77777777" w:rsidR="0055607D" w:rsidRDefault="0055607D" w:rsidP="0055607D">
                <w:pPr>
                  <w:pStyle w:val="LLNormaali"/>
                  <w:rPr>
                    <w:lang w:val="sv-SE"/>
                  </w:rPr>
                </w:pPr>
              </w:p>
              <w:p w14:paraId="3AC11125" w14:textId="77777777" w:rsidR="0055607D" w:rsidRDefault="0055607D" w:rsidP="0055607D">
                <w:pPr>
                  <w:pStyle w:val="LLNormaali"/>
                  <w:rPr>
                    <w:lang w:val="sv-SE"/>
                  </w:rPr>
                </w:pPr>
              </w:p>
              <w:p w14:paraId="1BBB81CC" w14:textId="77777777" w:rsidR="0055607D" w:rsidRDefault="0055607D" w:rsidP="0055607D">
                <w:pPr>
                  <w:pStyle w:val="LLNormaali"/>
                  <w:rPr>
                    <w:lang w:val="sv-SE"/>
                  </w:rPr>
                </w:pPr>
              </w:p>
              <w:p w14:paraId="036F4249" w14:textId="77777777" w:rsidR="0055607D" w:rsidRDefault="0055607D" w:rsidP="0055607D">
                <w:pPr>
                  <w:pStyle w:val="LLNormaali"/>
                  <w:rPr>
                    <w:lang w:val="sv-SE"/>
                  </w:rPr>
                </w:pPr>
              </w:p>
              <w:p w14:paraId="5E4E8F75" w14:textId="77777777" w:rsidR="0055607D" w:rsidRDefault="0055607D" w:rsidP="0055607D">
                <w:pPr>
                  <w:pStyle w:val="LLNormaali"/>
                  <w:rPr>
                    <w:lang w:val="sv-SE"/>
                  </w:rPr>
                </w:pPr>
              </w:p>
              <w:p w14:paraId="06E26A67" w14:textId="77777777" w:rsidR="0055607D" w:rsidRDefault="0055607D" w:rsidP="0055607D">
                <w:pPr>
                  <w:pStyle w:val="LLNormaali"/>
                  <w:rPr>
                    <w:lang w:val="sv-SE"/>
                  </w:rPr>
                </w:pPr>
              </w:p>
              <w:p w14:paraId="37189E4D" w14:textId="77777777" w:rsidR="0055607D" w:rsidRDefault="0055607D" w:rsidP="0055607D">
                <w:pPr>
                  <w:pStyle w:val="LLNormaali"/>
                  <w:rPr>
                    <w:lang w:val="sv-SE"/>
                  </w:rPr>
                </w:pPr>
              </w:p>
              <w:p w14:paraId="467DC23E" w14:textId="77777777" w:rsidR="0055607D" w:rsidRDefault="0055607D" w:rsidP="0055607D">
                <w:pPr>
                  <w:pStyle w:val="LLNormaali"/>
                  <w:rPr>
                    <w:lang w:val="sv-SE"/>
                  </w:rPr>
                </w:pPr>
              </w:p>
              <w:p w14:paraId="6191AF4B" w14:textId="77777777" w:rsidR="0055607D" w:rsidRDefault="0055607D" w:rsidP="0055607D">
                <w:pPr>
                  <w:pStyle w:val="LLNormaali"/>
                  <w:rPr>
                    <w:lang w:val="sv-SE"/>
                  </w:rPr>
                </w:pPr>
              </w:p>
              <w:p w14:paraId="2CFECA3B" w14:textId="77777777" w:rsidR="0055607D" w:rsidRDefault="0055607D" w:rsidP="0055607D">
                <w:pPr>
                  <w:pStyle w:val="LLNormaali"/>
                  <w:rPr>
                    <w:lang w:val="sv-SE"/>
                  </w:rPr>
                </w:pPr>
              </w:p>
              <w:p w14:paraId="45A1082F" w14:textId="77777777" w:rsidR="0055607D" w:rsidRDefault="0055607D" w:rsidP="0055607D">
                <w:pPr>
                  <w:pStyle w:val="LLNormaali"/>
                  <w:rPr>
                    <w:lang w:val="sv-SE"/>
                  </w:rPr>
                </w:pPr>
              </w:p>
              <w:p w14:paraId="4DC3C93E" w14:textId="77777777" w:rsidR="0055607D" w:rsidRDefault="0055607D" w:rsidP="0055607D">
                <w:pPr>
                  <w:pStyle w:val="LLNormaali"/>
                  <w:rPr>
                    <w:lang w:val="sv-SE"/>
                  </w:rPr>
                </w:pPr>
              </w:p>
              <w:p w14:paraId="6B0C2504" w14:textId="77777777" w:rsidR="0055607D" w:rsidRDefault="0055607D" w:rsidP="0055607D">
                <w:pPr>
                  <w:pStyle w:val="LLNormaali"/>
                  <w:rPr>
                    <w:lang w:val="sv-SE"/>
                  </w:rPr>
                </w:pPr>
              </w:p>
              <w:p w14:paraId="4BF4EDF5" w14:textId="77777777" w:rsidR="0055607D" w:rsidRDefault="0055607D" w:rsidP="0055607D">
                <w:pPr>
                  <w:pStyle w:val="LLNormaali"/>
                  <w:rPr>
                    <w:lang w:val="sv-SE"/>
                  </w:rPr>
                </w:pPr>
              </w:p>
              <w:p w14:paraId="0E59B23D" w14:textId="77777777" w:rsidR="0055607D" w:rsidRDefault="0055607D" w:rsidP="0055607D">
                <w:pPr>
                  <w:pStyle w:val="LLNormaali"/>
                  <w:rPr>
                    <w:lang w:val="sv-SE"/>
                  </w:rPr>
                </w:pPr>
              </w:p>
              <w:p w14:paraId="221786A9" w14:textId="77777777" w:rsidR="0055607D" w:rsidRPr="0055607D" w:rsidRDefault="0055607D" w:rsidP="0055607D">
                <w:pPr>
                  <w:pStyle w:val="LLPykala"/>
                  <w:rPr>
                    <w:lang w:val="sv-SE"/>
                  </w:rPr>
                </w:pPr>
                <w:r w:rsidRPr="0055607D">
                  <w:rPr>
                    <w:lang w:val="sv-SE"/>
                  </w:rPr>
                  <w:t>3 §</w:t>
                </w:r>
              </w:p>
              <w:p w14:paraId="7B95B338" w14:textId="77777777" w:rsidR="0055607D" w:rsidRPr="0055607D" w:rsidRDefault="0055607D" w:rsidP="0055607D">
                <w:pPr>
                  <w:pStyle w:val="LLPykalanOtsikko"/>
                  <w:rPr>
                    <w:lang w:val="sv-SE"/>
                  </w:rPr>
                </w:pPr>
                <w:r w:rsidRPr="0055607D">
                  <w:rPr>
                    <w:lang w:val="sv-SE"/>
                  </w:rPr>
                  <w:t>Tillämpningsområde</w:t>
                </w:r>
              </w:p>
              <w:p w14:paraId="39096388" w14:textId="77777777" w:rsidR="0055607D" w:rsidRPr="0055607D" w:rsidRDefault="0055607D" w:rsidP="0055607D">
                <w:pPr>
                  <w:pStyle w:val="LLKappalejako"/>
                  <w:rPr>
                    <w:lang w:val="sv-SE"/>
                  </w:rPr>
                </w:pPr>
                <w:r w:rsidRPr="0055607D">
                  <w:rPr>
                    <w:lang w:val="sv-SE"/>
                  </w:rPr>
                  <w:t>Denna lag tillämpas på fartyg som färdas på finskt vattenområde eller Finlands ekonomiska zon. Om undantag från lagens tillämpning på insjöområdet och i inrikes fart föreskrivs nedan i denna lag.</w:t>
                </w:r>
              </w:p>
              <w:p w14:paraId="383C195F" w14:textId="77777777" w:rsidR="0055607D" w:rsidRPr="0055607D" w:rsidRDefault="0055607D" w:rsidP="0055607D">
                <w:pPr>
                  <w:pStyle w:val="LLKappalejako"/>
                  <w:rPr>
                    <w:lang w:val="sv-SE"/>
                  </w:rPr>
                </w:pPr>
                <w:r w:rsidRPr="0055607D">
                  <w:rPr>
                    <w:lang w:val="sv-SE"/>
                  </w:rPr>
                  <w:t>Denna lag tillämpas på finska fartyg också utanför finskt vattenområ</w:t>
                </w:r>
                <w:r>
                  <w:rPr>
                    <w:lang w:val="sv-SE"/>
                  </w:rPr>
                  <w:t>de och Finlands ekonomiska zon.</w:t>
                </w:r>
              </w:p>
              <w:p w14:paraId="74A6177E" w14:textId="77777777" w:rsidR="0055607D" w:rsidRPr="0055607D" w:rsidRDefault="0055607D" w:rsidP="0055607D">
                <w:pPr>
                  <w:pStyle w:val="LLKappalejako"/>
                  <w:rPr>
                    <w:lang w:val="sv-SE"/>
                  </w:rPr>
                </w:pPr>
                <w:r w:rsidRPr="0055607D">
                  <w:rPr>
                    <w:lang w:val="sv-SE"/>
                  </w:rPr>
                  <w:t>Denna lag tillämpas på mottagning av avfall som genereras vid normal drift av fartyg. Efter det att sådant avfall överförts från fartyget till land tillämpas avfallslagen (646/201</w:t>
                </w:r>
                <w:r>
                  <w:rPr>
                    <w:lang w:val="sv-SE"/>
                  </w:rPr>
                  <w:t>1) på avfallet. (17.6.2011/655)</w:t>
                </w:r>
              </w:p>
              <w:p w14:paraId="22E02FA4" w14:textId="77777777" w:rsidR="0055607D" w:rsidRDefault="0055607D" w:rsidP="0055607D">
                <w:pPr>
                  <w:pStyle w:val="LLKappalejako"/>
                  <w:rPr>
                    <w:lang w:val="sv-SE"/>
                  </w:rPr>
                </w:pPr>
                <w:r w:rsidRPr="0055607D">
                  <w:rPr>
                    <w:lang w:val="sv-SE"/>
                  </w:rPr>
                  <w:t xml:space="preserve">Denna lag tillämpas inte på sådant utsläpp av skadliga ämnen enligt artikel 2.3 b ii i MARPOL </w:t>
                </w:r>
                <w:r w:rsidRPr="00D973AF">
                  <w:rPr>
                    <w:i/>
                    <w:lang w:val="sv-SE"/>
                  </w:rPr>
                  <w:t>73/78</w:t>
                </w:r>
                <w:r w:rsidRPr="0055607D">
                  <w:rPr>
                    <w:lang w:val="sv-SE"/>
                  </w:rPr>
                  <w:t xml:space="preserve"> som direkt orsakas av utforskning, utvinning och därmed förenad, icke landbaserad bearbetning av havsbottnens mineraltillgångar</w:t>
                </w:r>
              </w:p>
              <w:p w14:paraId="0D906B97" w14:textId="77777777" w:rsidR="0055607D" w:rsidRDefault="0053402A" w:rsidP="0055607D">
                <w:pPr>
                  <w:pStyle w:val="LLNormaali"/>
                  <w:rPr>
                    <w:lang w:val="sv-SE"/>
                  </w:rPr>
                </w:pPr>
                <w:r>
                  <w:rPr>
                    <w:lang w:val="sv-SE"/>
                  </w:rPr>
                  <w:t>(nytt 5 mom.)</w:t>
                </w:r>
              </w:p>
              <w:p w14:paraId="787C3E7E" w14:textId="77777777" w:rsidR="00EE71FC" w:rsidRDefault="00EE71FC" w:rsidP="0055607D">
                <w:pPr>
                  <w:pStyle w:val="LLNormaali"/>
                  <w:rPr>
                    <w:lang w:val="sv-SE"/>
                  </w:rPr>
                </w:pPr>
              </w:p>
              <w:p w14:paraId="51766248" w14:textId="77777777" w:rsidR="00EE71FC" w:rsidRDefault="00EE71FC" w:rsidP="0055607D">
                <w:pPr>
                  <w:pStyle w:val="LLNormaali"/>
                  <w:rPr>
                    <w:lang w:val="sv-SE"/>
                  </w:rPr>
                </w:pPr>
              </w:p>
              <w:p w14:paraId="45A53D65" w14:textId="77777777" w:rsidR="00EE71FC" w:rsidRDefault="00EE71FC" w:rsidP="0055607D">
                <w:pPr>
                  <w:pStyle w:val="LLNormaali"/>
                  <w:rPr>
                    <w:lang w:val="sv-SE"/>
                  </w:rPr>
                </w:pPr>
              </w:p>
              <w:p w14:paraId="6F313257" w14:textId="77777777" w:rsidR="00EE71FC" w:rsidRDefault="00EE71FC" w:rsidP="0055607D">
                <w:pPr>
                  <w:pStyle w:val="LLNormaali"/>
                  <w:rPr>
                    <w:lang w:val="sv-SE"/>
                  </w:rPr>
                </w:pPr>
              </w:p>
              <w:p w14:paraId="4D652DF6" w14:textId="77777777" w:rsidR="00EE71FC" w:rsidRDefault="00EE71FC" w:rsidP="0055607D">
                <w:pPr>
                  <w:pStyle w:val="LLNormaali"/>
                  <w:rPr>
                    <w:lang w:val="sv-SE"/>
                  </w:rPr>
                </w:pPr>
              </w:p>
              <w:p w14:paraId="3DA12809" w14:textId="77777777" w:rsidR="00EE71FC" w:rsidRDefault="00EE71FC" w:rsidP="0055607D">
                <w:pPr>
                  <w:pStyle w:val="LLNormaali"/>
                  <w:rPr>
                    <w:lang w:val="sv-SE"/>
                  </w:rPr>
                </w:pPr>
              </w:p>
              <w:p w14:paraId="6A89A9CC" w14:textId="77777777" w:rsidR="00EE71FC" w:rsidRDefault="00EE71FC" w:rsidP="0055607D">
                <w:pPr>
                  <w:pStyle w:val="LLNormaali"/>
                  <w:rPr>
                    <w:lang w:val="sv-SE"/>
                  </w:rPr>
                </w:pPr>
              </w:p>
              <w:p w14:paraId="3E43F0B8" w14:textId="77777777" w:rsidR="00EE71FC" w:rsidRDefault="00EE71FC" w:rsidP="0055607D">
                <w:pPr>
                  <w:pStyle w:val="LLNormaali"/>
                  <w:rPr>
                    <w:lang w:val="sv-SE"/>
                  </w:rPr>
                </w:pPr>
              </w:p>
              <w:p w14:paraId="4F76951D" w14:textId="77777777" w:rsidR="00EE71FC" w:rsidRDefault="00EE71FC" w:rsidP="0055607D">
                <w:pPr>
                  <w:pStyle w:val="LLNormaali"/>
                  <w:rPr>
                    <w:lang w:val="sv-SE"/>
                  </w:rPr>
                </w:pPr>
              </w:p>
              <w:p w14:paraId="13436450" w14:textId="77777777" w:rsidR="00EE71FC" w:rsidRDefault="00EE71FC" w:rsidP="0055607D">
                <w:pPr>
                  <w:pStyle w:val="LLNormaali"/>
                  <w:rPr>
                    <w:lang w:val="sv-SE"/>
                  </w:rPr>
                </w:pPr>
              </w:p>
              <w:p w14:paraId="1B6BFE52" w14:textId="77777777" w:rsidR="00EE71FC" w:rsidRDefault="00EE71FC" w:rsidP="0055607D">
                <w:pPr>
                  <w:pStyle w:val="LLNormaali"/>
                  <w:rPr>
                    <w:lang w:val="sv-SE"/>
                  </w:rPr>
                </w:pPr>
              </w:p>
              <w:p w14:paraId="19085E8B" w14:textId="77777777" w:rsidR="00EE71FC" w:rsidRDefault="00EE71FC" w:rsidP="0055607D">
                <w:pPr>
                  <w:pStyle w:val="LLNormaali"/>
                  <w:rPr>
                    <w:lang w:val="sv-SE"/>
                  </w:rPr>
                </w:pPr>
              </w:p>
              <w:p w14:paraId="711FAA4C" w14:textId="77777777" w:rsidR="00EE71FC" w:rsidRDefault="00EE71FC" w:rsidP="0055607D">
                <w:pPr>
                  <w:pStyle w:val="LLNormaali"/>
                  <w:rPr>
                    <w:lang w:val="sv-SE"/>
                  </w:rPr>
                </w:pPr>
              </w:p>
              <w:p w14:paraId="66D52177" w14:textId="77777777" w:rsidR="00EE71FC" w:rsidRDefault="00EE71FC" w:rsidP="0055607D">
                <w:pPr>
                  <w:pStyle w:val="LLNormaali"/>
                  <w:rPr>
                    <w:lang w:val="sv-SE"/>
                  </w:rPr>
                </w:pPr>
              </w:p>
              <w:p w14:paraId="1971B5D0" w14:textId="77777777" w:rsidR="00EE71FC" w:rsidRDefault="00EE71FC" w:rsidP="0055607D">
                <w:pPr>
                  <w:pStyle w:val="LLNormaali"/>
                  <w:rPr>
                    <w:lang w:val="sv-SE"/>
                  </w:rPr>
                </w:pPr>
              </w:p>
              <w:p w14:paraId="3A58AF66" w14:textId="77777777" w:rsidR="00EE71FC" w:rsidRDefault="00EE71FC" w:rsidP="0055607D">
                <w:pPr>
                  <w:pStyle w:val="LLNormaali"/>
                  <w:rPr>
                    <w:lang w:val="sv-SE"/>
                  </w:rPr>
                </w:pPr>
              </w:p>
              <w:p w14:paraId="774DB6CA" w14:textId="77777777" w:rsidR="00EE71FC" w:rsidRPr="00EE71FC" w:rsidRDefault="00EE71FC" w:rsidP="00EE71FC">
                <w:pPr>
                  <w:pStyle w:val="LLLuku"/>
                  <w:rPr>
                    <w:lang w:val="sv-SE"/>
                  </w:rPr>
                </w:pPr>
                <w:r w:rsidRPr="00EE71FC">
                  <w:rPr>
                    <w:lang w:val="sv-SE"/>
                  </w:rPr>
                  <w:t>2 kap</w:t>
                </w:r>
              </w:p>
              <w:p w14:paraId="7B6A624F" w14:textId="77777777" w:rsidR="00EE71FC" w:rsidRPr="00EE71FC" w:rsidRDefault="00EE71FC" w:rsidP="00EE71FC">
                <w:pPr>
                  <w:pStyle w:val="LLLuvunOtsikko"/>
                  <w:rPr>
                    <w:lang w:val="sv-SE"/>
                  </w:rPr>
                </w:pPr>
                <w:r w:rsidRPr="00EE71FC">
                  <w:rPr>
                    <w:lang w:val="sv-SE"/>
                  </w:rPr>
                  <w:t>Förhindrande av oljeutsläpp från fartyg</w:t>
                </w:r>
              </w:p>
              <w:p w14:paraId="3B4A6583" w14:textId="77777777" w:rsidR="00EE71FC" w:rsidRPr="00EE71FC" w:rsidRDefault="00EE71FC" w:rsidP="00EE71FC">
                <w:pPr>
                  <w:pStyle w:val="LLPykala"/>
                  <w:rPr>
                    <w:lang w:val="sv-SE"/>
                  </w:rPr>
                </w:pPr>
                <w:r w:rsidRPr="00EE71FC">
                  <w:rPr>
                    <w:lang w:val="sv-SE"/>
                  </w:rPr>
                  <w:t>1 §</w:t>
                </w:r>
              </w:p>
              <w:p w14:paraId="30253353" w14:textId="77777777" w:rsidR="00EE71FC" w:rsidRPr="00EE71FC" w:rsidRDefault="00EE71FC" w:rsidP="00EE71FC">
                <w:pPr>
                  <w:pStyle w:val="LLPykalanOtsikko"/>
                  <w:rPr>
                    <w:lang w:val="sv-SE"/>
                  </w:rPr>
                </w:pPr>
                <w:r w:rsidRPr="00EE71FC">
                  <w:rPr>
                    <w:lang w:val="sv-SE"/>
                  </w:rPr>
                  <w:lastRenderedPageBreak/>
                  <w:t>Förbud mot utsläpp av olja och utsläppsbegränsningar</w:t>
                </w:r>
              </w:p>
              <w:p w14:paraId="1E2EBDBD" w14:textId="77777777" w:rsidR="00EE71FC" w:rsidRPr="00EE71FC" w:rsidRDefault="00EE71FC" w:rsidP="00EE71FC">
                <w:pPr>
                  <w:pStyle w:val="LLKappalejako"/>
                  <w:rPr>
                    <w:lang w:val="sv-SE"/>
                  </w:rPr>
                </w:pPr>
                <w:r w:rsidRPr="00EE71FC">
                  <w:rPr>
                    <w:lang w:val="sv-SE"/>
                  </w:rPr>
                  <w:t xml:space="preserve">Utsläpp till vatten av olja eller oljehaltig blandning från fartyg är förbjudet på finskt vattenområde och i Finlands ekonomiska zon och från finska fartyg även utanför Finlands territorialvatten och ekonomiska zon i enlighet med vad som föreskrivs i bilaga I till MARPOL </w:t>
                </w:r>
                <w:r w:rsidRPr="00EE71FC">
                  <w:rPr>
                    <w:i/>
                    <w:lang w:val="sv-SE"/>
                  </w:rPr>
                  <w:t>73/78</w:t>
                </w:r>
                <w:r w:rsidRPr="00EE71FC">
                  <w:rPr>
                    <w:lang w:val="sv-SE"/>
                  </w:rPr>
                  <w:t>, Helsingforskonventionen eller andra internationella förpliktelser som är bindande för Finland eller i Europeiska gemenskapens rättsakter.</w:t>
                </w:r>
              </w:p>
              <w:p w14:paraId="0231B330" w14:textId="77777777" w:rsidR="00EE71FC" w:rsidRPr="00EE71FC" w:rsidRDefault="00EE71FC" w:rsidP="00EE71FC">
                <w:pPr>
                  <w:pStyle w:val="LLKappalejako"/>
                  <w:rPr>
                    <w:lang w:val="sv-SE"/>
                  </w:rPr>
                </w:pPr>
                <w:r w:rsidRPr="00EE71FC">
                  <w:rPr>
                    <w:lang w:val="sv-SE"/>
                  </w:rPr>
                  <w:t>Utöver vad som föreskrivs i 1 mom. är det förbjudet att till vatten släppa ut oljehaltig blandning från fartygets maskinrum via filtreringsanläggningen för slagvatten på insjöområdet eller i Finlands territorialvatten inom en zon på högst fyra sjömils avstånd från närmaste land.</w:t>
                </w:r>
              </w:p>
              <w:p w14:paraId="47B3DC67" w14:textId="77777777" w:rsidR="00EE71FC" w:rsidRDefault="00EE71FC" w:rsidP="00EE71FC">
                <w:pPr>
                  <w:pStyle w:val="LLKappalejako"/>
                  <w:rPr>
                    <w:lang w:val="sv-SE"/>
                  </w:rPr>
                </w:pPr>
                <w:r w:rsidRPr="00EE71FC">
                  <w:rPr>
                    <w:lang w:val="sv-SE"/>
                  </w:rPr>
                  <w:t>Inga tillsatser av vatten, kemikalier eller andra ämnen får göras i oljeutsläpp i syfte att kringgå utsläppsbegränsningar.</w:t>
                </w:r>
              </w:p>
              <w:p w14:paraId="5A1B3C74" w14:textId="77777777" w:rsidR="00EE71FC" w:rsidRDefault="00EE71FC" w:rsidP="00EE71FC">
                <w:pPr>
                  <w:pStyle w:val="LLNormaali"/>
                  <w:rPr>
                    <w:lang w:val="sv-SE"/>
                  </w:rPr>
                </w:pPr>
              </w:p>
              <w:p w14:paraId="61EB013C" w14:textId="77777777" w:rsidR="00EE71FC" w:rsidRPr="00EE71FC" w:rsidRDefault="00EE71FC" w:rsidP="00EE71FC">
                <w:pPr>
                  <w:pStyle w:val="LLPykala"/>
                  <w:rPr>
                    <w:lang w:val="sv-SE"/>
                  </w:rPr>
                </w:pPr>
                <w:r>
                  <w:rPr>
                    <w:lang w:val="sv-SE"/>
                  </w:rPr>
                  <w:t>3 §</w:t>
                </w:r>
              </w:p>
              <w:p w14:paraId="0F9B457F" w14:textId="77777777" w:rsidR="00EE71FC" w:rsidRPr="00EE71FC" w:rsidRDefault="00EE71FC" w:rsidP="00EE71FC">
                <w:pPr>
                  <w:pStyle w:val="LLPykalanOtsikko"/>
                  <w:rPr>
                    <w:lang w:val="sv-SE"/>
                  </w:rPr>
                </w:pPr>
                <w:r w:rsidRPr="00EE71FC">
                  <w:rPr>
                    <w:lang w:val="sv-SE"/>
                  </w:rPr>
                  <w:t>Konstruktions- och anordningskrav på fartygens maskinutrymmen</w:t>
                </w:r>
              </w:p>
              <w:p w14:paraId="52C5E5CA" w14:textId="77777777" w:rsidR="00EE71FC" w:rsidRPr="00EE71FC" w:rsidRDefault="00EE71FC" w:rsidP="00EE71FC">
                <w:pPr>
                  <w:pStyle w:val="LLKappalejako"/>
                  <w:rPr>
                    <w:lang w:val="sv-SE"/>
                  </w:rPr>
                </w:pPr>
                <w:r w:rsidRPr="00EE71FC">
                  <w:rPr>
                    <w:lang w:val="sv-SE"/>
                  </w:rPr>
                  <w:t xml:space="preserve">Varje fartyg med en bruttodräktighet av 400 eller mera ska i maskinrummet ha sådana anordningar, konstruktioner och arrangemang för förhindrande av oljeutsläpp som uppfyller kraven i bilaga I till MARPOL </w:t>
                </w:r>
                <w:r w:rsidRPr="00EE71FC">
                  <w:rPr>
                    <w:i/>
                    <w:lang w:val="sv-SE"/>
                  </w:rPr>
                  <w:t>73/78</w:t>
                </w:r>
                <w:r w:rsidRPr="00EE71FC">
                  <w:rPr>
                    <w:lang w:val="sv-SE"/>
                  </w:rPr>
                  <w:t xml:space="preserve">. Transport- och kommunikationsverket får på skriftlig ansökan bevilja undantag från kraven enligt detta moment, förutsatt att anordningen, arrangemanget eller konstruktionen uppfyller kraven i bilaga I till MARPOL </w:t>
                </w:r>
                <w:r w:rsidRPr="00EE71FC">
                  <w:rPr>
                    <w:i/>
                    <w:lang w:val="sv-SE"/>
                  </w:rPr>
                  <w:t>73/78</w:t>
                </w:r>
                <w:r w:rsidRPr="00EE71FC">
                  <w:rPr>
                    <w:lang w:val="sv-SE"/>
                  </w:rPr>
                  <w:t>.</w:t>
                </w:r>
              </w:p>
              <w:p w14:paraId="0D0D4942" w14:textId="77777777" w:rsidR="0053402A" w:rsidRDefault="00EE71FC" w:rsidP="00EE71FC">
                <w:pPr>
                  <w:pStyle w:val="LLKappalejako"/>
                  <w:rPr>
                    <w:lang w:val="sv-SE"/>
                  </w:rPr>
                </w:pPr>
                <w:r w:rsidRPr="00EE71FC">
                  <w:rPr>
                    <w:lang w:val="sv-SE"/>
                  </w:rPr>
                  <w:t>Finska fartyg vars längd är minst 24 meter och bruttodräktighet mindre än 400 ska ha antingen en tank för insamling av slagvatten eller anordningar som motsvarar de modeller Transport- och kommunikationsverket har godkänt och som garanterar att utflödet har ett oljeinnehåll som utan utspädning i</w:t>
                </w:r>
                <w:r>
                  <w:rPr>
                    <w:lang w:val="sv-SE"/>
                  </w:rPr>
                  <w:t>nte överskrider 15 miljondelar.</w:t>
                </w:r>
              </w:p>
              <w:p w14:paraId="51C01868" w14:textId="77777777" w:rsidR="00EE71FC" w:rsidRPr="00EE71FC" w:rsidRDefault="00EE71FC" w:rsidP="00EE71FC">
                <w:pPr>
                  <w:pStyle w:val="LLKappalejako"/>
                  <w:rPr>
                    <w:lang w:val="sv-SE"/>
                  </w:rPr>
                </w:pPr>
                <w:r w:rsidRPr="00EE71FC">
                  <w:rPr>
                    <w:lang w:val="sv-SE"/>
                  </w:rPr>
                  <w:lastRenderedPageBreak/>
                  <w:t xml:space="preserve">Transport- och kommunikationsverket kan på de villkor som anges i bilaga I till MARPOL </w:t>
                </w:r>
                <w:r w:rsidRPr="00EE71FC">
                  <w:rPr>
                    <w:i/>
                    <w:lang w:val="sv-SE"/>
                  </w:rPr>
                  <w:t>73/78</w:t>
                </w:r>
                <w:r w:rsidRPr="00EE71FC">
                  <w:rPr>
                    <w:lang w:val="sv-SE"/>
                  </w:rPr>
                  <w:t xml:space="preserve"> besluta om anordningars, konstruktioners eller arrangemangs likvärdighet med de anordningar som krävs enligt 1 och 2 mom., om de är lika effektiva som de anordningar, konstruktioner eller arrangemang som krävs i 1 och 2</w:t>
                </w:r>
                <w:r>
                  <w:rPr>
                    <w:lang w:val="sv-SE"/>
                  </w:rPr>
                  <w:t xml:space="preserve"> mom.</w:t>
                </w:r>
              </w:p>
              <w:p w14:paraId="517526CC" w14:textId="77777777" w:rsidR="00EE71FC" w:rsidRPr="00EE71FC" w:rsidRDefault="00EE71FC" w:rsidP="00EE71FC">
                <w:pPr>
                  <w:pStyle w:val="LLKappalejako"/>
                  <w:rPr>
                    <w:lang w:val="sv-SE"/>
                  </w:rPr>
                </w:pPr>
                <w:r w:rsidRPr="00EE71FC">
                  <w:rPr>
                    <w:lang w:val="sv-SE"/>
                  </w:rPr>
                  <w:t>Det är förbjudet att på finska fartyg föra olja i tankar för om kollisionsskottet.</w:t>
                </w:r>
              </w:p>
              <w:p w14:paraId="165E31DC" w14:textId="77777777" w:rsidR="00EE71FC" w:rsidRPr="00EE71FC" w:rsidRDefault="00EE71FC" w:rsidP="00EE71FC">
                <w:pPr>
                  <w:pStyle w:val="LLNormaali"/>
                  <w:rPr>
                    <w:lang w:val="sv-SE"/>
                  </w:rPr>
                </w:pPr>
              </w:p>
              <w:p w14:paraId="36AB7EEB" w14:textId="77777777" w:rsidR="00EE71FC" w:rsidRPr="00EE71FC" w:rsidRDefault="00EE71FC" w:rsidP="00EE71FC">
                <w:pPr>
                  <w:pStyle w:val="LLPykala"/>
                  <w:rPr>
                    <w:lang w:val="sv-SE"/>
                  </w:rPr>
                </w:pPr>
                <w:r>
                  <w:rPr>
                    <w:lang w:val="sv-SE"/>
                  </w:rPr>
                  <w:t>4 §</w:t>
                </w:r>
              </w:p>
              <w:p w14:paraId="6C30C779" w14:textId="77777777" w:rsidR="00EE71FC" w:rsidRPr="00EE71FC" w:rsidRDefault="00EE71FC" w:rsidP="00EE71FC">
                <w:pPr>
                  <w:pStyle w:val="LLPykalanOtsikko"/>
                  <w:rPr>
                    <w:lang w:val="sv-SE"/>
                  </w:rPr>
                </w:pPr>
                <w:r w:rsidRPr="00EE71FC">
                  <w:rPr>
                    <w:lang w:val="sv-SE"/>
                  </w:rPr>
                  <w:t>Konstruktions- och anordningskrav på lastutrymmena i oljetankfartyg</w:t>
                </w:r>
              </w:p>
              <w:p w14:paraId="26615F73" w14:textId="77777777" w:rsidR="00EE71FC" w:rsidRPr="00EE71FC" w:rsidRDefault="00EE71FC" w:rsidP="00EE71FC">
                <w:pPr>
                  <w:pStyle w:val="LLKappalejako"/>
                  <w:rPr>
                    <w:lang w:val="sv-SE"/>
                  </w:rPr>
                </w:pPr>
                <w:r w:rsidRPr="00EE71FC">
                  <w:rPr>
                    <w:lang w:val="sv-SE"/>
                  </w:rPr>
                  <w:t xml:space="preserve">Oljetankfartygens konstruktion och anordningar ska motsvara kraven i bilaga I till MARPOL </w:t>
                </w:r>
                <w:r w:rsidRPr="00EE71FC">
                  <w:rPr>
                    <w:i/>
                    <w:lang w:val="sv-SE"/>
                  </w:rPr>
                  <w:t>73/78</w:t>
                </w:r>
                <w:r w:rsidRPr="00EE71FC">
                  <w:rPr>
                    <w:lang w:val="sv-SE"/>
                  </w:rPr>
                  <w:t xml:space="preserve"> och Europaparlamentets och rådets förordning (EG) nr 417/2002 om ett påskyndat införande av krav på dubbelskrov eller likvärdig konstruktion för oljetankfartyg med enkelskrov och om upphävande av rådets förordning (EG) nr 2978/94 jämte ändringar.</w:t>
                </w:r>
              </w:p>
              <w:p w14:paraId="0097873D" w14:textId="77777777" w:rsidR="00EE71FC" w:rsidRPr="00EE71FC" w:rsidRDefault="00EE71FC" w:rsidP="00EE71FC">
                <w:pPr>
                  <w:pStyle w:val="LLKappalejako"/>
                  <w:rPr>
                    <w:lang w:val="sv-SE"/>
                  </w:rPr>
                </w:pPr>
                <w:r w:rsidRPr="00EE71FC">
                  <w:rPr>
                    <w:lang w:val="sv-SE"/>
                  </w:rPr>
                  <w:t xml:space="preserve">Transport- och kommunikationsverket får utfärda föreskrifter om likvärdighet och på skriftlig ansökan bevilja undantag från kraven enligt 1 mom. i enlighet med bilaga I till MARPOL </w:t>
                </w:r>
                <w:r w:rsidRPr="00EE71FC">
                  <w:rPr>
                    <w:i/>
                    <w:lang w:val="sv-SE"/>
                  </w:rPr>
                  <w:t>73/78</w:t>
                </w:r>
                <w:r w:rsidRPr="00EE71FC">
                  <w:rPr>
                    <w:lang w:val="sv-SE"/>
                  </w:rPr>
                  <w:t>.</w:t>
                </w:r>
              </w:p>
              <w:p w14:paraId="502BD513" w14:textId="77777777" w:rsidR="00EE71FC" w:rsidRDefault="00EE71FC" w:rsidP="00EE71FC">
                <w:pPr>
                  <w:pStyle w:val="LLNormaali"/>
                  <w:rPr>
                    <w:lang w:val="sv-SE"/>
                  </w:rPr>
                </w:pPr>
              </w:p>
              <w:p w14:paraId="3C9A104C" w14:textId="77777777" w:rsidR="0053402A" w:rsidRPr="00EE71FC" w:rsidRDefault="0053402A" w:rsidP="00EE71FC">
                <w:pPr>
                  <w:pStyle w:val="LLNormaali"/>
                  <w:rPr>
                    <w:lang w:val="sv-SE"/>
                  </w:rPr>
                </w:pPr>
              </w:p>
              <w:p w14:paraId="7D70031B" w14:textId="77777777" w:rsidR="00EE71FC" w:rsidRPr="00EE71FC" w:rsidRDefault="00EE71FC" w:rsidP="00EE71FC">
                <w:pPr>
                  <w:pStyle w:val="LLPykala"/>
                  <w:rPr>
                    <w:lang w:val="sv-SE"/>
                  </w:rPr>
                </w:pPr>
                <w:r>
                  <w:rPr>
                    <w:lang w:val="sv-SE"/>
                  </w:rPr>
                  <w:t>5 §</w:t>
                </w:r>
              </w:p>
              <w:p w14:paraId="4D34184C" w14:textId="77777777" w:rsidR="00EE71FC" w:rsidRPr="00EE71FC" w:rsidRDefault="00EE71FC" w:rsidP="00EE71FC">
                <w:pPr>
                  <w:pStyle w:val="LLPykalanOtsikko"/>
                  <w:rPr>
                    <w:lang w:val="sv-SE"/>
                  </w:rPr>
                </w:pPr>
                <w:r w:rsidRPr="00EE71FC">
                  <w:rPr>
                    <w:lang w:val="sv-SE"/>
                  </w:rPr>
                  <w:t>Fartygs beredskapsplaner för oljeförorening</w:t>
                </w:r>
              </w:p>
              <w:p w14:paraId="6294EE41" w14:textId="77777777" w:rsidR="00EE71FC" w:rsidRPr="00EE71FC" w:rsidRDefault="00EE71FC" w:rsidP="00EE71FC">
                <w:pPr>
                  <w:pStyle w:val="LLKappalejako"/>
                  <w:rPr>
                    <w:lang w:val="sv-SE"/>
                  </w:rPr>
                </w:pPr>
                <w:r w:rsidRPr="00EE71FC">
                  <w:rPr>
                    <w:lang w:val="sv-SE"/>
                  </w:rPr>
                  <w:t xml:space="preserve">Oljetankfartyg vars bruttodräktighet är minst 150 och andra fartyg vars bruttodräktighet är minst 400 ska ha en beredskapsplan för oljeförorening i enlighet med bilaga I till MARPOL </w:t>
                </w:r>
                <w:r w:rsidRPr="00EE71FC">
                  <w:rPr>
                    <w:i/>
                    <w:lang w:val="sv-SE"/>
                  </w:rPr>
                  <w:t>73/78</w:t>
                </w:r>
                <w:r w:rsidRPr="00EE71FC">
                  <w:rPr>
                    <w:lang w:val="sv-SE"/>
                  </w:rPr>
                  <w:t>.</w:t>
                </w:r>
              </w:p>
              <w:p w14:paraId="06851ADE" w14:textId="77777777" w:rsidR="00EE71FC" w:rsidRPr="00EE71FC" w:rsidRDefault="00EE71FC" w:rsidP="00EE71FC">
                <w:pPr>
                  <w:pStyle w:val="LLKappalejako"/>
                  <w:rPr>
                    <w:lang w:val="sv-SE"/>
                  </w:rPr>
                </w:pPr>
                <w:r w:rsidRPr="00EE71FC">
                  <w:rPr>
                    <w:lang w:val="sv-SE"/>
                  </w:rPr>
                  <w:t>Transport- och kommunikationsverket eller ett erkänt klassificeringssällskap godkänner den beredskapsplan som avses i 1 mom. för ett finskt fartyg.</w:t>
                </w:r>
              </w:p>
              <w:p w14:paraId="3B6475AA" w14:textId="77777777" w:rsidR="00EE71FC" w:rsidRPr="00EE71FC" w:rsidRDefault="00EE71FC" w:rsidP="00EE71FC">
                <w:pPr>
                  <w:pStyle w:val="LLNormaali"/>
                  <w:rPr>
                    <w:lang w:val="sv-SE"/>
                  </w:rPr>
                </w:pPr>
              </w:p>
              <w:p w14:paraId="1802CB62" w14:textId="77777777" w:rsidR="00EE71FC" w:rsidRPr="00EE71FC" w:rsidRDefault="00EE71FC" w:rsidP="00EE71FC">
                <w:pPr>
                  <w:pStyle w:val="LLPykala"/>
                  <w:rPr>
                    <w:lang w:val="sv-SE"/>
                  </w:rPr>
                </w:pPr>
                <w:r>
                  <w:rPr>
                    <w:lang w:val="sv-SE"/>
                  </w:rPr>
                  <w:t>6 §</w:t>
                </w:r>
              </w:p>
              <w:p w14:paraId="3E413329" w14:textId="77777777" w:rsidR="00EE71FC" w:rsidRPr="00EE71FC" w:rsidRDefault="00EE71FC" w:rsidP="00EE71FC">
                <w:pPr>
                  <w:pStyle w:val="LLPykalanOtsikko"/>
                  <w:rPr>
                    <w:lang w:val="sv-SE"/>
                  </w:rPr>
                </w:pPr>
                <w:r w:rsidRPr="00EE71FC">
                  <w:rPr>
                    <w:lang w:val="sv-SE"/>
                  </w:rPr>
                  <w:t>Oljedagbok</w:t>
                </w:r>
              </w:p>
              <w:p w14:paraId="66548D73" w14:textId="77777777" w:rsidR="00EE71FC" w:rsidRPr="00EE71FC" w:rsidRDefault="00EE71FC" w:rsidP="00EE71FC">
                <w:pPr>
                  <w:pStyle w:val="LLKappalejako"/>
                  <w:rPr>
                    <w:lang w:val="sv-SE"/>
                  </w:rPr>
                </w:pPr>
                <w:r w:rsidRPr="00EE71FC">
                  <w:rPr>
                    <w:lang w:val="sv-SE"/>
                  </w:rPr>
                  <w:lastRenderedPageBreak/>
                  <w:t>På oljetankfartyg vars bruttodräktighet är minst 150 ska fartygets befälhavare eller, under hans eller hennes tillsyn, någon annan person som hör till befälet föra oljedagbok.</w:t>
                </w:r>
              </w:p>
              <w:p w14:paraId="54C361A6" w14:textId="77777777" w:rsidR="00EE71FC" w:rsidRPr="00EE71FC" w:rsidRDefault="00EE71FC" w:rsidP="00EE71FC">
                <w:pPr>
                  <w:pStyle w:val="LLKappalejako"/>
                  <w:rPr>
                    <w:lang w:val="sv-SE"/>
                  </w:rPr>
                </w:pPr>
                <w:r w:rsidRPr="00EE71FC">
                  <w:rPr>
                    <w:lang w:val="sv-SE"/>
                  </w:rPr>
                  <w:t>Utöver vad som bestäms i 1 mom. ska fartygets befälhavare eller, under hans eller hennes tillsyn, någon annan person som hör till befälet föra oljedagbok över maskinutrymmena på oljetankfartyg vars bruttodräktighet är minst 150 och på andra fartyg vars</w:t>
                </w:r>
                <w:r>
                  <w:rPr>
                    <w:lang w:val="sv-SE"/>
                  </w:rPr>
                  <w:t xml:space="preserve"> bruttodräktighet är minst 400.</w:t>
                </w:r>
              </w:p>
              <w:p w14:paraId="6685F438" w14:textId="77777777" w:rsidR="00EE71FC" w:rsidRDefault="00EE71FC" w:rsidP="00EE71FC">
                <w:pPr>
                  <w:pStyle w:val="LLKappalejako"/>
                  <w:rPr>
                    <w:lang w:val="sv-SE"/>
                  </w:rPr>
                </w:pPr>
                <w:r w:rsidRPr="00EE71FC">
                  <w:rPr>
                    <w:lang w:val="sv-SE"/>
                  </w:rPr>
                  <w:t xml:space="preserve">Transport- och kommunikationsverket ska fastställa formuläret för oljedagboken i enlighet med bilaga I till MARPOL </w:t>
                </w:r>
                <w:r w:rsidRPr="00EE71FC">
                  <w:rPr>
                    <w:i/>
                    <w:lang w:val="sv-SE"/>
                  </w:rPr>
                  <w:t>73/78</w:t>
                </w:r>
                <w:r w:rsidRPr="00EE71FC">
                  <w:rPr>
                    <w:lang w:val="sv-SE"/>
                  </w:rPr>
                  <w:t xml:space="preserve">. Transport- och kommunikationsverket ska utarbeta ett formulär för oljedagboken för oljetankfartyg med en bruttodräktighet under 150 i enlighet med bilaga I till MARPOL </w:t>
                </w:r>
                <w:r w:rsidRPr="00EE71FC">
                  <w:rPr>
                    <w:i/>
                    <w:lang w:val="sv-SE"/>
                  </w:rPr>
                  <w:t>73/78</w:t>
                </w:r>
                <w:r>
                  <w:rPr>
                    <w:lang w:val="sv-SE"/>
                  </w:rPr>
                  <w:t>.</w:t>
                </w:r>
              </w:p>
              <w:p w14:paraId="3BF6FD28" w14:textId="77777777" w:rsidR="0053402A" w:rsidRPr="00EE71FC" w:rsidRDefault="0053402A" w:rsidP="00EE71FC">
                <w:pPr>
                  <w:pStyle w:val="LLKappalejako"/>
                  <w:rPr>
                    <w:lang w:val="sv-SE"/>
                  </w:rPr>
                </w:pPr>
              </w:p>
              <w:p w14:paraId="0D5AC831" w14:textId="77777777" w:rsidR="00EE71FC" w:rsidRPr="00EE71FC" w:rsidRDefault="00EE71FC" w:rsidP="00EE71FC">
                <w:pPr>
                  <w:pStyle w:val="LLKappalejako"/>
                  <w:rPr>
                    <w:lang w:val="sv-SE"/>
                  </w:rPr>
                </w:pPr>
                <w:r w:rsidRPr="00EE71FC">
                  <w:rPr>
                    <w:lang w:val="sv-SE"/>
                  </w:rPr>
                  <w:t>Transport- och kommunikationsverket och, när fartyget ligger i utländsk hamn, en behörig myndighet i utlandet har rätt att granska oljedagboken och på begäran få ett av befälhavaren styrkt utdrag ur den. Åtgärder som Transport- och kommunikationsverket vidtar med stöd av detta moment ska genomföras så snabbt som möjligt och utan att fart</w:t>
                </w:r>
                <w:r>
                  <w:rPr>
                    <w:lang w:val="sv-SE"/>
                  </w:rPr>
                  <w:t>yget fördröjs i onödan.</w:t>
                </w:r>
              </w:p>
              <w:p w14:paraId="6EBEBF6A" w14:textId="77777777" w:rsidR="00EE71FC" w:rsidRDefault="00EE71FC" w:rsidP="0053402A">
                <w:pPr>
                  <w:pStyle w:val="LLKappalejako"/>
                  <w:rPr>
                    <w:lang w:val="sv-SE"/>
                  </w:rPr>
                </w:pPr>
                <w:r w:rsidRPr="00EE71FC">
                  <w:rPr>
                    <w:lang w:val="sv-SE"/>
                  </w:rPr>
                  <w:t>Oljedagboken ska hållas på en plats där den är lätt tillgänglig för granskning, och den ska sparas i tre år efter det att den sista anteckningen har</w:t>
                </w:r>
                <w:r w:rsidR="0053402A">
                  <w:rPr>
                    <w:lang w:val="sv-SE"/>
                  </w:rPr>
                  <w:t xml:space="preserve"> gjorts i den.</w:t>
                </w:r>
              </w:p>
              <w:p w14:paraId="26C22784" w14:textId="77777777" w:rsidR="00EE71FC" w:rsidRPr="00EE71FC" w:rsidRDefault="00EE71FC" w:rsidP="00EE71FC">
                <w:pPr>
                  <w:pStyle w:val="LLNormaali"/>
                  <w:rPr>
                    <w:lang w:val="sv-SE"/>
                  </w:rPr>
                </w:pPr>
              </w:p>
              <w:p w14:paraId="0172BCE9" w14:textId="77777777" w:rsidR="00EE71FC" w:rsidRPr="00EE71FC" w:rsidRDefault="00EE71FC" w:rsidP="00EE71FC">
                <w:pPr>
                  <w:pStyle w:val="LLPykala"/>
                  <w:rPr>
                    <w:lang w:val="sv-SE"/>
                  </w:rPr>
                </w:pPr>
                <w:r>
                  <w:rPr>
                    <w:lang w:val="sv-SE"/>
                  </w:rPr>
                  <w:t>7 §</w:t>
                </w:r>
              </w:p>
              <w:p w14:paraId="29C5F4D6" w14:textId="77777777" w:rsidR="00EE71FC" w:rsidRPr="00EE71FC" w:rsidRDefault="00EE71FC" w:rsidP="00EE71FC">
                <w:pPr>
                  <w:pStyle w:val="LLPykalanOtsikko"/>
                  <w:rPr>
                    <w:lang w:val="sv-SE"/>
                  </w:rPr>
                </w:pPr>
                <w:r w:rsidRPr="00EE71FC">
                  <w:rPr>
                    <w:lang w:val="sv-SE"/>
                  </w:rPr>
                  <w:t>IOPP-certifikat</w:t>
                </w:r>
              </w:p>
              <w:p w14:paraId="2A4E8671" w14:textId="77777777" w:rsidR="00EE71FC" w:rsidRPr="00EE71FC" w:rsidRDefault="00EE71FC" w:rsidP="00EE71FC">
                <w:pPr>
                  <w:pStyle w:val="LLKappalejako"/>
                  <w:rPr>
                    <w:lang w:val="sv-SE"/>
                  </w:rPr>
                </w:pPr>
                <w:r w:rsidRPr="00EE71FC">
                  <w:rPr>
                    <w:lang w:val="sv-SE"/>
                  </w:rPr>
                  <w:t xml:space="preserve">Oljetankfartyg i internationell fart vars bruttodräktighet är minst 150 och andra fartyg i internationell fart vars bruttodräktighet är minst 400 ska uppfylla bestämmelserna om konstruktion och anordningar i bilaga I till MARPOL </w:t>
                </w:r>
                <w:r w:rsidRPr="00EE71FC">
                  <w:rPr>
                    <w:i/>
                    <w:lang w:val="sv-SE"/>
                  </w:rPr>
                  <w:t>73/78</w:t>
                </w:r>
                <w:r w:rsidRPr="00EE71FC">
                  <w:rPr>
                    <w:lang w:val="sv-SE"/>
                  </w:rPr>
                  <w:t>. Som ett bevis på detta ska fartyget beviljas ett internationellt oljeskyddscertifikat (IOPP-certifikat).</w:t>
                </w:r>
              </w:p>
              <w:p w14:paraId="21887415" w14:textId="77777777" w:rsidR="00EE71FC" w:rsidRDefault="00EE71FC" w:rsidP="00EE71FC">
                <w:pPr>
                  <w:pStyle w:val="LLKappalejako"/>
                  <w:rPr>
                    <w:lang w:val="sv-SE"/>
                  </w:rPr>
                </w:pPr>
                <w:r w:rsidRPr="00EE71FC">
                  <w:rPr>
                    <w:lang w:val="sv-SE"/>
                  </w:rPr>
                  <w:t>Transport- och kommunikationsverket eller ett erkänt klassificeringssällskap ska på skriftlig ansökan utfärda IOPP-certifikat för finska fartyg enligt formuläret i bilaga I till MAR</w:t>
                </w:r>
                <w:r w:rsidRPr="00EE71FC">
                  <w:rPr>
                    <w:lang w:val="sv-SE"/>
                  </w:rPr>
                  <w:lastRenderedPageBreak/>
                  <w:t xml:space="preserve">POL </w:t>
                </w:r>
                <w:r w:rsidRPr="00EE71FC">
                  <w:rPr>
                    <w:i/>
                    <w:lang w:val="sv-SE"/>
                  </w:rPr>
                  <w:t>73/78</w:t>
                </w:r>
                <w:r w:rsidRPr="00EE71FC">
                  <w:rPr>
                    <w:lang w:val="sv-SE"/>
                  </w:rPr>
                  <w:t>, förutsatt att fartyget uppfyller kraven i den bilagan. Transport- och kommunikationsverket får utfärda IOPP-certifikat för utländska fartyg på begäran av fartygets flaggstat. Certifikat utfärdas för viss tid och för högst fem år åt gången.</w:t>
                </w:r>
              </w:p>
              <w:p w14:paraId="0ADA0F5A" w14:textId="77777777" w:rsidR="00EE71FC" w:rsidRDefault="00EE71FC" w:rsidP="00EE71FC">
                <w:pPr>
                  <w:pStyle w:val="LLNormaali"/>
                  <w:rPr>
                    <w:lang w:val="sv-SE"/>
                  </w:rPr>
                </w:pPr>
              </w:p>
              <w:p w14:paraId="6A8BB6FD" w14:textId="77777777" w:rsidR="00EE71FC" w:rsidRPr="00EE71FC" w:rsidRDefault="00EE71FC" w:rsidP="00EE71FC">
                <w:pPr>
                  <w:pStyle w:val="LLPykala"/>
                  <w:rPr>
                    <w:lang w:val="sv-SE"/>
                  </w:rPr>
                </w:pPr>
                <w:r w:rsidRPr="00EE71FC">
                  <w:rPr>
                    <w:lang w:val="sv-SE"/>
                  </w:rPr>
                  <w:t>9 §</w:t>
                </w:r>
              </w:p>
              <w:p w14:paraId="0CF7EE74" w14:textId="77777777" w:rsidR="00EE71FC" w:rsidRPr="00EE71FC" w:rsidRDefault="00EE71FC" w:rsidP="00EE71FC">
                <w:pPr>
                  <w:pStyle w:val="LLPykalanOtsikko"/>
                  <w:rPr>
                    <w:lang w:val="sv-SE"/>
                  </w:rPr>
                </w:pPr>
                <w:r w:rsidRPr="00EE71FC">
                  <w:rPr>
                    <w:lang w:val="sv-SE"/>
                  </w:rPr>
                  <w:t>Borrplattformar och andra plattformar</w:t>
                </w:r>
              </w:p>
              <w:p w14:paraId="1E838E8A" w14:textId="77777777" w:rsidR="00EE71FC" w:rsidRDefault="00EE71FC" w:rsidP="00EE71FC">
                <w:pPr>
                  <w:pStyle w:val="LLMomentinJohdantoKappale"/>
                  <w:rPr>
                    <w:lang w:val="sv-SE"/>
                  </w:rPr>
                </w:pPr>
                <w:r w:rsidRPr="00EE71FC">
                  <w:rPr>
                    <w:lang w:val="sv-SE"/>
                  </w:rPr>
                  <w:t>På de i bilaga I till MARPOL 73/78 avsedda fasta och flytande plattformar som används för utforskning och utvinning av havsbottnens mineraltillgångar och för därmed förknippad bearbetning utanför kusten och på andra plattformar ska följande tillämpas:</w:t>
                </w:r>
              </w:p>
              <w:p w14:paraId="38001907" w14:textId="77777777" w:rsidR="0053402A" w:rsidRPr="0053402A" w:rsidRDefault="0053402A" w:rsidP="0053402A">
                <w:pPr>
                  <w:pStyle w:val="LLNormaali"/>
                  <w:rPr>
                    <w:lang w:val="sv-SE"/>
                  </w:rPr>
                </w:pPr>
              </w:p>
              <w:p w14:paraId="76CCF3A9" w14:textId="77777777" w:rsidR="00EE71FC" w:rsidRPr="00EE71FC" w:rsidRDefault="00EE71FC" w:rsidP="00EE71FC">
                <w:pPr>
                  <w:pStyle w:val="LLMomentinKohta"/>
                  <w:rPr>
                    <w:lang w:val="sv-SE"/>
                  </w:rPr>
                </w:pPr>
                <w:r w:rsidRPr="00EE71FC">
                  <w:rPr>
                    <w:lang w:val="sv-SE"/>
                  </w:rPr>
                  <w:t>1) 1 kap. 6 § 2 mom., som gäller blandning av skadliga ämnen,</w:t>
                </w:r>
              </w:p>
              <w:p w14:paraId="2FAC9D98" w14:textId="77777777" w:rsidR="00EE71FC" w:rsidRPr="00EE71FC" w:rsidRDefault="00EE71FC" w:rsidP="00EE71FC">
                <w:pPr>
                  <w:pStyle w:val="LLMomentinKohta"/>
                  <w:rPr>
                    <w:lang w:val="sv-SE"/>
                  </w:rPr>
                </w:pPr>
                <w:r w:rsidRPr="00EE71FC">
                  <w:rPr>
                    <w:lang w:val="sv-SE"/>
                  </w:rPr>
                  <w:t xml:space="preserve">2) 1–4 § i detta kapitel, vilka gäller oljeutsläpp </w:t>
                </w:r>
                <w:r>
                  <w:rPr>
                    <w:lang w:val="sv-SE"/>
                  </w:rPr>
                  <w:t>och förhindrande av sådana, och</w:t>
                </w:r>
              </w:p>
              <w:p w14:paraId="0C26AC29" w14:textId="77777777" w:rsidR="00EE71FC" w:rsidRPr="00EE71FC" w:rsidRDefault="00EE71FC" w:rsidP="00EE71FC">
                <w:pPr>
                  <w:pStyle w:val="LLMomentinKohta"/>
                  <w:rPr>
                    <w:lang w:val="sv-SE"/>
                  </w:rPr>
                </w:pPr>
                <w:r w:rsidRPr="00EE71FC">
                  <w:rPr>
                    <w:lang w:val="sv-SE"/>
                  </w:rPr>
                  <w:t>3) 6 § 2–4 mom. i detta kapitel, som gäller oljedagbok över maskinutrymmen.</w:t>
                </w:r>
              </w:p>
              <w:p w14:paraId="42A74F80" w14:textId="77777777" w:rsidR="00EE71FC" w:rsidRPr="00EE71FC" w:rsidRDefault="00EE71FC" w:rsidP="00EE71FC">
                <w:pPr>
                  <w:pStyle w:val="LLNormaali"/>
                  <w:rPr>
                    <w:lang w:val="sv-SE"/>
                  </w:rPr>
                </w:pPr>
              </w:p>
              <w:p w14:paraId="27A1BA97" w14:textId="77777777" w:rsidR="00EE71FC" w:rsidRPr="00EE71FC" w:rsidRDefault="00EE71FC" w:rsidP="00EE71FC">
                <w:pPr>
                  <w:pStyle w:val="LLPykala"/>
                  <w:rPr>
                    <w:lang w:val="sv-SE"/>
                  </w:rPr>
                </w:pPr>
                <w:r>
                  <w:rPr>
                    <w:lang w:val="sv-SE"/>
                  </w:rPr>
                  <w:t>10 §</w:t>
                </w:r>
              </w:p>
              <w:p w14:paraId="02800B93" w14:textId="77777777" w:rsidR="00EE71FC" w:rsidRPr="00EE71FC" w:rsidRDefault="00EE71FC" w:rsidP="00EE71FC">
                <w:pPr>
                  <w:pStyle w:val="LLPykalanOtsikko"/>
                  <w:rPr>
                    <w:lang w:val="sv-SE"/>
                  </w:rPr>
                </w:pPr>
                <w:r w:rsidRPr="00EE71FC">
                  <w:rPr>
                    <w:lang w:val="sv-SE"/>
                  </w:rPr>
                  <w:t>Närmare bestämmelser och föreskrifter</w:t>
                </w:r>
              </w:p>
              <w:p w14:paraId="0548BC48" w14:textId="77777777" w:rsidR="00EE71FC" w:rsidRPr="00EE71FC" w:rsidRDefault="00EE71FC" w:rsidP="00EE71FC">
                <w:pPr>
                  <w:pStyle w:val="LLKappalejako"/>
                  <w:rPr>
                    <w:lang w:val="sv-SE"/>
                  </w:rPr>
                </w:pPr>
                <w:r w:rsidRPr="00EE71FC">
                  <w:rPr>
                    <w:lang w:val="sv-SE"/>
                  </w:rPr>
                  <w:t xml:space="preserve">Genom förordning av statsrådet får det i syfte att verkställa bilaga I till MARPOL </w:t>
                </w:r>
                <w:r w:rsidRPr="00EE71FC">
                  <w:rPr>
                    <w:i/>
                    <w:lang w:val="sv-SE"/>
                  </w:rPr>
                  <w:t>73/78</w:t>
                </w:r>
                <w:r w:rsidRPr="00EE71FC">
                  <w:rPr>
                    <w:lang w:val="sv-SE"/>
                  </w:rPr>
                  <w:t>, Helsingforskonventionen, andra internationella förpliktelser som Finland åtagit sig och Europeiska gemenskapens rättsakter, i fråga om Finlands territorialvatten och ekonomiska zon och, när det gäller finska fartyg, också i fråga om områden utanför dessa utfärdas närmare bestämmelser om de utsläppsbegränsningar som gäller oljehaltiga blandningars hantering, egenskaper och ursprung samt användningen av fartyg, borrplattformar och andra plattformar.</w:t>
                </w:r>
              </w:p>
              <w:p w14:paraId="526BBA46" w14:textId="77777777" w:rsidR="00EE71FC" w:rsidRPr="00EE71FC" w:rsidRDefault="00EE71FC" w:rsidP="00EE71FC">
                <w:pPr>
                  <w:pStyle w:val="LLMomentinJohdantoKappale"/>
                  <w:rPr>
                    <w:lang w:val="sv-SE"/>
                  </w:rPr>
                </w:pPr>
                <w:r w:rsidRPr="00EE71FC">
                  <w:rPr>
                    <w:lang w:val="sv-SE"/>
                  </w:rPr>
                  <w:t xml:space="preserve">Transport- och kommunikationsverket får i syfte att verkställa bilaga I till MARPOL </w:t>
                </w:r>
                <w:r w:rsidRPr="00EE71FC">
                  <w:rPr>
                    <w:i/>
                    <w:lang w:val="sv-SE"/>
                  </w:rPr>
                  <w:t>73/78</w:t>
                </w:r>
                <w:r w:rsidRPr="00EE71FC">
                  <w:rPr>
                    <w:lang w:val="sv-SE"/>
                  </w:rPr>
                  <w:t>, Helsingforskonventionen och Europeiska gemenskapens rättsakter utfärda tekniska föreskrifter i fråga om Finlands territorialvatten och ekonomiska zon och, när det gäller finska fartyg, också i fråga om områden utanför dessa om följande:</w:t>
                </w:r>
              </w:p>
              <w:p w14:paraId="09D5EF08" w14:textId="77777777" w:rsidR="00EE71FC" w:rsidRPr="00EE71FC" w:rsidRDefault="00EE71FC" w:rsidP="00EE71FC">
                <w:pPr>
                  <w:pStyle w:val="LLMomentinKohta"/>
                  <w:rPr>
                    <w:lang w:val="sv-SE"/>
                  </w:rPr>
                </w:pPr>
                <w:r w:rsidRPr="00EE71FC">
                  <w:rPr>
                    <w:lang w:val="sv-SE"/>
                  </w:rPr>
                  <w:lastRenderedPageBreak/>
                  <w:t>1) undantag, likvärdighet och modellerna för anordningar för behandling av utflödets oljeinnehåll och förflyttning av vätskor när det gäller de krav som i 3 och 4 § ställs på fartyg, borrplattformar och andra plattformar,</w:t>
                </w:r>
              </w:p>
              <w:p w14:paraId="6F3FC7C4" w14:textId="77777777" w:rsidR="00EE71FC" w:rsidRPr="00EE71FC" w:rsidRDefault="00EE71FC" w:rsidP="00EE71FC">
                <w:pPr>
                  <w:pStyle w:val="LLMomentinKohta"/>
                  <w:rPr>
                    <w:lang w:val="sv-SE"/>
                  </w:rPr>
                </w:pPr>
                <w:r w:rsidRPr="00EE71FC">
                  <w:rPr>
                    <w:lang w:val="sv-SE"/>
                  </w:rPr>
                  <w:t xml:space="preserve">2) innehåll och uppställning i fråga </w:t>
                </w:r>
                <w:r>
                  <w:rPr>
                    <w:lang w:val="sv-SE"/>
                  </w:rPr>
                  <w:t>om beredskapsplaner enligt 5 §,</w:t>
                </w:r>
              </w:p>
              <w:p w14:paraId="7CDF9D71" w14:textId="77777777" w:rsidR="00EE71FC" w:rsidRPr="00EE71FC" w:rsidRDefault="00EE71FC" w:rsidP="00EE71FC">
                <w:pPr>
                  <w:pStyle w:val="LLMomentinKohta"/>
                  <w:rPr>
                    <w:lang w:val="sv-SE"/>
                  </w:rPr>
                </w:pPr>
                <w:r w:rsidRPr="00EE71FC">
                  <w:rPr>
                    <w:lang w:val="sv-SE"/>
                  </w:rPr>
                  <w:t>3) formuläret f</w:t>
                </w:r>
                <w:r>
                  <w:rPr>
                    <w:lang w:val="sv-SE"/>
                  </w:rPr>
                  <w:t>ör oljedagboken enligt 6 §, och</w:t>
                </w:r>
              </w:p>
              <w:p w14:paraId="29A7DFFA" w14:textId="77777777" w:rsidR="00EE71FC" w:rsidRPr="00EE71FC" w:rsidRDefault="00EE71FC" w:rsidP="00EE71FC">
                <w:pPr>
                  <w:pStyle w:val="LLMomentinKohta"/>
                  <w:rPr>
                    <w:lang w:val="sv-SE"/>
                  </w:rPr>
                </w:pPr>
                <w:r w:rsidRPr="00EE71FC">
                  <w:rPr>
                    <w:lang w:val="sv-SE"/>
                  </w:rPr>
                  <w:t>4) formuläret fö</w:t>
                </w:r>
                <w:r>
                  <w:rPr>
                    <w:lang w:val="sv-SE"/>
                  </w:rPr>
                  <w:t>r IOPP-certifikatet enligt 7 §.</w:t>
                </w:r>
              </w:p>
              <w:p w14:paraId="79625034" w14:textId="0E11DBD0" w:rsidR="00B95938" w:rsidRDefault="00EE71FC" w:rsidP="00880675">
                <w:pPr>
                  <w:pStyle w:val="LLKappalejako"/>
                  <w:rPr>
                    <w:lang w:val="sv-SE"/>
                  </w:rPr>
                </w:pPr>
                <w:r w:rsidRPr="00EE71FC">
                  <w:rPr>
                    <w:lang w:val="sv-SE"/>
                  </w:rPr>
                  <w:t>De närmare bestämmelser som avses i 1 mom. och de tekniska föreskrifter som avses i 2 mom. får utsträckas att också gälla fartyg som färdas på insjöområdet och i inrikes fart.</w:t>
                </w:r>
              </w:p>
              <w:p w14:paraId="4BABC510" w14:textId="77777777" w:rsidR="00B95938" w:rsidRDefault="00B95938" w:rsidP="00B95938">
                <w:pPr>
                  <w:pStyle w:val="LLNormaali"/>
                  <w:rPr>
                    <w:lang w:val="sv-SE"/>
                  </w:rPr>
                </w:pPr>
              </w:p>
              <w:p w14:paraId="17B3DF7D" w14:textId="77777777" w:rsidR="00B95938" w:rsidRPr="00B95938" w:rsidRDefault="00B95938" w:rsidP="00B95938">
                <w:pPr>
                  <w:pStyle w:val="LLLuku"/>
                  <w:rPr>
                    <w:lang w:val="sv-SE"/>
                  </w:rPr>
                </w:pPr>
                <w:r>
                  <w:rPr>
                    <w:lang w:val="sv-SE"/>
                  </w:rPr>
                  <w:t>2 a kap</w:t>
                </w:r>
              </w:p>
              <w:p w14:paraId="6A918EBB" w14:textId="77777777" w:rsidR="00B95938" w:rsidRDefault="00B95938" w:rsidP="00B95938">
                <w:pPr>
                  <w:pStyle w:val="LLLuvunOtsikko"/>
                  <w:rPr>
                    <w:lang w:val="sv-SE"/>
                  </w:rPr>
                </w:pPr>
                <w:r w:rsidRPr="00B95938">
                  <w:rPr>
                    <w:lang w:val="sv-SE"/>
                  </w:rPr>
                  <w:t>Överföring av oljelast från ett fartyg till ett annat</w:t>
                </w:r>
              </w:p>
              <w:p w14:paraId="5ADCFAFF" w14:textId="77777777" w:rsidR="00880675" w:rsidRDefault="00880675" w:rsidP="00945CCE">
                <w:pPr>
                  <w:pStyle w:val="LLNormaali"/>
                  <w:rPr>
                    <w:lang w:val="sv-SE" w:eastAsia="fi-FI"/>
                  </w:rPr>
                </w:pPr>
              </w:p>
              <w:p w14:paraId="6D1D9158" w14:textId="7F1EC79E" w:rsidR="00945CCE" w:rsidRDefault="00945CCE" w:rsidP="00945CCE">
                <w:pPr>
                  <w:pStyle w:val="LLNormaali"/>
                  <w:rPr>
                    <w:lang w:val="sv-SE" w:eastAsia="fi-FI"/>
                  </w:rPr>
                </w:pPr>
                <w:r>
                  <w:rPr>
                    <w:lang w:val="sv-SE" w:eastAsia="fi-FI"/>
                  </w:rPr>
                  <w:t>(nytt 1 §)</w:t>
                </w:r>
              </w:p>
              <w:p w14:paraId="225DCF03" w14:textId="77777777" w:rsidR="00945CCE" w:rsidRDefault="00945CCE" w:rsidP="00945CCE">
                <w:pPr>
                  <w:pStyle w:val="LLNormaali"/>
                  <w:rPr>
                    <w:lang w:val="sv-SE" w:eastAsia="fi-FI"/>
                  </w:rPr>
                </w:pPr>
              </w:p>
              <w:p w14:paraId="03DB6B41" w14:textId="77777777" w:rsidR="00945CCE" w:rsidRDefault="00945CCE" w:rsidP="00945CCE">
                <w:pPr>
                  <w:pStyle w:val="LLNormaali"/>
                  <w:rPr>
                    <w:lang w:val="sv-SE" w:eastAsia="fi-FI"/>
                  </w:rPr>
                </w:pPr>
              </w:p>
              <w:p w14:paraId="13AE42D4" w14:textId="77777777" w:rsidR="00945CCE" w:rsidRDefault="00945CCE" w:rsidP="00945CCE">
                <w:pPr>
                  <w:pStyle w:val="LLNormaali"/>
                  <w:rPr>
                    <w:lang w:val="sv-SE" w:eastAsia="fi-FI"/>
                  </w:rPr>
                </w:pPr>
              </w:p>
              <w:p w14:paraId="1F468AEC" w14:textId="77777777" w:rsidR="00945CCE" w:rsidRDefault="00945CCE" w:rsidP="00945CCE">
                <w:pPr>
                  <w:pStyle w:val="LLNormaali"/>
                  <w:rPr>
                    <w:lang w:val="sv-SE" w:eastAsia="fi-FI"/>
                  </w:rPr>
                </w:pPr>
              </w:p>
              <w:p w14:paraId="704C3348" w14:textId="77777777" w:rsidR="00945CCE" w:rsidRDefault="00945CCE" w:rsidP="00945CCE">
                <w:pPr>
                  <w:pStyle w:val="LLNormaali"/>
                  <w:rPr>
                    <w:lang w:val="sv-SE" w:eastAsia="fi-FI"/>
                  </w:rPr>
                </w:pPr>
              </w:p>
              <w:p w14:paraId="36585029" w14:textId="77777777" w:rsidR="00945CCE" w:rsidRDefault="00945CCE" w:rsidP="00945CCE">
                <w:pPr>
                  <w:pStyle w:val="LLNormaali"/>
                  <w:rPr>
                    <w:lang w:val="sv-SE" w:eastAsia="fi-FI"/>
                  </w:rPr>
                </w:pPr>
              </w:p>
              <w:p w14:paraId="75080A3C" w14:textId="77777777" w:rsidR="00945CCE" w:rsidRDefault="00945CCE" w:rsidP="00945CCE">
                <w:pPr>
                  <w:pStyle w:val="LLNormaali"/>
                  <w:rPr>
                    <w:lang w:val="sv-SE" w:eastAsia="fi-FI"/>
                  </w:rPr>
                </w:pPr>
              </w:p>
              <w:p w14:paraId="507D9BBA" w14:textId="77777777" w:rsidR="00945CCE" w:rsidRDefault="00945CCE" w:rsidP="00945CCE">
                <w:pPr>
                  <w:pStyle w:val="LLNormaali"/>
                  <w:rPr>
                    <w:lang w:val="sv-SE" w:eastAsia="fi-FI"/>
                  </w:rPr>
                </w:pPr>
              </w:p>
              <w:p w14:paraId="7DCC1931" w14:textId="77777777" w:rsidR="00945CCE" w:rsidRDefault="00945CCE" w:rsidP="00945CCE">
                <w:pPr>
                  <w:pStyle w:val="LLNormaali"/>
                  <w:rPr>
                    <w:lang w:val="sv-SE" w:eastAsia="fi-FI"/>
                  </w:rPr>
                </w:pPr>
              </w:p>
              <w:p w14:paraId="19EF58DA" w14:textId="77777777" w:rsidR="00945CCE" w:rsidRDefault="00945CCE" w:rsidP="00945CCE">
                <w:pPr>
                  <w:pStyle w:val="LLNormaali"/>
                  <w:rPr>
                    <w:lang w:val="sv-SE" w:eastAsia="fi-FI"/>
                  </w:rPr>
                </w:pPr>
              </w:p>
              <w:p w14:paraId="0E3053FA" w14:textId="77777777" w:rsidR="00945CCE" w:rsidRDefault="00945CCE" w:rsidP="00945CCE">
                <w:pPr>
                  <w:pStyle w:val="LLNormaali"/>
                  <w:rPr>
                    <w:lang w:val="sv-SE" w:eastAsia="fi-FI"/>
                  </w:rPr>
                </w:pPr>
              </w:p>
              <w:p w14:paraId="6F125ACF" w14:textId="77777777" w:rsidR="00945CCE" w:rsidRDefault="00945CCE" w:rsidP="00945CCE">
                <w:pPr>
                  <w:pStyle w:val="LLNormaali"/>
                  <w:rPr>
                    <w:lang w:val="sv-SE" w:eastAsia="fi-FI"/>
                  </w:rPr>
                </w:pPr>
              </w:p>
              <w:p w14:paraId="2E32B1DC" w14:textId="77777777" w:rsidR="00945CCE" w:rsidRDefault="00945CCE" w:rsidP="00945CCE">
                <w:pPr>
                  <w:pStyle w:val="LLNormaali"/>
                  <w:rPr>
                    <w:lang w:val="sv-SE" w:eastAsia="fi-FI"/>
                  </w:rPr>
                </w:pPr>
              </w:p>
              <w:p w14:paraId="69DE05BC" w14:textId="77777777" w:rsidR="00945CCE" w:rsidRDefault="00945CCE" w:rsidP="00945CCE">
                <w:pPr>
                  <w:pStyle w:val="LLNormaali"/>
                  <w:rPr>
                    <w:lang w:val="sv-SE" w:eastAsia="fi-FI"/>
                  </w:rPr>
                </w:pPr>
              </w:p>
              <w:p w14:paraId="058EDBB6" w14:textId="77777777" w:rsidR="00945CCE" w:rsidRDefault="00945CCE" w:rsidP="00945CCE">
                <w:pPr>
                  <w:pStyle w:val="LLNormaali"/>
                  <w:rPr>
                    <w:lang w:val="sv-SE" w:eastAsia="fi-FI"/>
                  </w:rPr>
                </w:pPr>
              </w:p>
              <w:p w14:paraId="548F837F" w14:textId="77777777" w:rsidR="00945CCE" w:rsidRDefault="00945CCE" w:rsidP="00945CCE">
                <w:pPr>
                  <w:pStyle w:val="LLNormaali"/>
                  <w:rPr>
                    <w:lang w:val="sv-SE" w:eastAsia="fi-FI"/>
                  </w:rPr>
                </w:pPr>
              </w:p>
              <w:p w14:paraId="20B489B0" w14:textId="77777777" w:rsidR="00945CCE" w:rsidRDefault="00945CCE" w:rsidP="00945CCE">
                <w:pPr>
                  <w:pStyle w:val="LLNormaali"/>
                  <w:rPr>
                    <w:lang w:val="sv-SE" w:eastAsia="fi-FI"/>
                  </w:rPr>
                </w:pPr>
              </w:p>
              <w:p w14:paraId="4912E3A7" w14:textId="77777777" w:rsidR="00945CCE" w:rsidRDefault="00945CCE" w:rsidP="00945CCE">
                <w:pPr>
                  <w:pStyle w:val="LLNormaali"/>
                  <w:rPr>
                    <w:lang w:val="sv-SE" w:eastAsia="fi-FI"/>
                  </w:rPr>
                </w:pPr>
              </w:p>
              <w:p w14:paraId="74B458C7" w14:textId="77777777" w:rsidR="00945CCE" w:rsidRDefault="00945CCE" w:rsidP="00945CCE">
                <w:pPr>
                  <w:pStyle w:val="LLNormaali"/>
                  <w:rPr>
                    <w:lang w:val="sv-SE" w:eastAsia="fi-FI"/>
                  </w:rPr>
                </w:pPr>
              </w:p>
              <w:p w14:paraId="45BEC5B3" w14:textId="77777777" w:rsidR="00945CCE" w:rsidRDefault="00945CCE" w:rsidP="00945CCE">
                <w:pPr>
                  <w:pStyle w:val="LLNormaali"/>
                  <w:rPr>
                    <w:lang w:val="sv-SE" w:eastAsia="fi-FI"/>
                  </w:rPr>
                </w:pPr>
              </w:p>
              <w:p w14:paraId="42B34429" w14:textId="77777777" w:rsidR="00945CCE" w:rsidRDefault="00945CCE" w:rsidP="00945CCE">
                <w:pPr>
                  <w:pStyle w:val="LLNormaali"/>
                  <w:rPr>
                    <w:lang w:val="sv-SE" w:eastAsia="fi-FI"/>
                  </w:rPr>
                </w:pPr>
              </w:p>
              <w:p w14:paraId="724AB474" w14:textId="77777777" w:rsidR="00945CCE" w:rsidRDefault="00945CCE" w:rsidP="00945CCE">
                <w:pPr>
                  <w:pStyle w:val="LLNormaali"/>
                  <w:rPr>
                    <w:lang w:val="sv-SE" w:eastAsia="fi-FI"/>
                  </w:rPr>
                </w:pPr>
              </w:p>
              <w:p w14:paraId="36F9C4FF" w14:textId="77777777" w:rsidR="00945CCE" w:rsidRDefault="00945CCE" w:rsidP="00945CCE">
                <w:pPr>
                  <w:pStyle w:val="LLNormaali"/>
                  <w:rPr>
                    <w:lang w:val="sv-SE" w:eastAsia="fi-FI"/>
                  </w:rPr>
                </w:pPr>
              </w:p>
              <w:p w14:paraId="2707320C" w14:textId="77777777" w:rsidR="00945CCE" w:rsidRDefault="00945CCE" w:rsidP="00945CCE">
                <w:pPr>
                  <w:pStyle w:val="LLNormaali"/>
                  <w:rPr>
                    <w:lang w:val="sv-SE" w:eastAsia="fi-FI"/>
                  </w:rPr>
                </w:pPr>
              </w:p>
              <w:p w14:paraId="5A17ADCE" w14:textId="77777777" w:rsidR="00945CCE" w:rsidRDefault="00945CCE" w:rsidP="00945CCE">
                <w:pPr>
                  <w:pStyle w:val="LLNormaali"/>
                  <w:rPr>
                    <w:lang w:val="sv-SE" w:eastAsia="fi-FI"/>
                  </w:rPr>
                </w:pPr>
              </w:p>
              <w:p w14:paraId="5973A18F" w14:textId="77777777" w:rsidR="00945CCE" w:rsidRDefault="00945CCE" w:rsidP="00945CCE">
                <w:pPr>
                  <w:pStyle w:val="LLNormaali"/>
                  <w:rPr>
                    <w:lang w:val="sv-SE" w:eastAsia="fi-FI"/>
                  </w:rPr>
                </w:pPr>
              </w:p>
              <w:p w14:paraId="4409D01A" w14:textId="77777777" w:rsidR="00945CCE" w:rsidRDefault="00945CCE" w:rsidP="00945CCE">
                <w:pPr>
                  <w:pStyle w:val="LLNormaali"/>
                  <w:rPr>
                    <w:lang w:val="sv-SE" w:eastAsia="fi-FI"/>
                  </w:rPr>
                </w:pPr>
              </w:p>
              <w:p w14:paraId="47815787" w14:textId="77777777" w:rsidR="00945CCE" w:rsidRDefault="00945CCE" w:rsidP="00945CCE">
                <w:pPr>
                  <w:pStyle w:val="LLNormaali"/>
                  <w:rPr>
                    <w:lang w:val="sv-SE" w:eastAsia="fi-FI"/>
                  </w:rPr>
                </w:pPr>
              </w:p>
              <w:p w14:paraId="4807A6F7" w14:textId="77777777" w:rsidR="00945CCE" w:rsidRDefault="00945CCE" w:rsidP="00945CCE">
                <w:pPr>
                  <w:pStyle w:val="LLNormaali"/>
                  <w:rPr>
                    <w:lang w:val="sv-SE" w:eastAsia="fi-FI"/>
                  </w:rPr>
                </w:pPr>
              </w:p>
              <w:p w14:paraId="689D3229" w14:textId="77777777" w:rsidR="00945CCE" w:rsidRDefault="00945CCE" w:rsidP="00945CCE">
                <w:pPr>
                  <w:pStyle w:val="LLNormaali"/>
                  <w:rPr>
                    <w:lang w:val="sv-SE" w:eastAsia="fi-FI"/>
                  </w:rPr>
                </w:pPr>
              </w:p>
              <w:p w14:paraId="719A4654" w14:textId="77777777" w:rsidR="00945CCE" w:rsidRDefault="00945CCE" w:rsidP="00945CCE">
                <w:pPr>
                  <w:pStyle w:val="LLNormaali"/>
                  <w:rPr>
                    <w:lang w:val="sv-SE" w:eastAsia="fi-FI"/>
                  </w:rPr>
                </w:pPr>
              </w:p>
              <w:p w14:paraId="4688F2E3" w14:textId="77777777" w:rsidR="00945CCE" w:rsidRDefault="00945CCE" w:rsidP="00945CCE">
                <w:pPr>
                  <w:pStyle w:val="LLNormaali"/>
                  <w:rPr>
                    <w:lang w:val="sv-SE" w:eastAsia="fi-FI"/>
                  </w:rPr>
                </w:pPr>
              </w:p>
              <w:p w14:paraId="0EDAB760" w14:textId="77777777" w:rsidR="00945CCE" w:rsidRDefault="00945CCE" w:rsidP="00945CCE">
                <w:pPr>
                  <w:pStyle w:val="LLNormaali"/>
                  <w:rPr>
                    <w:lang w:val="sv-SE" w:eastAsia="fi-FI"/>
                  </w:rPr>
                </w:pPr>
              </w:p>
              <w:p w14:paraId="77B9873B" w14:textId="77777777" w:rsidR="00945CCE" w:rsidRPr="00945CCE" w:rsidRDefault="00945CCE" w:rsidP="00945CCE">
                <w:pPr>
                  <w:pStyle w:val="LLNormaali"/>
                  <w:rPr>
                    <w:lang w:val="sv-SE" w:eastAsia="fi-FI"/>
                  </w:rPr>
                </w:pPr>
              </w:p>
              <w:p w14:paraId="2385ECD4" w14:textId="77777777" w:rsidR="00B95938" w:rsidRPr="00B95938" w:rsidRDefault="00B95938" w:rsidP="00B95938">
                <w:pPr>
                  <w:pStyle w:val="LLPykala"/>
                  <w:rPr>
                    <w:lang w:val="sv-SE"/>
                  </w:rPr>
                </w:pPr>
                <w:r>
                  <w:rPr>
                    <w:lang w:val="sv-SE"/>
                  </w:rPr>
                  <w:t>1 §</w:t>
                </w:r>
              </w:p>
              <w:p w14:paraId="63DB475F" w14:textId="77777777" w:rsidR="00B95938" w:rsidRPr="00B95938" w:rsidRDefault="00B95938" w:rsidP="00B95938">
                <w:pPr>
                  <w:pStyle w:val="LLPykalanOtsikko"/>
                  <w:rPr>
                    <w:lang w:val="sv-SE"/>
                  </w:rPr>
                </w:pPr>
                <w:r w:rsidRPr="00B95938">
                  <w:rPr>
                    <w:lang w:val="sv-SE"/>
                  </w:rPr>
                  <w:t xml:space="preserve">Områden som anvisats för </w:t>
                </w:r>
                <w:r w:rsidRPr="00945CCE">
                  <w:rPr>
                    <w:b/>
                    <w:lang w:val="sv-SE"/>
                  </w:rPr>
                  <w:t>STS-operationer</w:t>
                </w:r>
              </w:p>
              <w:p w14:paraId="6E4DF6DA" w14:textId="77777777" w:rsidR="00B95938" w:rsidRDefault="00B95938" w:rsidP="00B95938">
                <w:pPr>
                  <w:pStyle w:val="LLKappalejako"/>
                  <w:rPr>
                    <w:lang w:val="sv-SE"/>
                  </w:rPr>
                </w:pPr>
                <w:r w:rsidRPr="00B95938">
                  <w:rPr>
                    <w:lang w:val="sv-SE"/>
                  </w:rPr>
                  <w:t>Överföring av oljelast mellan oljetankfartyg (</w:t>
                </w:r>
                <w:r w:rsidRPr="00945CCE">
                  <w:rPr>
                    <w:i/>
                    <w:lang w:val="sv-SE"/>
                  </w:rPr>
                  <w:t>STS-operation</w:t>
                </w:r>
                <w:r w:rsidRPr="00B95938">
                  <w:rPr>
                    <w:lang w:val="sv-SE"/>
                  </w:rPr>
                  <w:t>) får utföras endast i hamnområden samt inom särskilt utsedda områden på finskt vattenområde och Finlands ekonomiska zon.</w:t>
                </w:r>
              </w:p>
              <w:p w14:paraId="40040640" w14:textId="77777777" w:rsidR="00945CCE" w:rsidRPr="00B95938" w:rsidRDefault="00945CCE" w:rsidP="00945CCE">
                <w:pPr>
                  <w:pStyle w:val="LLNormaali"/>
                  <w:rPr>
                    <w:lang w:val="sv-SE"/>
                  </w:rPr>
                </w:pPr>
              </w:p>
              <w:p w14:paraId="7570A53B" w14:textId="77777777" w:rsidR="00B95938" w:rsidRDefault="00B95938" w:rsidP="00B95938">
                <w:pPr>
                  <w:pStyle w:val="LLKappalejako"/>
                  <w:rPr>
                    <w:lang w:val="sv-SE"/>
                  </w:rPr>
                </w:pPr>
                <w:r w:rsidRPr="00B95938">
                  <w:rPr>
                    <w:lang w:val="sv-SE"/>
                  </w:rPr>
                  <w:t>För att upprätthålla skyddet av den marina miljön utser Transport- och kommunikationsverket efter förhandlingar med Gränsbevakningsväsendet, Finlands miljöcentral, Tullen, Trafikledsverket och leverantören av fartygstrafikservice de områden som avses i 1 mom. och för en förteckning över dessa. Innan områdena utses ska b</w:t>
                </w:r>
                <w:r>
                  <w:rPr>
                    <w:lang w:val="sv-SE"/>
                  </w:rPr>
                  <w:t>erörda intressentgrupper höras.</w:t>
                </w:r>
              </w:p>
              <w:p w14:paraId="7D7FBC6B" w14:textId="77777777" w:rsidR="00945CCE" w:rsidRDefault="00945CCE" w:rsidP="00945CCE">
                <w:pPr>
                  <w:pStyle w:val="LLNormaali"/>
                  <w:rPr>
                    <w:lang w:val="sv-SE"/>
                  </w:rPr>
                </w:pPr>
              </w:p>
              <w:p w14:paraId="286C5BF8" w14:textId="77777777" w:rsidR="00945CCE" w:rsidRPr="00B95938" w:rsidRDefault="00945CCE" w:rsidP="00945CCE">
                <w:pPr>
                  <w:pStyle w:val="LLNormaali"/>
                  <w:rPr>
                    <w:lang w:val="sv-SE"/>
                  </w:rPr>
                </w:pPr>
              </w:p>
              <w:p w14:paraId="6010FFC0" w14:textId="77777777" w:rsidR="00B95938" w:rsidRPr="00B95938" w:rsidRDefault="00B95938" w:rsidP="00B95938">
                <w:pPr>
                  <w:pStyle w:val="LLKappalejako"/>
                  <w:rPr>
                    <w:lang w:val="sv-SE"/>
                  </w:rPr>
                </w:pPr>
                <w:r w:rsidRPr="00B95938">
                  <w:rPr>
                    <w:lang w:val="sv-SE"/>
                  </w:rPr>
                  <w:t>Transport- och kommunikationsverket kan av särskilda skäl och efter att ha hört de myndigheter som nämns i 2 mom. bevilja undant</w:t>
                </w:r>
                <w:r>
                  <w:rPr>
                    <w:lang w:val="sv-SE"/>
                  </w:rPr>
                  <w:t>ag från bestämmelserna i 1 mom.</w:t>
                </w:r>
              </w:p>
              <w:p w14:paraId="07304D9B" w14:textId="77777777" w:rsidR="00B95938" w:rsidRPr="00B95938" w:rsidRDefault="00B95938" w:rsidP="00B95938">
                <w:pPr>
                  <w:pStyle w:val="LLKappalejako"/>
                  <w:rPr>
                    <w:lang w:val="sv-SE"/>
                  </w:rPr>
                </w:pPr>
                <w:r w:rsidRPr="00B95938">
                  <w:rPr>
                    <w:lang w:val="sv-SE"/>
                  </w:rPr>
                  <w:t xml:space="preserve">Transport- och kommunikationsverket kan av särskilda skäl som hänför sig till skyddet av den marina miljön förbjuda en </w:t>
                </w:r>
                <w:r>
                  <w:rPr>
                    <w:lang w:val="sv-SE"/>
                  </w:rPr>
                  <w:t>planerad enskild STS-operation.</w:t>
                </w:r>
              </w:p>
              <w:p w14:paraId="631DF984" w14:textId="77777777" w:rsidR="00B95938" w:rsidRPr="00B95938" w:rsidRDefault="00B95938" w:rsidP="00B95938">
                <w:pPr>
                  <w:pStyle w:val="LLKappalejako"/>
                  <w:rPr>
                    <w:lang w:val="sv-SE"/>
                  </w:rPr>
                </w:pPr>
                <w:r w:rsidRPr="00B95938">
                  <w:rPr>
                    <w:lang w:val="sv-SE"/>
                  </w:rPr>
                  <w:t xml:space="preserve">Bestämmelserna i </w:t>
                </w:r>
                <w:r w:rsidRPr="00945CCE">
                  <w:rPr>
                    <w:lang w:val="sv-SE"/>
                  </w:rPr>
                  <w:t>detta kapitel</w:t>
                </w:r>
                <w:r w:rsidRPr="00B95938">
                  <w:rPr>
                    <w:lang w:val="sv-SE"/>
                  </w:rPr>
                  <w:t xml:space="preserve"> tillämpas inte på STS-operationer som behövs för att trygga fartygs säkerhet eller rädda människoliv till sjöss, eller när de utförs för att avvärja vissa föroreningstillbud i syfte att minska skadan av miljöförorening.</w:t>
                </w:r>
              </w:p>
              <w:p w14:paraId="0FFA1E5D" w14:textId="77777777" w:rsidR="00B95938" w:rsidRPr="00B95938" w:rsidRDefault="00B95938" w:rsidP="00B95938">
                <w:pPr>
                  <w:pStyle w:val="LLNormaali"/>
                  <w:rPr>
                    <w:lang w:val="sv-SE"/>
                  </w:rPr>
                </w:pPr>
              </w:p>
              <w:p w14:paraId="096B8E5C" w14:textId="77777777" w:rsidR="00B95938" w:rsidRPr="00B95938" w:rsidRDefault="00B95938" w:rsidP="00B95938">
                <w:pPr>
                  <w:pStyle w:val="LLPykala"/>
                  <w:rPr>
                    <w:lang w:val="sv-SE"/>
                  </w:rPr>
                </w:pPr>
                <w:r>
                  <w:rPr>
                    <w:lang w:val="sv-SE"/>
                  </w:rPr>
                  <w:t>2 §</w:t>
                </w:r>
              </w:p>
              <w:p w14:paraId="7E411837" w14:textId="77777777" w:rsidR="00B95938" w:rsidRDefault="00945CCE" w:rsidP="00945CCE">
                <w:pPr>
                  <w:pStyle w:val="LLPykalanOtsikko"/>
                  <w:rPr>
                    <w:lang w:val="sv-SE"/>
                  </w:rPr>
                </w:pPr>
                <w:r>
                  <w:rPr>
                    <w:lang w:val="sv-SE"/>
                  </w:rPr>
                  <w:t>STS-plan</w:t>
                </w:r>
              </w:p>
              <w:p w14:paraId="224AEA0C" w14:textId="77777777" w:rsidR="00B95938" w:rsidRPr="00B95938" w:rsidRDefault="00B95938" w:rsidP="00B95938">
                <w:pPr>
                  <w:pStyle w:val="LLKappalejako"/>
                  <w:rPr>
                    <w:lang w:val="sv-SE"/>
                  </w:rPr>
                </w:pPr>
                <w:r w:rsidRPr="00B95938">
                  <w:rPr>
                    <w:lang w:val="sv-SE"/>
                  </w:rPr>
                  <w:t xml:space="preserve">Oljetankfartyg vars bruttodräktighet är minst 150 och som används för överföring av oljelast mellan oljetankfartyg till sjöss ska ha </w:t>
                </w:r>
                <w:r w:rsidRPr="00B95938">
                  <w:rPr>
                    <w:lang w:val="sv-SE"/>
                  </w:rPr>
                  <w:lastRenderedPageBreak/>
                  <w:t xml:space="preserve">en plan för överföring av oljelast (STS-plan), som uppfyller kraven i bilaga I till MARPOL </w:t>
                </w:r>
                <w:r w:rsidRPr="00B95938">
                  <w:rPr>
                    <w:i/>
                    <w:lang w:val="sv-SE"/>
                  </w:rPr>
                  <w:t>73/78</w:t>
                </w:r>
                <w:r w:rsidRPr="00B95938">
                  <w:rPr>
                    <w:lang w:val="sv-SE"/>
                  </w:rPr>
                  <w:t>.</w:t>
                </w:r>
              </w:p>
              <w:p w14:paraId="2F018FC6" w14:textId="77777777" w:rsidR="00B95938" w:rsidRPr="00B95938" w:rsidRDefault="00B95938" w:rsidP="00B95938">
                <w:pPr>
                  <w:pStyle w:val="LLKappalejako"/>
                  <w:rPr>
                    <w:lang w:val="sv-SE"/>
                  </w:rPr>
                </w:pPr>
                <w:r w:rsidRPr="00B95938">
                  <w:rPr>
                    <w:lang w:val="sv-SE"/>
                  </w:rPr>
                  <w:t>Transport- och kommunikationsverket eller ett erkänt klassificeringssällskap godkänner STS-planen för ett finskt fartyg.</w:t>
                </w:r>
              </w:p>
              <w:p w14:paraId="69F5685B" w14:textId="77777777" w:rsidR="00B95938" w:rsidRDefault="00945CCE" w:rsidP="00B95938">
                <w:pPr>
                  <w:pStyle w:val="LLNormaali"/>
                  <w:rPr>
                    <w:lang w:val="sv-SE"/>
                  </w:rPr>
                </w:pPr>
                <w:r>
                  <w:rPr>
                    <w:lang w:val="sv-SE"/>
                  </w:rPr>
                  <w:t>(nytt 3 mom.)</w:t>
                </w:r>
              </w:p>
              <w:p w14:paraId="06B16B90" w14:textId="77777777" w:rsidR="00945CCE" w:rsidRDefault="00945CCE" w:rsidP="00B95938">
                <w:pPr>
                  <w:pStyle w:val="LLNormaali"/>
                  <w:rPr>
                    <w:lang w:val="sv-SE"/>
                  </w:rPr>
                </w:pPr>
              </w:p>
              <w:p w14:paraId="5F783A7E" w14:textId="77777777" w:rsidR="00945CCE" w:rsidRDefault="00945CCE" w:rsidP="00B95938">
                <w:pPr>
                  <w:pStyle w:val="LLNormaali"/>
                  <w:rPr>
                    <w:lang w:val="sv-SE"/>
                  </w:rPr>
                </w:pPr>
              </w:p>
              <w:p w14:paraId="2268E30B" w14:textId="77777777" w:rsidR="00945CCE" w:rsidRDefault="00945CCE" w:rsidP="00B95938">
                <w:pPr>
                  <w:pStyle w:val="LLNormaali"/>
                  <w:rPr>
                    <w:lang w:val="sv-SE"/>
                  </w:rPr>
                </w:pPr>
              </w:p>
              <w:p w14:paraId="2CDAECB9" w14:textId="77777777" w:rsidR="00945CCE" w:rsidRDefault="00945CCE" w:rsidP="00B95938">
                <w:pPr>
                  <w:pStyle w:val="LLNormaali"/>
                  <w:rPr>
                    <w:lang w:val="sv-SE"/>
                  </w:rPr>
                </w:pPr>
              </w:p>
              <w:p w14:paraId="65B832DF" w14:textId="77777777" w:rsidR="00945CCE" w:rsidRPr="00B95938" w:rsidRDefault="00945CCE" w:rsidP="00B95938">
                <w:pPr>
                  <w:pStyle w:val="LLNormaali"/>
                  <w:rPr>
                    <w:lang w:val="sv-SE"/>
                  </w:rPr>
                </w:pPr>
              </w:p>
              <w:p w14:paraId="668481A8" w14:textId="77777777" w:rsidR="00B95938" w:rsidRPr="00B95938" w:rsidRDefault="00B95938" w:rsidP="00B95938">
                <w:pPr>
                  <w:pStyle w:val="LLPykala"/>
                  <w:rPr>
                    <w:lang w:val="sv-SE"/>
                  </w:rPr>
                </w:pPr>
                <w:r>
                  <w:rPr>
                    <w:lang w:val="sv-SE"/>
                  </w:rPr>
                  <w:t>3 §</w:t>
                </w:r>
              </w:p>
              <w:p w14:paraId="046EF269" w14:textId="77777777" w:rsidR="00B95938" w:rsidRPr="00D9109C" w:rsidRDefault="00B95938" w:rsidP="00B95938">
                <w:pPr>
                  <w:pStyle w:val="LLPykalanOtsikko"/>
                  <w:rPr>
                    <w:b/>
                    <w:lang w:val="sv-SE"/>
                  </w:rPr>
                </w:pPr>
                <w:r w:rsidRPr="00B95938">
                  <w:rPr>
                    <w:lang w:val="sv-SE"/>
                  </w:rPr>
                  <w:t xml:space="preserve">Skyldighet att på förhand meddela om </w:t>
                </w:r>
                <w:r w:rsidRPr="00D9109C">
                  <w:rPr>
                    <w:b/>
                    <w:lang w:val="sv-SE"/>
                  </w:rPr>
                  <w:t>STS-operationer</w:t>
                </w:r>
              </w:p>
              <w:p w14:paraId="2F565A98" w14:textId="77777777" w:rsidR="00DB7F87" w:rsidRPr="00DB7F87" w:rsidRDefault="00DB7F87" w:rsidP="00DB7F87">
                <w:pPr>
                  <w:pStyle w:val="LLNormaali"/>
                  <w:rPr>
                    <w:lang w:val="sv-SE" w:eastAsia="fi-FI"/>
                  </w:rPr>
                </w:pPr>
              </w:p>
              <w:p w14:paraId="1EDE58C1" w14:textId="77777777" w:rsidR="00B95938" w:rsidRPr="00B95938" w:rsidRDefault="00B95938" w:rsidP="00B95938">
                <w:pPr>
                  <w:pStyle w:val="LLMomentinJohdantoKappale"/>
                  <w:rPr>
                    <w:lang w:val="sv-SE"/>
                  </w:rPr>
                </w:pPr>
                <w:r w:rsidRPr="00B95938">
                  <w:rPr>
                    <w:lang w:val="sv-SE"/>
                  </w:rPr>
                  <w:t>Fartygets trafikidkare, ägare, agent eller befälhavare ska meddela</w:t>
                </w:r>
              </w:p>
              <w:p w14:paraId="52FFAE4B" w14:textId="77777777" w:rsidR="00B95938" w:rsidRDefault="00B95938" w:rsidP="00B95938">
                <w:pPr>
                  <w:pStyle w:val="LLMomentinKohta"/>
                  <w:rPr>
                    <w:lang w:val="sv-SE"/>
                  </w:rPr>
                </w:pPr>
                <w:r w:rsidRPr="00B95938">
                  <w:rPr>
                    <w:lang w:val="sv-SE"/>
                  </w:rPr>
                  <w:t xml:space="preserve">1) Tullen om sin plan att genomföra en </w:t>
                </w:r>
                <w:r w:rsidRPr="00DB7F87">
                  <w:rPr>
                    <w:i/>
                    <w:lang w:val="sv-SE"/>
                  </w:rPr>
                  <w:t>STS-operation</w:t>
                </w:r>
                <w:r w:rsidRPr="00B95938">
                  <w:rPr>
                    <w:lang w:val="sv-SE"/>
                  </w:rPr>
                  <w:t xml:space="preserve"> på finskt vattenområde genom att anlita det elektroniska systemet för hantering av information inom sjöfarten som avses i 20 a § i lagen om fartygstrafikservice,</w:t>
                </w:r>
              </w:p>
              <w:p w14:paraId="35CE4658" w14:textId="77777777" w:rsidR="00DB7F87" w:rsidRPr="00B95938" w:rsidRDefault="00DB7F87" w:rsidP="00DB7F87">
                <w:pPr>
                  <w:pStyle w:val="LLNormaali"/>
                  <w:rPr>
                    <w:lang w:val="sv-SE"/>
                  </w:rPr>
                </w:pPr>
              </w:p>
              <w:p w14:paraId="456D624E" w14:textId="77777777" w:rsidR="00B95938" w:rsidRDefault="00B95938" w:rsidP="00B95938">
                <w:pPr>
                  <w:pStyle w:val="LLMomentinKohta"/>
                  <w:rPr>
                    <w:lang w:val="sv-SE"/>
                  </w:rPr>
                </w:pPr>
                <w:r w:rsidRPr="00B95938">
                  <w:rPr>
                    <w:lang w:val="sv-SE"/>
                  </w:rPr>
                  <w:t xml:space="preserve">2) leverantören av fartygstrafikservice om sin plan att genomföra en </w:t>
                </w:r>
                <w:r w:rsidRPr="00DB7F87">
                  <w:rPr>
                    <w:i/>
                    <w:lang w:val="sv-SE"/>
                  </w:rPr>
                  <w:t>STS-operation</w:t>
                </w:r>
                <w:r w:rsidRPr="00B95938">
                  <w:rPr>
                    <w:lang w:val="sv-SE"/>
                  </w:rPr>
                  <w:t xml:space="preserve"> inom Finlands ekonomiska zon på </w:t>
                </w:r>
                <w:r>
                  <w:rPr>
                    <w:lang w:val="sv-SE"/>
                  </w:rPr>
                  <w:t>det sätt som avses i 1 punkten.</w:t>
                </w:r>
              </w:p>
              <w:p w14:paraId="106116FE" w14:textId="77777777" w:rsidR="00DB7F87" w:rsidRDefault="00DB7F87" w:rsidP="00DB7F87">
                <w:pPr>
                  <w:pStyle w:val="LLNormaali"/>
                  <w:rPr>
                    <w:lang w:val="sv-SE"/>
                  </w:rPr>
                </w:pPr>
              </w:p>
              <w:p w14:paraId="77BBBAC7" w14:textId="77777777" w:rsidR="00DB7F87" w:rsidRPr="00B95938" w:rsidRDefault="00DB7F87" w:rsidP="00DB7F87">
                <w:pPr>
                  <w:pStyle w:val="LLNormaali"/>
                  <w:rPr>
                    <w:lang w:val="sv-SE"/>
                  </w:rPr>
                </w:pPr>
              </w:p>
              <w:p w14:paraId="77F96072" w14:textId="77777777" w:rsidR="00B95938" w:rsidRDefault="00B95938" w:rsidP="00B95938">
                <w:pPr>
                  <w:pStyle w:val="LLKappalejako"/>
                  <w:rPr>
                    <w:lang w:val="sv-SE"/>
                  </w:rPr>
                </w:pPr>
                <w:r w:rsidRPr="00B95938">
                  <w:rPr>
                    <w:lang w:val="sv-SE"/>
                  </w:rPr>
                  <w:t xml:space="preserve">Anmälan enligt i 1 mom. ska göras i god tid och minst 48 timmar före den planerade STS-operationen. </w:t>
                </w:r>
                <w:r w:rsidRPr="00DB7F87">
                  <w:rPr>
                    <w:i/>
                    <w:lang w:val="sv-SE"/>
                  </w:rPr>
                  <w:t>Anmälan ska innehålla de uppgifter som anges i bilaga I till MARPOL 73/78</w:t>
                </w:r>
                <w:r w:rsidRPr="00B95938">
                  <w:rPr>
                    <w:lang w:val="sv-SE"/>
                  </w:rPr>
                  <w:t>.</w:t>
                </w:r>
              </w:p>
              <w:p w14:paraId="34F5F4DE" w14:textId="77777777" w:rsidR="00DB7F87" w:rsidRDefault="00DB7F87" w:rsidP="00DB7F87">
                <w:pPr>
                  <w:pStyle w:val="LLNormaali"/>
                  <w:rPr>
                    <w:lang w:val="sv-SE"/>
                  </w:rPr>
                </w:pPr>
                <w:r>
                  <w:rPr>
                    <w:lang w:val="sv-SE"/>
                  </w:rPr>
                  <w:t>(nytt 3 mom.)</w:t>
                </w:r>
              </w:p>
              <w:p w14:paraId="5ABFC170" w14:textId="77777777" w:rsidR="00DB7F87" w:rsidRDefault="00DB7F87" w:rsidP="00DB7F87">
                <w:pPr>
                  <w:pStyle w:val="LLNormaali"/>
                  <w:rPr>
                    <w:lang w:val="sv-SE"/>
                  </w:rPr>
                </w:pPr>
              </w:p>
              <w:p w14:paraId="096CC8E5" w14:textId="77777777" w:rsidR="00DB7F87" w:rsidRDefault="00DB7F87" w:rsidP="00DB7F87">
                <w:pPr>
                  <w:pStyle w:val="LLNormaali"/>
                  <w:rPr>
                    <w:lang w:val="sv-SE"/>
                  </w:rPr>
                </w:pPr>
              </w:p>
              <w:p w14:paraId="2D63BF8D" w14:textId="77777777" w:rsidR="00DB7F87" w:rsidRDefault="00DB7F87" w:rsidP="00DB7F87">
                <w:pPr>
                  <w:pStyle w:val="LLNormaali"/>
                  <w:rPr>
                    <w:lang w:val="sv-SE"/>
                  </w:rPr>
                </w:pPr>
                <w:r>
                  <w:rPr>
                    <w:lang w:val="sv-SE"/>
                  </w:rPr>
                  <w:t>(nytt 4 mom.)</w:t>
                </w:r>
              </w:p>
              <w:p w14:paraId="66B84D33" w14:textId="77777777" w:rsidR="00DB7F87" w:rsidRDefault="00DB7F87" w:rsidP="00DB7F87">
                <w:pPr>
                  <w:pStyle w:val="LLNormaali"/>
                  <w:rPr>
                    <w:lang w:val="sv-SE"/>
                  </w:rPr>
                </w:pPr>
              </w:p>
              <w:p w14:paraId="47769A95" w14:textId="77777777" w:rsidR="00DB7F87" w:rsidRDefault="00DB7F87" w:rsidP="00DB7F87">
                <w:pPr>
                  <w:pStyle w:val="LLNormaali"/>
                  <w:rPr>
                    <w:lang w:val="sv-SE"/>
                  </w:rPr>
                </w:pPr>
              </w:p>
              <w:p w14:paraId="2C15260A" w14:textId="77777777" w:rsidR="00DB7F87" w:rsidRDefault="00DB7F87" w:rsidP="00DB7F87">
                <w:pPr>
                  <w:pStyle w:val="LLNormaali"/>
                  <w:rPr>
                    <w:lang w:val="sv-SE"/>
                  </w:rPr>
                </w:pPr>
              </w:p>
              <w:p w14:paraId="4261144A" w14:textId="77777777" w:rsidR="00DB7F87" w:rsidRPr="00B95938" w:rsidRDefault="00DB7F87" w:rsidP="00DB7F87">
                <w:pPr>
                  <w:pStyle w:val="LLNormaali"/>
                  <w:rPr>
                    <w:lang w:val="sv-SE"/>
                  </w:rPr>
                </w:pPr>
              </w:p>
              <w:p w14:paraId="21543FBD" w14:textId="77777777" w:rsidR="00B95938" w:rsidRDefault="00B95938" w:rsidP="00B95938">
                <w:pPr>
                  <w:pStyle w:val="LLKappalejako"/>
                  <w:rPr>
                    <w:lang w:val="sv-SE"/>
                  </w:rPr>
                </w:pPr>
                <w:r w:rsidRPr="00B95938">
                  <w:rPr>
                    <w:lang w:val="sv-SE"/>
                  </w:rPr>
                  <w:t xml:space="preserve">Om alla uppgifter </w:t>
                </w:r>
                <w:r w:rsidRPr="00DB7F87">
                  <w:rPr>
                    <w:i/>
                    <w:lang w:val="sv-SE"/>
                  </w:rPr>
                  <w:t>enligt bilaga I till</w:t>
                </w:r>
                <w:r w:rsidRPr="00B95938">
                  <w:rPr>
                    <w:lang w:val="sv-SE"/>
                  </w:rPr>
                  <w:t xml:space="preserve"> </w:t>
                </w:r>
                <w:r w:rsidRPr="00DB7F87">
                  <w:rPr>
                    <w:i/>
                    <w:lang w:val="sv-SE"/>
                  </w:rPr>
                  <w:t>MARPOL</w:t>
                </w:r>
                <w:r w:rsidRPr="00B95938">
                  <w:rPr>
                    <w:lang w:val="sv-SE"/>
                  </w:rPr>
                  <w:t xml:space="preserve"> </w:t>
                </w:r>
                <w:r w:rsidRPr="00B95938">
                  <w:rPr>
                    <w:i/>
                    <w:lang w:val="sv-SE"/>
                  </w:rPr>
                  <w:t>73/78</w:t>
                </w:r>
                <w:r w:rsidRPr="00B95938">
                  <w:rPr>
                    <w:lang w:val="sv-SE"/>
                  </w:rPr>
                  <w:t xml:space="preserve"> i undantagsfall inte finns tillgängliga minst 48 timmar före en planerad </w:t>
                </w:r>
                <w:r w:rsidRPr="00DB7F87">
                  <w:rPr>
                    <w:i/>
                    <w:lang w:val="sv-SE"/>
                  </w:rPr>
                  <w:t>STS-operation</w:t>
                </w:r>
                <w:r w:rsidRPr="00B95938">
                  <w:rPr>
                    <w:lang w:val="sv-SE"/>
                  </w:rPr>
                  <w:t>, ska det o</w:t>
                </w:r>
                <w:r w:rsidRPr="00DB7F87">
                  <w:rPr>
                    <w:i/>
                    <w:lang w:val="sv-SE"/>
                  </w:rPr>
                  <w:t>ljetank</w:t>
                </w:r>
                <w:r w:rsidRPr="00B95938">
                  <w:rPr>
                    <w:lang w:val="sv-SE"/>
                  </w:rPr>
                  <w:t xml:space="preserve">fartyg som lossar </w:t>
                </w:r>
                <w:r w:rsidRPr="00DB7F87">
                  <w:rPr>
                    <w:i/>
                    <w:lang w:val="sv-SE"/>
                  </w:rPr>
                  <w:t>olje</w:t>
                </w:r>
                <w:r w:rsidRPr="00B95938">
                  <w:rPr>
                    <w:lang w:val="sv-SE"/>
                  </w:rPr>
                  <w:t xml:space="preserve">lasten minst 48 timmar före den planerade </w:t>
                </w:r>
                <w:r w:rsidRPr="00DB7F87">
                  <w:rPr>
                    <w:i/>
                    <w:lang w:val="sv-SE"/>
                  </w:rPr>
                  <w:lastRenderedPageBreak/>
                  <w:t>STS-operationen</w:t>
                </w:r>
                <w:r w:rsidRPr="00B95938">
                  <w:rPr>
                    <w:lang w:val="sv-SE"/>
                  </w:rPr>
                  <w:t xml:space="preserve"> meddela de myndigheter som nämns i 1 mom. på det sätt som avses i det momentet om avsikten att utföra operationen. De uppgifter </w:t>
                </w:r>
                <w:r w:rsidRPr="00DB7F87">
                  <w:rPr>
                    <w:i/>
                    <w:lang w:val="sv-SE"/>
                  </w:rPr>
                  <w:t>som anges i bilaga I till MARPOL 73/78</w:t>
                </w:r>
                <w:r w:rsidRPr="00B95938">
                  <w:rPr>
                    <w:lang w:val="sv-SE"/>
                  </w:rPr>
                  <w:t xml:space="preserve"> ska lämnas till de ovannämnda myndigheterna så snart som möjligt.</w:t>
                </w:r>
              </w:p>
              <w:p w14:paraId="381DFBDE" w14:textId="77777777" w:rsidR="00D95AEE" w:rsidRDefault="00D95AEE" w:rsidP="00D95AEE">
                <w:pPr>
                  <w:pStyle w:val="LLNormaali"/>
                  <w:rPr>
                    <w:lang w:val="sv-SE"/>
                  </w:rPr>
                </w:pPr>
              </w:p>
              <w:p w14:paraId="7154550D" w14:textId="77777777" w:rsidR="00D95AEE" w:rsidRDefault="00D95AEE" w:rsidP="00D95AEE">
                <w:pPr>
                  <w:pStyle w:val="LLNormaali"/>
                  <w:rPr>
                    <w:lang w:val="sv-SE"/>
                  </w:rPr>
                </w:pPr>
              </w:p>
              <w:p w14:paraId="4B4FD905" w14:textId="77777777" w:rsidR="00D95AEE" w:rsidRDefault="00D95AEE" w:rsidP="00D95AEE">
                <w:pPr>
                  <w:pStyle w:val="LLNormaali"/>
                  <w:rPr>
                    <w:lang w:val="sv-SE"/>
                  </w:rPr>
                </w:pPr>
              </w:p>
              <w:p w14:paraId="5145740D" w14:textId="77777777" w:rsidR="00D95AEE" w:rsidRDefault="00D95AEE" w:rsidP="00D95AEE">
                <w:pPr>
                  <w:pStyle w:val="LLNormaali"/>
                  <w:rPr>
                    <w:lang w:val="sv-SE"/>
                  </w:rPr>
                </w:pPr>
              </w:p>
              <w:p w14:paraId="7081EB64" w14:textId="77777777" w:rsidR="00D95AEE" w:rsidRPr="00B95938" w:rsidRDefault="00D95AEE" w:rsidP="00D95AEE">
                <w:pPr>
                  <w:pStyle w:val="LLNormaali"/>
                  <w:rPr>
                    <w:lang w:val="sv-SE"/>
                  </w:rPr>
                </w:pPr>
              </w:p>
              <w:p w14:paraId="43303EE8" w14:textId="77777777" w:rsidR="00B95938" w:rsidRDefault="00B95938" w:rsidP="00B95938">
                <w:pPr>
                  <w:pStyle w:val="LLKappalejako"/>
                  <w:rPr>
                    <w:lang w:val="sv-SE"/>
                  </w:rPr>
                </w:pPr>
                <w:r w:rsidRPr="00B95938">
                  <w:rPr>
                    <w:lang w:val="sv-SE"/>
                  </w:rPr>
                  <w:t xml:space="preserve">Tullen och leverantören av fartygstrafikservice ska förmedla informationen om anmälan </w:t>
                </w:r>
                <w:r w:rsidRPr="00B733CF">
                  <w:rPr>
                    <w:i/>
                    <w:lang w:val="sv-SE"/>
                  </w:rPr>
                  <w:t>om en STS-operation</w:t>
                </w:r>
                <w:r w:rsidRPr="00B95938">
                  <w:rPr>
                    <w:lang w:val="sv-SE"/>
                  </w:rPr>
                  <w:t xml:space="preserve"> till Transport- och kommunikationsverket och till de andra myndigheter som avses i 1 § 2 mom. På anmälan tillämpas dessutom 22 a § i lagen om fartygstrafikservice när det är fråga om </w:t>
                </w:r>
                <w:r w:rsidRPr="00B733CF">
                  <w:rPr>
                    <w:i/>
                    <w:lang w:val="sv-SE"/>
                  </w:rPr>
                  <w:t>STS-operationer</w:t>
                </w:r>
                <w:r w:rsidRPr="00B95938">
                  <w:rPr>
                    <w:lang w:val="sv-SE"/>
                  </w:rPr>
                  <w:t xml:space="preserve"> på finskt vattenområde, och när det är fråga om STS-operationer inom Finlands ekonomiska zon tillämpas vad som i lagen om fartygstrafikservice föreskrivs om leverantören av fartygstrafikservice.</w:t>
                </w:r>
              </w:p>
              <w:p w14:paraId="2CEA338F" w14:textId="77777777" w:rsidR="00B733CF" w:rsidRDefault="00B733CF" w:rsidP="00B733CF">
                <w:pPr>
                  <w:pStyle w:val="LLNormaali"/>
                  <w:rPr>
                    <w:lang w:val="sv-SE"/>
                  </w:rPr>
                </w:pPr>
                <w:r w:rsidRPr="0094505B">
                  <w:rPr>
                    <w:lang w:val="sv-SE"/>
                  </w:rPr>
                  <w:t>(nytt 7 mom.)</w:t>
                </w:r>
              </w:p>
              <w:p w14:paraId="2FC8B04B" w14:textId="77777777" w:rsidR="00D9109C" w:rsidRDefault="00D9109C" w:rsidP="00B733CF">
                <w:pPr>
                  <w:pStyle w:val="LLNormaali"/>
                  <w:rPr>
                    <w:lang w:val="sv-SE"/>
                  </w:rPr>
                </w:pPr>
              </w:p>
              <w:p w14:paraId="412001B1" w14:textId="77777777" w:rsidR="00D9109C" w:rsidRDefault="00D9109C" w:rsidP="00B733CF">
                <w:pPr>
                  <w:pStyle w:val="LLNormaali"/>
                  <w:rPr>
                    <w:lang w:val="sv-SE"/>
                  </w:rPr>
                </w:pPr>
              </w:p>
              <w:p w14:paraId="03EDB1FB" w14:textId="77777777" w:rsidR="00D9109C" w:rsidRDefault="00D9109C" w:rsidP="00B733CF">
                <w:pPr>
                  <w:pStyle w:val="LLNormaali"/>
                  <w:rPr>
                    <w:lang w:val="sv-SE"/>
                  </w:rPr>
                </w:pPr>
              </w:p>
              <w:p w14:paraId="50D19305" w14:textId="77777777" w:rsidR="00D9109C" w:rsidRPr="00B95938" w:rsidRDefault="00D9109C" w:rsidP="00B733CF">
                <w:pPr>
                  <w:pStyle w:val="LLNormaali"/>
                  <w:rPr>
                    <w:lang w:val="sv-SE"/>
                  </w:rPr>
                </w:pPr>
              </w:p>
              <w:p w14:paraId="1302006F" w14:textId="77777777" w:rsidR="00B95938" w:rsidRPr="00B95938" w:rsidRDefault="00B95938" w:rsidP="00B95938">
                <w:pPr>
                  <w:pStyle w:val="LLNormaali"/>
                  <w:rPr>
                    <w:lang w:val="sv-SE"/>
                  </w:rPr>
                </w:pPr>
              </w:p>
              <w:p w14:paraId="4ED75F17" w14:textId="77777777" w:rsidR="00B95938" w:rsidRPr="00B95938" w:rsidRDefault="00B95938" w:rsidP="00B95938">
                <w:pPr>
                  <w:pStyle w:val="LLPykala"/>
                  <w:rPr>
                    <w:lang w:val="sv-SE"/>
                  </w:rPr>
                </w:pPr>
                <w:r>
                  <w:rPr>
                    <w:lang w:val="sv-SE"/>
                  </w:rPr>
                  <w:t>4 §</w:t>
                </w:r>
              </w:p>
              <w:p w14:paraId="3767DB1C" w14:textId="77777777" w:rsidR="00B95938" w:rsidRPr="00D9109C" w:rsidRDefault="00B95938" w:rsidP="00B95938">
                <w:pPr>
                  <w:pStyle w:val="LLPykalanOtsikko"/>
                  <w:rPr>
                    <w:b/>
                    <w:lang w:val="sv-SE"/>
                  </w:rPr>
                </w:pPr>
                <w:r w:rsidRPr="00D9109C">
                  <w:rPr>
                    <w:b/>
                    <w:lang w:val="sv-SE"/>
                  </w:rPr>
                  <w:t>Behörighetsvillkor</w:t>
                </w:r>
                <w:r w:rsidRPr="00B95938">
                  <w:rPr>
                    <w:lang w:val="sv-SE"/>
                  </w:rPr>
                  <w:t xml:space="preserve"> för personer med det övergripande tillsynsansvaret för </w:t>
                </w:r>
                <w:r w:rsidRPr="00D9109C">
                  <w:rPr>
                    <w:b/>
                    <w:lang w:val="sv-SE"/>
                  </w:rPr>
                  <w:t>STS-operationer</w:t>
                </w:r>
              </w:p>
              <w:p w14:paraId="264D8E46" w14:textId="77777777" w:rsidR="00B95938" w:rsidRPr="00B95938" w:rsidRDefault="00B95938" w:rsidP="00B95938">
                <w:pPr>
                  <w:pStyle w:val="LLKappalejako"/>
                  <w:rPr>
                    <w:lang w:val="sv-SE"/>
                  </w:rPr>
                </w:pPr>
                <w:r w:rsidRPr="00B95938">
                  <w:rPr>
                    <w:lang w:val="sv-SE"/>
                  </w:rPr>
                  <w:t xml:space="preserve">För ett fartyg som avses i 2 § ska det finnas en person som har det övergripande tillsynsansvaret för </w:t>
                </w:r>
                <w:r w:rsidRPr="00D9109C">
                  <w:rPr>
                    <w:i/>
                    <w:lang w:val="sv-SE"/>
                  </w:rPr>
                  <w:t>STS-operationer</w:t>
                </w:r>
                <w:r w:rsidRPr="00B95938">
                  <w:rPr>
                    <w:lang w:val="sv-SE"/>
                  </w:rPr>
                  <w:t xml:space="preserve"> </w:t>
                </w:r>
                <w:r w:rsidRPr="00D9109C">
                  <w:rPr>
                    <w:i/>
                    <w:lang w:val="sv-SE"/>
                  </w:rPr>
                  <w:t>och som är behörig att utföra alla de uppgifter som hänför sig till STS-operationer med beaktande av det som bestäms i bilaga I till MARPOL 73/78</w:t>
                </w:r>
                <w:r w:rsidRPr="00B95938">
                  <w:rPr>
                    <w:lang w:val="sv-SE"/>
                  </w:rPr>
                  <w:t>.</w:t>
                </w:r>
              </w:p>
              <w:p w14:paraId="0857E9C0" w14:textId="77777777" w:rsidR="00B95938" w:rsidRDefault="00D9109C" w:rsidP="00B95938">
                <w:pPr>
                  <w:pStyle w:val="LLNormaali"/>
                  <w:rPr>
                    <w:lang w:val="sv-SE"/>
                  </w:rPr>
                </w:pPr>
                <w:r>
                  <w:rPr>
                    <w:lang w:val="sv-SE"/>
                  </w:rPr>
                  <w:t>(nytt 2 mom.)</w:t>
                </w:r>
              </w:p>
              <w:p w14:paraId="2FAF27D1" w14:textId="77777777" w:rsidR="00D9109C" w:rsidRDefault="00D9109C" w:rsidP="00B95938">
                <w:pPr>
                  <w:pStyle w:val="LLNormaali"/>
                  <w:rPr>
                    <w:lang w:val="sv-SE"/>
                  </w:rPr>
                </w:pPr>
              </w:p>
              <w:p w14:paraId="6D975830" w14:textId="77777777" w:rsidR="00D9109C" w:rsidRDefault="00D9109C" w:rsidP="00B95938">
                <w:pPr>
                  <w:pStyle w:val="LLNormaali"/>
                  <w:rPr>
                    <w:lang w:val="sv-SE"/>
                  </w:rPr>
                </w:pPr>
              </w:p>
              <w:p w14:paraId="621F0C6B" w14:textId="77777777" w:rsidR="00D9109C" w:rsidRDefault="00D9109C" w:rsidP="00B95938">
                <w:pPr>
                  <w:pStyle w:val="LLNormaali"/>
                  <w:rPr>
                    <w:lang w:val="sv-SE"/>
                  </w:rPr>
                </w:pPr>
              </w:p>
              <w:p w14:paraId="5C2C3CC3" w14:textId="77777777" w:rsidR="00D9109C" w:rsidRDefault="00D9109C" w:rsidP="00B95938">
                <w:pPr>
                  <w:pStyle w:val="LLNormaali"/>
                  <w:rPr>
                    <w:lang w:val="sv-SE"/>
                  </w:rPr>
                </w:pPr>
              </w:p>
              <w:p w14:paraId="2823E127" w14:textId="77777777" w:rsidR="00D9109C" w:rsidRDefault="00D9109C" w:rsidP="00B95938">
                <w:pPr>
                  <w:pStyle w:val="LLNormaali"/>
                  <w:rPr>
                    <w:lang w:val="sv-SE"/>
                  </w:rPr>
                </w:pPr>
              </w:p>
              <w:p w14:paraId="0381669E" w14:textId="77777777" w:rsidR="00D9109C" w:rsidRPr="00B95938" w:rsidRDefault="00D9109C" w:rsidP="00B95938">
                <w:pPr>
                  <w:pStyle w:val="LLNormaali"/>
                  <w:rPr>
                    <w:lang w:val="sv-SE"/>
                  </w:rPr>
                </w:pPr>
              </w:p>
              <w:p w14:paraId="164A7FE3" w14:textId="77777777" w:rsidR="00B95938" w:rsidRPr="00B95938" w:rsidRDefault="00B95938" w:rsidP="00B95938">
                <w:pPr>
                  <w:pStyle w:val="LLPykala"/>
                  <w:rPr>
                    <w:lang w:val="sv-SE"/>
                  </w:rPr>
                </w:pPr>
                <w:r w:rsidRPr="00B95938">
                  <w:rPr>
                    <w:lang w:val="sv-SE"/>
                  </w:rPr>
                  <w:t>5 §</w:t>
                </w:r>
              </w:p>
              <w:p w14:paraId="4318DBB1" w14:textId="77777777" w:rsidR="00B95938" w:rsidRPr="00B95938" w:rsidRDefault="00B95938" w:rsidP="00B95938">
                <w:pPr>
                  <w:pStyle w:val="LLPykalanOtsikko"/>
                  <w:rPr>
                    <w:lang w:val="sv-SE"/>
                  </w:rPr>
                </w:pPr>
                <w:r w:rsidRPr="00B95938">
                  <w:rPr>
                    <w:lang w:val="sv-SE"/>
                  </w:rPr>
                  <w:lastRenderedPageBreak/>
                  <w:t>Ansvar för kostnaderna för beredskapsåtgärder</w:t>
                </w:r>
              </w:p>
              <w:p w14:paraId="2BB0DFEE" w14:textId="77777777" w:rsidR="00B95938" w:rsidRPr="00B95938" w:rsidRDefault="00B95938" w:rsidP="00B95938">
                <w:pPr>
                  <w:pStyle w:val="LLKappalejako"/>
                  <w:rPr>
                    <w:lang w:val="sv-SE"/>
                  </w:rPr>
                </w:pPr>
                <w:r w:rsidRPr="00B95938">
                  <w:rPr>
                    <w:lang w:val="sv-SE"/>
                  </w:rPr>
                  <w:t xml:space="preserve">Trafikidkaren på eller ägaren av det fartyg som tar emot olja svarar för </w:t>
                </w:r>
                <w:r w:rsidRPr="00C36B71">
                  <w:rPr>
                    <w:i/>
                    <w:lang w:val="sv-SE"/>
                  </w:rPr>
                  <w:t>de finska oljebekämpningsmyndigheternas</w:t>
                </w:r>
                <w:r w:rsidRPr="00B95938">
                  <w:rPr>
                    <w:lang w:val="sv-SE"/>
                  </w:rPr>
                  <w:t xml:space="preserve"> kostnader för de beredskapsåtgärder som utförs i samband med </w:t>
                </w:r>
                <w:r w:rsidRPr="00C36B71">
                  <w:rPr>
                    <w:i/>
                    <w:lang w:val="sv-SE"/>
                  </w:rPr>
                  <w:t>STS-operationer</w:t>
                </w:r>
                <w:r w:rsidRPr="00B95938">
                  <w:rPr>
                    <w:lang w:val="sv-SE"/>
                  </w:rPr>
                  <w:t>.</w:t>
                </w:r>
              </w:p>
              <w:p w14:paraId="3B8B8401" w14:textId="77777777" w:rsidR="00B95938" w:rsidRDefault="00B95938" w:rsidP="00B95938">
                <w:pPr>
                  <w:pStyle w:val="LLNormaali"/>
                  <w:rPr>
                    <w:lang w:val="sv-SE"/>
                  </w:rPr>
                </w:pPr>
              </w:p>
              <w:p w14:paraId="7253EC55" w14:textId="77777777" w:rsidR="004E73D8" w:rsidRDefault="004E73D8" w:rsidP="00B95938">
                <w:pPr>
                  <w:pStyle w:val="LLNormaali"/>
                  <w:rPr>
                    <w:lang w:val="sv-SE"/>
                  </w:rPr>
                </w:pPr>
              </w:p>
              <w:p w14:paraId="189E6E25" w14:textId="77777777" w:rsidR="004E73D8" w:rsidRPr="00B95938" w:rsidRDefault="004E73D8" w:rsidP="00B95938">
                <w:pPr>
                  <w:pStyle w:val="LLNormaali"/>
                  <w:rPr>
                    <w:lang w:val="sv-SE"/>
                  </w:rPr>
                </w:pPr>
              </w:p>
              <w:p w14:paraId="10F43F43" w14:textId="77777777" w:rsidR="00B95938" w:rsidRPr="00B95938" w:rsidRDefault="00B95938" w:rsidP="00B95938">
                <w:pPr>
                  <w:pStyle w:val="LLPykala"/>
                  <w:rPr>
                    <w:lang w:val="sv-SE"/>
                  </w:rPr>
                </w:pPr>
                <w:r>
                  <w:rPr>
                    <w:lang w:val="sv-SE"/>
                  </w:rPr>
                  <w:t>6 §</w:t>
                </w:r>
              </w:p>
              <w:p w14:paraId="052B9B33" w14:textId="77777777" w:rsidR="00B95938" w:rsidRPr="00B95938" w:rsidRDefault="00B95938" w:rsidP="00B95938">
                <w:pPr>
                  <w:pStyle w:val="LLPykalanOtsikko"/>
                  <w:rPr>
                    <w:lang w:val="sv-SE"/>
                  </w:rPr>
                </w:pPr>
                <w:r w:rsidRPr="00B95938">
                  <w:rPr>
                    <w:lang w:val="sv-SE"/>
                  </w:rPr>
                  <w:t>Närmare bestämmelser och föreskrifter</w:t>
                </w:r>
              </w:p>
              <w:p w14:paraId="74EDAD4B" w14:textId="77777777" w:rsidR="00B95938" w:rsidRDefault="00B95938" w:rsidP="00B95938">
                <w:pPr>
                  <w:pStyle w:val="LLKappalejako"/>
                  <w:rPr>
                    <w:lang w:val="sv-SE"/>
                  </w:rPr>
                </w:pPr>
                <w:r w:rsidRPr="00B95938">
                  <w:rPr>
                    <w:lang w:val="sv-SE"/>
                  </w:rPr>
                  <w:t xml:space="preserve">För att verkställa bilaga I till MARPOL </w:t>
                </w:r>
                <w:r w:rsidRPr="00B95938">
                  <w:rPr>
                    <w:i/>
                    <w:lang w:val="sv-SE"/>
                  </w:rPr>
                  <w:t>73/78</w:t>
                </w:r>
                <w:r w:rsidRPr="00B95938">
                  <w:rPr>
                    <w:lang w:val="sv-SE"/>
                  </w:rPr>
                  <w:t xml:space="preserve">, Helsingforskonventionen, andra internationella förpliktelser som Finland åtagit sig och Europeiska unionens rättsakter får det genom förordning av statsrådet utfärdas närmare bestämmelser om arrangemang och begränsningar, inklusive beredskapsåtgärder och kostnaderna för dessa, i samband med </w:t>
                </w:r>
                <w:r w:rsidRPr="00021CD6">
                  <w:rPr>
                    <w:i/>
                    <w:lang w:val="sv-SE"/>
                  </w:rPr>
                  <w:t>STS-operationer</w:t>
                </w:r>
                <w:r w:rsidRPr="00B95938">
                  <w:rPr>
                    <w:lang w:val="sv-SE"/>
                  </w:rPr>
                  <w:t xml:space="preserve"> i finskt vattenområde och Finlands ekonomiska zon, samt när det gäller finska fartyg också utanför finskt vattenområde och Finlands ekonomiska zon.</w:t>
                </w:r>
              </w:p>
              <w:p w14:paraId="5D1E182C" w14:textId="77777777" w:rsidR="00021CD6" w:rsidRDefault="00021CD6" w:rsidP="00021CD6">
                <w:pPr>
                  <w:pStyle w:val="LLNormaali"/>
                  <w:rPr>
                    <w:lang w:val="sv-SE"/>
                  </w:rPr>
                </w:pPr>
              </w:p>
              <w:p w14:paraId="6692289F" w14:textId="77777777" w:rsidR="00021CD6" w:rsidRDefault="00021CD6" w:rsidP="00021CD6">
                <w:pPr>
                  <w:pStyle w:val="LLNormaali"/>
                  <w:rPr>
                    <w:lang w:val="sv-SE"/>
                  </w:rPr>
                </w:pPr>
              </w:p>
              <w:p w14:paraId="102D5766" w14:textId="77777777" w:rsidR="00021CD6" w:rsidRPr="00B95938" w:rsidRDefault="00021CD6" w:rsidP="00021CD6">
                <w:pPr>
                  <w:pStyle w:val="LLNormaali"/>
                  <w:rPr>
                    <w:lang w:val="sv-SE"/>
                  </w:rPr>
                </w:pPr>
              </w:p>
              <w:p w14:paraId="367E8C4B" w14:textId="77777777" w:rsidR="00B95938" w:rsidRDefault="00B95938" w:rsidP="00B95938">
                <w:pPr>
                  <w:pStyle w:val="LLMomentinJohdantoKappale"/>
                  <w:rPr>
                    <w:lang w:val="sv-SE"/>
                  </w:rPr>
                </w:pPr>
                <w:r w:rsidRPr="00B95938">
                  <w:rPr>
                    <w:lang w:val="sv-SE"/>
                  </w:rPr>
                  <w:t xml:space="preserve">Transport- och kommunikationsverket får i anknytning till tillämpningen av bilaga I till MARPOL </w:t>
                </w:r>
                <w:r w:rsidRPr="00B95938">
                  <w:rPr>
                    <w:i/>
                    <w:lang w:val="sv-SE"/>
                  </w:rPr>
                  <w:t>73/78</w:t>
                </w:r>
                <w:r w:rsidRPr="00B95938">
                  <w:rPr>
                    <w:lang w:val="sv-SE"/>
                  </w:rPr>
                  <w:t>, Helsingforskonventionen och Europeiska unionens rättsakter meddela tekniska föreskrifter</w:t>
                </w:r>
              </w:p>
              <w:p w14:paraId="2FD8E17A" w14:textId="77777777" w:rsidR="00021CD6" w:rsidRDefault="00021CD6" w:rsidP="00021CD6">
                <w:pPr>
                  <w:pStyle w:val="LLNormaali"/>
                  <w:rPr>
                    <w:lang w:val="sv-SE"/>
                  </w:rPr>
                </w:pPr>
              </w:p>
              <w:p w14:paraId="2E4EE30F" w14:textId="77777777" w:rsidR="00021CD6" w:rsidRDefault="00021CD6" w:rsidP="00021CD6">
                <w:pPr>
                  <w:pStyle w:val="LLNormaali"/>
                  <w:rPr>
                    <w:lang w:val="sv-SE"/>
                  </w:rPr>
                </w:pPr>
              </w:p>
              <w:p w14:paraId="236972D8" w14:textId="77777777" w:rsidR="00021CD6" w:rsidRPr="00021CD6" w:rsidRDefault="00021CD6" w:rsidP="00021CD6">
                <w:pPr>
                  <w:pStyle w:val="LLNormaali"/>
                  <w:rPr>
                    <w:lang w:val="sv-SE"/>
                  </w:rPr>
                </w:pPr>
              </w:p>
              <w:p w14:paraId="1F678B62" w14:textId="77777777" w:rsidR="00B95938" w:rsidRPr="00B95938" w:rsidRDefault="00B95938" w:rsidP="00B95938">
                <w:pPr>
                  <w:pStyle w:val="LLMomentinKohta"/>
                  <w:rPr>
                    <w:lang w:val="sv-SE"/>
                  </w:rPr>
                </w:pPr>
                <w:r w:rsidRPr="00B95938">
                  <w:rPr>
                    <w:lang w:val="sv-SE"/>
                  </w:rPr>
                  <w:t xml:space="preserve">1) om det praktiska utförandet av </w:t>
                </w:r>
                <w:r w:rsidRPr="00021CD6">
                  <w:rPr>
                    <w:i/>
                    <w:lang w:val="sv-SE"/>
                  </w:rPr>
                  <w:t>STS-operationer</w:t>
                </w:r>
                <w:r w:rsidRPr="00B95938">
                  <w:rPr>
                    <w:lang w:val="sv-SE"/>
                  </w:rPr>
                  <w:t xml:space="preserve"> på finskt vattenområde och Finlands ekonomiska zon, samt när det gäller finska fartyg också utanför finskt vattenområde och Finlands ekonomiska zon, och</w:t>
                </w:r>
              </w:p>
              <w:p w14:paraId="625AE9F1" w14:textId="77777777" w:rsidR="00B95938" w:rsidRPr="00B95938" w:rsidRDefault="00021CD6" w:rsidP="00021CD6">
                <w:pPr>
                  <w:pStyle w:val="LLMomentinKohta"/>
                  <w:rPr>
                    <w:lang w:val="sv-SE"/>
                  </w:rPr>
                </w:pPr>
                <w:r>
                  <w:rPr>
                    <w:lang w:val="sv-SE"/>
                  </w:rPr>
                  <w:t>2) innehållet i STS-planen.</w:t>
                </w:r>
              </w:p>
              <w:p w14:paraId="54CDBD5B" w14:textId="77777777" w:rsidR="004C3E16" w:rsidRDefault="00B95938" w:rsidP="0055607D">
                <w:pPr>
                  <w:pStyle w:val="LLNormaali"/>
                  <w:rPr>
                    <w:lang w:val="sv-SE"/>
                  </w:rPr>
                </w:pPr>
                <w:r w:rsidRPr="00B95938">
                  <w:rPr>
                    <w:lang w:val="sv-SE"/>
                  </w:rPr>
                  <w:t xml:space="preserve">De närmare bestämmelser som avses i 1 mom. och de tekniska föreskrifter som avses i 2 mom. får utsträckas att också gälla fartyg som färdas på </w:t>
                </w:r>
                <w:r w:rsidR="00021CD6">
                  <w:rPr>
                    <w:lang w:val="sv-SE"/>
                  </w:rPr>
                  <w:t>insjöområdet och i inrikes fart.</w:t>
                </w:r>
              </w:p>
              <w:p w14:paraId="73E64118" w14:textId="77777777" w:rsidR="004C3E16" w:rsidRDefault="004C3E16" w:rsidP="0055607D">
                <w:pPr>
                  <w:pStyle w:val="LLNormaali"/>
                  <w:rPr>
                    <w:lang w:val="sv-SE"/>
                  </w:rPr>
                </w:pPr>
              </w:p>
              <w:p w14:paraId="635C2B48" w14:textId="77777777" w:rsidR="004C3E16" w:rsidRPr="004C3E16" w:rsidRDefault="004C3E16" w:rsidP="004C3E16">
                <w:pPr>
                  <w:pStyle w:val="LLLuku"/>
                  <w:rPr>
                    <w:lang w:val="sv-SE"/>
                  </w:rPr>
                </w:pPr>
                <w:r w:rsidRPr="004C3E16">
                  <w:rPr>
                    <w:lang w:val="sv-SE"/>
                  </w:rPr>
                  <w:lastRenderedPageBreak/>
                  <w:t>3 kap</w:t>
                </w:r>
              </w:p>
              <w:p w14:paraId="61F542D8" w14:textId="77777777" w:rsidR="004C3E16" w:rsidRPr="004C3E16" w:rsidRDefault="004C3E16" w:rsidP="004C3E16">
                <w:pPr>
                  <w:pStyle w:val="LLLuvunOtsikko"/>
                  <w:rPr>
                    <w:lang w:val="sv-SE"/>
                  </w:rPr>
                </w:pPr>
                <w:r w:rsidRPr="004C3E16">
                  <w:rPr>
                    <w:lang w:val="sv-SE"/>
                  </w:rPr>
                  <w:t>Oljeutsläppsavgift</w:t>
                </w:r>
              </w:p>
              <w:p w14:paraId="19124292" w14:textId="77777777" w:rsidR="004C3E16" w:rsidRPr="004C3E16" w:rsidRDefault="004C3E16" w:rsidP="00D66028">
                <w:pPr>
                  <w:pStyle w:val="LLPykala"/>
                  <w:rPr>
                    <w:lang w:val="sv-SE"/>
                  </w:rPr>
                </w:pPr>
                <w:r w:rsidRPr="004C3E16">
                  <w:rPr>
                    <w:lang w:val="sv-SE"/>
                  </w:rPr>
                  <w:t>1 §</w:t>
                </w:r>
              </w:p>
              <w:p w14:paraId="6C90964E" w14:textId="77777777" w:rsidR="004C3E16" w:rsidRPr="004C3E16" w:rsidRDefault="004C3E16" w:rsidP="00D66028">
                <w:pPr>
                  <w:pStyle w:val="LLPykalanOtsikko"/>
                  <w:rPr>
                    <w:lang w:val="sv-SE"/>
                  </w:rPr>
                </w:pPr>
                <w:r w:rsidRPr="004C3E16">
                  <w:rPr>
                    <w:lang w:val="sv-SE"/>
                  </w:rPr>
                  <w:t>Skyldighet att betala oljeutsläppsavgift</w:t>
                </w:r>
              </w:p>
              <w:p w14:paraId="01E3222E" w14:textId="5E61D38B" w:rsidR="004C3E16" w:rsidRDefault="004C3E16" w:rsidP="00D66028">
                <w:pPr>
                  <w:pStyle w:val="LLKappalejako"/>
                  <w:rPr>
                    <w:lang w:val="sv-SE"/>
                  </w:rPr>
                </w:pPr>
                <w:r w:rsidRPr="004C3E16">
                  <w:rPr>
                    <w:lang w:val="sv-SE"/>
                  </w:rPr>
                  <w:t>För brott mot förbudet i 2 kap. 1 § mot utsläpp av olja eller oljehaltig blandning i territorialvattnen eller i Finlands ekonomiska zon påförs en påföljdsavgift (oljeutsläppsavgift), om inte omfattningen och verkningarna av utsläppet ska betraktas som ringa. För brott mot utsläppsförbudet som begås av utländska fartyg i genomfart i Finlands ekonomiska zon påförs dock oljeutsläppsavgift endast om utsläppet medför omfattande skada eller risk för omfattande skada på den finska kusten eller därmed sammanhängande intressen eller på naturtillgångar i Finlands territorialhav eller ekonomiska zon.</w:t>
                </w:r>
              </w:p>
              <w:p w14:paraId="69FD5868" w14:textId="432A0996" w:rsidR="00197729" w:rsidRDefault="00197729" w:rsidP="00D66028">
                <w:pPr>
                  <w:pStyle w:val="LLKappalejako"/>
                  <w:rPr>
                    <w:lang w:val="sv-SE"/>
                  </w:rPr>
                </w:pPr>
              </w:p>
              <w:p w14:paraId="3EBEA386" w14:textId="549C4583" w:rsidR="00197729" w:rsidRDefault="00197729" w:rsidP="00D66028">
                <w:pPr>
                  <w:pStyle w:val="LLKappalejako"/>
                  <w:rPr>
                    <w:lang w:val="sv-SE"/>
                  </w:rPr>
                </w:pPr>
              </w:p>
              <w:p w14:paraId="0A238504" w14:textId="77777777" w:rsidR="00197729" w:rsidRPr="004C3E16" w:rsidRDefault="00197729" w:rsidP="00D66028">
                <w:pPr>
                  <w:pStyle w:val="LLKappalejako"/>
                  <w:rPr>
                    <w:lang w:val="sv-SE"/>
                  </w:rPr>
                </w:pPr>
              </w:p>
              <w:p w14:paraId="01A2EB4C" w14:textId="77777777" w:rsidR="004C3E16" w:rsidRPr="004C3E16" w:rsidRDefault="004C3E16" w:rsidP="00D66028">
                <w:pPr>
                  <w:pStyle w:val="LLKappalejako"/>
                  <w:rPr>
                    <w:lang w:val="sv-SE"/>
                  </w:rPr>
                </w:pPr>
                <w:r w:rsidRPr="004C3E16">
                  <w:rPr>
                    <w:lang w:val="sv-SE"/>
                  </w:rPr>
                  <w:t>Oljeutsläppsavgiften påförs den fysiska eller juridiska person som vid tidpunkten för överträdelsen är fartygets ägare eller redare (avgiftsskyldig). Oljeutsläppsavgiften kan inte påföras fartygets ägare, om denne påvisar att en redare har an</w:t>
                </w:r>
                <w:r w:rsidR="00D66028">
                  <w:rPr>
                    <w:lang w:val="sv-SE"/>
                  </w:rPr>
                  <w:t>vänt fartyget i ägarens ställe.</w:t>
                </w:r>
              </w:p>
              <w:p w14:paraId="62297902" w14:textId="77777777" w:rsidR="004C3E16" w:rsidRPr="004C3E16" w:rsidRDefault="004C3E16" w:rsidP="00D66028">
                <w:pPr>
                  <w:pStyle w:val="LLKappalejako"/>
                  <w:rPr>
                    <w:lang w:val="sv-SE"/>
                  </w:rPr>
                </w:pPr>
                <w:r w:rsidRPr="004C3E16">
                  <w:rPr>
                    <w:lang w:val="sv-SE"/>
                  </w:rPr>
                  <w:t>I ett partrederi ansvarar redarna solida</w:t>
                </w:r>
                <w:r w:rsidR="00D66028">
                  <w:rPr>
                    <w:lang w:val="sv-SE"/>
                  </w:rPr>
                  <w:t>riskt för oljeutsläppsavgiften.</w:t>
                </w:r>
              </w:p>
              <w:p w14:paraId="6C142D9D" w14:textId="77777777" w:rsidR="004C3E16" w:rsidRDefault="004C3E16" w:rsidP="00D66028">
                <w:pPr>
                  <w:pStyle w:val="LLKappalejako"/>
                  <w:rPr>
                    <w:lang w:val="sv-SE"/>
                  </w:rPr>
                </w:pPr>
                <w:r w:rsidRPr="004C3E16">
                  <w:rPr>
                    <w:lang w:val="sv-SE"/>
                  </w:rPr>
                  <w:t>Bestämmelserna i detta kapitel tillämpas inte på polisens, Tullens, försvarsmaktens eller gr</w:t>
                </w:r>
                <w:r w:rsidR="00D66028">
                  <w:rPr>
                    <w:lang w:val="sv-SE"/>
                  </w:rPr>
                  <w:t>änsbevakningsväsendets fartyg.</w:t>
                </w:r>
              </w:p>
              <w:p w14:paraId="5D26E2B5" w14:textId="77777777" w:rsidR="004C3E16" w:rsidRDefault="004C3E16" w:rsidP="0055607D">
                <w:pPr>
                  <w:pStyle w:val="LLNormaali"/>
                  <w:rPr>
                    <w:lang w:val="sv-SE"/>
                  </w:rPr>
                </w:pPr>
              </w:p>
              <w:p w14:paraId="37D43191" w14:textId="77777777" w:rsidR="004C3E16" w:rsidRDefault="00D7628D" w:rsidP="0055607D">
                <w:pPr>
                  <w:pStyle w:val="LLNormaali"/>
                  <w:rPr>
                    <w:lang w:val="sv-SE"/>
                  </w:rPr>
                </w:pPr>
                <w:r>
                  <w:rPr>
                    <w:lang w:val="sv-SE"/>
                  </w:rPr>
                  <w:t>(nytt 1 a §)</w:t>
                </w:r>
              </w:p>
              <w:p w14:paraId="627E4C29" w14:textId="77777777" w:rsidR="004C3E16" w:rsidRDefault="004C3E16" w:rsidP="0055607D">
                <w:pPr>
                  <w:pStyle w:val="LLNormaali"/>
                  <w:rPr>
                    <w:lang w:val="sv-SE"/>
                  </w:rPr>
                </w:pPr>
              </w:p>
              <w:p w14:paraId="223C9B7C" w14:textId="77777777" w:rsidR="004C3E16" w:rsidRDefault="004C3E16" w:rsidP="0055607D">
                <w:pPr>
                  <w:pStyle w:val="LLNormaali"/>
                  <w:rPr>
                    <w:lang w:val="sv-SE"/>
                  </w:rPr>
                </w:pPr>
              </w:p>
              <w:p w14:paraId="0A25AEAE" w14:textId="77777777" w:rsidR="004C3E16" w:rsidRDefault="004C3E16" w:rsidP="0055607D">
                <w:pPr>
                  <w:pStyle w:val="LLNormaali"/>
                  <w:rPr>
                    <w:lang w:val="sv-SE"/>
                  </w:rPr>
                </w:pPr>
              </w:p>
              <w:p w14:paraId="62AAF963" w14:textId="77777777" w:rsidR="004C3E16" w:rsidRDefault="004C3E16" w:rsidP="0055607D">
                <w:pPr>
                  <w:pStyle w:val="LLNormaali"/>
                  <w:rPr>
                    <w:lang w:val="sv-SE"/>
                  </w:rPr>
                </w:pPr>
              </w:p>
              <w:p w14:paraId="542E434C" w14:textId="77777777" w:rsidR="004C3E16" w:rsidRDefault="004C3E16" w:rsidP="0055607D">
                <w:pPr>
                  <w:pStyle w:val="LLNormaali"/>
                  <w:rPr>
                    <w:lang w:val="sv-SE"/>
                  </w:rPr>
                </w:pPr>
              </w:p>
              <w:p w14:paraId="0DD8AFE0" w14:textId="77777777" w:rsidR="004C3E16" w:rsidRDefault="004C3E16" w:rsidP="0055607D">
                <w:pPr>
                  <w:pStyle w:val="LLNormaali"/>
                  <w:rPr>
                    <w:lang w:val="sv-SE"/>
                  </w:rPr>
                </w:pPr>
              </w:p>
              <w:p w14:paraId="4CDFE21E" w14:textId="77777777" w:rsidR="004C3E16" w:rsidRDefault="004C3E16" w:rsidP="0055607D">
                <w:pPr>
                  <w:pStyle w:val="LLNormaali"/>
                  <w:rPr>
                    <w:lang w:val="sv-SE"/>
                  </w:rPr>
                </w:pPr>
              </w:p>
              <w:p w14:paraId="43F26626" w14:textId="77777777" w:rsidR="004C3E16" w:rsidRDefault="004C3E16" w:rsidP="0055607D">
                <w:pPr>
                  <w:pStyle w:val="LLNormaali"/>
                  <w:rPr>
                    <w:lang w:val="sv-SE"/>
                  </w:rPr>
                </w:pPr>
              </w:p>
              <w:p w14:paraId="4545A40F" w14:textId="77777777" w:rsidR="004C3E16" w:rsidRDefault="004C3E16" w:rsidP="0055607D">
                <w:pPr>
                  <w:pStyle w:val="LLNormaali"/>
                  <w:rPr>
                    <w:lang w:val="sv-SE"/>
                  </w:rPr>
                </w:pPr>
              </w:p>
              <w:p w14:paraId="1BB3AEA4" w14:textId="77777777" w:rsidR="00D66028" w:rsidRDefault="00D66028" w:rsidP="0055607D">
                <w:pPr>
                  <w:pStyle w:val="LLNormaali"/>
                  <w:rPr>
                    <w:lang w:val="sv-SE"/>
                  </w:rPr>
                </w:pPr>
              </w:p>
              <w:p w14:paraId="573F7F3A" w14:textId="77777777" w:rsidR="00D66028" w:rsidRDefault="00D66028" w:rsidP="0055607D">
                <w:pPr>
                  <w:pStyle w:val="LLNormaali"/>
                  <w:rPr>
                    <w:lang w:val="sv-SE"/>
                  </w:rPr>
                </w:pPr>
              </w:p>
              <w:p w14:paraId="3A00B002" w14:textId="77777777" w:rsidR="00D66028" w:rsidRDefault="00D66028" w:rsidP="0055607D">
                <w:pPr>
                  <w:pStyle w:val="LLNormaali"/>
                  <w:rPr>
                    <w:lang w:val="sv-SE"/>
                  </w:rPr>
                </w:pPr>
              </w:p>
              <w:p w14:paraId="476D11B2" w14:textId="77777777" w:rsidR="00D66028" w:rsidRDefault="00D66028" w:rsidP="0055607D">
                <w:pPr>
                  <w:pStyle w:val="LLNormaali"/>
                  <w:rPr>
                    <w:lang w:val="sv-SE"/>
                  </w:rPr>
                </w:pPr>
              </w:p>
              <w:p w14:paraId="3E4CB2C1" w14:textId="77777777" w:rsidR="00D66028" w:rsidRDefault="00D66028" w:rsidP="0055607D">
                <w:pPr>
                  <w:pStyle w:val="LLNormaali"/>
                  <w:rPr>
                    <w:lang w:val="sv-SE"/>
                  </w:rPr>
                </w:pPr>
              </w:p>
              <w:p w14:paraId="1F726ED5" w14:textId="77777777" w:rsidR="00D66028" w:rsidRDefault="00D66028" w:rsidP="0055607D">
                <w:pPr>
                  <w:pStyle w:val="LLNormaali"/>
                  <w:rPr>
                    <w:lang w:val="sv-SE"/>
                  </w:rPr>
                </w:pPr>
              </w:p>
              <w:p w14:paraId="04129742" w14:textId="77777777" w:rsidR="00D66028" w:rsidRDefault="00D66028" w:rsidP="0055607D">
                <w:pPr>
                  <w:pStyle w:val="LLNormaali"/>
                  <w:rPr>
                    <w:lang w:val="sv-SE"/>
                  </w:rPr>
                </w:pPr>
              </w:p>
              <w:p w14:paraId="58416317" w14:textId="77777777" w:rsidR="00D66028" w:rsidRDefault="00D66028" w:rsidP="0055607D">
                <w:pPr>
                  <w:pStyle w:val="LLNormaali"/>
                  <w:rPr>
                    <w:lang w:val="sv-SE"/>
                  </w:rPr>
                </w:pPr>
              </w:p>
              <w:p w14:paraId="5F835853" w14:textId="77777777" w:rsidR="00D66028" w:rsidRDefault="00D66028" w:rsidP="0055607D">
                <w:pPr>
                  <w:pStyle w:val="LLNormaali"/>
                  <w:rPr>
                    <w:lang w:val="sv-SE"/>
                  </w:rPr>
                </w:pPr>
              </w:p>
              <w:p w14:paraId="525EDE4C" w14:textId="77777777" w:rsidR="00D66028" w:rsidRDefault="00D66028" w:rsidP="0055607D">
                <w:pPr>
                  <w:pStyle w:val="LLNormaali"/>
                  <w:rPr>
                    <w:lang w:val="sv-SE"/>
                  </w:rPr>
                </w:pPr>
              </w:p>
              <w:p w14:paraId="1C82F4C2" w14:textId="77777777" w:rsidR="00D66028" w:rsidRDefault="00D66028" w:rsidP="0055607D">
                <w:pPr>
                  <w:pStyle w:val="LLNormaali"/>
                  <w:rPr>
                    <w:lang w:val="sv-SE"/>
                  </w:rPr>
                </w:pPr>
              </w:p>
              <w:p w14:paraId="66F48693" w14:textId="77777777" w:rsidR="00D66028" w:rsidRDefault="00D66028" w:rsidP="0055607D">
                <w:pPr>
                  <w:pStyle w:val="LLNormaali"/>
                  <w:rPr>
                    <w:lang w:val="sv-SE"/>
                  </w:rPr>
                </w:pPr>
              </w:p>
              <w:p w14:paraId="4DDB95E9" w14:textId="77777777" w:rsidR="00D66028" w:rsidRDefault="00D66028" w:rsidP="0055607D">
                <w:pPr>
                  <w:pStyle w:val="LLNormaali"/>
                  <w:rPr>
                    <w:lang w:val="sv-SE"/>
                  </w:rPr>
                </w:pPr>
              </w:p>
              <w:p w14:paraId="7C12E3AF" w14:textId="77777777" w:rsidR="00D66028" w:rsidRDefault="00D66028" w:rsidP="0055607D">
                <w:pPr>
                  <w:pStyle w:val="LLNormaali"/>
                  <w:rPr>
                    <w:lang w:val="sv-SE"/>
                  </w:rPr>
                </w:pPr>
              </w:p>
              <w:p w14:paraId="7BB59AD2" w14:textId="77777777" w:rsidR="00D66028" w:rsidRPr="00D66028" w:rsidRDefault="00D66028" w:rsidP="00D66028">
                <w:pPr>
                  <w:pStyle w:val="LLPykala"/>
                  <w:rPr>
                    <w:lang w:val="sv-SE"/>
                  </w:rPr>
                </w:pPr>
                <w:r w:rsidRPr="00D66028">
                  <w:rPr>
                    <w:lang w:val="sv-SE"/>
                  </w:rPr>
                  <w:t>5 §</w:t>
                </w:r>
              </w:p>
              <w:p w14:paraId="01015A03" w14:textId="77777777" w:rsidR="00D66028" w:rsidRPr="00D66028" w:rsidRDefault="00D66028" w:rsidP="00D66028">
                <w:pPr>
                  <w:pStyle w:val="LLPykalanOtsikko"/>
                  <w:rPr>
                    <w:lang w:val="sv-SE"/>
                  </w:rPr>
                </w:pPr>
                <w:r w:rsidRPr="00D66028">
                  <w:rPr>
                    <w:lang w:val="sv-SE"/>
                  </w:rPr>
                  <w:t>Påförande av oljeutsläppsavgift</w:t>
                </w:r>
              </w:p>
              <w:p w14:paraId="2BE6D1F9" w14:textId="77777777" w:rsidR="00D66028" w:rsidRDefault="00D66028" w:rsidP="00D66028">
                <w:pPr>
                  <w:pStyle w:val="LLKappalejako"/>
                  <w:rPr>
                    <w:lang w:val="sv-SE"/>
                  </w:rPr>
                </w:pPr>
                <w:r w:rsidRPr="00D66028">
                  <w:rPr>
                    <w:lang w:val="sv-SE"/>
                  </w:rPr>
                  <w:t xml:space="preserve">Oljeutsläppsavgiften påförs av </w:t>
                </w:r>
                <w:r w:rsidRPr="00D66028">
                  <w:rPr>
                    <w:i/>
                    <w:lang w:val="sv-SE"/>
                  </w:rPr>
                  <w:t>gränsbevakningsväsendet</w:t>
                </w:r>
                <w:r w:rsidRPr="00D66028">
                  <w:rPr>
                    <w:lang w:val="sv-SE"/>
                  </w:rPr>
                  <w:t>. Vid gränsbevakningsväsendet fattas beslut om saken av kommendören eller biträdande kommendören för en sjöbevakningssektion eller av chefen för sjöbyrån vid sektionen.</w:t>
                </w:r>
              </w:p>
              <w:p w14:paraId="51120FBB" w14:textId="77777777" w:rsidR="00D66028" w:rsidRDefault="00D7628D" w:rsidP="00D7628D">
                <w:pPr>
                  <w:pStyle w:val="LLNormaali"/>
                  <w:rPr>
                    <w:lang w:val="sv-SE"/>
                  </w:rPr>
                </w:pPr>
                <w:r>
                  <w:rPr>
                    <w:lang w:val="sv-SE"/>
                  </w:rPr>
                  <w:t>(nytt 2 mom.)</w:t>
                </w:r>
              </w:p>
              <w:p w14:paraId="3CF248D8" w14:textId="77777777" w:rsidR="00D66028" w:rsidRDefault="00D66028" w:rsidP="00D66028">
                <w:pPr>
                  <w:pStyle w:val="LLKappalejako"/>
                  <w:rPr>
                    <w:lang w:val="sv-SE"/>
                  </w:rPr>
                </w:pPr>
              </w:p>
              <w:p w14:paraId="35E168C7" w14:textId="77777777" w:rsidR="00D66028" w:rsidRDefault="00D66028" w:rsidP="00D66028">
                <w:pPr>
                  <w:pStyle w:val="LLKappalejako"/>
                  <w:rPr>
                    <w:lang w:val="sv-SE"/>
                  </w:rPr>
                </w:pPr>
              </w:p>
              <w:p w14:paraId="237D59C2" w14:textId="77777777" w:rsidR="00D66028" w:rsidRPr="00D66028" w:rsidRDefault="00D66028" w:rsidP="00D66028">
                <w:pPr>
                  <w:pStyle w:val="LLKappalejako"/>
                  <w:rPr>
                    <w:lang w:val="sv-SE"/>
                  </w:rPr>
                </w:pPr>
              </w:p>
              <w:p w14:paraId="1AE93B8C" w14:textId="77777777" w:rsidR="00D66028" w:rsidRDefault="00D66028" w:rsidP="00D66028">
                <w:pPr>
                  <w:pStyle w:val="LLKappalejako"/>
                  <w:rPr>
                    <w:lang w:val="sv-SE"/>
                  </w:rPr>
                </w:pPr>
                <w:r w:rsidRPr="00D66028">
                  <w:rPr>
                    <w:lang w:val="sv-SE"/>
                  </w:rPr>
                  <w:t>Oljeutsläppsavgiften ska betalas till staten.</w:t>
                </w:r>
              </w:p>
              <w:p w14:paraId="009E3C0F" w14:textId="77777777" w:rsidR="00D66028" w:rsidRDefault="00D66028" w:rsidP="0055607D">
                <w:pPr>
                  <w:pStyle w:val="LLNormaali"/>
                  <w:rPr>
                    <w:lang w:val="sv-SE"/>
                  </w:rPr>
                </w:pPr>
              </w:p>
              <w:p w14:paraId="5172C8E4" w14:textId="77777777" w:rsidR="001D08FD" w:rsidRPr="001D08FD" w:rsidRDefault="001D08FD" w:rsidP="001D08FD">
                <w:pPr>
                  <w:pStyle w:val="LLPykala"/>
                  <w:rPr>
                    <w:lang w:val="sv-SE"/>
                  </w:rPr>
                </w:pPr>
                <w:r w:rsidRPr="001D08FD">
                  <w:rPr>
                    <w:lang w:val="sv-SE"/>
                  </w:rPr>
                  <w:t>8 §</w:t>
                </w:r>
              </w:p>
              <w:p w14:paraId="3B91AA92" w14:textId="77777777" w:rsidR="001D08FD" w:rsidRPr="001D08FD" w:rsidRDefault="001D08FD" w:rsidP="001D08FD">
                <w:pPr>
                  <w:pStyle w:val="LLPykalanOtsikko"/>
                  <w:rPr>
                    <w:lang w:val="sv-SE"/>
                  </w:rPr>
                </w:pPr>
                <w:r w:rsidRPr="001D08FD">
                  <w:rPr>
                    <w:lang w:val="sv-SE"/>
                  </w:rPr>
                  <w:t>Handräckning i ärenden som gäller oljeutsläppsavgift</w:t>
                </w:r>
              </w:p>
              <w:p w14:paraId="5E497CE0" w14:textId="77777777" w:rsidR="00D7628D" w:rsidRPr="00007645" w:rsidRDefault="00D7628D" w:rsidP="00D7628D">
                <w:pPr>
                  <w:pStyle w:val="LLNormaali"/>
                  <w:rPr>
                    <w:lang w:val="sv-SE"/>
                  </w:rPr>
                </w:pPr>
                <w:r w:rsidRPr="00007645">
                  <w:rPr>
                    <w:lang w:val="sv-SE"/>
                  </w:rPr>
                  <w:t>(nytt 1 mom.)</w:t>
                </w:r>
              </w:p>
              <w:p w14:paraId="5A263E8B" w14:textId="77777777" w:rsidR="00AD6122" w:rsidRPr="0056615E" w:rsidRDefault="00AD6122" w:rsidP="00D7628D">
                <w:pPr>
                  <w:pStyle w:val="LLKappalejako"/>
                  <w:rPr>
                    <w:lang w:val="sv-SE"/>
                  </w:rPr>
                </w:pPr>
              </w:p>
              <w:p w14:paraId="319F885E" w14:textId="77777777" w:rsidR="00AD6122" w:rsidRPr="0056615E" w:rsidRDefault="00AD6122" w:rsidP="00D7628D">
                <w:pPr>
                  <w:pStyle w:val="LLKappalejako"/>
                  <w:rPr>
                    <w:lang w:val="sv-SE"/>
                  </w:rPr>
                </w:pPr>
              </w:p>
              <w:p w14:paraId="109F73FF" w14:textId="21721BC1" w:rsidR="00D66028" w:rsidRDefault="001D08FD" w:rsidP="00D7628D">
                <w:pPr>
                  <w:pStyle w:val="LLKappalejako"/>
                  <w:rPr>
                    <w:lang w:val="sv-SE"/>
                  </w:rPr>
                </w:pPr>
                <w:r w:rsidRPr="0056615E">
                  <w:rPr>
                    <w:lang w:val="sv-SE"/>
                  </w:rPr>
                  <w:t xml:space="preserve">En myndighet ska ge </w:t>
                </w:r>
                <w:r w:rsidRPr="0056615E">
                  <w:rPr>
                    <w:i/>
                    <w:lang w:val="sv-SE"/>
                  </w:rPr>
                  <w:t>gränsbevakningsväsendet</w:t>
                </w:r>
                <w:r w:rsidRPr="0056615E">
                  <w:rPr>
                    <w:lang w:val="sv-SE"/>
                  </w:rPr>
                  <w:t xml:space="preserve"> sådan handräckning som behövs för utförandet av en uppgift avseende oljeutsläppsavgiften och som myndigheten är behörig att ge.</w:t>
                </w:r>
              </w:p>
              <w:p w14:paraId="5031C963" w14:textId="77777777" w:rsidR="001D08FD" w:rsidRDefault="001D08FD" w:rsidP="0055607D">
                <w:pPr>
                  <w:pStyle w:val="LLNormaali"/>
                  <w:rPr>
                    <w:lang w:val="sv-SE"/>
                  </w:rPr>
                </w:pPr>
              </w:p>
              <w:p w14:paraId="2107CD4F" w14:textId="77777777" w:rsidR="001D08FD" w:rsidRPr="001D08FD" w:rsidRDefault="001D08FD" w:rsidP="001D08FD">
                <w:pPr>
                  <w:pStyle w:val="LLLuku"/>
                  <w:rPr>
                    <w:lang w:val="sv-SE"/>
                  </w:rPr>
                </w:pPr>
                <w:r w:rsidRPr="001D08FD">
                  <w:rPr>
                    <w:lang w:val="sv-SE"/>
                  </w:rPr>
                  <w:t>4 kap</w:t>
                </w:r>
              </w:p>
              <w:p w14:paraId="435C0A38" w14:textId="77777777" w:rsidR="001D08FD" w:rsidRPr="001D08FD" w:rsidRDefault="001D08FD" w:rsidP="001D08FD">
                <w:pPr>
                  <w:pStyle w:val="LLLuvunOtsikko"/>
                  <w:rPr>
                    <w:lang w:val="sv-SE"/>
                  </w:rPr>
                </w:pPr>
                <w:r w:rsidRPr="001D08FD">
                  <w:rPr>
                    <w:lang w:val="sv-SE"/>
                  </w:rPr>
                  <w:t>Förhindrande av utsläpp av skadliga flytande ämnen från fartyg</w:t>
                </w:r>
              </w:p>
              <w:p w14:paraId="3D00DADD" w14:textId="77777777" w:rsidR="001D08FD" w:rsidRPr="001D08FD" w:rsidRDefault="001D08FD" w:rsidP="001D08FD">
                <w:pPr>
                  <w:pStyle w:val="LLPykala"/>
                  <w:rPr>
                    <w:lang w:val="sv-SE"/>
                  </w:rPr>
                </w:pPr>
                <w:r>
                  <w:rPr>
                    <w:lang w:val="sv-SE"/>
                  </w:rPr>
                  <w:t>1 §</w:t>
                </w:r>
              </w:p>
              <w:p w14:paraId="64D925ED" w14:textId="77777777" w:rsidR="001D08FD" w:rsidRPr="001D08FD" w:rsidRDefault="001D08FD" w:rsidP="001D08FD">
                <w:pPr>
                  <w:pStyle w:val="LLPykalanOtsikko"/>
                  <w:rPr>
                    <w:lang w:val="sv-SE"/>
                  </w:rPr>
                </w:pPr>
                <w:r w:rsidRPr="001D08FD">
                  <w:rPr>
                    <w:lang w:val="sv-SE"/>
                  </w:rPr>
                  <w:lastRenderedPageBreak/>
                  <w:t>Klassificeringen av skadliga flytande ämnen</w:t>
                </w:r>
              </w:p>
              <w:p w14:paraId="7990E689" w14:textId="77777777" w:rsidR="001D08FD" w:rsidRPr="001D08FD" w:rsidRDefault="001D08FD" w:rsidP="001D08FD">
                <w:pPr>
                  <w:pStyle w:val="LLKappalejako"/>
                  <w:rPr>
                    <w:lang w:val="sv-SE"/>
                  </w:rPr>
                </w:pPr>
                <w:r w:rsidRPr="001D08FD">
                  <w:rPr>
                    <w:lang w:val="sv-SE"/>
                  </w:rPr>
                  <w:t xml:space="preserve">I enlighet med regel 6 i bilaga II till MARPOL </w:t>
                </w:r>
                <w:r w:rsidRPr="001D08FD">
                  <w:rPr>
                    <w:i/>
                    <w:lang w:val="sv-SE"/>
                  </w:rPr>
                  <w:t>73/78</w:t>
                </w:r>
                <w:r w:rsidRPr="001D08FD">
                  <w:rPr>
                    <w:lang w:val="sv-SE"/>
                  </w:rPr>
                  <w:t xml:space="preserve"> ska bestämmelserna i bilagan tillämpas på transport av skadliga flytande ämnen i klasserna X, Y och Z.</w:t>
                </w:r>
              </w:p>
              <w:p w14:paraId="46E9161F" w14:textId="77777777" w:rsidR="001D08FD" w:rsidRPr="00037699" w:rsidRDefault="001D08FD" w:rsidP="003F1C96">
                <w:pPr>
                  <w:pStyle w:val="LLNormaali"/>
                  <w:rPr>
                    <w:lang w:val="sv-SE"/>
                  </w:rPr>
                </w:pPr>
                <w:r w:rsidRPr="00037699">
                  <w:rPr>
                    <w:lang w:val="sv-SE" w:eastAsia="fi-FI"/>
                  </w:rPr>
                  <w:t>— — — — — — — — — — — — — —</w:t>
                </w:r>
              </w:p>
              <w:p w14:paraId="770282F1" w14:textId="77777777" w:rsidR="00D66028" w:rsidRDefault="00D66028" w:rsidP="001D08FD">
                <w:pPr>
                  <w:pStyle w:val="LLNormaali"/>
                  <w:rPr>
                    <w:lang w:val="sv-SE"/>
                  </w:rPr>
                </w:pPr>
              </w:p>
              <w:p w14:paraId="36665608" w14:textId="77777777" w:rsidR="001D08FD" w:rsidRPr="001D08FD" w:rsidRDefault="001D08FD" w:rsidP="001D08FD">
                <w:pPr>
                  <w:pStyle w:val="LLPykala"/>
                  <w:rPr>
                    <w:lang w:val="sv-SE"/>
                  </w:rPr>
                </w:pPr>
                <w:r>
                  <w:rPr>
                    <w:lang w:val="sv-SE"/>
                  </w:rPr>
                  <w:t>4 §</w:t>
                </w:r>
              </w:p>
              <w:p w14:paraId="0EFF3BC3" w14:textId="77777777" w:rsidR="001D08FD" w:rsidRPr="001D08FD" w:rsidRDefault="001D08FD" w:rsidP="001D08FD">
                <w:pPr>
                  <w:pStyle w:val="LLPykalanOtsikko"/>
                  <w:rPr>
                    <w:lang w:val="sv-SE"/>
                  </w:rPr>
                </w:pPr>
                <w:r w:rsidRPr="001D08FD">
                  <w:rPr>
                    <w:lang w:val="sv-SE"/>
                  </w:rPr>
                  <w:t>Konstruktions- och anordningskrav på kemikalietankfartyg</w:t>
                </w:r>
              </w:p>
              <w:p w14:paraId="70A46CEC" w14:textId="77777777" w:rsidR="001D08FD" w:rsidRPr="001D08FD" w:rsidRDefault="001D08FD" w:rsidP="001D08FD">
                <w:pPr>
                  <w:pStyle w:val="LLKappalejako"/>
                  <w:rPr>
                    <w:lang w:val="sv-SE"/>
                  </w:rPr>
                </w:pPr>
                <w:r w:rsidRPr="001D08FD">
                  <w:rPr>
                    <w:lang w:val="sv-SE"/>
                  </w:rPr>
                  <w:t xml:space="preserve">Kemikalietankfartyg som transporterar skadliga flytande ämnen i klasserna X, Y och Z enligt 1 § ska uppfylla kraven på kemikalietankfartyg enligt bilaga II till MARPOL </w:t>
                </w:r>
                <w:r w:rsidRPr="001D08FD">
                  <w:rPr>
                    <w:i/>
                    <w:lang w:val="sv-SE"/>
                  </w:rPr>
                  <w:t>73/78</w:t>
                </w:r>
                <w:r w:rsidRPr="001D08FD">
                  <w:rPr>
                    <w:lang w:val="sv-SE"/>
                  </w:rPr>
                  <w:t>.</w:t>
                </w:r>
              </w:p>
              <w:p w14:paraId="6EF385B4" w14:textId="77777777" w:rsidR="001D08FD" w:rsidRPr="001D08FD" w:rsidRDefault="001D08FD" w:rsidP="001D08FD">
                <w:pPr>
                  <w:pStyle w:val="LLKappalejako"/>
                  <w:rPr>
                    <w:lang w:val="sv-SE"/>
                  </w:rPr>
                </w:pPr>
                <w:r w:rsidRPr="001D08FD">
                  <w:rPr>
                    <w:lang w:val="sv-SE"/>
                  </w:rPr>
                  <w:t>Transport- och kommunikationsverket eller ett erkänt klassificeringssällskap godkänner fartygsspecifika effektivitetstest av finska kemikalietankfartygs pump- och rörledningsanordningar i enlighet m</w:t>
                </w:r>
                <w:r>
                  <w:rPr>
                    <w:lang w:val="sv-SE"/>
                  </w:rPr>
                  <w:t xml:space="preserve">ed bilaga II till MARPOL </w:t>
                </w:r>
                <w:r w:rsidRPr="001D08FD">
                  <w:rPr>
                    <w:i/>
                    <w:lang w:val="sv-SE"/>
                  </w:rPr>
                  <w:t>73/78</w:t>
                </w:r>
                <w:r>
                  <w:rPr>
                    <w:lang w:val="sv-SE"/>
                  </w:rPr>
                  <w:t>.</w:t>
                </w:r>
              </w:p>
              <w:p w14:paraId="0F5D40DB" w14:textId="77777777" w:rsidR="001D08FD" w:rsidRPr="001D08FD" w:rsidRDefault="001D08FD" w:rsidP="001D08FD">
                <w:pPr>
                  <w:pStyle w:val="LLKappalejako"/>
                  <w:rPr>
                    <w:lang w:val="sv-SE"/>
                  </w:rPr>
                </w:pPr>
                <w:r w:rsidRPr="001D08FD">
                  <w:rPr>
                    <w:lang w:val="sv-SE"/>
                  </w:rPr>
                  <w:t xml:space="preserve">Transport- och kommunikationsverket får bevilja dispens och på skriftlig ansökan bevilja undantag när det gäller kraven enligt 1 mom. samt bestämma om likvärdighet på det sätt som föreskrivs i bilaga II till MARPOL </w:t>
                </w:r>
                <w:r w:rsidRPr="001D08FD">
                  <w:rPr>
                    <w:i/>
                    <w:lang w:val="sv-SE"/>
                  </w:rPr>
                  <w:t>73/78</w:t>
                </w:r>
                <w:r w:rsidRPr="001D08FD">
                  <w:rPr>
                    <w:lang w:val="sv-SE"/>
                  </w:rPr>
                  <w:t>.</w:t>
                </w:r>
              </w:p>
              <w:p w14:paraId="078DCBC8" w14:textId="77777777" w:rsidR="001D08FD" w:rsidRPr="001D08FD" w:rsidRDefault="001D08FD" w:rsidP="001D08FD">
                <w:pPr>
                  <w:pStyle w:val="LLNormaali"/>
                  <w:rPr>
                    <w:lang w:val="sv-SE"/>
                  </w:rPr>
                </w:pPr>
              </w:p>
              <w:p w14:paraId="65CF704D" w14:textId="77777777" w:rsidR="001D08FD" w:rsidRPr="001D08FD" w:rsidRDefault="001D08FD" w:rsidP="001D08FD">
                <w:pPr>
                  <w:pStyle w:val="LLPykala"/>
                  <w:rPr>
                    <w:lang w:val="sv-SE"/>
                  </w:rPr>
                </w:pPr>
                <w:r>
                  <w:rPr>
                    <w:lang w:val="sv-SE"/>
                  </w:rPr>
                  <w:t>5 §</w:t>
                </w:r>
              </w:p>
              <w:p w14:paraId="62142019" w14:textId="77777777" w:rsidR="001D08FD" w:rsidRPr="001D08FD" w:rsidRDefault="001D08FD" w:rsidP="001D08FD">
                <w:pPr>
                  <w:pStyle w:val="LLPykalanOtsikko"/>
                  <w:rPr>
                    <w:lang w:val="sv-SE"/>
                  </w:rPr>
                </w:pPr>
                <w:r w:rsidRPr="001D08FD">
                  <w:rPr>
                    <w:lang w:val="sv-SE"/>
                  </w:rPr>
                  <w:t>Beredskapsplaner för marina föroreningar</w:t>
                </w:r>
              </w:p>
              <w:p w14:paraId="39204F07" w14:textId="77777777" w:rsidR="001D08FD" w:rsidRDefault="001D08FD" w:rsidP="001D08FD">
                <w:pPr>
                  <w:pStyle w:val="LLKappalejako"/>
                  <w:rPr>
                    <w:lang w:val="sv-SE"/>
                  </w:rPr>
                </w:pPr>
                <w:r w:rsidRPr="001D08FD">
                  <w:rPr>
                    <w:lang w:val="sv-SE"/>
                  </w:rPr>
                  <w:t xml:space="preserve">Kemikalietankfartyg med en bruttodräktighet på minst 150 ska ha en beredskapsplan för marin förorening med skadliga flytande ämnen i enlighet med bilaga II till MARPOL </w:t>
                </w:r>
                <w:r w:rsidRPr="001D08FD">
                  <w:rPr>
                    <w:i/>
                    <w:lang w:val="sv-SE"/>
                  </w:rPr>
                  <w:t>73/78</w:t>
                </w:r>
                <w:r w:rsidRPr="001D08FD">
                  <w:rPr>
                    <w:lang w:val="sv-SE"/>
                  </w:rPr>
                  <w:t>.</w:t>
                </w:r>
              </w:p>
              <w:p w14:paraId="27848142" w14:textId="77777777" w:rsidR="001D08FD" w:rsidRPr="001D08FD" w:rsidRDefault="001D08FD" w:rsidP="001D08FD">
                <w:pPr>
                  <w:pStyle w:val="LLNormaali"/>
                  <w:rPr>
                    <w:lang w:val="sv-SE"/>
                  </w:rPr>
                </w:pPr>
                <w:r w:rsidRPr="001D08FD">
                  <w:rPr>
                    <w:lang w:val="sv-SE" w:eastAsia="fi-FI"/>
                  </w:rPr>
                  <w:t>— — — — — — — — — — — — — —</w:t>
                </w:r>
              </w:p>
              <w:p w14:paraId="215F7FEB" w14:textId="77777777" w:rsidR="001D08FD" w:rsidRPr="001D08FD" w:rsidRDefault="001D08FD" w:rsidP="001D08FD">
                <w:pPr>
                  <w:pStyle w:val="LLNormaali"/>
                  <w:rPr>
                    <w:lang w:val="sv-SE"/>
                  </w:rPr>
                </w:pPr>
              </w:p>
              <w:p w14:paraId="67BB2406" w14:textId="77777777" w:rsidR="001D08FD" w:rsidRPr="001D08FD" w:rsidRDefault="001D08FD" w:rsidP="001D08FD">
                <w:pPr>
                  <w:pStyle w:val="LLPykala"/>
                  <w:rPr>
                    <w:lang w:val="sv-SE"/>
                  </w:rPr>
                </w:pPr>
                <w:r>
                  <w:rPr>
                    <w:lang w:val="sv-SE"/>
                  </w:rPr>
                  <w:t>6 §</w:t>
                </w:r>
              </w:p>
              <w:p w14:paraId="1161E93A" w14:textId="77777777" w:rsidR="001D08FD" w:rsidRPr="001D08FD" w:rsidRDefault="001D08FD" w:rsidP="001D08FD">
                <w:pPr>
                  <w:pStyle w:val="LLPykalanOtsikko"/>
                  <w:rPr>
                    <w:lang w:val="sv-SE"/>
                  </w:rPr>
                </w:pPr>
                <w:r w:rsidRPr="001D08FD">
                  <w:rPr>
                    <w:lang w:val="sv-SE"/>
                  </w:rPr>
                  <w:t>Lasthanteringsmanual</w:t>
                </w:r>
              </w:p>
              <w:p w14:paraId="743D10E3" w14:textId="77777777" w:rsidR="001D08FD" w:rsidRPr="001D08FD" w:rsidRDefault="001D08FD" w:rsidP="001D08FD">
                <w:pPr>
                  <w:pStyle w:val="LLKappalejako"/>
                  <w:rPr>
                    <w:lang w:val="sv-SE"/>
                  </w:rPr>
                </w:pPr>
                <w:r w:rsidRPr="001D08FD">
                  <w:rPr>
                    <w:lang w:val="sv-SE"/>
                  </w:rPr>
                  <w:t>Befälhavaren eller, under hans eller hennes tillsyn, någon annan person som hör till befä</w:t>
                </w:r>
                <w:r w:rsidRPr="001D08FD">
                  <w:rPr>
                    <w:lang w:val="sv-SE"/>
                  </w:rPr>
                  <w:lastRenderedPageBreak/>
                  <w:t xml:space="preserve">let ska på ett kemikalietankfartyg föra en lasthanteringsmanual om länsning och rengöring av fartyget på det sätt som föreskrivs i bilaga II till MARPOL </w:t>
                </w:r>
                <w:r w:rsidRPr="001D08FD">
                  <w:rPr>
                    <w:i/>
                    <w:lang w:val="sv-SE"/>
                  </w:rPr>
                  <w:t>73/78</w:t>
                </w:r>
                <w:r w:rsidRPr="001D08FD">
                  <w:rPr>
                    <w:lang w:val="sv-SE"/>
                  </w:rPr>
                  <w:t>.</w:t>
                </w:r>
              </w:p>
              <w:p w14:paraId="65BDC4DB" w14:textId="77777777" w:rsidR="001D08FD" w:rsidRPr="001D08FD" w:rsidRDefault="001D08FD" w:rsidP="001D08FD">
                <w:pPr>
                  <w:pStyle w:val="LLKappalejako"/>
                  <w:rPr>
                    <w:lang w:val="sv-SE"/>
                  </w:rPr>
                </w:pPr>
                <w:r w:rsidRPr="001D08FD">
                  <w:rPr>
                    <w:lang w:val="sv-SE"/>
                  </w:rPr>
                  <w:t xml:space="preserve">Transport- och kommunikationsverket eller ett erkänt klassificeringssällskap godkänner ett finskt fartygs lasthanteringsmanual på skriftlig ansökan, förutsatt att den uppfyller kraven i bilaga II till MARPOL </w:t>
                </w:r>
                <w:r w:rsidRPr="001D08FD">
                  <w:rPr>
                    <w:i/>
                    <w:lang w:val="sv-SE"/>
                  </w:rPr>
                  <w:t>73/78</w:t>
                </w:r>
                <w:r w:rsidRPr="001D08FD">
                  <w:rPr>
                    <w:lang w:val="sv-SE"/>
                  </w:rPr>
                  <w:t>.</w:t>
                </w:r>
              </w:p>
              <w:p w14:paraId="3C35F115" w14:textId="77777777" w:rsidR="001D08FD" w:rsidRPr="001D08FD" w:rsidRDefault="001D08FD" w:rsidP="001D08FD">
                <w:pPr>
                  <w:pStyle w:val="LLNormaali"/>
                  <w:rPr>
                    <w:lang w:val="sv-SE"/>
                  </w:rPr>
                </w:pPr>
              </w:p>
              <w:p w14:paraId="7C6E7F34" w14:textId="77777777" w:rsidR="001D08FD" w:rsidRPr="001D08FD" w:rsidRDefault="001D08FD" w:rsidP="001D08FD">
                <w:pPr>
                  <w:pStyle w:val="LLPykala"/>
                  <w:rPr>
                    <w:lang w:val="sv-SE"/>
                  </w:rPr>
                </w:pPr>
                <w:r>
                  <w:rPr>
                    <w:lang w:val="sv-SE"/>
                  </w:rPr>
                  <w:t>7 §</w:t>
                </w:r>
              </w:p>
              <w:p w14:paraId="3612E028" w14:textId="77777777" w:rsidR="001D08FD" w:rsidRPr="001D08FD" w:rsidRDefault="001D08FD" w:rsidP="001D08FD">
                <w:pPr>
                  <w:pStyle w:val="LLPykalanOtsikko"/>
                  <w:rPr>
                    <w:lang w:val="sv-SE"/>
                  </w:rPr>
                </w:pPr>
                <w:r w:rsidRPr="001D08FD">
                  <w:rPr>
                    <w:lang w:val="sv-SE"/>
                  </w:rPr>
                  <w:t>Lastdagbok</w:t>
                </w:r>
              </w:p>
              <w:p w14:paraId="0D2E3886" w14:textId="77777777" w:rsidR="001D08FD" w:rsidRPr="001D08FD" w:rsidRDefault="001D08FD" w:rsidP="001D08FD">
                <w:pPr>
                  <w:pStyle w:val="LLKappalejako"/>
                  <w:rPr>
                    <w:lang w:val="sv-SE"/>
                  </w:rPr>
                </w:pPr>
                <w:r w:rsidRPr="001D08FD">
                  <w:rPr>
                    <w:lang w:val="sv-SE"/>
                  </w:rPr>
                  <w:t xml:space="preserve">Befälhavaren eller, under hans eller hennes tillsyn, någon annan person som hör till befälet ska på ett kemikalietankfartyg föra lastdagbok över driftåtgärder som gäller lasten och misstag som sker vid utsläpp av lasten på det sätt som föreskrivs i bilaga II till MARPOL </w:t>
                </w:r>
                <w:r w:rsidRPr="001D08FD">
                  <w:rPr>
                    <w:i/>
                    <w:lang w:val="sv-SE"/>
                  </w:rPr>
                  <w:t>73/78</w:t>
                </w:r>
                <w:r w:rsidRPr="001D08FD">
                  <w:rPr>
                    <w:lang w:val="sv-SE"/>
                  </w:rPr>
                  <w:t>.</w:t>
                </w:r>
              </w:p>
              <w:p w14:paraId="413B25ED" w14:textId="77777777" w:rsidR="001D08FD" w:rsidRPr="00037699" w:rsidRDefault="001D08FD" w:rsidP="003F1C96">
                <w:pPr>
                  <w:pStyle w:val="LLNormaali"/>
                  <w:rPr>
                    <w:lang w:val="sv-SE"/>
                  </w:rPr>
                </w:pPr>
                <w:r w:rsidRPr="00037699">
                  <w:rPr>
                    <w:lang w:val="sv-SE" w:eastAsia="fi-FI"/>
                  </w:rPr>
                  <w:t>— — — — — — — — — — — — — —</w:t>
                </w:r>
              </w:p>
              <w:p w14:paraId="152AC63F" w14:textId="77777777" w:rsidR="001D08FD" w:rsidRPr="001D08FD" w:rsidRDefault="001D08FD" w:rsidP="001D08FD">
                <w:pPr>
                  <w:pStyle w:val="LLNormaali"/>
                  <w:rPr>
                    <w:lang w:val="sv-SE"/>
                  </w:rPr>
                </w:pPr>
              </w:p>
              <w:p w14:paraId="25042DDD" w14:textId="77777777" w:rsidR="001D08FD" w:rsidRPr="001D08FD" w:rsidRDefault="001D08FD" w:rsidP="001D08FD">
                <w:pPr>
                  <w:pStyle w:val="LLPykala"/>
                  <w:rPr>
                    <w:lang w:val="sv-SE"/>
                  </w:rPr>
                </w:pPr>
                <w:r>
                  <w:rPr>
                    <w:lang w:val="sv-SE"/>
                  </w:rPr>
                  <w:t>8 §</w:t>
                </w:r>
              </w:p>
              <w:p w14:paraId="2C603BFF" w14:textId="77777777" w:rsidR="001D08FD" w:rsidRPr="001D08FD" w:rsidRDefault="001D08FD" w:rsidP="001D08FD">
                <w:pPr>
                  <w:pStyle w:val="LLPykalanOtsikko"/>
                  <w:rPr>
                    <w:lang w:val="sv-SE"/>
                  </w:rPr>
                </w:pPr>
                <w:r w:rsidRPr="001D08FD">
                  <w:rPr>
                    <w:lang w:val="sv-SE"/>
                  </w:rPr>
                  <w:t>Andra certifikat som gäller transport av skadliga flytande ämnen</w:t>
                </w:r>
              </w:p>
              <w:p w14:paraId="02EA6EC5" w14:textId="77777777" w:rsidR="001D08FD" w:rsidRPr="001D08FD" w:rsidRDefault="001D08FD" w:rsidP="00D31BA2">
                <w:pPr>
                  <w:pStyle w:val="LLKappalejako"/>
                  <w:rPr>
                    <w:lang w:val="sv-SE"/>
                  </w:rPr>
                </w:pPr>
                <w:r w:rsidRPr="001D08FD">
                  <w:rPr>
                    <w:lang w:val="sv-SE"/>
                  </w:rPr>
                  <w:t>Ett kemikalietankfartyg ska ha certifikat på att det uppfyller kraven enligt Internationella sjöfartsorganisationens regler för sjötransport av farliga flytande kemikalier (IBC-koden) eller enligt organisationens regler för transport av kemikalier i bulk (BCH-koden).</w:t>
                </w:r>
              </w:p>
              <w:p w14:paraId="76A839D4" w14:textId="77777777" w:rsidR="001D08FD" w:rsidRPr="001D08FD" w:rsidRDefault="001D08FD" w:rsidP="00D31BA2">
                <w:pPr>
                  <w:pStyle w:val="LLKappalejako"/>
                  <w:rPr>
                    <w:lang w:val="sv-SE"/>
                  </w:rPr>
                </w:pPr>
                <w:r w:rsidRPr="001D08FD">
                  <w:rPr>
                    <w:lang w:val="sv-SE"/>
                  </w:rPr>
                  <w:t xml:space="preserve">Ett kemikalietankfartyg ska ha certifikat på att det uppfyller alla krav på fartyg av typ 3 enligt Internationella sjöfartsorganisationens internationella kemikaliebulkkod, med undantag av kravet på lasttankarnas placering, på det sätt som föreskrivs i bilaga II till MARPOL </w:t>
                </w:r>
                <w:r w:rsidRPr="001D08FD">
                  <w:rPr>
                    <w:i/>
                    <w:lang w:val="sv-SE"/>
                  </w:rPr>
                  <w:t>73/78</w:t>
                </w:r>
                <w:r w:rsidR="00D31BA2">
                  <w:rPr>
                    <w:lang w:val="sv-SE"/>
                  </w:rPr>
                  <w:t>.</w:t>
                </w:r>
              </w:p>
              <w:p w14:paraId="2EBF780C" w14:textId="77777777" w:rsidR="001D08FD" w:rsidRPr="001D08FD" w:rsidRDefault="001D08FD" w:rsidP="00D31BA2">
                <w:pPr>
                  <w:pStyle w:val="LLKappalejako"/>
                  <w:rPr>
                    <w:lang w:val="sv-SE"/>
                  </w:rPr>
                </w:pPr>
                <w:r w:rsidRPr="001D08FD">
                  <w:rPr>
                    <w:lang w:val="sv-SE"/>
                  </w:rPr>
                  <w:t xml:space="preserve">Transport- och kommunikationsverket eller ett erkänt klassificeringssällskap ska till ett finskt fartyg på skriftlig ansökan utfärda ett certifikat som avses i 1 och 2 mom., förutsatt att fartyget i fråga uppfyller kraven i bilaga II till MARPOL </w:t>
                </w:r>
                <w:r w:rsidRPr="00D31BA2">
                  <w:rPr>
                    <w:i/>
                    <w:lang w:val="sv-SE"/>
                  </w:rPr>
                  <w:t>73/78</w:t>
                </w:r>
                <w:r w:rsidRPr="001D08FD">
                  <w:rPr>
                    <w:lang w:val="sv-SE"/>
                  </w:rPr>
                  <w:t>. Transport- och kommunikationsverket får utfärda certifikat till ett ut</w:t>
                </w:r>
                <w:r w:rsidRPr="001D08FD">
                  <w:rPr>
                    <w:lang w:val="sv-SE"/>
                  </w:rPr>
                  <w:lastRenderedPageBreak/>
                  <w:t>ländskt fartyg på begäran av fartygets flaggstat. Certifikat utfärdas för viss tid och för högst fem år åt gången.</w:t>
                </w:r>
              </w:p>
              <w:p w14:paraId="026D42D9" w14:textId="77777777" w:rsidR="001D08FD" w:rsidRPr="001D08FD" w:rsidRDefault="001D08FD" w:rsidP="001D08FD">
                <w:pPr>
                  <w:pStyle w:val="LLNormaali"/>
                  <w:rPr>
                    <w:lang w:val="sv-SE"/>
                  </w:rPr>
                </w:pPr>
              </w:p>
              <w:p w14:paraId="34AA342F" w14:textId="77777777" w:rsidR="001D08FD" w:rsidRPr="001D08FD" w:rsidRDefault="00D31BA2" w:rsidP="00D31BA2">
                <w:pPr>
                  <w:pStyle w:val="LLPykala"/>
                  <w:rPr>
                    <w:lang w:val="sv-SE"/>
                  </w:rPr>
                </w:pPr>
                <w:r>
                  <w:rPr>
                    <w:lang w:val="sv-SE"/>
                  </w:rPr>
                  <w:t>9 §</w:t>
                </w:r>
              </w:p>
              <w:p w14:paraId="00A0AF25" w14:textId="77777777" w:rsidR="001D08FD" w:rsidRPr="001D08FD" w:rsidRDefault="001D08FD" w:rsidP="00D31BA2">
                <w:pPr>
                  <w:pStyle w:val="LLPykalanOtsikko"/>
                  <w:rPr>
                    <w:lang w:val="sv-SE"/>
                  </w:rPr>
                </w:pPr>
                <w:r w:rsidRPr="001D08FD">
                  <w:rPr>
                    <w:lang w:val="sv-SE"/>
                  </w:rPr>
                  <w:t>Lossning av last och övervakning av rengöring av tankar</w:t>
                </w:r>
              </w:p>
              <w:p w14:paraId="2F6BCE2C" w14:textId="77777777" w:rsidR="001D08FD" w:rsidRDefault="001D08FD" w:rsidP="00D31BA2">
                <w:pPr>
                  <w:pStyle w:val="LLKappalejako"/>
                  <w:rPr>
                    <w:lang w:val="sv-SE"/>
                  </w:rPr>
                </w:pPr>
                <w:r w:rsidRPr="001D08FD">
                  <w:rPr>
                    <w:lang w:val="sv-SE"/>
                  </w:rPr>
                  <w:t xml:space="preserve">Ett kemikalietankfartygs befälhavare ansvarar för att skadliga flytande ämnen lossas, tankar och rörledningar rengörs, tvättvatten töms och anteckningar i lastdagboken görs i enlighet med bestämmelserna i bilaga II till MARPOL </w:t>
                </w:r>
                <w:r w:rsidRPr="00D31BA2">
                  <w:rPr>
                    <w:i/>
                    <w:lang w:val="sv-SE"/>
                  </w:rPr>
                  <w:t>73/78</w:t>
                </w:r>
                <w:r w:rsidRPr="001D08FD">
                  <w:rPr>
                    <w:lang w:val="sv-SE"/>
                  </w:rPr>
                  <w:t xml:space="preserve"> och Helsingforskonventionen.</w:t>
                </w:r>
              </w:p>
              <w:p w14:paraId="55D13C82" w14:textId="77777777" w:rsidR="00D31BA2" w:rsidRPr="001D08FD" w:rsidRDefault="00D31BA2" w:rsidP="00D31BA2">
                <w:pPr>
                  <w:pStyle w:val="LLKappalejako"/>
                  <w:rPr>
                    <w:lang w:val="sv-SE"/>
                  </w:rPr>
                </w:pPr>
              </w:p>
              <w:p w14:paraId="570B3A5A" w14:textId="77777777" w:rsidR="001D08FD" w:rsidRPr="001D08FD" w:rsidRDefault="001D08FD" w:rsidP="00D31BA2">
                <w:pPr>
                  <w:pStyle w:val="LLKappalejako"/>
                  <w:rPr>
                    <w:lang w:val="sv-SE"/>
                  </w:rPr>
                </w:pPr>
                <w:r w:rsidRPr="001D08FD">
                  <w:rPr>
                    <w:lang w:val="sv-SE"/>
                  </w:rPr>
                  <w:t xml:space="preserve">I hamnar där skadliga flytande ämnen lastas eller lossas ska det finnas av Transport- och kommunikationsverket bemyndigade inspektörer som kontrollerar att lastningen och lossningen av last som hör till olika klasser, rengöringen av tankarna och rörledningarna, anteckningarna i lastdagboken och övriga därmed jämförbara åtgärder utförs i enlighet med denna lag och de bestämmelser och föreskrifter som utfärdats med stöd av den och i enlighet med bilaga II till MARPOL </w:t>
                </w:r>
                <w:r w:rsidRPr="00D31BA2">
                  <w:rPr>
                    <w:i/>
                    <w:lang w:val="sv-SE"/>
                  </w:rPr>
                  <w:t>73/78</w:t>
                </w:r>
                <w:r w:rsidRPr="001D08FD">
                  <w:rPr>
                    <w:lang w:val="sv-SE"/>
                  </w:rPr>
                  <w:t xml:space="preserve"> och Helsingforskonventionen. Fartyget ska stå fö</w:t>
                </w:r>
                <w:r w:rsidR="00D31BA2">
                  <w:rPr>
                    <w:lang w:val="sv-SE"/>
                  </w:rPr>
                  <w:t>r kostnaderna för kontrollerna.</w:t>
                </w:r>
              </w:p>
              <w:p w14:paraId="64CA7F3C" w14:textId="77777777" w:rsidR="001D08FD" w:rsidRPr="001D08FD" w:rsidRDefault="001D08FD" w:rsidP="00D31BA2">
                <w:pPr>
                  <w:pStyle w:val="LLKappalejako"/>
                  <w:rPr>
                    <w:lang w:val="sv-SE"/>
                  </w:rPr>
                </w:pPr>
                <w:r w:rsidRPr="001D08FD">
                  <w:rPr>
                    <w:lang w:val="sv-SE"/>
                  </w:rPr>
                  <w:t>Fartygets agent ska underrätta Transport- och kommunikationsverket om lossning i hamn av ett skadligt flytande ämne som hör till klass X eller Y. Anmälan ska göras i god tid, om möjligt minst 48 timmar före den av</w:t>
                </w:r>
                <w:r w:rsidR="00D31BA2">
                  <w:rPr>
                    <w:lang w:val="sv-SE"/>
                  </w:rPr>
                  <w:t>sedda lossningen.</w:t>
                </w:r>
              </w:p>
              <w:p w14:paraId="47801A41" w14:textId="77777777" w:rsidR="001D08FD" w:rsidRPr="001D08FD" w:rsidRDefault="001D08FD" w:rsidP="00D31BA2">
                <w:pPr>
                  <w:pStyle w:val="LLKappalejako"/>
                  <w:rPr>
                    <w:lang w:val="sv-SE"/>
                  </w:rPr>
                </w:pPr>
                <w:r w:rsidRPr="001D08FD">
                  <w:rPr>
                    <w:lang w:val="sv-SE"/>
                  </w:rPr>
                  <w:t xml:space="preserve">På tankspolning och ventilation av lastrummen tillämpas bestämmelserna i bilaga II till MARPOL </w:t>
                </w:r>
                <w:r w:rsidRPr="0094505B">
                  <w:rPr>
                    <w:i/>
                    <w:lang w:val="sv-SE"/>
                  </w:rPr>
                  <w:t>73/79</w:t>
                </w:r>
                <w:r w:rsidRPr="001D08FD">
                  <w:rPr>
                    <w:lang w:val="sv-SE"/>
                  </w:rPr>
                  <w:t>. Transport- och kommunikationsverket kan bevilja dispens från tankspolning och utfärda bestämmelser om ventilation av lastrester i enlighet med bilaga II.</w:t>
                </w:r>
              </w:p>
              <w:p w14:paraId="187C1A50" w14:textId="77777777" w:rsidR="001D08FD" w:rsidRDefault="001D08FD" w:rsidP="001D08FD">
                <w:pPr>
                  <w:pStyle w:val="LLNormaali"/>
                  <w:rPr>
                    <w:lang w:val="sv-SE"/>
                  </w:rPr>
                </w:pPr>
              </w:p>
              <w:p w14:paraId="6C0A3BB6" w14:textId="77777777" w:rsidR="00D31BA2" w:rsidRPr="001D08FD" w:rsidRDefault="00D31BA2" w:rsidP="001D08FD">
                <w:pPr>
                  <w:pStyle w:val="LLNormaali"/>
                  <w:rPr>
                    <w:lang w:val="sv-SE"/>
                  </w:rPr>
                </w:pPr>
              </w:p>
              <w:p w14:paraId="5FA1AE59" w14:textId="77777777" w:rsidR="001D08FD" w:rsidRPr="001D08FD" w:rsidRDefault="00D31BA2" w:rsidP="00D31BA2">
                <w:pPr>
                  <w:pStyle w:val="LLPykala"/>
                  <w:rPr>
                    <w:lang w:val="sv-SE"/>
                  </w:rPr>
                </w:pPr>
                <w:r>
                  <w:rPr>
                    <w:lang w:val="sv-SE"/>
                  </w:rPr>
                  <w:t>10 §</w:t>
                </w:r>
              </w:p>
              <w:p w14:paraId="58AA88A3" w14:textId="77777777" w:rsidR="001D08FD" w:rsidRPr="001D08FD" w:rsidRDefault="001D08FD" w:rsidP="00D31BA2">
                <w:pPr>
                  <w:pStyle w:val="LLPykalanOtsikko"/>
                  <w:rPr>
                    <w:lang w:val="sv-SE"/>
                  </w:rPr>
                </w:pPr>
                <w:r w:rsidRPr="001D08FD">
                  <w:rPr>
                    <w:lang w:val="sv-SE"/>
                  </w:rPr>
                  <w:t>Närmare bestämmelser och föreskrifter</w:t>
                </w:r>
              </w:p>
              <w:p w14:paraId="2148BC2B" w14:textId="77777777" w:rsidR="001D08FD" w:rsidRPr="001D08FD" w:rsidRDefault="001D08FD" w:rsidP="00AE022C">
                <w:pPr>
                  <w:pStyle w:val="LLMomentinJohdantoKappale"/>
                  <w:rPr>
                    <w:lang w:val="sv-SE"/>
                  </w:rPr>
                </w:pPr>
                <w:r w:rsidRPr="001D08FD">
                  <w:rPr>
                    <w:lang w:val="sv-SE"/>
                  </w:rPr>
                  <w:t xml:space="preserve">Genom förordning av statsrådet får det i syfte att verkställa bilaga II till MARPOL </w:t>
                </w:r>
                <w:r w:rsidRPr="00D31BA2">
                  <w:rPr>
                    <w:i/>
                    <w:lang w:val="sv-SE"/>
                  </w:rPr>
                  <w:lastRenderedPageBreak/>
                  <w:t>73/78</w:t>
                </w:r>
                <w:r w:rsidRPr="001D08FD">
                  <w:rPr>
                    <w:lang w:val="sv-SE"/>
                  </w:rPr>
                  <w:t>, Helsingforskonventionen och andra internationella förpliktelser som Finland åtagit sig samt Europeiska gemenskapens rättsakter utfärdas närmare bestämmelser i fråga om Finlands territorialvatten och ekonomiska zon och, när det gäller finska fartyg, också i fråga om omr</w:t>
                </w:r>
                <w:r w:rsidR="00AE022C">
                  <w:rPr>
                    <w:lang w:val="sv-SE"/>
                  </w:rPr>
                  <w:t>åden utanför dessa om följande:</w:t>
                </w:r>
              </w:p>
              <w:p w14:paraId="7E67871F" w14:textId="77777777" w:rsidR="001D08FD" w:rsidRPr="001D08FD" w:rsidRDefault="001D08FD" w:rsidP="00D31BA2">
                <w:pPr>
                  <w:pStyle w:val="LLMomentinKohta"/>
                  <w:rPr>
                    <w:lang w:val="sv-SE"/>
                  </w:rPr>
                </w:pPr>
                <w:r w:rsidRPr="001D08FD">
                  <w:rPr>
                    <w:lang w:val="sv-SE"/>
                  </w:rPr>
                  <w:t>1) klassificeringen av skadliga flytande ämnen enligt 1 §,</w:t>
                </w:r>
              </w:p>
              <w:p w14:paraId="64B7B7BB" w14:textId="77777777" w:rsidR="001D08FD" w:rsidRPr="001D08FD" w:rsidRDefault="001D08FD" w:rsidP="00D31BA2">
                <w:pPr>
                  <w:pStyle w:val="LLMomentinKohta"/>
                  <w:rPr>
                    <w:lang w:val="sv-SE"/>
                  </w:rPr>
                </w:pPr>
                <w:r w:rsidRPr="001D08FD">
                  <w:rPr>
                    <w:lang w:val="sv-SE"/>
                  </w:rPr>
                  <w:t>2) utsläppsbegränsningar enligt 2 och 9 § när det gäller lossning av last, krav på tankspolning, koncentrationer i spolvatten, övervakning av tankrengöring, ventilation av lastutrymmen och förhållanden</w:t>
                </w:r>
                <w:r w:rsidR="00D31BA2">
                  <w:rPr>
                    <w:lang w:val="sv-SE"/>
                  </w:rPr>
                  <w:t xml:space="preserve"> vid utsläpp av spolvatten, och</w:t>
                </w:r>
              </w:p>
              <w:p w14:paraId="77106A5B" w14:textId="77777777" w:rsidR="001D08FD" w:rsidRPr="001D08FD" w:rsidRDefault="001D08FD" w:rsidP="00D31BA2">
                <w:pPr>
                  <w:pStyle w:val="LLMomentinKohta"/>
                  <w:rPr>
                    <w:lang w:val="sv-SE"/>
                  </w:rPr>
                </w:pPr>
                <w:r w:rsidRPr="001D08FD">
                  <w:rPr>
                    <w:lang w:val="sv-SE"/>
                  </w:rPr>
                  <w:t>3) krav enligt 4 § på kemik</w:t>
                </w:r>
                <w:r w:rsidR="00D31BA2">
                  <w:rPr>
                    <w:lang w:val="sv-SE"/>
                  </w:rPr>
                  <w:t>alietankfartygens konstruktion.</w:t>
                </w:r>
              </w:p>
              <w:p w14:paraId="4BCD14B4" w14:textId="77777777" w:rsidR="001D08FD" w:rsidRPr="001D08FD" w:rsidRDefault="001D08FD" w:rsidP="00D31BA2">
                <w:pPr>
                  <w:pStyle w:val="LLMomentinJohdantoKappale"/>
                  <w:rPr>
                    <w:lang w:val="sv-SE"/>
                  </w:rPr>
                </w:pPr>
                <w:r w:rsidRPr="001D08FD">
                  <w:rPr>
                    <w:lang w:val="sv-SE"/>
                  </w:rPr>
                  <w:t xml:space="preserve">Transport- och kommunikationsverket får i syfte att verkställa bilaga II till MARPOL </w:t>
                </w:r>
                <w:r w:rsidRPr="00D31BA2">
                  <w:rPr>
                    <w:i/>
                    <w:lang w:val="sv-SE"/>
                  </w:rPr>
                  <w:t>73/78</w:t>
                </w:r>
                <w:r w:rsidRPr="001D08FD">
                  <w:rPr>
                    <w:lang w:val="sv-SE"/>
                  </w:rPr>
                  <w:t>, Helsingforskonventionen eller Europeiska gemenskapens rättsakter utfärda tekniska föreskrifter i fråga om Finlands territorialvatten och ekonomiska zon och, när det gäller finska fartyg, också i fråga om områden utanför dessa om följande bestämmelser:</w:t>
                </w:r>
              </w:p>
              <w:p w14:paraId="15A009BF" w14:textId="77777777" w:rsidR="001D08FD" w:rsidRPr="001D08FD" w:rsidRDefault="001D08FD" w:rsidP="00D31BA2">
                <w:pPr>
                  <w:pStyle w:val="LLMomentinKohta"/>
                  <w:rPr>
                    <w:lang w:val="sv-SE"/>
                  </w:rPr>
                </w:pPr>
                <w:r w:rsidRPr="001D08FD">
                  <w:rPr>
                    <w:lang w:val="sv-SE"/>
                  </w:rPr>
                  <w:t>1) 4 §, i fråga om undantag, dispens och likvärdighet,</w:t>
                </w:r>
              </w:p>
              <w:p w14:paraId="37A29B63" w14:textId="77777777" w:rsidR="001D08FD" w:rsidRPr="001D08FD" w:rsidRDefault="001D08FD" w:rsidP="00D31BA2">
                <w:pPr>
                  <w:pStyle w:val="LLMomentinKohta"/>
                  <w:rPr>
                    <w:lang w:val="sv-SE"/>
                  </w:rPr>
                </w:pPr>
                <w:r w:rsidRPr="001D08FD">
                  <w:rPr>
                    <w:lang w:val="sv-SE"/>
                  </w:rPr>
                  <w:t>2) 5 §, i fråga om</w:t>
                </w:r>
                <w:r w:rsidR="00D31BA2">
                  <w:rPr>
                    <w:lang w:val="sv-SE"/>
                  </w:rPr>
                  <w:t xml:space="preserve"> beredskaps- och fartygsplaner,</w:t>
                </w:r>
              </w:p>
              <w:p w14:paraId="742FE4E0" w14:textId="77777777" w:rsidR="001D08FD" w:rsidRPr="001D08FD" w:rsidRDefault="001D08FD" w:rsidP="00D31BA2">
                <w:pPr>
                  <w:pStyle w:val="LLMomentinKohta"/>
                  <w:rPr>
                    <w:lang w:val="sv-SE"/>
                  </w:rPr>
                </w:pPr>
                <w:r w:rsidRPr="001D08FD">
                  <w:rPr>
                    <w:lang w:val="sv-SE"/>
                  </w:rPr>
                  <w:t>3) 6 §, i f</w:t>
                </w:r>
                <w:r w:rsidR="00D31BA2">
                  <w:rPr>
                    <w:lang w:val="sv-SE"/>
                  </w:rPr>
                  <w:t>råga om lasthanteringsmanualer,</w:t>
                </w:r>
              </w:p>
              <w:p w14:paraId="6C6C6341" w14:textId="77777777" w:rsidR="001D08FD" w:rsidRPr="001D08FD" w:rsidRDefault="001D08FD" w:rsidP="00D31BA2">
                <w:pPr>
                  <w:pStyle w:val="LLMomentinKohta"/>
                  <w:rPr>
                    <w:lang w:val="sv-SE"/>
                  </w:rPr>
                </w:pPr>
                <w:r w:rsidRPr="001D08FD">
                  <w:rPr>
                    <w:lang w:val="sv-SE"/>
                  </w:rPr>
                  <w:t xml:space="preserve">4) 7 </w:t>
                </w:r>
                <w:r w:rsidR="00D31BA2">
                  <w:rPr>
                    <w:lang w:val="sv-SE"/>
                  </w:rPr>
                  <w:t>§, i fråga om lastdagboken, och</w:t>
                </w:r>
              </w:p>
              <w:p w14:paraId="15289473" w14:textId="77777777" w:rsidR="001D08FD" w:rsidRPr="001D08FD" w:rsidRDefault="001D08FD" w:rsidP="00D31BA2">
                <w:pPr>
                  <w:pStyle w:val="LLMomentinKohta"/>
                  <w:rPr>
                    <w:lang w:val="sv-SE"/>
                  </w:rPr>
                </w:pPr>
                <w:r w:rsidRPr="001D08FD">
                  <w:rPr>
                    <w:lang w:val="sv-SE"/>
                  </w:rPr>
                  <w:t>5) 8 §, i fråga om certifikat.</w:t>
                </w:r>
              </w:p>
              <w:p w14:paraId="50D3BF8A" w14:textId="77777777" w:rsidR="001D08FD" w:rsidRDefault="001D08FD" w:rsidP="00D31BA2">
                <w:pPr>
                  <w:pStyle w:val="LLKappalejako"/>
                  <w:rPr>
                    <w:lang w:val="sv-SE"/>
                  </w:rPr>
                </w:pPr>
                <w:r w:rsidRPr="001D08FD">
                  <w:rPr>
                    <w:lang w:val="sv-SE"/>
                  </w:rPr>
                  <w:t>De bestämmelser som avses i 1 mom. och de tekniska föreskrifter som avses i 2 mom. får utsträckas att också gälla fartyg som färdas på insjöområdet och i inrikes fart.</w:t>
                </w:r>
              </w:p>
              <w:p w14:paraId="66680113" w14:textId="77777777" w:rsidR="00E62FD7" w:rsidRDefault="00E62FD7" w:rsidP="00E62FD7">
                <w:pPr>
                  <w:pStyle w:val="LLNormaali"/>
                  <w:rPr>
                    <w:lang w:val="sv-SE"/>
                  </w:rPr>
                </w:pPr>
              </w:p>
              <w:p w14:paraId="3EFE1DFA" w14:textId="77777777" w:rsidR="00E62FD7" w:rsidRPr="00E62FD7" w:rsidRDefault="00E62FD7" w:rsidP="00E62FD7">
                <w:pPr>
                  <w:pStyle w:val="LLLuku"/>
                  <w:rPr>
                    <w:lang w:val="sv-SE"/>
                  </w:rPr>
                </w:pPr>
                <w:r w:rsidRPr="00E62FD7">
                  <w:rPr>
                    <w:lang w:val="sv-SE"/>
                  </w:rPr>
                  <w:t>5 kap</w:t>
                </w:r>
              </w:p>
              <w:p w14:paraId="35D0E520" w14:textId="77777777" w:rsidR="00E62FD7" w:rsidRPr="00E62FD7" w:rsidRDefault="00E62FD7" w:rsidP="00E62FD7">
                <w:pPr>
                  <w:pStyle w:val="LLLuvunOtsikko"/>
                  <w:rPr>
                    <w:lang w:val="sv-SE"/>
                  </w:rPr>
                </w:pPr>
                <w:r w:rsidRPr="00E62FD7">
                  <w:rPr>
                    <w:lang w:val="sv-SE"/>
                  </w:rPr>
                  <w:t>Förhindrande av utsläpp av toalettavfall från fartyg</w:t>
                </w:r>
              </w:p>
              <w:p w14:paraId="29F2C648" w14:textId="77777777" w:rsidR="00E62FD7" w:rsidRPr="00E62FD7" w:rsidRDefault="00E62FD7" w:rsidP="00E62FD7">
                <w:pPr>
                  <w:pStyle w:val="LLPykala"/>
                  <w:rPr>
                    <w:lang w:val="sv-SE"/>
                  </w:rPr>
                </w:pPr>
                <w:r>
                  <w:rPr>
                    <w:lang w:val="sv-SE"/>
                  </w:rPr>
                  <w:t>1 §</w:t>
                </w:r>
              </w:p>
              <w:p w14:paraId="61AD80D6" w14:textId="77777777" w:rsidR="00E62FD7" w:rsidRPr="00E62FD7" w:rsidRDefault="00E62FD7" w:rsidP="00E62FD7">
                <w:pPr>
                  <w:pStyle w:val="LLPykalanOtsikko"/>
                  <w:rPr>
                    <w:lang w:val="sv-SE"/>
                  </w:rPr>
                </w:pPr>
                <w:r w:rsidRPr="00E62FD7">
                  <w:rPr>
                    <w:lang w:val="sv-SE"/>
                  </w:rPr>
                  <w:t>Förbud mot utsläpp av toalettavfall och utsläppsbegränsningar</w:t>
                </w:r>
              </w:p>
              <w:p w14:paraId="583472EC" w14:textId="77777777" w:rsidR="00E62FD7" w:rsidRPr="00E62FD7" w:rsidRDefault="00E62FD7" w:rsidP="00E62FD7">
                <w:pPr>
                  <w:pStyle w:val="LLKappalejako"/>
                  <w:rPr>
                    <w:lang w:val="sv-SE"/>
                  </w:rPr>
                </w:pPr>
                <w:r w:rsidRPr="00E62FD7">
                  <w:rPr>
                    <w:lang w:val="sv-SE"/>
                  </w:rPr>
                  <w:t xml:space="preserve">Utsläpp till vatten av obehandlat eller behandlat toalettavfall från fartyg är förbjudet på </w:t>
                </w:r>
                <w:r w:rsidRPr="00E62FD7">
                  <w:rPr>
                    <w:lang w:val="sv-SE"/>
                  </w:rPr>
                  <w:lastRenderedPageBreak/>
                  <w:t xml:space="preserve">finskt vattenområde och i Finlands ekonomiska zon och från finska fartyg även utanför Finlands territorialvatten och ekonomiska zon i enlighet med vad som föreskrivs i bilaga IV till MARPOL </w:t>
                </w:r>
                <w:r w:rsidRPr="00E62FD7">
                  <w:rPr>
                    <w:i/>
                    <w:lang w:val="sv-SE"/>
                  </w:rPr>
                  <w:t>73/78</w:t>
                </w:r>
                <w:r w:rsidRPr="00E62FD7">
                  <w:rPr>
                    <w:lang w:val="sv-SE"/>
                  </w:rPr>
                  <w:t>, Helsingforskonventionen, andra internationella förpliktelser som är bindande för Finland eller Europeiska gemenskapens rättsakter.</w:t>
                </w:r>
              </w:p>
              <w:p w14:paraId="6F29B820" w14:textId="77777777" w:rsidR="00E62FD7" w:rsidRDefault="00E62FD7" w:rsidP="00E62FD7">
                <w:pPr>
                  <w:pStyle w:val="LLKappalejako"/>
                  <w:rPr>
                    <w:lang w:val="sv-SE"/>
                  </w:rPr>
                </w:pPr>
                <w:r w:rsidRPr="00E62FD7">
                  <w:rPr>
                    <w:lang w:val="sv-SE"/>
                  </w:rPr>
                  <w:t xml:space="preserve">Transport- och kommunikationsverket eller ett erkänt klassificeringssällskap godkänner för finska fartygs del den i enlighet med Internationella sjöfartsorganisationens anvisningar uträknade fartygsspecifika utsläppshastigheten med vilken obehandlat toalettavfall får släppas ut i vattnet från fartyget på ett avstånd av mer än 12 sjömil från närmaste land i enlighet med bilaga IV till MARPOL </w:t>
                </w:r>
                <w:r w:rsidRPr="00E62FD7">
                  <w:rPr>
                    <w:i/>
                    <w:lang w:val="sv-SE"/>
                  </w:rPr>
                  <w:t>73/78</w:t>
                </w:r>
                <w:r w:rsidRPr="00E62FD7">
                  <w:rPr>
                    <w:lang w:val="sv-SE"/>
                  </w:rPr>
                  <w:t>.</w:t>
                </w:r>
              </w:p>
              <w:p w14:paraId="2E898F26" w14:textId="77777777" w:rsidR="00E62FD7" w:rsidRDefault="00E62FD7" w:rsidP="00E62FD7">
                <w:pPr>
                  <w:pStyle w:val="LLNormaali"/>
                  <w:rPr>
                    <w:lang w:val="sv-SE"/>
                  </w:rPr>
                </w:pPr>
              </w:p>
              <w:p w14:paraId="6E457174" w14:textId="77777777" w:rsidR="00E62FD7" w:rsidRDefault="00E62FD7" w:rsidP="00E62FD7">
                <w:pPr>
                  <w:pStyle w:val="LLNormaali"/>
                  <w:rPr>
                    <w:lang w:val="sv-SE"/>
                  </w:rPr>
                </w:pPr>
              </w:p>
              <w:p w14:paraId="791E685F" w14:textId="77777777" w:rsidR="00E62FD7" w:rsidRPr="00E62FD7" w:rsidRDefault="00E62FD7" w:rsidP="00E62FD7">
                <w:pPr>
                  <w:pStyle w:val="LLPykala"/>
                  <w:rPr>
                    <w:lang w:val="sv-SE"/>
                  </w:rPr>
                </w:pPr>
                <w:r>
                  <w:rPr>
                    <w:lang w:val="sv-SE"/>
                  </w:rPr>
                  <w:t>3 §</w:t>
                </w:r>
              </w:p>
              <w:p w14:paraId="1E9700D2" w14:textId="77777777" w:rsidR="00E62FD7" w:rsidRPr="00E62FD7" w:rsidRDefault="00E62FD7" w:rsidP="00E62FD7">
                <w:pPr>
                  <w:pStyle w:val="LLPykalanOtsikko"/>
                  <w:rPr>
                    <w:lang w:val="sv-SE"/>
                  </w:rPr>
                </w:pPr>
                <w:r w:rsidRPr="00E62FD7">
                  <w:rPr>
                    <w:lang w:val="sv-SE"/>
                  </w:rPr>
                  <w:t>Krav som gäller fartygs system för toalettavfall</w:t>
                </w:r>
              </w:p>
              <w:p w14:paraId="220738F4" w14:textId="77777777" w:rsidR="00E62FD7" w:rsidRPr="00E62FD7" w:rsidRDefault="00E62FD7" w:rsidP="00E62FD7">
                <w:pPr>
                  <w:pStyle w:val="LLKappalejako"/>
                  <w:rPr>
                    <w:lang w:val="sv-SE"/>
                  </w:rPr>
                </w:pPr>
                <w:r w:rsidRPr="00E62FD7">
                  <w:rPr>
                    <w:lang w:val="sv-SE"/>
                  </w:rPr>
                  <w:t xml:space="preserve">Fartyg vars bruttodräktighet är minst 400 eller som tar fler än 15 personer samt varje passagerarfartyg ska uppfylla kraven i bilaga IV till MARPOL </w:t>
                </w:r>
                <w:r w:rsidRPr="00E62FD7">
                  <w:rPr>
                    <w:i/>
                    <w:lang w:val="sv-SE"/>
                  </w:rPr>
                  <w:t>73/78</w:t>
                </w:r>
                <w:r w:rsidRPr="00E62FD7">
                  <w:rPr>
                    <w:lang w:val="sv-SE"/>
                  </w:rPr>
                  <w:t>.</w:t>
                </w:r>
              </w:p>
              <w:p w14:paraId="0A20B91E" w14:textId="77777777" w:rsidR="00E62FD7" w:rsidRPr="00E62FD7" w:rsidRDefault="00E62FD7" w:rsidP="00E62FD7">
                <w:pPr>
                  <w:pStyle w:val="LLKappalejako"/>
                  <w:rPr>
                    <w:lang w:val="sv-SE"/>
                  </w:rPr>
                </w:pPr>
                <w:r w:rsidRPr="00E62FD7">
                  <w:rPr>
                    <w:lang w:val="sv-SE"/>
                  </w:rPr>
                  <w:t xml:space="preserve">De finska fartyg med toalett som inte uppfyller villkoren i 1 mom. och som inte är fritidsbåtar ska uppfylla kraven i bilaga IV till MARPOL </w:t>
                </w:r>
                <w:r w:rsidRPr="00E62FD7">
                  <w:rPr>
                    <w:i/>
                    <w:lang w:val="sv-SE"/>
                  </w:rPr>
                  <w:t>73/78</w:t>
                </w:r>
                <w:r>
                  <w:rPr>
                    <w:lang w:val="sv-SE"/>
                  </w:rPr>
                  <w:t>.</w:t>
                </w:r>
              </w:p>
              <w:p w14:paraId="246A6A86" w14:textId="77777777" w:rsidR="00E62FD7" w:rsidRPr="00E62FD7" w:rsidRDefault="00E62FD7" w:rsidP="00E62FD7">
                <w:pPr>
                  <w:pStyle w:val="LLKappalejako"/>
                  <w:rPr>
                    <w:lang w:val="sv-SE"/>
                  </w:rPr>
                </w:pPr>
                <w:r w:rsidRPr="00E62FD7">
                  <w:rPr>
                    <w:lang w:val="sv-SE"/>
                  </w:rPr>
                  <w:t xml:space="preserve">Transport- och kommunikationsverket eller ett erkänt klassificeringssällskap godkänner på skriftlig ansökan ett finskt fartygs reningsverk för toalettavfall eller ett fartygs system för finfördelning och desinficering av toalettavfall, förutsatt att de uppfyller kraven i Europeiska unionens rättsakter och i bilaga IV till MARPOL </w:t>
                </w:r>
                <w:r w:rsidRPr="00E62FD7">
                  <w:rPr>
                    <w:i/>
                    <w:lang w:val="sv-SE"/>
                  </w:rPr>
                  <w:t>73/78</w:t>
                </w:r>
                <w:r w:rsidRPr="00E62FD7">
                  <w:rPr>
                    <w:lang w:val="sv-SE"/>
                  </w:rPr>
                  <w:t>.</w:t>
                </w:r>
              </w:p>
              <w:p w14:paraId="21855A1E" w14:textId="77777777" w:rsidR="00E62FD7" w:rsidRDefault="00E62FD7" w:rsidP="00E62FD7">
                <w:pPr>
                  <w:pStyle w:val="LLKappalejako"/>
                  <w:rPr>
                    <w:lang w:val="sv-SE"/>
                  </w:rPr>
                </w:pPr>
                <w:r w:rsidRPr="00E62FD7">
                  <w:rPr>
                    <w:lang w:val="sv-SE"/>
                  </w:rPr>
                  <w:t>Transport- och kommunikationsverket får meddela närmare tekniska föreskrifter i fråga om konstruktionen av och andra egenskaper hos uppsamlingstankar för avloppsvatten på fartyg som trafikerar Finlands territorialvatten och ekonomiska zon och, när det gäller finska fartyg, också områden utanför Finlands territorialvatten och ekonomiska zon.</w:t>
                </w:r>
              </w:p>
              <w:p w14:paraId="13DEF6A9" w14:textId="77777777" w:rsidR="00E62FD7" w:rsidRDefault="00E62FD7" w:rsidP="00E62FD7">
                <w:pPr>
                  <w:pStyle w:val="LLNormaali"/>
                  <w:rPr>
                    <w:lang w:val="sv-SE"/>
                  </w:rPr>
                </w:pPr>
              </w:p>
              <w:p w14:paraId="6BA968FD" w14:textId="77777777" w:rsidR="00E62FD7" w:rsidRPr="00E62FD7" w:rsidRDefault="00E62FD7" w:rsidP="00E62FD7">
                <w:pPr>
                  <w:pStyle w:val="LLPykala"/>
                  <w:rPr>
                    <w:lang w:val="sv-SE"/>
                  </w:rPr>
                </w:pPr>
                <w:r w:rsidRPr="00E62FD7">
                  <w:rPr>
                    <w:lang w:val="sv-SE"/>
                  </w:rPr>
                  <w:t>4 §</w:t>
                </w:r>
              </w:p>
              <w:p w14:paraId="5D2DA992" w14:textId="77777777" w:rsidR="00E62FD7" w:rsidRPr="00E62FD7" w:rsidRDefault="00E62FD7" w:rsidP="00E62FD7">
                <w:pPr>
                  <w:pStyle w:val="LLPykalanOtsikko"/>
                  <w:rPr>
                    <w:lang w:val="sv-SE"/>
                  </w:rPr>
                </w:pPr>
                <w:r w:rsidRPr="00E62FD7">
                  <w:rPr>
                    <w:lang w:val="sv-SE"/>
                  </w:rPr>
                  <w:lastRenderedPageBreak/>
                  <w:t>Krav som gäller fritidsbåtar</w:t>
                </w:r>
              </w:p>
              <w:p w14:paraId="3BCF2307" w14:textId="77777777" w:rsidR="00E62FD7" w:rsidRPr="00E62FD7" w:rsidRDefault="00E62FD7" w:rsidP="00E62FD7">
                <w:pPr>
                  <w:pStyle w:val="LLKappalejako"/>
                  <w:rPr>
                    <w:lang w:val="sv-SE"/>
                  </w:rPr>
                </w:pPr>
                <w:r w:rsidRPr="00E62FD7">
                  <w:rPr>
                    <w:lang w:val="sv-SE"/>
                  </w:rPr>
                  <w:t xml:space="preserve">Fritidsbåtar med toalett ska utrustas med toalettanordningar för toalettavfall i enlighet med regel 5 i bilaga IV till Helsingforskonventionen så att fartyget i funktion har en uppsamlingstank eller behandlingsanläggning för toalettavfall i enlighet med MARPOL </w:t>
                </w:r>
                <w:r w:rsidRPr="00E62FD7">
                  <w:rPr>
                    <w:i/>
                    <w:lang w:val="sv-SE"/>
                  </w:rPr>
                  <w:t>73/78</w:t>
                </w:r>
                <w:r w:rsidRPr="00E62FD7">
                  <w:rPr>
                    <w:lang w:val="sv-SE"/>
                  </w:rPr>
                  <w:t>. Vattenklosetter på fritidsbåtar ska vara kopplade till uppsamlingstanken eller behandlingsanläggningen.</w:t>
                </w:r>
              </w:p>
              <w:p w14:paraId="147F86FB" w14:textId="77777777" w:rsidR="00E62FD7" w:rsidRPr="00E62FD7" w:rsidRDefault="00E62FD7" w:rsidP="00E62FD7">
                <w:pPr>
                  <w:pStyle w:val="LLNormaali"/>
                  <w:rPr>
                    <w:lang w:val="sv-SE"/>
                  </w:rPr>
                </w:pPr>
              </w:p>
              <w:p w14:paraId="7B6A10F0" w14:textId="77777777" w:rsidR="00E62FD7" w:rsidRPr="00E62FD7" w:rsidRDefault="00976D6D" w:rsidP="00976D6D">
                <w:pPr>
                  <w:pStyle w:val="LLPykala"/>
                  <w:rPr>
                    <w:lang w:val="sv-SE"/>
                  </w:rPr>
                </w:pPr>
                <w:r>
                  <w:rPr>
                    <w:lang w:val="sv-SE"/>
                  </w:rPr>
                  <w:t>5 §</w:t>
                </w:r>
              </w:p>
              <w:p w14:paraId="2F18CB83" w14:textId="77777777" w:rsidR="00E62FD7" w:rsidRPr="00E62FD7" w:rsidRDefault="00E62FD7" w:rsidP="00976D6D">
                <w:pPr>
                  <w:pStyle w:val="LLPykalanOtsikko"/>
                  <w:rPr>
                    <w:lang w:val="sv-SE"/>
                  </w:rPr>
                </w:pPr>
                <w:r w:rsidRPr="00E62FD7">
                  <w:rPr>
                    <w:lang w:val="sv-SE"/>
                  </w:rPr>
                  <w:t>ISPP-certifikat</w:t>
                </w:r>
              </w:p>
              <w:p w14:paraId="65443209" w14:textId="77777777" w:rsidR="00E62FD7" w:rsidRPr="00E62FD7" w:rsidRDefault="00E62FD7" w:rsidP="00976D6D">
                <w:pPr>
                  <w:pStyle w:val="LLKappalejako"/>
                  <w:rPr>
                    <w:lang w:val="sv-SE"/>
                  </w:rPr>
                </w:pPr>
                <w:r w:rsidRPr="00E62FD7">
                  <w:rPr>
                    <w:lang w:val="sv-SE"/>
                  </w:rPr>
                  <w:t xml:space="preserve">Fartyg i internationell fart vars bruttodräktighet är minst 400 eller som tar fler än 15 personer samt varje passagerarfartyg i internationell fart ska ha ett internationellt föroreningsskyddscertifikat för avloppsvatten (ISPP-certifikat) i enlighet med bilaga IV till MARPOL </w:t>
                </w:r>
                <w:r w:rsidRPr="00976D6D">
                  <w:rPr>
                    <w:i/>
                    <w:lang w:val="sv-SE"/>
                  </w:rPr>
                  <w:t>73/78</w:t>
                </w:r>
                <w:r w:rsidRPr="00E62FD7">
                  <w:rPr>
                    <w:lang w:val="sv-SE"/>
                  </w:rPr>
                  <w:t>.</w:t>
                </w:r>
              </w:p>
              <w:p w14:paraId="04406E1F" w14:textId="77777777" w:rsidR="00E62FD7" w:rsidRDefault="00E62FD7" w:rsidP="00976D6D">
                <w:pPr>
                  <w:pStyle w:val="LLKappalejako"/>
                  <w:rPr>
                    <w:lang w:val="sv-SE"/>
                  </w:rPr>
                </w:pPr>
                <w:r w:rsidRPr="00E62FD7">
                  <w:rPr>
                    <w:lang w:val="sv-SE"/>
                  </w:rPr>
                  <w:t xml:space="preserve">Transport- och kommunikationsverket eller ett erkänt klassificeringssällskap ska på skriftlig ansökan utfärda ISPP-certifikat för finska fartyg enligt formuläret i bilaga IV till MARPOL </w:t>
                </w:r>
                <w:r w:rsidRPr="00976D6D">
                  <w:rPr>
                    <w:i/>
                    <w:lang w:val="sv-SE"/>
                  </w:rPr>
                  <w:t>73/78</w:t>
                </w:r>
                <w:r w:rsidRPr="00E62FD7">
                  <w:rPr>
                    <w:lang w:val="sv-SE"/>
                  </w:rPr>
                  <w:t>, förutsatt att fartyget uppfyller kraven i den bilagan. Transport- och kommunikationsverket får utfärda ISPP-certifikat för ett utländskt fartyg på begäran av fartygets flaggstat. Certifikat utfärdas för viss tid och för högst fem år åt gången.</w:t>
                </w:r>
              </w:p>
              <w:p w14:paraId="36CD4F7D" w14:textId="77777777" w:rsidR="00037699" w:rsidRDefault="00037699" w:rsidP="00037699">
                <w:pPr>
                  <w:pStyle w:val="LLNormaali"/>
                  <w:rPr>
                    <w:lang w:val="sv-SE"/>
                  </w:rPr>
                </w:pPr>
              </w:p>
              <w:p w14:paraId="7D6F3909" w14:textId="77777777" w:rsidR="00037699" w:rsidRPr="00037699" w:rsidRDefault="00037699" w:rsidP="00037699">
                <w:pPr>
                  <w:pStyle w:val="LLPykala"/>
                  <w:rPr>
                    <w:lang w:val="sv-SE"/>
                  </w:rPr>
                </w:pPr>
                <w:r w:rsidRPr="00037699">
                  <w:rPr>
                    <w:lang w:val="sv-SE"/>
                  </w:rPr>
                  <w:t>7 §</w:t>
                </w:r>
              </w:p>
              <w:p w14:paraId="2EEC0B2D" w14:textId="77777777" w:rsidR="00037699" w:rsidRPr="00037699" w:rsidRDefault="00037699" w:rsidP="00037699">
                <w:pPr>
                  <w:pStyle w:val="LLPykalanOtsikko"/>
                  <w:rPr>
                    <w:lang w:val="sv-SE"/>
                  </w:rPr>
                </w:pPr>
                <w:r w:rsidRPr="00037699">
                  <w:rPr>
                    <w:lang w:val="sv-SE"/>
                  </w:rPr>
                  <w:t>Närmare bestämmelser</w:t>
                </w:r>
              </w:p>
              <w:p w14:paraId="30758F65" w14:textId="77777777" w:rsidR="00037699" w:rsidRDefault="00037699" w:rsidP="00037699">
                <w:pPr>
                  <w:pStyle w:val="LLMomentinJohdantoKappale"/>
                  <w:rPr>
                    <w:lang w:val="sv-SE"/>
                  </w:rPr>
                </w:pPr>
                <w:r w:rsidRPr="00037699">
                  <w:rPr>
                    <w:lang w:val="sv-SE"/>
                  </w:rPr>
                  <w:t xml:space="preserve">Genom förordning av statsrådet får det i syfte att verkställa bilaga IV till MARPOL </w:t>
                </w:r>
                <w:r w:rsidRPr="00037699">
                  <w:rPr>
                    <w:i/>
                    <w:lang w:val="sv-SE"/>
                  </w:rPr>
                  <w:t>73/78</w:t>
                </w:r>
                <w:r w:rsidRPr="00037699">
                  <w:rPr>
                    <w:lang w:val="sv-SE"/>
                  </w:rPr>
                  <w:t>, Helsingforskonventionen, andra internationella förpliktelser som Finland åtagit sig och Europeiska gemenskapens rättsakter utfärdas närmare bestämmelser i fråga om Finlands territorialvatten och ekonomiska zon och, när det gäller finska fartyg, också i fråga om områden utanför dessa om följande:</w:t>
                </w:r>
              </w:p>
              <w:p w14:paraId="290AEB90" w14:textId="77777777" w:rsidR="00037699" w:rsidRPr="00037699" w:rsidRDefault="00037699" w:rsidP="00037699">
                <w:pPr>
                  <w:pStyle w:val="LLMomentinKohta"/>
                  <w:rPr>
                    <w:lang w:val="sv-SE"/>
                  </w:rPr>
                </w:pPr>
              </w:p>
              <w:p w14:paraId="22FBACEF" w14:textId="77777777" w:rsidR="00037699" w:rsidRPr="00037699" w:rsidRDefault="00037699" w:rsidP="00037699">
                <w:pPr>
                  <w:pStyle w:val="LLMomentinKohta"/>
                  <w:rPr>
                    <w:lang w:val="sv-SE"/>
                  </w:rPr>
                </w:pPr>
                <w:r w:rsidRPr="00037699">
                  <w:rPr>
                    <w:lang w:val="sv-SE"/>
                  </w:rPr>
                  <w:lastRenderedPageBreak/>
                  <w:t>1) utsläppsförbud och utsläppsbegränsning för toalettavfall enligt 1 §,</w:t>
                </w:r>
              </w:p>
              <w:p w14:paraId="2C261A74" w14:textId="77777777" w:rsidR="00037699" w:rsidRPr="00037699" w:rsidRDefault="00037699" w:rsidP="00037699">
                <w:pPr>
                  <w:pStyle w:val="LLMomentinKohta"/>
                  <w:rPr>
                    <w:lang w:val="sv-SE"/>
                  </w:rPr>
                </w:pPr>
                <w:r w:rsidRPr="00037699">
                  <w:rPr>
                    <w:lang w:val="sv-SE"/>
                  </w:rPr>
                  <w:t>2) vilket slag av toalettavfall som ska anses ha behandla</w:t>
                </w:r>
                <w:r>
                  <w:rPr>
                    <w:lang w:val="sv-SE"/>
                  </w:rPr>
                  <w:t>ts på det sätt som avses i 1 §,</w:t>
                </w:r>
              </w:p>
              <w:p w14:paraId="4CD18E82" w14:textId="77777777" w:rsidR="00037699" w:rsidRPr="00037699" w:rsidRDefault="00037699" w:rsidP="00037699">
                <w:pPr>
                  <w:pStyle w:val="LLMomentinKohta"/>
                  <w:rPr>
                    <w:lang w:val="sv-SE"/>
                  </w:rPr>
                </w:pPr>
                <w:r w:rsidRPr="00037699">
                  <w:rPr>
                    <w:lang w:val="sv-SE"/>
                  </w:rPr>
                  <w:t>3) kraven på fartyg och fri</w:t>
                </w:r>
                <w:r>
                  <w:rPr>
                    <w:lang w:val="sv-SE"/>
                  </w:rPr>
                  <w:t>tidsbåtar enligt 3 och 4 §, och</w:t>
                </w:r>
              </w:p>
              <w:p w14:paraId="1E54FE2D" w14:textId="77777777" w:rsidR="00037699" w:rsidRPr="00037699" w:rsidRDefault="00037699" w:rsidP="00037699">
                <w:pPr>
                  <w:pStyle w:val="LLMomentinKohta"/>
                  <w:rPr>
                    <w:lang w:val="sv-SE"/>
                  </w:rPr>
                </w:pPr>
                <w:r w:rsidRPr="00037699">
                  <w:rPr>
                    <w:lang w:val="sv-SE"/>
                  </w:rPr>
                  <w:t xml:space="preserve">4) undantag </w:t>
                </w:r>
                <w:r>
                  <w:rPr>
                    <w:lang w:val="sv-SE"/>
                  </w:rPr>
                  <w:t>från utsläppsförbud enligt 6 §.</w:t>
                </w:r>
              </w:p>
              <w:p w14:paraId="3DA7BBDF" w14:textId="77777777" w:rsidR="00037699" w:rsidRPr="009D2858" w:rsidRDefault="00037699" w:rsidP="003F1C96">
                <w:pPr>
                  <w:pStyle w:val="LLNormaali"/>
                  <w:rPr>
                    <w:lang w:val="sv-SE"/>
                  </w:rPr>
                </w:pPr>
                <w:r w:rsidRPr="009D2858">
                  <w:rPr>
                    <w:lang w:val="sv-SE" w:eastAsia="fi-FI"/>
                  </w:rPr>
                  <w:t>— — — — — — — — — — — — — —</w:t>
                </w:r>
              </w:p>
              <w:p w14:paraId="66DF2457" w14:textId="77777777" w:rsidR="00037699" w:rsidRDefault="00037699" w:rsidP="00037699">
                <w:pPr>
                  <w:pStyle w:val="LLNormaali"/>
                  <w:rPr>
                    <w:lang w:val="sv-SE"/>
                  </w:rPr>
                </w:pPr>
              </w:p>
              <w:p w14:paraId="1981FEA4" w14:textId="77777777" w:rsidR="00037699" w:rsidRPr="00037699" w:rsidRDefault="00037699" w:rsidP="00037699">
                <w:pPr>
                  <w:pStyle w:val="LLLuku"/>
                  <w:rPr>
                    <w:lang w:val="sv-SE"/>
                  </w:rPr>
                </w:pPr>
                <w:r w:rsidRPr="00037699">
                  <w:rPr>
                    <w:lang w:val="sv-SE"/>
                  </w:rPr>
                  <w:t>6 kap</w:t>
                </w:r>
              </w:p>
              <w:p w14:paraId="2B1295AC" w14:textId="77777777" w:rsidR="00037699" w:rsidRPr="00037699" w:rsidRDefault="00037699" w:rsidP="00037699">
                <w:pPr>
                  <w:pStyle w:val="LLLuvunOtsikko"/>
                  <w:rPr>
                    <w:lang w:val="sv-SE"/>
                  </w:rPr>
                </w:pPr>
                <w:r w:rsidRPr="00037699">
                  <w:rPr>
                    <w:lang w:val="sv-SE"/>
                  </w:rPr>
                  <w:t>Förhindrande av utsläpp av fast avfall från fartyg</w:t>
                </w:r>
              </w:p>
              <w:p w14:paraId="0304B4E4" w14:textId="77777777" w:rsidR="00037699" w:rsidRPr="00037699" w:rsidRDefault="00037699" w:rsidP="00037699">
                <w:pPr>
                  <w:pStyle w:val="LLPykala"/>
                  <w:rPr>
                    <w:lang w:val="sv-SE"/>
                  </w:rPr>
                </w:pPr>
                <w:r>
                  <w:rPr>
                    <w:lang w:val="sv-SE"/>
                  </w:rPr>
                  <w:t>1 §</w:t>
                </w:r>
              </w:p>
              <w:p w14:paraId="669C344A" w14:textId="77777777" w:rsidR="00037699" w:rsidRPr="00037699" w:rsidRDefault="00037699" w:rsidP="00037699">
                <w:pPr>
                  <w:pStyle w:val="LLPykalanOtsikko"/>
                  <w:rPr>
                    <w:lang w:val="sv-SE"/>
                  </w:rPr>
                </w:pPr>
                <w:r w:rsidRPr="00037699">
                  <w:rPr>
                    <w:lang w:val="sv-SE"/>
                  </w:rPr>
                  <w:t>Förbud mot utsläpp av fast avfall och utsläppsbegränsningar</w:t>
                </w:r>
              </w:p>
              <w:p w14:paraId="118EF432" w14:textId="77777777" w:rsidR="00037699" w:rsidRPr="00037699" w:rsidRDefault="00037699" w:rsidP="00037699">
                <w:pPr>
                  <w:pStyle w:val="LLKappalejako"/>
                  <w:rPr>
                    <w:lang w:val="sv-SE"/>
                  </w:rPr>
                </w:pPr>
                <w:r w:rsidRPr="00037699">
                  <w:rPr>
                    <w:lang w:val="sv-SE"/>
                  </w:rPr>
                  <w:t xml:space="preserve">Utsläpp till vatten av fast avfall från fartyg är förbjudet på finskt vattenområde och i Finlands ekonomiska zon och från finska fartyg även utanför Finlands territorialvatten och ekonomiska zon i enlighet med vad som föreskrivs i bilaga V till MARPOL </w:t>
                </w:r>
                <w:r w:rsidRPr="00037699">
                  <w:rPr>
                    <w:i/>
                    <w:lang w:val="sv-SE"/>
                  </w:rPr>
                  <w:t>73/78</w:t>
                </w:r>
                <w:r w:rsidRPr="00037699">
                  <w:rPr>
                    <w:lang w:val="sv-SE"/>
                  </w:rPr>
                  <w:t>, Helsingforskonventionen, andra internationella förpliktelser som är bindande för Finland eller Europeiska gemenskapens rättsakter.</w:t>
                </w:r>
              </w:p>
              <w:p w14:paraId="343AEF91" w14:textId="77777777" w:rsidR="00037699" w:rsidRPr="00037699" w:rsidRDefault="00037699" w:rsidP="00DF2EE6">
                <w:pPr>
                  <w:pStyle w:val="LLKappalejako"/>
                  <w:rPr>
                    <w:lang w:val="sv-SE"/>
                  </w:rPr>
                </w:pPr>
                <w:r w:rsidRPr="00037699">
                  <w:rPr>
                    <w:lang w:val="sv-SE"/>
                  </w:rPr>
                  <w:t xml:space="preserve">Utsläpp av fast avfall till vatten från finska fartyg eller från fasta eller flytande plattformar som används för utforskning eller utvinning av havsbottnens mineraltillgångar eller för därmed förknippad verksamhet utanför kusten är förbjudet på det sätt som föreskrivs i bilaga V till MARPOL </w:t>
                </w:r>
                <w:r w:rsidRPr="00037699">
                  <w:rPr>
                    <w:i/>
                    <w:lang w:val="sv-SE"/>
                  </w:rPr>
                  <w:t>73/78</w:t>
                </w:r>
                <w:r w:rsidRPr="00037699">
                  <w:rPr>
                    <w:lang w:val="sv-SE"/>
                  </w:rPr>
                  <w:t>, Helsingforskonventionen, andra internationella förpliktelser som är bindande för Finland eller Euro</w:t>
                </w:r>
                <w:r w:rsidR="00DF2EE6">
                  <w:rPr>
                    <w:lang w:val="sv-SE"/>
                  </w:rPr>
                  <w:t>peiska gemenskapens rättsakter.</w:t>
                </w:r>
              </w:p>
              <w:p w14:paraId="54055981" w14:textId="77777777" w:rsidR="00037699" w:rsidRPr="00037699" w:rsidRDefault="00037699" w:rsidP="00DF2EE6">
                <w:pPr>
                  <w:pStyle w:val="LLKappalejako"/>
                  <w:rPr>
                    <w:lang w:val="sv-SE"/>
                  </w:rPr>
                </w:pPr>
                <w:r w:rsidRPr="00037699">
                  <w:rPr>
                    <w:lang w:val="sv-SE"/>
                  </w:rPr>
                  <w:t xml:space="preserve">Transport- och kommunikationsverket får i enlighet med bilaga V till MARPOL </w:t>
                </w:r>
                <w:r w:rsidRPr="00DF2EE6">
                  <w:rPr>
                    <w:i/>
                    <w:lang w:val="sv-SE"/>
                  </w:rPr>
                  <w:t>73/78</w:t>
                </w:r>
                <w:r w:rsidRPr="00037699">
                  <w:rPr>
                    <w:lang w:val="sv-SE"/>
                  </w:rPr>
                  <w:t xml:space="preserve"> typgodkänna sådana anordningar för sönderdelning av fast avfall vars användning medger tillämpning av de lindrigare bestämmelser om kvittblivning av fast avfall i vattnet som avses i bilaga V till MARPOL </w:t>
                </w:r>
                <w:r w:rsidRPr="00037699">
                  <w:rPr>
                    <w:i/>
                    <w:lang w:val="sv-SE"/>
                  </w:rPr>
                  <w:t>73/78</w:t>
                </w:r>
                <w:r w:rsidRPr="00037699">
                  <w:rPr>
                    <w:lang w:val="sv-SE"/>
                  </w:rPr>
                  <w:t>.</w:t>
                </w:r>
              </w:p>
              <w:p w14:paraId="6C477CCE" w14:textId="77777777" w:rsidR="00037699" w:rsidRDefault="00037699" w:rsidP="00037699">
                <w:pPr>
                  <w:pStyle w:val="LLNormaali"/>
                  <w:rPr>
                    <w:lang w:val="sv-SE"/>
                  </w:rPr>
                </w:pPr>
              </w:p>
              <w:p w14:paraId="0D8BEDF7" w14:textId="77777777" w:rsidR="00865FF5" w:rsidRPr="00037699" w:rsidRDefault="00865FF5" w:rsidP="00037699">
                <w:pPr>
                  <w:pStyle w:val="LLNormaali"/>
                  <w:rPr>
                    <w:lang w:val="sv-SE"/>
                  </w:rPr>
                </w:pPr>
              </w:p>
              <w:p w14:paraId="4C34CB69" w14:textId="77777777" w:rsidR="00037699" w:rsidRPr="00037699" w:rsidRDefault="00865FF5" w:rsidP="00865FF5">
                <w:pPr>
                  <w:pStyle w:val="LLPykala"/>
                  <w:rPr>
                    <w:lang w:val="sv-SE"/>
                  </w:rPr>
                </w:pPr>
                <w:r>
                  <w:rPr>
                    <w:lang w:val="sv-SE"/>
                  </w:rPr>
                  <w:t>2 §</w:t>
                </w:r>
              </w:p>
              <w:p w14:paraId="206C5B34" w14:textId="77777777" w:rsidR="00037699" w:rsidRPr="00037699" w:rsidRDefault="00037699" w:rsidP="00865FF5">
                <w:pPr>
                  <w:pStyle w:val="LLPykalanOtsikko"/>
                  <w:rPr>
                    <w:lang w:val="sv-SE"/>
                  </w:rPr>
                </w:pPr>
                <w:r w:rsidRPr="00037699">
                  <w:rPr>
                    <w:lang w:val="sv-SE"/>
                  </w:rPr>
                  <w:lastRenderedPageBreak/>
                  <w:t>Utsläpp av fast avfall i undantagsfall</w:t>
                </w:r>
              </w:p>
              <w:p w14:paraId="77F3AE7B" w14:textId="77777777" w:rsidR="00865FF5" w:rsidRPr="00865FF5" w:rsidRDefault="00865FF5" w:rsidP="003F1C96">
                <w:pPr>
                  <w:pStyle w:val="LLNormaali"/>
                  <w:rPr>
                    <w:lang w:val="sv-SE"/>
                  </w:rPr>
                </w:pPr>
                <w:r w:rsidRPr="00865FF5">
                  <w:rPr>
                    <w:lang w:val="sv-SE" w:eastAsia="fi-FI"/>
                  </w:rPr>
                  <w:t>— — — — — — — — — — — — — —</w:t>
                </w:r>
              </w:p>
              <w:p w14:paraId="5A79A7A8" w14:textId="77777777" w:rsidR="00037699" w:rsidRDefault="00037699" w:rsidP="00865FF5">
                <w:pPr>
                  <w:pStyle w:val="LLKappalejako"/>
                  <w:rPr>
                    <w:lang w:val="sv-SE"/>
                  </w:rPr>
                </w:pPr>
                <w:r w:rsidRPr="00037699">
                  <w:rPr>
                    <w:lang w:val="sv-SE"/>
                  </w:rPr>
                  <w:t xml:space="preserve">Kraven enligt regel 4 och 6 i bilaga V till MARPOL </w:t>
                </w:r>
                <w:r w:rsidRPr="00865FF5">
                  <w:rPr>
                    <w:i/>
                    <w:lang w:val="sv-SE"/>
                  </w:rPr>
                  <w:t>73/78</w:t>
                </w:r>
                <w:r w:rsidRPr="00037699">
                  <w:rPr>
                    <w:lang w:val="sv-SE"/>
                  </w:rPr>
                  <w:t xml:space="preserve"> om att fartyg ska vara under gång ska inte tillämpas på avlägsnande av matavfall, om det är klart att förvaring av detta matavfall ombord på fartyget utgör en omedelbar hälsorisk för människor som är ombord på fartyget.</w:t>
                </w:r>
              </w:p>
              <w:p w14:paraId="129CE810" w14:textId="77777777" w:rsidR="00037699" w:rsidRPr="009D2858" w:rsidRDefault="00865FF5" w:rsidP="00865FF5">
                <w:pPr>
                  <w:pStyle w:val="LLNormaali"/>
                  <w:rPr>
                    <w:lang w:val="sv-SE"/>
                  </w:rPr>
                </w:pPr>
                <w:r w:rsidRPr="009D2858">
                  <w:rPr>
                    <w:lang w:val="sv-SE" w:eastAsia="fi-FI"/>
                  </w:rPr>
                  <w:t>— — — — — — — — — — — — — —</w:t>
                </w:r>
              </w:p>
              <w:p w14:paraId="287F638A" w14:textId="77777777" w:rsidR="00037699" w:rsidRPr="00037699" w:rsidRDefault="00037699" w:rsidP="00037699">
                <w:pPr>
                  <w:pStyle w:val="LLNormaali"/>
                  <w:rPr>
                    <w:lang w:val="sv-SE"/>
                  </w:rPr>
                </w:pPr>
              </w:p>
              <w:p w14:paraId="3A1A61AD" w14:textId="77777777" w:rsidR="00037699" w:rsidRPr="00037699" w:rsidRDefault="00865FF5" w:rsidP="00865FF5">
                <w:pPr>
                  <w:pStyle w:val="LLPykala"/>
                  <w:rPr>
                    <w:lang w:val="sv-SE"/>
                  </w:rPr>
                </w:pPr>
                <w:r>
                  <w:rPr>
                    <w:lang w:val="sv-SE"/>
                  </w:rPr>
                  <w:t>3 §</w:t>
                </w:r>
              </w:p>
              <w:p w14:paraId="2121FAB3" w14:textId="77777777" w:rsidR="00037699" w:rsidRPr="00037699" w:rsidRDefault="00037699" w:rsidP="00865FF5">
                <w:pPr>
                  <w:pStyle w:val="LLPykalanOtsikko"/>
                  <w:rPr>
                    <w:lang w:val="sv-SE"/>
                  </w:rPr>
                </w:pPr>
                <w:r w:rsidRPr="00037699">
                  <w:rPr>
                    <w:lang w:val="sv-SE"/>
                  </w:rPr>
                  <w:t>Skyltning som anger förbud och begränsningar som gäller utsläpp av fast avfall till vatten</w:t>
                </w:r>
              </w:p>
              <w:p w14:paraId="2F9B5821" w14:textId="77777777" w:rsidR="00037699" w:rsidRPr="00037699" w:rsidRDefault="00037699" w:rsidP="00865FF5">
                <w:pPr>
                  <w:pStyle w:val="LLKappalejako"/>
                  <w:rPr>
                    <w:lang w:val="sv-SE"/>
                  </w:rPr>
                </w:pPr>
                <w:r w:rsidRPr="00037699">
                  <w:rPr>
                    <w:lang w:val="sv-SE"/>
                  </w:rPr>
                  <w:t xml:space="preserve">Ett fartyg med en längd av minst 12 meter ska på synligt ställe ha en sådan i bilaga V till MARPOL </w:t>
                </w:r>
                <w:r w:rsidRPr="00865FF5">
                  <w:rPr>
                    <w:i/>
                    <w:lang w:val="sv-SE"/>
                  </w:rPr>
                  <w:t>73/78</w:t>
                </w:r>
                <w:r w:rsidRPr="00037699">
                  <w:rPr>
                    <w:lang w:val="sv-SE"/>
                  </w:rPr>
                  <w:t xml:space="preserve"> avsedd skylt som anger att fartyget följer kraven enligt reglerna 3–6 i bilaga V i fråga om behandling av fast avfall. Skylten ska vara på fartygets arbetsspråk och när det gäller internationella resor även på engelska, franska eller spanska.</w:t>
                </w:r>
              </w:p>
              <w:p w14:paraId="7590BF2E" w14:textId="77777777" w:rsidR="00037699" w:rsidRPr="00037699" w:rsidRDefault="00037699" w:rsidP="00037699">
                <w:pPr>
                  <w:pStyle w:val="LLNormaali"/>
                  <w:rPr>
                    <w:lang w:val="sv-SE"/>
                  </w:rPr>
                </w:pPr>
              </w:p>
              <w:p w14:paraId="4D0335B5" w14:textId="77777777" w:rsidR="00037699" w:rsidRPr="00037699" w:rsidRDefault="00865FF5" w:rsidP="00865FF5">
                <w:pPr>
                  <w:pStyle w:val="LLPykala"/>
                  <w:rPr>
                    <w:lang w:val="sv-SE"/>
                  </w:rPr>
                </w:pPr>
                <w:r>
                  <w:rPr>
                    <w:lang w:val="sv-SE"/>
                  </w:rPr>
                  <w:t>4 §</w:t>
                </w:r>
              </w:p>
              <w:p w14:paraId="0F302D1C" w14:textId="77777777" w:rsidR="00037699" w:rsidRPr="00037699" w:rsidRDefault="00037699" w:rsidP="00865FF5">
                <w:pPr>
                  <w:pStyle w:val="LLPykalanOtsikko"/>
                  <w:rPr>
                    <w:lang w:val="sv-SE"/>
                  </w:rPr>
                </w:pPr>
                <w:r w:rsidRPr="00037699">
                  <w:rPr>
                    <w:lang w:val="sv-SE"/>
                  </w:rPr>
                  <w:t>Fartygs avfallshanteringsplan</w:t>
                </w:r>
              </w:p>
              <w:p w14:paraId="463F422B" w14:textId="77777777" w:rsidR="00037699" w:rsidRPr="00037699" w:rsidRDefault="00037699" w:rsidP="00865FF5">
                <w:pPr>
                  <w:pStyle w:val="LLKappalejako"/>
                  <w:rPr>
                    <w:lang w:val="sv-SE"/>
                  </w:rPr>
                </w:pPr>
                <w:r w:rsidRPr="00037699">
                  <w:rPr>
                    <w:lang w:val="sv-SE"/>
                  </w:rPr>
                  <w:t xml:space="preserve">Fartyg vars bruttodräktighet är minst 100, fartyg certifierade för transport av minst 15 personer samt fasta och flytande plattformar ska ha en i bilaga V till MARPOL </w:t>
                </w:r>
                <w:r w:rsidRPr="00865FF5">
                  <w:rPr>
                    <w:i/>
                    <w:lang w:val="sv-SE"/>
                  </w:rPr>
                  <w:t>73/78</w:t>
                </w:r>
                <w:r w:rsidRPr="00037699">
                  <w:rPr>
                    <w:lang w:val="sv-SE"/>
                  </w:rPr>
                  <w:t xml:space="preserve"> avsedd avfallshanteringsplan om minskning och behandling av fast avfall. Planen ska vara avfattad på fartygets arbetsspråk. Besättningen ska följa avfallshanteringsplanen.</w:t>
                </w:r>
              </w:p>
              <w:p w14:paraId="03DA51E7" w14:textId="77777777" w:rsidR="00037699" w:rsidRDefault="00037699" w:rsidP="00037699">
                <w:pPr>
                  <w:pStyle w:val="LLNormaali"/>
                  <w:rPr>
                    <w:lang w:val="sv-SE"/>
                  </w:rPr>
                </w:pPr>
              </w:p>
              <w:p w14:paraId="6984BC12" w14:textId="77777777" w:rsidR="00A30967" w:rsidRPr="00037699" w:rsidRDefault="00A30967" w:rsidP="00037699">
                <w:pPr>
                  <w:pStyle w:val="LLNormaali"/>
                  <w:rPr>
                    <w:lang w:val="sv-SE"/>
                  </w:rPr>
                </w:pPr>
              </w:p>
              <w:p w14:paraId="242FDE60" w14:textId="77777777" w:rsidR="00037699" w:rsidRPr="00037699" w:rsidRDefault="00865FF5" w:rsidP="00865FF5">
                <w:pPr>
                  <w:pStyle w:val="LLPykala"/>
                  <w:rPr>
                    <w:lang w:val="sv-SE"/>
                  </w:rPr>
                </w:pPr>
                <w:r>
                  <w:rPr>
                    <w:lang w:val="sv-SE"/>
                  </w:rPr>
                  <w:t>5 §</w:t>
                </w:r>
              </w:p>
              <w:p w14:paraId="5B72C890" w14:textId="77777777" w:rsidR="00037699" w:rsidRPr="00037699" w:rsidRDefault="00037699" w:rsidP="00865FF5">
                <w:pPr>
                  <w:pStyle w:val="LLPykalanOtsikko"/>
                  <w:rPr>
                    <w:lang w:val="sv-SE"/>
                  </w:rPr>
                </w:pPr>
                <w:r w:rsidRPr="00037699">
                  <w:rPr>
                    <w:lang w:val="sv-SE"/>
                  </w:rPr>
                  <w:t>Fartygs avfallsdagbok</w:t>
                </w:r>
              </w:p>
              <w:p w14:paraId="5D852549" w14:textId="77777777" w:rsidR="00F03F11" w:rsidRPr="009D2858" w:rsidRDefault="00F03F11" w:rsidP="00F03F11">
                <w:pPr>
                  <w:pStyle w:val="LLNormaali"/>
                  <w:rPr>
                    <w:lang w:val="sv-SE"/>
                  </w:rPr>
                </w:pPr>
                <w:r w:rsidRPr="009D2858">
                  <w:rPr>
                    <w:lang w:val="sv-SE" w:eastAsia="fi-FI"/>
                  </w:rPr>
                  <w:t>— — — — — — — — — — — — — —</w:t>
                </w:r>
              </w:p>
              <w:p w14:paraId="57F44DB7" w14:textId="77777777" w:rsidR="00037699" w:rsidRDefault="00037699" w:rsidP="00865FF5">
                <w:pPr>
                  <w:pStyle w:val="LLKappalejako"/>
                  <w:rPr>
                    <w:lang w:val="sv-SE"/>
                  </w:rPr>
                </w:pPr>
                <w:r w:rsidRPr="00037699">
                  <w:rPr>
                    <w:lang w:val="sv-SE"/>
                  </w:rPr>
                  <w:t xml:space="preserve">Transport- och kommunikationsverket ska fastställa formuläret för avfallsdagboken i enlighet med bilaga V till MARPOL </w:t>
                </w:r>
                <w:r w:rsidRPr="00865FF5">
                  <w:rPr>
                    <w:i/>
                    <w:lang w:val="sv-SE"/>
                  </w:rPr>
                  <w:t>73/78</w:t>
                </w:r>
                <w:r w:rsidR="00865FF5">
                  <w:rPr>
                    <w:lang w:val="sv-SE"/>
                  </w:rPr>
                  <w:t>.</w:t>
                </w:r>
              </w:p>
              <w:p w14:paraId="52564A68" w14:textId="77777777" w:rsidR="00A30967" w:rsidRPr="00037699" w:rsidRDefault="00A30967" w:rsidP="00A30967">
                <w:pPr>
                  <w:pStyle w:val="LLNormaali"/>
                  <w:rPr>
                    <w:lang w:val="sv-SE"/>
                  </w:rPr>
                </w:pPr>
              </w:p>
              <w:p w14:paraId="13E37C93" w14:textId="77777777" w:rsidR="00545D75" w:rsidRDefault="00545D75" w:rsidP="00865FF5">
                <w:pPr>
                  <w:pStyle w:val="LLKappalejako"/>
                  <w:rPr>
                    <w:lang w:val="sv-SE"/>
                  </w:rPr>
                </w:pPr>
              </w:p>
              <w:p w14:paraId="1A0871AC" w14:textId="77777777" w:rsidR="00545D75" w:rsidRDefault="00545D75" w:rsidP="00865FF5">
                <w:pPr>
                  <w:pStyle w:val="LLKappalejako"/>
                  <w:rPr>
                    <w:lang w:val="sv-SE"/>
                  </w:rPr>
                </w:pPr>
              </w:p>
              <w:p w14:paraId="55F25CE4" w14:textId="77777777" w:rsidR="00545D75" w:rsidRDefault="00545D75" w:rsidP="00865FF5">
                <w:pPr>
                  <w:pStyle w:val="LLKappalejako"/>
                  <w:rPr>
                    <w:lang w:val="sv-SE"/>
                  </w:rPr>
                </w:pPr>
              </w:p>
              <w:p w14:paraId="53716B52" w14:textId="06ED3AB8" w:rsidR="00037699" w:rsidRDefault="00037699" w:rsidP="00865FF5">
                <w:pPr>
                  <w:pStyle w:val="LLKappalejako"/>
                  <w:rPr>
                    <w:lang w:val="sv-SE"/>
                  </w:rPr>
                </w:pPr>
                <w:r w:rsidRPr="00037699">
                  <w:rPr>
                    <w:lang w:val="sv-SE"/>
                  </w:rPr>
                  <w:t xml:space="preserve">Transport- och kommunikationsverket får på skriftlig ansökan, i enlighet med bilaga V till MARPOL </w:t>
                </w:r>
                <w:r w:rsidRPr="00865FF5">
                  <w:rPr>
                    <w:i/>
                    <w:lang w:val="sv-SE"/>
                  </w:rPr>
                  <w:t>73/78</w:t>
                </w:r>
                <w:r w:rsidRPr="00037699">
                  <w:rPr>
                    <w:lang w:val="sv-SE"/>
                  </w:rPr>
                  <w:t xml:space="preserve"> i enskilda fall bevilja undantag från kravet att föra avfallsdagbok.</w:t>
                </w:r>
              </w:p>
              <w:p w14:paraId="412F0613" w14:textId="77777777" w:rsidR="00A30967" w:rsidRPr="00037699" w:rsidRDefault="00A30967" w:rsidP="00A30967">
                <w:pPr>
                  <w:pStyle w:val="LLNormaali"/>
                  <w:rPr>
                    <w:lang w:val="sv-SE"/>
                  </w:rPr>
                </w:pPr>
              </w:p>
              <w:p w14:paraId="4408E636" w14:textId="77777777" w:rsidR="00037699" w:rsidRPr="00037699" w:rsidRDefault="00037699" w:rsidP="00037699">
                <w:pPr>
                  <w:pStyle w:val="LLNormaali"/>
                  <w:rPr>
                    <w:lang w:val="sv-SE"/>
                  </w:rPr>
                </w:pPr>
              </w:p>
              <w:p w14:paraId="24748142" w14:textId="77777777" w:rsidR="00037699" w:rsidRPr="00037699" w:rsidRDefault="00F03F11" w:rsidP="00F03F11">
                <w:pPr>
                  <w:pStyle w:val="LLPykala"/>
                  <w:rPr>
                    <w:lang w:val="sv-SE"/>
                  </w:rPr>
                </w:pPr>
                <w:r>
                  <w:rPr>
                    <w:lang w:val="sv-SE"/>
                  </w:rPr>
                  <w:t>6 §</w:t>
                </w:r>
              </w:p>
              <w:p w14:paraId="248F7A13" w14:textId="77777777" w:rsidR="00037699" w:rsidRPr="00037699" w:rsidRDefault="00037699" w:rsidP="00F03F11">
                <w:pPr>
                  <w:pStyle w:val="LLPykalanOtsikko"/>
                  <w:rPr>
                    <w:lang w:val="sv-SE"/>
                  </w:rPr>
                </w:pPr>
                <w:r w:rsidRPr="00037699">
                  <w:rPr>
                    <w:lang w:val="sv-SE"/>
                  </w:rPr>
                  <w:t>Närmare bestämmelser och föreskrifter</w:t>
                </w:r>
              </w:p>
              <w:p w14:paraId="2F4AEE1D" w14:textId="77777777" w:rsidR="00037699" w:rsidRDefault="00037699" w:rsidP="00F03F11">
                <w:pPr>
                  <w:pStyle w:val="LLKappalejako"/>
                  <w:rPr>
                    <w:lang w:val="sv-SE"/>
                  </w:rPr>
                </w:pPr>
                <w:r w:rsidRPr="00037699">
                  <w:rPr>
                    <w:lang w:val="sv-SE"/>
                  </w:rPr>
                  <w:t xml:space="preserve">Genom förordning av statsrådet får det i syfte att verkställa bilaga V till MARPOL </w:t>
                </w:r>
                <w:r w:rsidRPr="00F03F11">
                  <w:rPr>
                    <w:i/>
                    <w:lang w:val="sv-SE"/>
                  </w:rPr>
                  <w:t>73/78</w:t>
                </w:r>
                <w:r w:rsidRPr="00037699">
                  <w:rPr>
                    <w:lang w:val="sv-SE"/>
                  </w:rPr>
                  <w:t>, Helsingforskonventionen, andra internationella förpliktelser som Finland åtagit sig och Europeiska gemenskapens rättsakter utfärdas närmare bestämmelser om de utsläppsförbud och utsläppsbegränsningar som avses i 1 § i fråga om Finlands territorialvatten och ekonomiska zon och, när det gäller finska fartyg, också i fråga om områden utanför dessa.</w:t>
                </w:r>
              </w:p>
              <w:p w14:paraId="689DA5C0" w14:textId="77777777" w:rsidR="00A30967" w:rsidRPr="00037699" w:rsidRDefault="00A30967" w:rsidP="00F03F11">
                <w:pPr>
                  <w:pStyle w:val="LLKappalejako"/>
                  <w:rPr>
                    <w:lang w:val="sv-SE"/>
                  </w:rPr>
                </w:pPr>
              </w:p>
              <w:p w14:paraId="02ECA114" w14:textId="77777777" w:rsidR="00037699" w:rsidRPr="00037699" w:rsidRDefault="00037699" w:rsidP="00F03F11">
                <w:pPr>
                  <w:pStyle w:val="LLMomentinJohdantoKappale"/>
                  <w:rPr>
                    <w:lang w:val="sv-SE"/>
                  </w:rPr>
                </w:pPr>
                <w:r w:rsidRPr="00037699">
                  <w:rPr>
                    <w:lang w:val="sv-SE"/>
                  </w:rPr>
                  <w:t xml:space="preserve">Transport- och kommunikationsverket får i syfte att verkställa bilaga V till MARPOL </w:t>
                </w:r>
                <w:r w:rsidRPr="00F03F11">
                  <w:rPr>
                    <w:i/>
                    <w:lang w:val="sv-SE"/>
                  </w:rPr>
                  <w:t>73/78</w:t>
                </w:r>
                <w:r w:rsidRPr="00037699">
                  <w:rPr>
                    <w:lang w:val="sv-SE"/>
                  </w:rPr>
                  <w:t>, Helsingforskonventionen eller Europeiska gemenskapens rättsakter utfärda tekniska föreskrifter i fråga om Finlands territorialvatten och ekonomiska zon och, när det gäller finska fartyg, också i fråga om områden utanför dessa om följande:</w:t>
                </w:r>
              </w:p>
              <w:p w14:paraId="4AEC2613" w14:textId="77777777" w:rsidR="00037699" w:rsidRPr="00037699" w:rsidRDefault="00037699" w:rsidP="00F03F11">
                <w:pPr>
                  <w:pStyle w:val="LLMomentinKohta"/>
                  <w:rPr>
                    <w:lang w:val="sv-SE"/>
                  </w:rPr>
                </w:pPr>
                <w:r w:rsidRPr="00037699">
                  <w:rPr>
                    <w:lang w:val="sv-SE"/>
                  </w:rPr>
                  <w:t>1) typgodkännanden som gäller sådana sönderdelningsanordningar som behövs för att följa den begränsning enligt 1 § som gäller utsläpp av fast avfall, och</w:t>
                </w:r>
              </w:p>
              <w:p w14:paraId="607D8E61" w14:textId="77777777" w:rsidR="00037699" w:rsidRPr="00037699" w:rsidRDefault="00037699" w:rsidP="00F03F11">
                <w:pPr>
                  <w:pStyle w:val="LLMomentinKohta"/>
                  <w:rPr>
                    <w:lang w:val="sv-SE"/>
                  </w:rPr>
                </w:pPr>
                <w:r w:rsidRPr="00037699">
                  <w:rPr>
                    <w:lang w:val="sv-SE"/>
                  </w:rPr>
                  <w:t>2) formuläret för fart</w:t>
                </w:r>
                <w:r w:rsidR="00F03F11">
                  <w:rPr>
                    <w:lang w:val="sv-SE"/>
                  </w:rPr>
                  <w:t>ygets avfallsdagbok enligt 5 §.</w:t>
                </w:r>
              </w:p>
              <w:p w14:paraId="4BCC0A29" w14:textId="77777777" w:rsidR="00604966" w:rsidRDefault="00037699" w:rsidP="00A30967">
                <w:pPr>
                  <w:pStyle w:val="LLKappalejako"/>
                  <w:rPr>
                    <w:lang w:val="sv-SE"/>
                  </w:rPr>
                </w:pPr>
                <w:r w:rsidRPr="00037699">
                  <w:rPr>
                    <w:lang w:val="sv-SE"/>
                  </w:rPr>
                  <w:t>De närmare bestämmelser som avses i 1 mom. och de tekniska föreskrifter som avses i 2 mom. får utsträckas att också gälla fartyg som färdas på insjöområdet och i inrikes fart.</w:t>
                </w:r>
              </w:p>
              <w:p w14:paraId="6DAEA873" w14:textId="77777777" w:rsidR="00604966" w:rsidRDefault="00604966" w:rsidP="00604966">
                <w:pPr>
                  <w:pStyle w:val="LLNormaali"/>
                  <w:rPr>
                    <w:lang w:val="sv-SE"/>
                  </w:rPr>
                </w:pPr>
              </w:p>
              <w:p w14:paraId="608130A6" w14:textId="77777777" w:rsidR="00604966" w:rsidRPr="00604966" w:rsidRDefault="00604966" w:rsidP="00604966">
                <w:pPr>
                  <w:pStyle w:val="LLLuku"/>
                  <w:rPr>
                    <w:lang w:val="sv-SE"/>
                  </w:rPr>
                </w:pPr>
                <w:r w:rsidRPr="00604966">
                  <w:rPr>
                    <w:lang w:val="sv-SE"/>
                  </w:rPr>
                  <w:t>7 kap</w:t>
                </w:r>
              </w:p>
              <w:p w14:paraId="5734274C" w14:textId="77777777" w:rsidR="00604966" w:rsidRPr="00604966" w:rsidRDefault="00604966" w:rsidP="00604966">
                <w:pPr>
                  <w:pStyle w:val="LLLuvunOtsikko"/>
                  <w:rPr>
                    <w:lang w:val="sv-SE"/>
                  </w:rPr>
                </w:pPr>
                <w:r w:rsidRPr="00604966">
                  <w:rPr>
                    <w:lang w:val="sv-SE"/>
                  </w:rPr>
                  <w:t>Förhindrande av luftförorening från fartyg</w:t>
                </w:r>
              </w:p>
              <w:p w14:paraId="06D46408" w14:textId="77777777" w:rsidR="00604966" w:rsidRPr="00604966" w:rsidRDefault="00604966" w:rsidP="00604966">
                <w:pPr>
                  <w:pStyle w:val="LLPykala"/>
                  <w:rPr>
                    <w:lang w:val="sv-SE"/>
                  </w:rPr>
                </w:pPr>
                <w:r w:rsidRPr="00604966">
                  <w:rPr>
                    <w:lang w:val="sv-SE"/>
                  </w:rPr>
                  <w:t>1 §</w:t>
                </w:r>
              </w:p>
              <w:p w14:paraId="1D0E3D15" w14:textId="77777777" w:rsidR="00604966" w:rsidRPr="00604966" w:rsidRDefault="00604966" w:rsidP="00604966">
                <w:pPr>
                  <w:pStyle w:val="LLPykalanOtsikko"/>
                  <w:rPr>
                    <w:lang w:val="sv-SE"/>
                  </w:rPr>
                </w:pPr>
                <w:r w:rsidRPr="00604966">
                  <w:rPr>
                    <w:lang w:val="sv-SE"/>
                  </w:rPr>
                  <w:lastRenderedPageBreak/>
                  <w:t>Förhindrande och begränsning av utsläpp av luftförorenande ämnen</w:t>
                </w:r>
              </w:p>
              <w:p w14:paraId="464A0E9E" w14:textId="77777777" w:rsidR="00604966" w:rsidRPr="00604966" w:rsidRDefault="00604966" w:rsidP="00604966">
                <w:pPr>
                  <w:pStyle w:val="LLKappalejako"/>
                  <w:rPr>
                    <w:lang w:val="sv-SE"/>
                  </w:rPr>
                </w:pPr>
                <w:r w:rsidRPr="00604966">
                  <w:rPr>
                    <w:lang w:val="sv-SE"/>
                  </w:rPr>
                  <w:t xml:space="preserve">Utsläpp av luftförorenande ämnen från fartyg är förbjudet på finskt vattenområde och i Finlands ekonomiska zon och från finska fartyg även utanför Finlands territorialvatten och ekonomiska zon på det sätt som föreskrivs i bilaga VI till MARPOL </w:t>
                </w:r>
                <w:r w:rsidRPr="00604966">
                  <w:rPr>
                    <w:i/>
                    <w:lang w:val="sv-SE"/>
                  </w:rPr>
                  <w:t>73/78</w:t>
                </w:r>
                <w:r w:rsidRPr="00604966">
                  <w:rPr>
                    <w:lang w:val="sv-SE"/>
                  </w:rPr>
                  <w:t>, Helsingforskonventionen, andra internationella förpliktelser som är bindande för Finland eller Europeiska gemenskapens rättsakter.</w:t>
                </w:r>
              </w:p>
              <w:p w14:paraId="221FA1E3" w14:textId="77777777" w:rsidR="00604966" w:rsidRPr="00604966" w:rsidRDefault="00604966" w:rsidP="00604966">
                <w:pPr>
                  <w:pStyle w:val="LLNormaali"/>
                  <w:rPr>
                    <w:lang w:val="sv-SE"/>
                  </w:rPr>
                </w:pPr>
              </w:p>
              <w:p w14:paraId="329236D1" w14:textId="77777777" w:rsidR="00604966" w:rsidRPr="00604966" w:rsidRDefault="00604966" w:rsidP="00604966">
                <w:pPr>
                  <w:pStyle w:val="LLPykala"/>
                  <w:rPr>
                    <w:lang w:val="sv-SE"/>
                  </w:rPr>
                </w:pPr>
                <w:r w:rsidRPr="00604966">
                  <w:rPr>
                    <w:lang w:val="sv-SE"/>
                  </w:rPr>
                  <w:t>2 §</w:t>
                </w:r>
              </w:p>
              <w:p w14:paraId="2E4DAFFE" w14:textId="77777777" w:rsidR="00604966" w:rsidRPr="00604966" w:rsidRDefault="00604966" w:rsidP="00604966">
                <w:pPr>
                  <w:pStyle w:val="LLPykalanOtsikko"/>
                  <w:rPr>
                    <w:lang w:val="sv-SE"/>
                  </w:rPr>
                </w:pPr>
                <w:r w:rsidRPr="00604966">
                  <w:rPr>
                    <w:lang w:val="sv-SE"/>
                  </w:rPr>
                  <w:t>Förbud och begränsning av utsläpp av flyktiga organiska föreningar från olje- och kemikalietankfartyg</w:t>
                </w:r>
              </w:p>
              <w:p w14:paraId="7565625C" w14:textId="77777777" w:rsidR="00604966" w:rsidRDefault="00604966" w:rsidP="00604966">
                <w:pPr>
                  <w:pStyle w:val="LLKappalejako"/>
                  <w:rPr>
                    <w:lang w:val="sv-SE"/>
                  </w:rPr>
                </w:pPr>
                <w:r w:rsidRPr="00604966">
                  <w:rPr>
                    <w:lang w:val="sv-SE"/>
                  </w:rPr>
                  <w:t xml:space="preserve">Utsläpp av flyktiga organiska föreningar från olje- och kemikalietankfartyg får i enlighet med 15 § förbjudas eller begränsas i hamnar inom finskt territorium enligt bilaga VI till MARPOL </w:t>
                </w:r>
                <w:r w:rsidRPr="00604966">
                  <w:rPr>
                    <w:i/>
                    <w:lang w:val="sv-SE"/>
                  </w:rPr>
                  <w:t>73/78</w:t>
                </w:r>
                <w:r w:rsidRPr="00604966">
                  <w:rPr>
                    <w:lang w:val="sv-SE"/>
                  </w:rPr>
                  <w:t xml:space="preserve"> eller andra internationella förpliktelser som Finland har åtagit sig eller Europeiska gemenskapens rättsakter.</w:t>
                </w:r>
              </w:p>
              <w:p w14:paraId="4D7B6160" w14:textId="77777777" w:rsidR="00D55226" w:rsidRDefault="00D55226" w:rsidP="00D55226">
                <w:pPr>
                  <w:pStyle w:val="LLNormaali"/>
                  <w:rPr>
                    <w:lang w:val="sv-SE"/>
                  </w:rPr>
                </w:pPr>
              </w:p>
              <w:p w14:paraId="115386C1" w14:textId="77777777" w:rsidR="00D55226" w:rsidRPr="00D55226" w:rsidRDefault="00D55226" w:rsidP="00D55226">
                <w:pPr>
                  <w:pStyle w:val="LLPykala"/>
                  <w:rPr>
                    <w:lang w:val="sv-SE"/>
                  </w:rPr>
                </w:pPr>
                <w:r>
                  <w:rPr>
                    <w:lang w:val="sv-SE"/>
                  </w:rPr>
                  <w:t>4 §</w:t>
                </w:r>
              </w:p>
              <w:p w14:paraId="4C655CA6" w14:textId="77777777" w:rsidR="00D55226" w:rsidRPr="00D55226" w:rsidRDefault="00D55226" w:rsidP="00D55226">
                <w:pPr>
                  <w:pStyle w:val="LLPykalanOtsikko"/>
                  <w:rPr>
                    <w:lang w:val="sv-SE"/>
                  </w:rPr>
                </w:pPr>
                <w:r w:rsidRPr="00D55226">
                  <w:rPr>
                    <w:lang w:val="sv-SE"/>
                  </w:rPr>
                  <w:t>Utsläpp av luftförorenande ämnen i undantagsfall</w:t>
                </w:r>
              </w:p>
              <w:p w14:paraId="67A03188" w14:textId="77777777" w:rsidR="00D55226" w:rsidRPr="00D55226" w:rsidRDefault="00D55226" w:rsidP="00D55226">
                <w:pPr>
                  <w:pStyle w:val="LLMomentinJohdantoKappale"/>
                  <w:rPr>
                    <w:lang w:val="sv-SE"/>
                  </w:rPr>
                </w:pPr>
                <w:r w:rsidRPr="00D55226">
                  <w:rPr>
                    <w:lang w:val="sv-SE"/>
                  </w:rPr>
                  <w:t>De utsläppsförbud och utsläppsbegränsningar som avses i detta kapitel tillämpas inte på</w:t>
                </w:r>
              </w:p>
              <w:p w14:paraId="07991776" w14:textId="77777777" w:rsidR="00D55226" w:rsidRPr="00D55226" w:rsidRDefault="00D55226" w:rsidP="00D55226">
                <w:pPr>
                  <w:pStyle w:val="LLMomentinKohta"/>
                  <w:rPr>
                    <w:lang w:val="sv-SE"/>
                  </w:rPr>
                </w:pPr>
                <w:r w:rsidRPr="00D55226">
                  <w:rPr>
                    <w:lang w:val="sv-SE"/>
                  </w:rPr>
                  <w:t>1) utsläpp som behövs för att trygga fartygs säkerhet eller rädda människoliv,</w:t>
                </w:r>
              </w:p>
              <w:p w14:paraId="1725B04F" w14:textId="77777777" w:rsidR="00D55226" w:rsidRPr="00D55226" w:rsidRDefault="00D55226" w:rsidP="00D55226">
                <w:pPr>
                  <w:pStyle w:val="LLMomentinKohta"/>
                  <w:rPr>
                    <w:lang w:val="sv-SE"/>
                  </w:rPr>
                </w:pPr>
                <w:r w:rsidRPr="00D55226">
                  <w:rPr>
                    <w:lang w:val="sv-SE"/>
                  </w:rPr>
                  <w:t>2) utsläpp som föranletts av att ett fartyg eller dess utrustning skadats, om alla skäliga åtgärder för att förhindra eller minimera utsläppet har vidtagits efter skadan eller efter att utsläppet har observerats och redaren eller fartygsbefälhavaren inte uppsåtligen har förorsakat skadan eller handlat vårdslöst och medveten om att skada sannolikt skulle följa,</w:t>
                </w:r>
              </w:p>
              <w:p w14:paraId="1BE98125" w14:textId="77777777" w:rsidR="00D55226" w:rsidRPr="00D55226" w:rsidRDefault="00D55226" w:rsidP="00D55226">
                <w:pPr>
                  <w:pStyle w:val="LLMomentinKohta"/>
                  <w:rPr>
                    <w:lang w:val="sv-SE"/>
                  </w:rPr>
                </w:pPr>
                <w:r w:rsidRPr="00D55226">
                  <w:rPr>
                    <w:lang w:val="sv-SE"/>
                  </w:rPr>
                  <w:t>3) sådana dieselmotorer i fartyg som seglar i ett kvävekontrollområde som omfattas av utsläppsbegränsningarna för kvävekontrollom</w:t>
                </w:r>
                <w:r w:rsidRPr="00D55226">
                  <w:rPr>
                    <w:lang w:val="sv-SE"/>
                  </w:rPr>
                  <w:lastRenderedPageBreak/>
                  <w:t xml:space="preserve">rådet men som inte uppfyller dessa begränsningar eller som kan använda såväl gas som flytande bränsle, i enlighet med regel 13.5 i bilaga VI till MARPOL </w:t>
                </w:r>
                <w:r w:rsidRPr="00D55226">
                  <w:rPr>
                    <w:i/>
                    <w:lang w:val="sv-SE"/>
                  </w:rPr>
                  <w:t>73/78</w:t>
                </w:r>
                <w:r w:rsidRPr="00D55226">
                  <w:rPr>
                    <w:lang w:val="sv-SE"/>
                  </w:rPr>
                  <w:t xml:space="preserve"> då villkoren i regeln är uppfyllda.</w:t>
                </w:r>
              </w:p>
              <w:p w14:paraId="680C35FD" w14:textId="77777777" w:rsidR="00D55226" w:rsidRPr="00D55226" w:rsidRDefault="00D55226" w:rsidP="00D55226">
                <w:pPr>
                  <w:pStyle w:val="LLNormaali"/>
                  <w:rPr>
                    <w:lang w:val="sv-SE"/>
                  </w:rPr>
                </w:pPr>
              </w:p>
              <w:p w14:paraId="37802B0A" w14:textId="77777777" w:rsidR="00D55226" w:rsidRPr="00D55226" w:rsidRDefault="00D55226" w:rsidP="00D55226">
                <w:pPr>
                  <w:pStyle w:val="LLPykala"/>
                  <w:rPr>
                    <w:lang w:val="sv-SE"/>
                  </w:rPr>
                </w:pPr>
                <w:r>
                  <w:rPr>
                    <w:lang w:val="sv-SE"/>
                  </w:rPr>
                  <w:t>5 §</w:t>
                </w:r>
              </w:p>
              <w:p w14:paraId="4AFFE956" w14:textId="77777777" w:rsidR="00D55226" w:rsidRPr="00D55226" w:rsidRDefault="00D55226" w:rsidP="00D55226">
                <w:pPr>
                  <w:pStyle w:val="LLPykalanOtsikko"/>
                  <w:rPr>
                    <w:lang w:val="sv-SE"/>
                  </w:rPr>
                </w:pPr>
                <w:r w:rsidRPr="00D55226">
                  <w:rPr>
                    <w:lang w:val="sv-SE"/>
                  </w:rPr>
                  <w:t>Krav på fartygens anordningar</w:t>
                </w:r>
              </w:p>
              <w:p w14:paraId="56A765C0" w14:textId="77777777" w:rsidR="00D55226" w:rsidRDefault="00D55226" w:rsidP="00D55226">
                <w:pPr>
                  <w:pStyle w:val="LLKappalejako"/>
                  <w:rPr>
                    <w:lang w:val="sv-SE"/>
                  </w:rPr>
                </w:pPr>
                <w:r w:rsidRPr="00D55226">
                  <w:rPr>
                    <w:lang w:val="sv-SE"/>
                  </w:rPr>
                  <w:t xml:space="preserve">Fartygets dieselmotor och dess avgasreningssystem och avgasreningsmetoder ska uppfylla kraven i Europeiska gemenskapens rättsakter. Om dieselmotorns uteffekt överstiger 130 kilowatt, ska avgasrensningssystemet och avgasrensningsmetoderna också uppfylla kraven i bilaga VI till MARPOL </w:t>
                </w:r>
                <w:r w:rsidRPr="00D55226">
                  <w:rPr>
                    <w:i/>
                    <w:lang w:val="sv-SE"/>
                  </w:rPr>
                  <w:t>73/78</w:t>
                </w:r>
                <w:r w:rsidRPr="00D55226">
                  <w:rPr>
                    <w:lang w:val="sv-SE"/>
                  </w:rPr>
                  <w:t>.</w:t>
                </w:r>
              </w:p>
              <w:p w14:paraId="6EF76AF6" w14:textId="77777777" w:rsidR="00F70EF7" w:rsidRPr="00D55226" w:rsidRDefault="00F70EF7" w:rsidP="00D55226">
                <w:pPr>
                  <w:pStyle w:val="LLKappalejako"/>
                  <w:rPr>
                    <w:lang w:val="sv-SE"/>
                  </w:rPr>
                </w:pPr>
              </w:p>
              <w:p w14:paraId="24CF5502" w14:textId="77777777" w:rsidR="00D55226" w:rsidRPr="00D55226" w:rsidRDefault="00D55226" w:rsidP="00D55226">
                <w:pPr>
                  <w:pStyle w:val="LLKappalejako"/>
                  <w:rPr>
                    <w:lang w:val="sv-SE"/>
                  </w:rPr>
                </w:pPr>
                <w:r w:rsidRPr="00D55226">
                  <w:rPr>
                    <w:lang w:val="sv-SE"/>
                  </w:rPr>
                  <w:t xml:space="preserve">Transport- och kommunikationsverket och ett godkänt klassificeringssällskap som verket bemyndigat ska på skriftlig ansökan godkänna finska fartygs dieselmotorer och deras avgasreningssystem och avgasreningsmetoder, förutsatt att de uppfyller kraven i bilaga VI till MARPOL </w:t>
                </w:r>
                <w:r w:rsidRPr="00D55226">
                  <w:rPr>
                    <w:i/>
                    <w:lang w:val="sv-SE"/>
                  </w:rPr>
                  <w:t>73/78</w:t>
                </w:r>
                <w:r>
                  <w:rPr>
                    <w:lang w:val="sv-SE"/>
                  </w:rPr>
                  <w:t>.</w:t>
                </w:r>
              </w:p>
              <w:p w14:paraId="40FCE819" w14:textId="77777777" w:rsidR="00D55226" w:rsidRPr="00D55226" w:rsidRDefault="00D55226" w:rsidP="00D55226">
                <w:pPr>
                  <w:pStyle w:val="LLKappalejako"/>
                  <w:rPr>
                    <w:lang w:val="sv-SE"/>
                  </w:rPr>
                </w:pPr>
                <w:r w:rsidRPr="00D55226">
                  <w:rPr>
                    <w:lang w:val="sv-SE"/>
                  </w:rPr>
                  <w:t xml:space="preserve">Transport- och kommunikationsverket får bestämma om likvärdighet utifrån vissa anordningars, materials, utrustningars eller apparaters effekt och på skriftlig ansökan i enskilda fall bevilja undantag i enlighet med bilaga VI till MARPOL </w:t>
                </w:r>
                <w:r w:rsidRPr="00D55226">
                  <w:rPr>
                    <w:i/>
                    <w:lang w:val="sv-SE"/>
                  </w:rPr>
                  <w:t>73/78</w:t>
                </w:r>
                <w:r w:rsidRPr="00D55226">
                  <w:rPr>
                    <w:lang w:val="sv-SE"/>
                  </w:rPr>
                  <w:t xml:space="preserve"> och Europeiska gemenskapens rättsakter.</w:t>
                </w:r>
              </w:p>
              <w:p w14:paraId="4160CDAA" w14:textId="77777777" w:rsidR="00D55226" w:rsidRPr="00D55226" w:rsidRDefault="00D55226" w:rsidP="00D55226">
                <w:pPr>
                  <w:pStyle w:val="LLNormaali"/>
                  <w:rPr>
                    <w:lang w:val="sv-SE"/>
                  </w:rPr>
                </w:pPr>
              </w:p>
              <w:p w14:paraId="39BED0A5" w14:textId="77777777" w:rsidR="00D55226" w:rsidRPr="00D55226" w:rsidRDefault="00D55226" w:rsidP="00D55226">
                <w:pPr>
                  <w:pStyle w:val="LLPykala"/>
                  <w:rPr>
                    <w:lang w:val="sv-SE"/>
                  </w:rPr>
                </w:pPr>
                <w:r>
                  <w:rPr>
                    <w:lang w:val="sv-SE"/>
                  </w:rPr>
                  <w:t>6 §</w:t>
                </w:r>
              </w:p>
              <w:p w14:paraId="68571445" w14:textId="77777777" w:rsidR="00D55226" w:rsidRPr="00D55226" w:rsidRDefault="00D55226" w:rsidP="00D55226">
                <w:pPr>
                  <w:pStyle w:val="LLPykalanOtsikko"/>
                  <w:rPr>
                    <w:lang w:val="sv-SE"/>
                  </w:rPr>
                </w:pPr>
                <w:r w:rsidRPr="00D55226">
                  <w:rPr>
                    <w:lang w:val="sv-SE"/>
                  </w:rPr>
                  <w:t>IAPP-certifikat</w:t>
                </w:r>
              </w:p>
              <w:p w14:paraId="6FB17C19" w14:textId="77777777" w:rsidR="00D55226" w:rsidRPr="00D55226" w:rsidRDefault="00D55226" w:rsidP="00D55226">
                <w:pPr>
                  <w:pStyle w:val="LLKappalejako"/>
                  <w:rPr>
                    <w:lang w:val="sv-SE"/>
                  </w:rPr>
                </w:pPr>
                <w:r w:rsidRPr="00D55226">
                  <w:rPr>
                    <w:lang w:val="sv-SE"/>
                  </w:rPr>
                  <w:t xml:space="preserve">Fartyg i internationell trafik med en bruttodräktighet på minst 400 ska ha ett internationellt luftskyddscertifikat (IAPP-certifikat) som anger att fartyget uppfyller kraven i bilaga VI till MARPOL </w:t>
                </w:r>
                <w:r w:rsidRPr="00D55226">
                  <w:rPr>
                    <w:i/>
                    <w:lang w:val="sv-SE"/>
                  </w:rPr>
                  <w:t>73/78</w:t>
                </w:r>
                <w:r w:rsidRPr="00D55226">
                  <w:rPr>
                    <w:lang w:val="sv-SE"/>
                  </w:rPr>
                  <w:t>.</w:t>
                </w:r>
              </w:p>
              <w:p w14:paraId="06F2AD8B" w14:textId="77777777" w:rsidR="00D55226" w:rsidRPr="00D55226" w:rsidRDefault="00D55226" w:rsidP="00D55226">
                <w:pPr>
                  <w:pStyle w:val="LLKappalejako"/>
                  <w:rPr>
                    <w:lang w:val="sv-SE"/>
                  </w:rPr>
                </w:pPr>
                <w:r w:rsidRPr="00D55226">
                  <w:rPr>
                    <w:lang w:val="sv-SE"/>
                  </w:rPr>
                  <w:t xml:space="preserve">Transport- och kommunikationsverket eller ett erkänt klassificeringssällskap ska på skriftlig ansökan utfärda IAPP-certifikat för finska fartyg enligt formuläret i bilaga VI till MARPOL </w:t>
                </w:r>
                <w:r w:rsidRPr="00D55226">
                  <w:rPr>
                    <w:i/>
                    <w:lang w:val="sv-SE"/>
                  </w:rPr>
                  <w:t>73/78</w:t>
                </w:r>
                <w:r w:rsidRPr="00D55226">
                  <w:rPr>
                    <w:lang w:val="sv-SE"/>
                  </w:rPr>
                  <w:t xml:space="preserve">, förutsatt att fartyget uppfyller kraven i den bilagan. Transport- och kommunikationsverket får utfärda IAPP-certifikat för ett utländskt fartyg på begäran av fartygets </w:t>
                </w:r>
                <w:r w:rsidRPr="00D55226">
                  <w:rPr>
                    <w:lang w:val="sv-SE"/>
                  </w:rPr>
                  <w:lastRenderedPageBreak/>
                  <w:t>flaggstat. Certifikat utfärdas för viss tid och för högst fem år åt gången.</w:t>
                </w:r>
              </w:p>
              <w:p w14:paraId="26F854AF" w14:textId="77777777" w:rsidR="00D55226" w:rsidRPr="00D55226" w:rsidRDefault="00D55226" w:rsidP="00D55226">
                <w:pPr>
                  <w:pStyle w:val="LLNormaali"/>
                  <w:rPr>
                    <w:lang w:val="sv-SE"/>
                  </w:rPr>
                </w:pPr>
              </w:p>
              <w:p w14:paraId="1FD59757" w14:textId="77777777" w:rsidR="00D55226" w:rsidRPr="00D55226" w:rsidRDefault="00D55226" w:rsidP="00D55226">
                <w:pPr>
                  <w:pStyle w:val="LLPykala"/>
                  <w:rPr>
                    <w:lang w:val="sv-SE"/>
                  </w:rPr>
                </w:pPr>
                <w:r>
                  <w:rPr>
                    <w:lang w:val="sv-SE"/>
                  </w:rPr>
                  <w:t>6 a §</w:t>
                </w:r>
              </w:p>
              <w:p w14:paraId="601BAF4F" w14:textId="77777777" w:rsidR="00D55226" w:rsidRPr="00D55226" w:rsidRDefault="00D55226" w:rsidP="00D55226">
                <w:pPr>
                  <w:pStyle w:val="LLPykalanOtsikko"/>
                  <w:rPr>
                    <w:lang w:val="sv-SE"/>
                  </w:rPr>
                </w:pPr>
                <w:r w:rsidRPr="00D55226">
                  <w:rPr>
                    <w:lang w:val="sv-SE"/>
                  </w:rPr>
                  <w:t>Anteckningar som ska göras i ett fartygs maskindagbok</w:t>
                </w:r>
              </w:p>
              <w:p w14:paraId="21214736" w14:textId="77777777" w:rsidR="00D55226" w:rsidRPr="00D55226" w:rsidRDefault="00D55226" w:rsidP="00D55226">
                <w:pPr>
                  <w:pStyle w:val="LLKappalejako"/>
                  <w:rPr>
                    <w:lang w:val="sv-SE"/>
                  </w:rPr>
                </w:pPr>
                <w:r w:rsidRPr="00D55226">
                  <w:rPr>
                    <w:lang w:val="sv-SE"/>
                  </w:rPr>
                  <w:t xml:space="preserve">I ett fartygs maskindagbok ska de uppgifter som krävs i regel 13 i bilaga VI till MARPOL </w:t>
                </w:r>
                <w:r w:rsidRPr="00D55226">
                  <w:rPr>
                    <w:i/>
                    <w:lang w:val="sv-SE"/>
                  </w:rPr>
                  <w:t>73/78</w:t>
                </w:r>
                <w:r w:rsidRPr="00D55226">
                  <w:rPr>
                    <w:lang w:val="sv-SE"/>
                  </w:rPr>
                  <w:t xml:space="preserve"> antecknas i fråga om dieselmotorer som har ett certifikat enligt vilket dieselmotorn uppfyller utsläppsbestämmelserna för både nivå II och III i bilaga VI för en minimering av kväveoxidutsläppen, när fartyget anländer till eller lämnar ett med regel 13 i bilaga VI överensstämmande kontrollområde för nivå III för en minimering av kväveoxidutsläppen, eller när en dieselmotors on/off-läge för nivå II eller III för en minimering av kväveoxidutsläppen ändras inom ett sådant område.</w:t>
                </w:r>
              </w:p>
              <w:p w14:paraId="14B5B078" w14:textId="77777777" w:rsidR="00D55226" w:rsidRDefault="00D55226" w:rsidP="00D55226">
                <w:pPr>
                  <w:pStyle w:val="LLNormaali"/>
                  <w:rPr>
                    <w:lang w:val="sv-SE"/>
                  </w:rPr>
                </w:pPr>
              </w:p>
              <w:p w14:paraId="193FBADF" w14:textId="77777777" w:rsidR="00D55226" w:rsidRPr="00D55226" w:rsidRDefault="00D55226" w:rsidP="00D55226">
                <w:pPr>
                  <w:pStyle w:val="LLNormaali"/>
                  <w:rPr>
                    <w:lang w:val="sv-SE"/>
                  </w:rPr>
                </w:pPr>
              </w:p>
              <w:p w14:paraId="3CF0B73B" w14:textId="77777777" w:rsidR="00D55226" w:rsidRPr="00D55226" w:rsidRDefault="00D55226" w:rsidP="00D55226">
                <w:pPr>
                  <w:pStyle w:val="LLPykala"/>
                  <w:rPr>
                    <w:lang w:val="sv-SE"/>
                  </w:rPr>
                </w:pPr>
                <w:r>
                  <w:rPr>
                    <w:lang w:val="sv-SE"/>
                  </w:rPr>
                  <w:t>7 §</w:t>
                </w:r>
              </w:p>
              <w:p w14:paraId="79B23171" w14:textId="77777777" w:rsidR="00D55226" w:rsidRPr="00D55226" w:rsidRDefault="00D55226" w:rsidP="00D55226">
                <w:pPr>
                  <w:pStyle w:val="LLPykalanOtsikko"/>
                  <w:rPr>
                    <w:lang w:val="sv-SE"/>
                  </w:rPr>
                </w:pPr>
                <w:r w:rsidRPr="00D55226">
                  <w:rPr>
                    <w:lang w:val="sv-SE"/>
                  </w:rPr>
                  <w:t>Kvalitetskrav på bränsle</w:t>
                </w:r>
              </w:p>
              <w:p w14:paraId="441FA22E" w14:textId="77777777" w:rsidR="00D55226" w:rsidRPr="00D55226" w:rsidRDefault="00D55226" w:rsidP="00D55226">
                <w:pPr>
                  <w:pStyle w:val="LLKappalejako"/>
                  <w:rPr>
                    <w:lang w:val="sv-SE"/>
                  </w:rPr>
                </w:pPr>
                <w:r w:rsidRPr="00D55226">
                  <w:rPr>
                    <w:lang w:val="sv-SE"/>
                  </w:rPr>
                  <w:t xml:space="preserve">Bränslen som används i fartyg ska uppfylla kraven i bilaga VI till MARPOL </w:t>
                </w:r>
                <w:r w:rsidRPr="00D55226">
                  <w:rPr>
                    <w:i/>
                    <w:lang w:val="sv-SE"/>
                  </w:rPr>
                  <w:t>73/78</w:t>
                </w:r>
                <w:r w:rsidRPr="00D55226">
                  <w:rPr>
                    <w:lang w:val="sv-SE"/>
                  </w:rPr>
                  <w:t xml:space="preserve"> och i </w:t>
                </w:r>
                <w:r>
                  <w:rPr>
                    <w:lang w:val="sv-SE"/>
                  </w:rPr>
                  <w:t>Europeiska unionens rättsakter.</w:t>
                </w:r>
              </w:p>
              <w:p w14:paraId="0C9D885E" w14:textId="77777777" w:rsidR="00D55226" w:rsidRDefault="00D55226" w:rsidP="00D55226">
                <w:pPr>
                  <w:pStyle w:val="LLKappalejako"/>
                  <w:rPr>
                    <w:lang w:val="sv-SE"/>
                  </w:rPr>
                </w:pPr>
                <w:r w:rsidRPr="00D55226">
                  <w:rPr>
                    <w:lang w:val="sv-SE"/>
                  </w:rPr>
                  <w:t xml:space="preserve">De krav som avses i 1 mom. ska emellertid inte tillämpas på bränslen avsedda för forskning och testning eller på bränslen som används ombord på fartyg som använder i 9 a § avsedd utsläppsminskningsmetod som uppfyller kraven i bilaga VI till MARPOL </w:t>
                </w:r>
                <w:r w:rsidRPr="00D55226">
                  <w:rPr>
                    <w:i/>
                    <w:lang w:val="sv-SE"/>
                  </w:rPr>
                  <w:t>73/78</w:t>
                </w:r>
                <w:r w:rsidRPr="00D55226">
                  <w:rPr>
                    <w:lang w:val="sv-SE"/>
                  </w:rPr>
                  <w:t xml:space="preserve"> och i </w:t>
                </w:r>
                <w:r>
                  <w:rPr>
                    <w:lang w:val="sv-SE"/>
                  </w:rPr>
                  <w:t>Europeiska unionens rättsakter.</w:t>
                </w:r>
              </w:p>
              <w:p w14:paraId="128546D5" w14:textId="77777777" w:rsidR="003627B4" w:rsidRPr="00D55226" w:rsidRDefault="003627B4" w:rsidP="003627B4">
                <w:pPr>
                  <w:pStyle w:val="LLNormaali"/>
                  <w:rPr>
                    <w:lang w:val="sv-SE"/>
                  </w:rPr>
                </w:pPr>
              </w:p>
              <w:p w14:paraId="1DFB1433" w14:textId="77777777" w:rsidR="00794826" w:rsidRPr="009D2858" w:rsidRDefault="00794826" w:rsidP="003F1C96">
                <w:pPr>
                  <w:pStyle w:val="LLNormaali"/>
                  <w:rPr>
                    <w:lang w:val="sv-SE"/>
                  </w:rPr>
                </w:pPr>
                <w:r w:rsidRPr="009D2858">
                  <w:rPr>
                    <w:lang w:val="sv-SE" w:eastAsia="fi-FI"/>
                  </w:rPr>
                  <w:t>— — — — — — — — — — — — — —</w:t>
                </w:r>
              </w:p>
              <w:p w14:paraId="4442B28E" w14:textId="77777777" w:rsidR="00D55226" w:rsidRPr="00D55226" w:rsidRDefault="00D55226" w:rsidP="00D55226">
                <w:pPr>
                  <w:pStyle w:val="LLNormaali"/>
                  <w:rPr>
                    <w:lang w:val="sv-SE"/>
                  </w:rPr>
                </w:pPr>
              </w:p>
              <w:p w14:paraId="4DC8DD1C" w14:textId="77777777" w:rsidR="00D55226" w:rsidRPr="00D55226" w:rsidRDefault="00D55226" w:rsidP="00794826">
                <w:pPr>
                  <w:pStyle w:val="LLPykala"/>
                  <w:rPr>
                    <w:lang w:val="sv-SE"/>
                  </w:rPr>
                </w:pPr>
                <w:r w:rsidRPr="00D55226">
                  <w:rPr>
                    <w:lang w:val="sv-SE"/>
                  </w:rPr>
                  <w:t>8 §</w:t>
                </w:r>
              </w:p>
              <w:p w14:paraId="2DD747C0" w14:textId="77777777" w:rsidR="00D55226" w:rsidRPr="00D55226" w:rsidRDefault="00D55226" w:rsidP="00794826">
                <w:pPr>
                  <w:pStyle w:val="LLPykalanOtsikko"/>
                  <w:rPr>
                    <w:lang w:val="sv-SE"/>
                  </w:rPr>
                </w:pPr>
                <w:r w:rsidRPr="00D55226">
                  <w:rPr>
                    <w:lang w:val="sv-SE"/>
                  </w:rPr>
                  <w:t>Bestämningsmetoder för bränslen</w:t>
                </w:r>
              </w:p>
              <w:p w14:paraId="36E85CA7" w14:textId="77777777" w:rsidR="00D55226" w:rsidRPr="00D55226" w:rsidRDefault="00D55226" w:rsidP="00794826">
                <w:pPr>
                  <w:pStyle w:val="LLKappalejako"/>
                  <w:rPr>
                    <w:lang w:val="sv-SE"/>
                  </w:rPr>
                </w:pPr>
                <w:r w:rsidRPr="00D55226">
                  <w:rPr>
                    <w:lang w:val="sv-SE"/>
                  </w:rPr>
                  <w:t xml:space="preserve">Marina bränslens överensstämmelse med kraven ska bestämmas med metoder som uppfyller kraven i bilaga VI till MARPOL </w:t>
                </w:r>
                <w:r w:rsidRPr="00794826">
                  <w:rPr>
                    <w:i/>
                    <w:lang w:val="sv-SE"/>
                  </w:rPr>
                  <w:t>73/78</w:t>
                </w:r>
                <w:r w:rsidRPr="00D55226">
                  <w:rPr>
                    <w:lang w:val="sv-SE"/>
                  </w:rPr>
                  <w:t>, Helsingforskonventionen, andra internationella förpliktelser som är bindande för Finland och Europeiska gemenskapens rättsakter.</w:t>
                </w:r>
              </w:p>
              <w:p w14:paraId="0B374C96" w14:textId="77777777" w:rsidR="00D55226" w:rsidRDefault="00D55226" w:rsidP="00D55226">
                <w:pPr>
                  <w:pStyle w:val="LLNormaali"/>
                  <w:rPr>
                    <w:lang w:val="sv-SE"/>
                  </w:rPr>
                </w:pPr>
              </w:p>
              <w:p w14:paraId="6381C8C4" w14:textId="2AE840BF" w:rsidR="00794826" w:rsidRDefault="00794826" w:rsidP="00D55226">
                <w:pPr>
                  <w:pStyle w:val="LLNormaali"/>
                  <w:rPr>
                    <w:lang w:val="sv-SE"/>
                  </w:rPr>
                </w:pPr>
              </w:p>
              <w:p w14:paraId="2B08A393" w14:textId="77777777" w:rsidR="00545D75" w:rsidRPr="00D55226" w:rsidRDefault="00545D75" w:rsidP="00D55226">
                <w:pPr>
                  <w:pStyle w:val="LLNormaali"/>
                  <w:rPr>
                    <w:lang w:val="sv-SE"/>
                  </w:rPr>
                </w:pPr>
              </w:p>
              <w:p w14:paraId="050002D7" w14:textId="77777777" w:rsidR="00D55226" w:rsidRPr="00D55226" w:rsidRDefault="00D55226" w:rsidP="00794826">
                <w:pPr>
                  <w:pStyle w:val="LLPykala"/>
                  <w:rPr>
                    <w:lang w:val="sv-SE"/>
                  </w:rPr>
                </w:pPr>
                <w:r w:rsidRPr="00D55226">
                  <w:rPr>
                    <w:lang w:val="sv-SE"/>
                  </w:rPr>
                  <w:t>9 §</w:t>
                </w:r>
              </w:p>
              <w:p w14:paraId="6C799A57" w14:textId="77777777" w:rsidR="00D55226" w:rsidRPr="00D55226" w:rsidRDefault="00D55226" w:rsidP="00794826">
                <w:pPr>
                  <w:pStyle w:val="LLPykalanOtsikko"/>
                  <w:rPr>
                    <w:lang w:val="sv-SE"/>
                  </w:rPr>
                </w:pPr>
                <w:r w:rsidRPr="00D55226">
                  <w:rPr>
                    <w:lang w:val="sv-SE"/>
                  </w:rPr>
                  <w:t>Överlåtelsebevis för bränsle, prov över bränsle och införande av anteckningar om bränslet i skeppsdagboken och oljedagboken</w:t>
                </w:r>
              </w:p>
              <w:p w14:paraId="1022EA34" w14:textId="77777777" w:rsidR="00D55226" w:rsidRPr="00D55226" w:rsidRDefault="00D55226" w:rsidP="00794826">
                <w:pPr>
                  <w:pStyle w:val="LLKappalejako"/>
                  <w:rPr>
                    <w:lang w:val="sv-SE"/>
                  </w:rPr>
                </w:pPr>
                <w:r w:rsidRPr="00D55226">
                  <w:rPr>
                    <w:lang w:val="sv-SE"/>
                  </w:rPr>
                  <w:t xml:space="preserve">Fartyg i internationell fart vars bruttodräktighet är minst 400 ska ha ett sådant överlåtelsebevis för bränsle utfärdat av en bränsleleverantör som stämmer överens med bilaga VI till MARPOL </w:t>
                </w:r>
                <w:r w:rsidRPr="00794826">
                  <w:rPr>
                    <w:i/>
                    <w:lang w:val="sv-SE"/>
                  </w:rPr>
                  <w:t>73/78</w:t>
                </w:r>
                <w:r w:rsidRPr="00D55226">
                  <w:rPr>
                    <w:lang w:val="sv-SE"/>
                  </w:rPr>
                  <w:t xml:space="preserve">. Överlåtelsebeviset ska åtföljas av ett prov på bränslet. Beviset och provet ska förvaras på fartyget i enlighet med bilaga VI till MARPOL </w:t>
                </w:r>
                <w:r w:rsidRPr="00794826">
                  <w:rPr>
                    <w:i/>
                    <w:lang w:val="sv-SE"/>
                  </w:rPr>
                  <w:t>73/78</w:t>
                </w:r>
                <w:r w:rsidRPr="00D55226">
                  <w:rPr>
                    <w:lang w:val="sv-SE"/>
                  </w:rPr>
                  <w:t>.</w:t>
                </w:r>
              </w:p>
              <w:p w14:paraId="267F8444" w14:textId="77777777" w:rsidR="00D55226" w:rsidRPr="00D55226" w:rsidRDefault="00D55226" w:rsidP="00794826">
                <w:pPr>
                  <w:pStyle w:val="LLKappalejako"/>
                  <w:rPr>
                    <w:lang w:val="sv-SE"/>
                  </w:rPr>
                </w:pPr>
                <w:r w:rsidRPr="00D55226">
                  <w:rPr>
                    <w:lang w:val="sv-SE"/>
                  </w:rPr>
                  <w:t xml:space="preserve">Åtgärder som gäller bränsle ska antecknas i fartygets skeppsdagbok och oljedagbok i enlighet med bilaga VI till MARPOL </w:t>
                </w:r>
                <w:r w:rsidRPr="00794826">
                  <w:rPr>
                    <w:i/>
                    <w:lang w:val="sv-SE"/>
                  </w:rPr>
                  <w:t>73/78</w:t>
                </w:r>
                <w:r w:rsidRPr="00D55226">
                  <w:rPr>
                    <w:lang w:val="sv-SE"/>
                  </w:rPr>
                  <w:t xml:space="preserve"> och Europeiska unionens rättsakter.</w:t>
                </w:r>
              </w:p>
              <w:p w14:paraId="0501E119" w14:textId="77777777" w:rsidR="00D55226" w:rsidRPr="00D55226" w:rsidRDefault="00D55226" w:rsidP="00D55226">
                <w:pPr>
                  <w:pStyle w:val="LLNormaali"/>
                  <w:rPr>
                    <w:lang w:val="sv-SE"/>
                  </w:rPr>
                </w:pPr>
              </w:p>
              <w:p w14:paraId="34253EFE" w14:textId="77777777" w:rsidR="00D55226" w:rsidRPr="00D55226" w:rsidRDefault="00794826" w:rsidP="00794826">
                <w:pPr>
                  <w:pStyle w:val="LLPykala"/>
                  <w:rPr>
                    <w:lang w:val="sv-SE"/>
                  </w:rPr>
                </w:pPr>
                <w:r>
                  <w:rPr>
                    <w:lang w:val="sv-SE"/>
                  </w:rPr>
                  <w:t>9 a §</w:t>
                </w:r>
              </w:p>
              <w:p w14:paraId="13EE77FC" w14:textId="77777777" w:rsidR="00D55226" w:rsidRPr="00D55226" w:rsidRDefault="00D55226" w:rsidP="00794826">
                <w:pPr>
                  <w:pStyle w:val="LLPykalanOtsikko"/>
                  <w:rPr>
                    <w:lang w:val="sv-SE"/>
                  </w:rPr>
                </w:pPr>
                <w:r w:rsidRPr="00D55226">
                  <w:rPr>
                    <w:lang w:val="sv-SE"/>
                  </w:rPr>
                  <w:t>Utsläppsminskningsmetoder</w:t>
                </w:r>
              </w:p>
              <w:p w14:paraId="3E7DACA1" w14:textId="77777777" w:rsidR="00794826" w:rsidRPr="00794826" w:rsidRDefault="00794826" w:rsidP="003F1C96">
                <w:pPr>
                  <w:pStyle w:val="LLNormaali"/>
                  <w:rPr>
                    <w:lang w:val="sv-SE"/>
                  </w:rPr>
                </w:pPr>
                <w:r w:rsidRPr="00794826">
                  <w:rPr>
                    <w:lang w:val="sv-SE" w:eastAsia="fi-FI"/>
                  </w:rPr>
                  <w:t>— — — — — — — — — — — — — —</w:t>
                </w:r>
              </w:p>
              <w:p w14:paraId="76546B29" w14:textId="77777777" w:rsidR="00D55226" w:rsidRPr="00EE1D09" w:rsidRDefault="00D55226" w:rsidP="00794826">
                <w:pPr>
                  <w:pStyle w:val="LLKappalejako"/>
                  <w:rPr>
                    <w:i/>
                    <w:lang w:val="sv-SE"/>
                  </w:rPr>
                </w:pPr>
                <w:r w:rsidRPr="00D55226">
                  <w:rPr>
                    <w:lang w:val="sv-SE"/>
                  </w:rPr>
                  <w:t xml:space="preserve">De utsläppsminskningsmetoder som används på finska fartyg godkänns genom </w:t>
                </w:r>
                <w:r w:rsidRPr="00EE1D09">
                  <w:rPr>
                    <w:i/>
                    <w:lang w:val="sv-SE"/>
                  </w:rPr>
                  <w:t>iakttagande av bestämmelserna i Europaparlamentets och rådets direktiv 2012/33/EU om ändring av rådets direktiv 1999/32/EG vad gäller svavelhalten i marina bränslen.</w:t>
                </w:r>
              </w:p>
              <w:p w14:paraId="1F9FF976" w14:textId="77777777" w:rsidR="00D55226" w:rsidRPr="00D55226" w:rsidRDefault="00D55226" w:rsidP="00D55226">
                <w:pPr>
                  <w:pStyle w:val="LLNormaali"/>
                  <w:rPr>
                    <w:lang w:val="sv-SE"/>
                  </w:rPr>
                </w:pPr>
              </w:p>
              <w:p w14:paraId="5731D731" w14:textId="77777777" w:rsidR="00D55226" w:rsidRPr="00D55226" w:rsidRDefault="00794826" w:rsidP="00794826">
                <w:pPr>
                  <w:pStyle w:val="LLPykala"/>
                  <w:rPr>
                    <w:lang w:val="sv-SE"/>
                  </w:rPr>
                </w:pPr>
                <w:r>
                  <w:rPr>
                    <w:lang w:val="sv-SE"/>
                  </w:rPr>
                  <w:t>10 §</w:t>
                </w:r>
              </w:p>
              <w:p w14:paraId="2E195CE7" w14:textId="77777777" w:rsidR="00D55226" w:rsidRPr="00D55226" w:rsidRDefault="00D55226" w:rsidP="00794826">
                <w:pPr>
                  <w:pStyle w:val="LLPykalanOtsikko"/>
                  <w:rPr>
                    <w:lang w:val="sv-SE"/>
                  </w:rPr>
                </w:pPr>
                <w:r w:rsidRPr="00D55226">
                  <w:rPr>
                    <w:lang w:val="sv-SE"/>
                  </w:rPr>
                  <w:t>Försök med nya utsläppsminskningsmetoder</w:t>
                </w:r>
              </w:p>
              <w:p w14:paraId="1E0DC530" w14:textId="77777777" w:rsidR="00D55226" w:rsidRDefault="00D55226" w:rsidP="00D55226">
                <w:pPr>
                  <w:pStyle w:val="LLNormaali"/>
                  <w:rPr>
                    <w:lang w:val="sv-SE"/>
                  </w:rPr>
                </w:pPr>
                <w:r w:rsidRPr="00D55226">
                  <w:rPr>
                    <w:lang w:val="sv-SE"/>
                  </w:rPr>
                  <w:t xml:space="preserve">Försök med nya utsläppsminskningsmetoder ska uppfylla kraven i bilaga VI till MARPOL </w:t>
                </w:r>
                <w:r w:rsidRPr="00794826">
                  <w:rPr>
                    <w:i/>
                    <w:lang w:val="sv-SE"/>
                  </w:rPr>
                  <w:t>73/78</w:t>
                </w:r>
                <w:r w:rsidRPr="00D55226">
                  <w:rPr>
                    <w:lang w:val="sv-SE"/>
                  </w:rPr>
                  <w:t xml:space="preserve"> och i Europeiska unionens rättsakter.</w:t>
                </w:r>
              </w:p>
              <w:p w14:paraId="11528FEB" w14:textId="77777777" w:rsidR="00EE1D09" w:rsidRPr="00D55226" w:rsidRDefault="00EE1D09" w:rsidP="00D55226">
                <w:pPr>
                  <w:pStyle w:val="LLNormaali"/>
                  <w:rPr>
                    <w:lang w:val="sv-SE"/>
                  </w:rPr>
                </w:pPr>
              </w:p>
              <w:p w14:paraId="2767D6CE" w14:textId="77777777" w:rsidR="00D55226" w:rsidRPr="00D55226" w:rsidRDefault="00794826" w:rsidP="00D55226">
                <w:pPr>
                  <w:pStyle w:val="LLNormaali"/>
                  <w:rPr>
                    <w:lang w:val="sv-SE"/>
                  </w:rPr>
                </w:pPr>
                <w:r w:rsidRPr="009D2858">
                  <w:rPr>
                    <w:lang w:val="sv-SE" w:eastAsia="fi-FI"/>
                  </w:rPr>
                  <w:t>— — — — — — — — — — — — — —</w:t>
                </w:r>
              </w:p>
              <w:p w14:paraId="55A86BA9" w14:textId="77777777" w:rsidR="00794826" w:rsidRPr="00D55226" w:rsidRDefault="00794826" w:rsidP="00D55226">
                <w:pPr>
                  <w:pStyle w:val="LLNormaali"/>
                  <w:rPr>
                    <w:lang w:val="sv-SE"/>
                  </w:rPr>
                </w:pPr>
              </w:p>
              <w:p w14:paraId="39370F88" w14:textId="77777777" w:rsidR="00D55226" w:rsidRPr="00D55226" w:rsidRDefault="00D55226" w:rsidP="00794826">
                <w:pPr>
                  <w:pStyle w:val="LLPykala"/>
                  <w:rPr>
                    <w:lang w:val="sv-SE"/>
                  </w:rPr>
                </w:pPr>
                <w:r w:rsidRPr="00D55226">
                  <w:rPr>
                    <w:lang w:val="sv-SE"/>
                  </w:rPr>
                  <w:t>11 §</w:t>
                </w:r>
              </w:p>
              <w:p w14:paraId="105BA5C8" w14:textId="77777777" w:rsidR="00D55226" w:rsidRPr="00D55226" w:rsidRDefault="00D55226" w:rsidP="00794826">
                <w:pPr>
                  <w:pStyle w:val="LLPykalanOtsikko"/>
                  <w:rPr>
                    <w:lang w:val="sv-SE"/>
                  </w:rPr>
                </w:pPr>
                <w:r w:rsidRPr="00D55226">
                  <w:rPr>
                    <w:lang w:val="sv-SE"/>
                  </w:rPr>
                  <w:t>Avfallsförbränning på fartyg</w:t>
                </w:r>
              </w:p>
              <w:p w14:paraId="26F3A72D" w14:textId="77777777" w:rsidR="00D55226" w:rsidRPr="00D55226" w:rsidRDefault="00D55226" w:rsidP="00794826">
                <w:pPr>
                  <w:pStyle w:val="LLKappalejako"/>
                  <w:rPr>
                    <w:lang w:val="sv-SE"/>
                  </w:rPr>
                </w:pPr>
                <w:r w:rsidRPr="00D55226">
                  <w:rPr>
                    <w:lang w:val="sv-SE"/>
                  </w:rPr>
                  <w:lastRenderedPageBreak/>
                  <w:t>Förbränning av avfall som uppstår vid fartygs normala drift är förbjuden på finskt vattenområde.</w:t>
                </w:r>
              </w:p>
              <w:p w14:paraId="6C6121B1" w14:textId="77777777" w:rsidR="00D55226" w:rsidRPr="00D55226" w:rsidRDefault="00D55226" w:rsidP="00794826">
                <w:pPr>
                  <w:pStyle w:val="LLKappalejako"/>
                  <w:rPr>
                    <w:lang w:val="sv-SE"/>
                  </w:rPr>
                </w:pPr>
                <w:r w:rsidRPr="00D55226">
                  <w:rPr>
                    <w:lang w:val="sv-SE"/>
                  </w:rPr>
                  <w:t xml:space="preserve">Förbränning av avfall som uppstår vid fartygs normala drift är i Finlands ekonomiska zon och på finska fartyg också utanför den zonen tillåten endast i fartygets avfallsförbränningsugn. Bestämmelser om de ämnen vars förbränning är förbjuden i Finlands ekonomiska zon och på finska fartyg även utanför den zonen finns i bilaga VI till MARPOL </w:t>
                </w:r>
                <w:r w:rsidRPr="00794826">
                  <w:rPr>
                    <w:i/>
                    <w:lang w:val="sv-SE"/>
                  </w:rPr>
                  <w:t>73/78</w:t>
                </w:r>
                <w:r w:rsidRPr="00D55226">
                  <w:rPr>
                    <w:lang w:val="sv-SE"/>
                  </w:rPr>
                  <w:t xml:space="preserve"> och i Europeiska gemenskapens rättsa</w:t>
                </w:r>
                <w:r w:rsidR="00794826">
                  <w:rPr>
                    <w:lang w:val="sv-SE"/>
                  </w:rPr>
                  <w:t>kter.</w:t>
                </w:r>
              </w:p>
              <w:p w14:paraId="655673EB" w14:textId="77777777" w:rsidR="00D55226" w:rsidRPr="00D55226" w:rsidRDefault="00D55226" w:rsidP="00794826">
                <w:pPr>
                  <w:pStyle w:val="LLKappalejako"/>
                  <w:rPr>
                    <w:lang w:val="sv-SE"/>
                  </w:rPr>
                </w:pPr>
                <w:r w:rsidRPr="00D55226">
                  <w:rPr>
                    <w:lang w:val="sv-SE"/>
                  </w:rPr>
                  <w:t xml:space="preserve">Ett fartygs avfallsförbränningsugn ska uppfylla kraven i bilaga VI till MARPOL </w:t>
                </w:r>
                <w:r w:rsidRPr="00794826">
                  <w:rPr>
                    <w:i/>
                    <w:lang w:val="sv-SE"/>
                  </w:rPr>
                  <w:t>73/78</w:t>
                </w:r>
                <w:r w:rsidRPr="00D55226">
                  <w:rPr>
                    <w:lang w:val="sv-SE"/>
                  </w:rPr>
                  <w:t>.</w:t>
                </w:r>
              </w:p>
              <w:p w14:paraId="40A9D883" w14:textId="77777777" w:rsidR="00D55226" w:rsidRDefault="00D55226" w:rsidP="00D55226">
                <w:pPr>
                  <w:pStyle w:val="LLNormaali"/>
                  <w:rPr>
                    <w:lang w:val="sv-SE"/>
                  </w:rPr>
                </w:pPr>
              </w:p>
              <w:p w14:paraId="4EE3E0C5" w14:textId="77777777" w:rsidR="00794826" w:rsidRPr="00D55226" w:rsidRDefault="00794826" w:rsidP="00D55226">
                <w:pPr>
                  <w:pStyle w:val="LLNormaali"/>
                  <w:rPr>
                    <w:lang w:val="sv-SE"/>
                  </w:rPr>
                </w:pPr>
              </w:p>
              <w:p w14:paraId="1732D4D6" w14:textId="77777777" w:rsidR="00D55226" w:rsidRPr="00D55226" w:rsidRDefault="00794826" w:rsidP="00794826">
                <w:pPr>
                  <w:pStyle w:val="LLPykala"/>
                  <w:rPr>
                    <w:lang w:val="sv-SE"/>
                  </w:rPr>
                </w:pPr>
                <w:r>
                  <w:rPr>
                    <w:lang w:val="sv-SE"/>
                  </w:rPr>
                  <w:t>11 a §</w:t>
                </w:r>
              </w:p>
              <w:p w14:paraId="141BE578" w14:textId="77777777" w:rsidR="00D55226" w:rsidRPr="00D55226" w:rsidRDefault="00D55226" w:rsidP="00794826">
                <w:pPr>
                  <w:pStyle w:val="LLPykalanOtsikko"/>
                  <w:rPr>
                    <w:lang w:val="sv-SE"/>
                  </w:rPr>
                </w:pPr>
                <w:r w:rsidRPr="00D55226">
                  <w:rPr>
                    <w:lang w:val="sv-SE"/>
                  </w:rPr>
                  <w:t>Skyldigheter för leverantörer av marina bränslen</w:t>
                </w:r>
              </w:p>
              <w:p w14:paraId="0D3EEA43" w14:textId="77777777" w:rsidR="001E0825" w:rsidRDefault="001E0825" w:rsidP="001E0825">
                <w:pPr>
                  <w:pStyle w:val="LLNormaali"/>
                  <w:rPr>
                    <w:lang w:val="sv-SE"/>
                  </w:rPr>
                </w:pPr>
                <w:r>
                  <w:rPr>
                    <w:lang w:val="sv-SE"/>
                  </w:rPr>
                  <w:t>(nytt 1 mom.)</w:t>
                </w:r>
              </w:p>
              <w:p w14:paraId="41ADD29F" w14:textId="77777777" w:rsidR="001E0825" w:rsidRDefault="001E0825" w:rsidP="001E0825">
                <w:pPr>
                  <w:pStyle w:val="LLNormaali"/>
                  <w:rPr>
                    <w:lang w:val="sv-SE"/>
                  </w:rPr>
                </w:pPr>
              </w:p>
              <w:p w14:paraId="44760623" w14:textId="77777777" w:rsidR="001E0825" w:rsidRDefault="001E0825" w:rsidP="001E0825">
                <w:pPr>
                  <w:pStyle w:val="LLNormaali"/>
                  <w:rPr>
                    <w:lang w:val="sv-SE"/>
                  </w:rPr>
                </w:pPr>
              </w:p>
              <w:p w14:paraId="7ED64786" w14:textId="77777777" w:rsidR="001E0825" w:rsidRDefault="001E0825" w:rsidP="001E0825">
                <w:pPr>
                  <w:pStyle w:val="LLNormaali"/>
                  <w:rPr>
                    <w:lang w:val="sv-SE"/>
                  </w:rPr>
                </w:pPr>
              </w:p>
              <w:p w14:paraId="7D82E593" w14:textId="77777777" w:rsidR="00D55226" w:rsidRPr="00D55226" w:rsidRDefault="00D55226" w:rsidP="001E0825">
                <w:pPr>
                  <w:pStyle w:val="LLKappalejako"/>
                  <w:rPr>
                    <w:lang w:val="sv-SE"/>
                  </w:rPr>
                </w:pPr>
                <w:r w:rsidRPr="00D55226">
                  <w:rPr>
                    <w:lang w:val="sv-SE"/>
                  </w:rPr>
                  <w:t xml:space="preserve">Leverantörer av marina bränslen ska lämna ett fartyg i internationell fart ett överlåtelsebevis för bränsle i enlighet med bestämmelserna i bilaga VI till MARPOL </w:t>
                </w:r>
                <w:r w:rsidRPr="00794826">
                  <w:rPr>
                    <w:i/>
                    <w:lang w:val="sv-SE"/>
                  </w:rPr>
                  <w:t>73/78</w:t>
                </w:r>
                <w:r w:rsidRPr="00D55226">
                  <w:rPr>
                    <w:lang w:val="sv-SE"/>
                  </w:rPr>
                  <w:t xml:space="preserve"> och i Europeiska unionens rättsakter. Beviset ska åtföljas av ett förseglat bränsleprov som en företrädare för det mottagande fartyget har undertecknat. Leverantören av det marina bränslet ska spara en kopia av överlåtelsebeviset för bränsle i minst tre år från det att beviset utfärdades.</w:t>
                </w:r>
              </w:p>
              <w:p w14:paraId="21AE2906" w14:textId="77777777" w:rsidR="00D55226" w:rsidRDefault="00D55226" w:rsidP="00D55226">
                <w:pPr>
                  <w:pStyle w:val="LLNormaali"/>
                  <w:rPr>
                    <w:lang w:val="sv-SE"/>
                  </w:rPr>
                </w:pPr>
              </w:p>
              <w:p w14:paraId="31687EF5" w14:textId="77777777" w:rsidR="00601067" w:rsidRDefault="00601067" w:rsidP="00D55226">
                <w:pPr>
                  <w:pStyle w:val="LLNormaali"/>
                  <w:rPr>
                    <w:lang w:val="sv-SE"/>
                  </w:rPr>
                </w:pPr>
              </w:p>
              <w:p w14:paraId="10DB4430" w14:textId="77777777" w:rsidR="00601067" w:rsidRPr="00D55226" w:rsidRDefault="00601067" w:rsidP="00D55226">
                <w:pPr>
                  <w:pStyle w:val="LLNormaali"/>
                  <w:rPr>
                    <w:lang w:val="sv-SE"/>
                  </w:rPr>
                </w:pPr>
              </w:p>
              <w:p w14:paraId="46D3AE58" w14:textId="77777777" w:rsidR="00D55226" w:rsidRPr="00D55226" w:rsidRDefault="00794826" w:rsidP="00794826">
                <w:pPr>
                  <w:pStyle w:val="LLPykala"/>
                  <w:rPr>
                    <w:lang w:val="sv-SE"/>
                  </w:rPr>
                </w:pPr>
                <w:r>
                  <w:rPr>
                    <w:lang w:val="sv-SE"/>
                  </w:rPr>
                  <w:t>12 §</w:t>
                </w:r>
              </w:p>
              <w:p w14:paraId="41D435B1" w14:textId="77777777" w:rsidR="00D55226" w:rsidRPr="00D55226" w:rsidRDefault="00D55226" w:rsidP="00794826">
                <w:pPr>
                  <w:pStyle w:val="LLPykalanOtsikko"/>
                  <w:rPr>
                    <w:lang w:val="sv-SE"/>
                  </w:rPr>
                </w:pPr>
                <w:r w:rsidRPr="00D55226">
                  <w:rPr>
                    <w:lang w:val="sv-SE"/>
                  </w:rPr>
                  <w:t>Övervakning som gäller marina bränslen</w:t>
                </w:r>
              </w:p>
              <w:p w14:paraId="051CAB55" w14:textId="77777777" w:rsidR="00D55226" w:rsidRDefault="00D55226" w:rsidP="00794826">
                <w:pPr>
                  <w:pStyle w:val="LLKappalejako"/>
                  <w:rPr>
                    <w:lang w:val="sv-SE"/>
                  </w:rPr>
                </w:pPr>
                <w:r w:rsidRPr="00D55226">
                  <w:rPr>
                    <w:lang w:val="sv-SE"/>
                  </w:rPr>
                  <w:t>Tullen ska övervaka att marina bränslen som från Finland levereras till fartyg uppfyller kraven i fråga om svavelhalt. Övervakningen ska genomföras genom att ett representativt antal prover tas på lager och distributionsstat</w:t>
                </w:r>
                <w:r w:rsidRPr="00D55226">
                  <w:rPr>
                    <w:lang w:val="sv-SE"/>
                  </w:rPr>
                  <w:lastRenderedPageBreak/>
                  <w:t>ioner för bränsle, proverna analyseras och resultatet rapporteras till Transport- och kommunikationsverket.</w:t>
                </w:r>
              </w:p>
              <w:p w14:paraId="7F8AE744" w14:textId="77777777" w:rsidR="00D55226" w:rsidRPr="00D55226" w:rsidRDefault="00D55226" w:rsidP="00794826">
                <w:pPr>
                  <w:pStyle w:val="LLKappalejako"/>
                  <w:rPr>
                    <w:lang w:val="sv-SE"/>
                  </w:rPr>
                </w:pPr>
                <w:r w:rsidRPr="00D55226">
                  <w:rPr>
                    <w:lang w:val="sv-SE"/>
                  </w:rPr>
                  <w:t xml:space="preserve">Transport- och kommunikationsverket ska övervaka att de krav som gäller bränslen på fartyg följs i enlighet med bestämmelserna i bilaga VI till MARPOL </w:t>
                </w:r>
                <w:r w:rsidRPr="00794826">
                  <w:rPr>
                    <w:i/>
                    <w:lang w:val="sv-SE"/>
                  </w:rPr>
                  <w:t>73/78</w:t>
                </w:r>
                <w:r w:rsidRPr="00D55226">
                  <w:rPr>
                    <w:lang w:val="sv-SE"/>
                  </w:rPr>
                  <w:t xml:space="preserve"> och i Europeiska unionens rättsakter.</w:t>
                </w:r>
              </w:p>
              <w:p w14:paraId="0ED71CE2" w14:textId="77777777" w:rsidR="00D55226" w:rsidRPr="00D55226" w:rsidRDefault="00D55226" w:rsidP="00D55226">
                <w:pPr>
                  <w:pStyle w:val="LLNormaali"/>
                  <w:rPr>
                    <w:lang w:val="sv-SE"/>
                  </w:rPr>
                </w:pPr>
              </w:p>
              <w:p w14:paraId="6D7BC345" w14:textId="77777777" w:rsidR="00D55226" w:rsidRPr="00D55226" w:rsidRDefault="00601067" w:rsidP="00601067">
                <w:pPr>
                  <w:pStyle w:val="LLPykala"/>
                  <w:rPr>
                    <w:lang w:val="sv-SE"/>
                  </w:rPr>
                </w:pPr>
                <w:r>
                  <w:rPr>
                    <w:lang w:val="sv-SE"/>
                  </w:rPr>
                  <w:t>13 §</w:t>
                </w:r>
              </w:p>
              <w:p w14:paraId="3FFF1E9C" w14:textId="77777777" w:rsidR="00D55226" w:rsidRPr="00D55226" w:rsidRDefault="00D55226" w:rsidP="00601067">
                <w:pPr>
                  <w:pStyle w:val="LLPykalanOtsikko"/>
                  <w:rPr>
                    <w:lang w:val="sv-SE"/>
                  </w:rPr>
                </w:pPr>
                <w:r w:rsidRPr="00D55226">
                  <w:rPr>
                    <w:lang w:val="sv-SE"/>
                  </w:rPr>
                  <w:t>Rapportering och informationsutbyte om marina bränslen</w:t>
                </w:r>
              </w:p>
              <w:p w14:paraId="394619EB" w14:textId="77777777" w:rsidR="00D55226" w:rsidRPr="00D55226" w:rsidRDefault="00D55226" w:rsidP="00601067">
                <w:pPr>
                  <w:pStyle w:val="LLKappalejako"/>
                  <w:rPr>
                    <w:lang w:val="sv-SE"/>
                  </w:rPr>
                </w:pPr>
                <w:r w:rsidRPr="00D55226">
                  <w:rPr>
                    <w:lang w:val="sv-SE"/>
                  </w:rPr>
                  <w:t xml:space="preserve">Tillverkare, försäljare och importörer av marina bränslen är skyldiga att ge Transport- och kommunikationsverket information om kvantiteten och kvaliteten på de marina bränslen som släppts ut på marknaden i Finland. Den rapporteringen ska ske i enlighet med bilaga VI till MARPOL </w:t>
                </w:r>
                <w:r w:rsidRPr="00601067">
                  <w:rPr>
                    <w:i/>
                    <w:lang w:val="sv-SE"/>
                  </w:rPr>
                  <w:t>73/78</w:t>
                </w:r>
                <w:r w:rsidRPr="00D55226">
                  <w:rPr>
                    <w:lang w:val="sv-SE"/>
                  </w:rPr>
                  <w:t xml:space="preserve"> och Europeiska unionens rättsakter.</w:t>
                </w:r>
              </w:p>
              <w:p w14:paraId="515D1EA4" w14:textId="77777777" w:rsidR="00D55226" w:rsidRPr="00D55226" w:rsidRDefault="00D55226" w:rsidP="00601067">
                <w:pPr>
                  <w:pStyle w:val="LLKappalejako"/>
                  <w:rPr>
                    <w:lang w:val="sv-SE"/>
                  </w:rPr>
                </w:pPr>
                <w:r w:rsidRPr="00D55226">
                  <w:rPr>
                    <w:lang w:val="sv-SE"/>
                  </w:rPr>
                  <w:t>Transport- och kommunikationsverket ska föra ett allmänt tillgängligt register över lokala l</w:t>
                </w:r>
                <w:r w:rsidR="00601067">
                  <w:rPr>
                    <w:lang w:val="sv-SE"/>
                  </w:rPr>
                  <w:t>everantörer av marina bränslen.</w:t>
                </w:r>
              </w:p>
              <w:p w14:paraId="7C6D6459" w14:textId="77777777" w:rsidR="00D55226" w:rsidRPr="00D55226" w:rsidRDefault="00D55226" w:rsidP="00601067">
                <w:pPr>
                  <w:pStyle w:val="LLKappalejako"/>
                  <w:rPr>
                    <w:lang w:val="sv-SE"/>
                  </w:rPr>
                </w:pPr>
                <w:r w:rsidRPr="00D55226">
                  <w:rPr>
                    <w:lang w:val="sv-SE"/>
                  </w:rPr>
                  <w:t xml:space="preserve">Transport- och kommunikationsverket ska rapportera om marina bränslen till Europeiska kommissionen och till Internationella sjöfartsorganisationen samt svara för informationsutbytet om marina bränslen i enlighet med bilaga VI till MARPOL </w:t>
                </w:r>
                <w:r w:rsidRPr="00601067">
                  <w:rPr>
                    <w:i/>
                    <w:lang w:val="sv-SE"/>
                  </w:rPr>
                  <w:t>73/78</w:t>
                </w:r>
                <w:r w:rsidRPr="00D55226">
                  <w:rPr>
                    <w:lang w:val="sv-SE"/>
                  </w:rPr>
                  <w:t xml:space="preserve"> och Europeiska unionens rättsakter.</w:t>
                </w:r>
              </w:p>
              <w:p w14:paraId="0BAFA452" w14:textId="77777777" w:rsidR="00D55226" w:rsidRPr="00D55226" w:rsidRDefault="00D55226" w:rsidP="00D55226">
                <w:pPr>
                  <w:pStyle w:val="LLNormaali"/>
                  <w:rPr>
                    <w:lang w:val="sv-SE"/>
                  </w:rPr>
                </w:pPr>
              </w:p>
              <w:p w14:paraId="6C3F862C" w14:textId="77777777" w:rsidR="00D55226" w:rsidRPr="00D55226" w:rsidRDefault="00D55226" w:rsidP="00601067">
                <w:pPr>
                  <w:pStyle w:val="LLPykala"/>
                  <w:rPr>
                    <w:lang w:val="sv-SE"/>
                  </w:rPr>
                </w:pPr>
                <w:r w:rsidRPr="00D55226">
                  <w:rPr>
                    <w:lang w:val="sv-SE"/>
                  </w:rPr>
                  <w:t>14 §</w:t>
                </w:r>
              </w:p>
              <w:p w14:paraId="5C0B4284" w14:textId="77777777" w:rsidR="00D55226" w:rsidRPr="00D55226" w:rsidRDefault="00D55226" w:rsidP="00601067">
                <w:pPr>
                  <w:pStyle w:val="LLPykalanOtsikko"/>
                  <w:rPr>
                    <w:lang w:val="sv-SE"/>
                  </w:rPr>
                </w:pPr>
                <w:r w:rsidRPr="00D55226">
                  <w:rPr>
                    <w:lang w:val="sv-SE"/>
                  </w:rPr>
                  <w:t>Temporärt undantag från kvalitetskraven på bränsle</w:t>
                </w:r>
              </w:p>
              <w:p w14:paraId="37039799" w14:textId="77777777" w:rsidR="00D55226" w:rsidRPr="00D55226" w:rsidRDefault="00D55226" w:rsidP="00601067">
                <w:pPr>
                  <w:pStyle w:val="LLKappalejako"/>
                  <w:rPr>
                    <w:lang w:val="sv-SE"/>
                  </w:rPr>
                </w:pPr>
                <w:r w:rsidRPr="00D55226">
                  <w:rPr>
                    <w:lang w:val="sv-SE"/>
                  </w:rPr>
                  <w:t xml:space="preserve">Miljöministeriet får på skriftlig ansökan bevilja ett temporärt undantag från de krav på bränslekvalitet som följer av detta kapitel. Undantagen ska då beviljas i enlighet med de grunder som anges i bilaga VI till MARPOL </w:t>
                </w:r>
                <w:r w:rsidRPr="00601067">
                  <w:rPr>
                    <w:i/>
                    <w:lang w:val="sv-SE"/>
                  </w:rPr>
                  <w:t>73/78</w:t>
                </w:r>
                <w:r w:rsidRPr="00D55226">
                  <w:rPr>
                    <w:lang w:val="sv-SE"/>
                  </w:rPr>
                  <w:t xml:space="preserve"> och i Europeiska gemenskapens rättsakter. Ett undantag får gälla i högst sex månader åt gången.</w:t>
                </w:r>
              </w:p>
              <w:p w14:paraId="1FDB93AA" w14:textId="77777777" w:rsidR="00D55226" w:rsidRPr="00D55226" w:rsidRDefault="00D55226" w:rsidP="00D55226">
                <w:pPr>
                  <w:pStyle w:val="LLNormaali"/>
                  <w:rPr>
                    <w:lang w:val="sv-SE"/>
                  </w:rPr>
                </w:pPr>
              </w:p>
              <w:p w14:paraId="45BC9462" w14:textId="77777777" w:rsidR="00D55226" w:rsidRPr="00D55226" w:rsidRDefault="00601067" w:rsidP="00601067">
                <w:pPr>
                  <w:pStyle w:val="LLPykala"/>
                  <w:rPr>
                    <w:lang w:val="sv-SE"/>
                  </w:rPr>
                </w:pPr>
                <w:r>
                  <w:rPr>
                    <w:lang w:val="sv-SE"/>
                  </w:rPr>
                  <w:t>15 §</w:t>
                </w:r>
              </w:p>
              <w:p w14:paraId="6E955335" w14:textId="77777777" w:rsidR="00D55226" w:rsidRPr="00D55226" w:rsidRDefault="00D55226" w:rsidP="00601067">
                <w:pPr>
                  <w:pStyle w:val="LLPykalanOtsikko"/>
                  <w:rPr>
                    <w:lang w:val="sv-SE"/>
                  </w:rPr>
                </w:pPr>
                <w:r w:rsidRPr="00D55226">
                  <w:rPr>
                    <w:lang w:val="sv-SE"/>
                  </w:rPr>
                  <w:lastRenderedPageBreak/>
                  <w:t>Närmare bestämmelser och föreskrifter</w:t>
                </w:r>
              </w:p>
              <w:p w14:paraId="71A60FC3" w14:textId="77777777" w:rsidR="00601067" w:rsidRPr="00601067" w:rsidRDefault="00D55226" w:rsidP="00AD0B9F">
                <w:pPr>
                  <w:pStyle w:val="LLMomentinJohdantoKappale"/>
                  <w:rPr>
                    <w:lang w:val="sv-SE"/>
                  </w:rPr>
                </w:pPr>
                <w:r w:rsidRPr="00D55226">
                  <w:rPr>
                    <w:lang w:val="sv-SE"/>
                  </w:rPr>
                  <w:t xml:space="preserve">Genom förordning av statsrådet får det i syfte att verkställa bilaga VI till MARPOL </w:t>
                </w:r>
                <w:r w:rsidRPr="00601067">
                  <w:rPr>
                    <w:i/>
                    <w:lang w:val="sv-SE"/>
                  </w:rPr>
                  <w:t>73/78</w:t>
                </w:r>
                <w:r w:rsidRPr="00D55226">
                  <w:rPr>
                    <w:lang w:val="sv-SE"/>
                  </w:rPr>
                  <w:t>, Helsingforskonventionen, andra internationella förpliktelser som Finland åtagit sig och Europeiska unionens rättsakter utfärdas närmare bestämmelser i fråga om finskt vattenområde och Finlands ekonomiska zon och, när det gäller finska fartyg, också i fråga om områden utanför Finlands territorialvatten och ekonomiska zon om följande:</w:t>
                </w:r>
              </w:p>
              <w:p w14:paraId="0AB7A142" w14:textId="77777777" w:rsidR="00D55226" w:rsidRPr="00D55226" w:rsidRDefault="00D55226" w:rsidP="00601067">
                <w:pPr>
                  <w:pStyle w:val="LLMomentinKohta"/>
                  <w:rPr>
                    <w:lang w:val="sv-SE"/>
                  </w:rPr>
                </w:pPr>
                <w:r w:rsidRPr="00D55226">
                  <w:rPr>
                    <w:lang w:val="sv-SE"/>
                  </w:rPr>
                  <w:t>1) förbud och begränsning av utsläpp enligt 1 §,</w:t>
                </w:r>
              </w:p>
              <w:p w14:paraId="41B2065E" w14:textId="77777777" w:rsidR="00D55226" w:rsidRPr="00D55226" w:rsidRDefault="00D55226" w:rsidP="00601067">
                <w:pPr>
                  <w:pStyle w:val="LLMomentinKohta"/>
                  <w:rPr>
                    <w:lang w:val="sv-SE"/>
                  </w:rPr>
                </w:pPr>
                <w:r w:rsidRPr="00D55226">
                  <w:rPr>
                    <w:lang w:val="sv-SE"/>
                  </w:rPr>
                  <w:t>2) förbud och beg</w:t>
                </w:r>
                <w:r w:rsidR="00601067">
                  <w:rPr>
                    <w:lang w:val="sv-SE"/>
                  </w:rPr>
                  <w:t>ränsning av utsläpp enligt 2 §,</w:t>
                </w:r>
              </w:p>
              <w:p w14:paraId="65AB1020" w14:textId="77777777" w:rsidR="00D55226" w:rsidRPr="00D55226" w:rsidRDefault="00D55226" w:rsidP="00601067">
                <w:pPr>
                  <w:pStyle w:val="LLMomentinKohta"/>
                  <w:rPr>
                    <w:lang w:val="sv-SE"/>
                  </w:rPr>
                </w:pPr>
                <w:r w:rsidRPr="00D55226">
                  <w:rPr>
                    <w:lang w:val="sv-SE"/>
                  </w:rPr>
                  <w:t>3) utsläppskrav i fråga om fartygsmotorer och motorernas avgasreningssystem och avgasreningsmetoder och utsläpp till vatten från a</w:t>
                </w:r>
                <w:r w:rsidR="00601067">
                  <w:rPr>
                    <w:lang w:val="sv-SE"/>
                  </w:rPr>
                  <w:t>vgasreningssystemen enligt 5 §,</w:t>
                </w:r>
              </w:p>
              <w:p w14:paraId="6E967C81" w14:textId="77777777" w:rsidR="00D55226" w:rsidRPr="00D55226" w:rsidRDefault="00D55226" w:rsidP="00601067">
                <w:pPr>
                  <w:pStyle w:val="LLMomentinKohta"/>
                  <w:rPr>
                    <w:lang w:val="sv-SE"/>
                  </w:rPr>
                </w:pPr>
                <w:r w:rsidRPr="00D55226">
                  <w:rPr>
                    <w:lang w:val="sv-SE"/>
                  </w:rPr>
                  <w:t xml:space="preserve">4) undantag som får beviljas från kraven på överensstämmelse när det gäller fartygsmotorer och motorernas avgasreningssystem och </w:t>
                </w:r>
                <w:r w:rsidR="00601067">
                  <w:rPr>
                    <w:lang w:val="sv-SE"/>
                  </w:rPr>
                  <w:t>avgasreningsmetoder enligt 5 §,</w:t>
                </w:r>
              </w:p>
              <w:p w14:paraId="1E335BC0" w14:textId="77777777" w:rsidR="00D55226" w:rsidRPr="00D55226" w:rsidRDefault="00D55226" w:rsidP="00601067">
                <w:pPr>
                  <w:pStyle w:val="LLMomentinKohta"/>
                  <w:rPr>
                    <w:lang w:val="sv-SE"/>
                  </w:rPr>
                </w:pPr>
                <w:r w:rsidRPr="00D55226">
                  <w:rPr>
                    <w:lang w:val="sv-SE"/>
                  </w:rPr>
                  <w:t>5</w:t>
                </w:r>
                <w:r w:rsidR="00601067">
                  <w:rPr>
                    <w:lang w:val="sv-SE"/>
                  </w:rPr>
                  <w:t>) IAPP-certifikatet enligt 6 §,</w:t>
                </w:r>
              </w:p>
              <w:p w14:paraId="33538408" w14:textId="77777777" w:rsidR="00D55226" w:rsidRPr="00D55226" w:rsidRDefault="00D55226" w:rsidP="00601067">
                <w:pPr>
                  <w:pStyle w:val="LLMomentinKohta"/>
                  <w:rPr>
                    <w:lang w:val="sv-SE"/>
                  </w:rPr>
                </w:pPr>
                <w:r w:rsidRPr="00D55226">
                  <w:rPr>
                    <w:lang w:val="sv-SE"/>
                  </w:rPr>
                  <w:t>6) kvalitetskrav på fartygsbränsle, bestämningsmetoder för bränslen, överlåtelsebevis för bränsle och dess beviljande samt tillhörande observation och övervakning enligt 7–9 §,</w:t>
                </w:r>
              </w:p>
              <w:p w14:paraId="25FCF1FC" w14:textId="77777777" w:rsidR="00D55226" w:rsidRPr="00D55226" w:rsidRDefault="00D55226" w:rsidP="00601067">
                <w:pPr>
                  <w:pStyle w:val="LLMomentinKohta"/>
                  <w:rPr>
                    <w:lang w:val="sv-SE"/>
                  </w:rPr>
                </w:pPr>
                <w:r w:rsidRPr="00D55226">
                  <w:rPr>
                    <w:lang w:val="sv-SE"/>
                  </w:rPr>
                  <w:t>6 a) utsläppsminskningsmetoder enlig</w:t>
                </w:r>
                <w:r w:rsidR="00601067">
                  <w:rPr>
                    <w:lang w:val="sv-SE"/>
                  </w:rPr>
                  <w:t>t 9 a § och godkännande av dem,</w:t>
                </w:r>
              </w:p>
              <w:p w14:paraId="73DC2A88" w14:textId="77777777" w:rsidR="00D55226" w:rsidRPr="00D55226" w:rsidRDefault="00D55226" w:rsidP="00601067">
                <w:pPr>
                  <w:pStyle w:val="LLMomentinKohta"/>
                  <w:rPr>
                    <w:lang w:val="sv-SE"/>
                  </w:rPr>
                </w:pPr>
                <w:r w:rsidRPr="00D55226">
                  <w:rPr>
                    <w:lang w:val="sv-SE"/>
                  </w:rPr>
                  <w:t>7) försök med nya reningsmetoder enligt 10 §,</w:t>
                </w:r>
              </w:p>
              <w:p w14:paraId="6058A960" w14:textId="77777777" w:rsidR="00D55226" w:rsidRPr="00D55226" w:rsidRDefault="00D55226" w:rsidP="000D1553">
                <w:pPr>
                  <w:pStyle w:val="LLMomentinKohta"/>
                  <w:rPr>
                    <w:lang w:val="sv-SE"/>
                  </w:rPr>
                </w:pPr>
                <w:r w:rsidRPr="00D55226">
                  <w:rPr>
                    <w:lang w:val="sv-SE"/>
                  </w:rPr>
                  <w:t>8) i 11 § avsedda ämnen vars förbränning är förbjuden i Finlands ekonomiska zon och, när det gäller finska fartyg, också utanför Finlands territ</w:t>
                </w:r>
                <w:r w:rsidR="000D1553">
                  <w:rPr>
                    <w:lang w:val="sv-SE"/>
                  </w:rPr>
                  <w:t>orialvatten och ekonomiska zon,</w:t>
                </w:r>
              </w:p>
              <w:p w14:paraId="4466BF63" w14:textId="77777777" w:rsidR="00D55226" w:rsidRPr="00D55226" w:rsidRDefault="00D55226" w:rsidP="00601067">
                <w:pPr>
                  <w:pStyle w:val="LLMomentinKohta"/>
                  <w:rPr>
                    <w:lang w:val="sv-SE"/>
                  </w:rPr>
                </w:pPr>
                <w:r w:rsidRPr="00D55226">
                  <w:rPr>
                    <w:lang w:val="sv-SE"/>
                  </w:rPr>
                  <w:t>9) verksamhetsidkares skyldighet enligt 10 och 13 § att lämna uppgifter om bränslekvantiteter och bränslekvalitet, svavelhalt och resultatet av försök med nya reningsmetoder till i förordning angiven myndighet i syfte att fullgöra skyldig</w:t>
                </w:r>
                <w:r w:rsidR="00601067">
                  <w:rPr>
                    <w:lang w:val="sv-SE"/>
                  </w:rPr>
                  <w:t>heter enligt detta kapitel, och</w:t>
                </w:r>
              </w:p>
              <w:p w14:paraId="34C907F1" w14:textId="77777777" w:rsidR="00D55226" w:rsidRPr="00D55226" w:rsidRDefault="00D55226" w:rsidP="00601067">
                <w:pPr>
                  <w:pStyle w:val="LLMomentinKohta"/>
                  <w:rPr>
                    <w:lang w:val="sv-SE"/>
                  </w:rPr>
                </w:pPr>
                <w:r w:rsidRPr="00D55226">
                  <w:rPr>
                    <w:lang w:val="sv-SE"/>
                  </w:rPr>
                  <w:t>10) närmare villkor för temporärt undantag från kvalitet</w:t>
                </w:r>
                <w:r w:rsidR="00601067">
                  <w:rPr>
                    <w:lang w:val="sv-SE"/>
                  </w:rPr>
                  <w:t>skraven på bränsle enligt 14 §.</w:t>
                </w:r>
              </w:p>
              <w:p w14:paraId="1F426D43" w14:textId="77777777" w:rsidR="00601067" w:rsidRDefault="00D55226" w:rsidP="000D1553">
                <w:pPr>
                  <w:pStyle w:val="LLMomentinJohdantoKappale"/>
                  <w:rPr>
                    <w:lang w:val="sv-SE"/>
                  </w:rPr>
                </w:pPr>
                <w:r w:rsidRPr="00D55226">
                  <w:rPr>
                    <w:lang w:val="sv-SE"/>
                  </w:rPr>
                  <w:t xml:space="preserve">Transport- och kommunikationsverket får i syfte att verkställa bilaga VI till MARPOL </w:t>
                </w:r>
                <w:r w:rsidRPr="00601067">
                  <w:rPr>
                    <w:i/>
                    <w:lang w:val="sv-SE"/>
                  </w:rPr>
                  <w:lastRenderedPageBreak/>
                  <w:t>73/78</w:t>
                </w:r>
                <w:r w:rsidRPr="00D55226">
                  <w:rPr>
                    <w:lang w:val="sv-SE"/>
                  </w:rPr>
                  <w:t>, Helsingforskonventionen eller Europeiska unionens rättsakter meddela tekniska föreskrifter i fråga om Finlands territorialvatten och ekonomiska zon och, när det gäller finska fartyg, också i fråga om områden utanför Finlands territorialvatten och ekonomiska zon om</w:t>
                </w:r>
              </w:p>
              <w:p w14:paraId="52666C78" w14:textId="77777777" w:rsidR="000D1553" w:rsidRPr="000D1553" w:rsidRDefault="000D1553" w:rsidP="000D1553">
                <w:pPr>
                  <w:pStyle w:val="LLNormaali"/>
                  <w:rPr>
                    <w:lang w:val="sv-SE"/>
                  </w:rPr>
                </w:pPr>
              </w:p>
              <w:p w14:paraId="3E5C1C39" w14:textId="77777777" w:rsidR="00D55226" w:rsidRPr="00D55226" w:rsidRDefault="00D55226" w:rsidP="00601067">
                <w:pPr>
                  <w:pStyle w:val="LLMomentinKohta"/>
                  <w:rPr>
                    <w:lang w:val="sv-SE"/>
                  </w:rPr>
                </w:pPr>
                <w:r w:rsidRPr="00D55226">
                  <w:rPr>
                    <w:lang w:val="sv-SE"/>
                  </w:rPr>
                  <w:t>1) i 5 § 3 mom. avsedda likvärdigheter utifrån vissa anordningars, materials, utrustningars eller apparaters effekt som beviljas i fråga om motorers och deras avgasreningssystems och avgasreningsmetoders överensstämmelse med kraven,</w:t>
                </w:r>
              </w:p>
              <w:p w14:paraId="6EB38E5F" w14:textId="77777777" w:rsidR="00D55226" w:rsidRPr="00D55226" w:rsidRDefault="00D55226" w:rsidP="00601067">
                <w:pPr>
                  <w:pStyle w:val="LLMomentinKohta"/>
                  <w:rPr>
                    <w:lang w:val="sv-SE"/>
                  </w:rPr>
                </w:pPr>
                <w:r w:rsidRPr="00D55226">
                  <w:rPr>
                    <w:lang w:val="sv-SE"/>
                  </w:rPr>
                  <w:t>2) anteckningar i fartygets skeppsdagbok o</w:t>
                </w:r>
                <w:r w:rsidR="00601067">
                  <w:rPr>
                    <w:lang w:val="sv-SE"/>
                  </w:rPr>
                  <w:t>ch oljedagbok enligt 9 § 2 mom.</w:t>
                </w:r>
              </w:p>
              <w:p w14:paraId="7969C047" w14:textId="77777777" w:rsidR="00D55226" w:rsidRDefault="00D55226" w:rsidP="00601067">
                <w:pPr>
                  <w:pStyle w:val="LLKappalejako"/>
                  <w:rPr>
                    <w:lang w:val="sv-SE"/>
                  </w:rPr>
                </w:pPr>
                <w:r w:rsidRPr="00D55226">
                  <w:rPr>
                    <w:lang w:val="sv-SE"/>
                  </w:rPr>
                  <w:t>De närmare bestämmelser som avses i 1 mom. och de tekniska föreskrifter som avses i 2 mom. kan utsträckas att också gälla fartyg som färdas på insjöområdet och i inrikes fart.</w:t>
                </w:r>
              </w:p>
              <w:p w14:paraId="6902680A" w14:textId="77777777" w:rsidR="0074169B" w:rsidRDefault="0074169B" w:rsidP="0074169B">
                <w:pPr>
                  <w:pStyle w:val="LLNormaali"/>
                  <w:rPr>
                    <w:lang w:val="sv-SE"/>
                  </w:rPr>
                </w:pPr>
              </w:p>
              <w:p w14:paraId="1C5E3867" w14:textId="77777777" w:rsidR="0074169B" w:rsidRDefault="0074169B" w:rsidP="0074169B">
                <w:pPr>
                  <w:pStyle w:val="LLLuku"/>
                  <w:rPr>
                    <w:lang w:val="sv-SE"/>
                  </w:rPr>
                </w:pPr>
                <w:r>
                  <w:rPr>
                    <w:lang w:val="sv-SE"/>
                  </w:rPr>
                  <w:t>7 a kap</w:t>
                </w:r>
              </w:p>
              <w:p w14:paraId="65A6890E" w14:textId="77777777" w:rsidR="0074169B" w:rsidRPr="0074169B" w:rsidRDefault="0074169B" w:rsidP="0074169B">
                <w:pPr>
                  <w:pStyle w:val="LLLuvunOtsikko"/>
                  <w:rPr>
                    <w:lang w:val="sv-SE"/>
                  </w:rPr>
                </w:pPr>
                <w:r w:rsidRPr="0074169B">
                  <w:rPr>
                    <w:lang w:val="sv-SE"/>
                  </w:rPr>
                  <w:t>Fartygs energieffektivitet</w:t>
                </w:r>
              </w:p>
              <w:p w14:paraId="40E4BC6C" w14:textId="77777777" w:rsidR="0074169B" w:rsidRPr="0074169B" w:rsidRDefault="0074169B" w:rsidP="0074169B">
                <w:pPr>
                  <w:pStyle w:val="LLPykala"/>
                  <w:rPr>
                    <w:lang w:val="sv-SE"/>
                  </w:rPr>
                </w:pPr>
                <w:r>
                  <w:rPr>
                    <w:lang w:val="sv-SE"/>
                  </w:rPr>
                  <w:t>1 §</w:t>
                </w:r>
              </w:p>
              <w:p w14:paraId="221D4903" w14:textId="77777777" w:rsidR="0074169B" w:rsidRPr="0074169B" w:rsidRDefault="0074169B" w:rsidP="0074169B">
                <w:pPr>
                  <w:pStyle w:val="LLPykalanOtsikko"/>
                  <w:rPr>
                    <w:lang w:val="sv-SE"/>
                  </w:rPr>
                </w:pPr>
                <w:r w:rsidRPr="0074169B">
                  <w:rPr>
                    <w:lang w:val="sv-SE"/>
                  </w:rPr>
                  <w:t>Krav på fartygs energieffektivitet</w:t>
                </w:r>
              </w:p>
              <w:p w14:paraId="5886C065" w14:textId="77777777" w:rsidR="0074169B" w:rsidRPr="0074169B" w:rsidRDefault="0074169B" w:rsidP="0074169B">
                <w:pPr>
                  <w:pStyle w:val="LLKappalejako"/>
                  <w:rPr>
                    <w:lang w:val="sv-SE"/>
                  </w:rPr>
                </w:pPr>
                <w:r w:rsidRPr="0074169B">
                  <w:rPr>
                    <w:lang w:val="sv-SE"/>
                  </w:rPr>
                  <w:t xml:space="preserve">För varje fartyg ska värdet på det uppnådda designindexet för energieffektiviteten beräknas i enlighet med kraven i bilaga VI till MARPOL </w:t>
                </w:r>
                <w:r w:rsidRPr="0074169B">
                  <w:rPr>
                    <w:i/>
                    <w:lang w:val="sv-SE"/>
                  </w:rPr>
                  <w:t>73/78</w:t>
                </w:r>
                <w:r>
                  <w:rPr>
                    <w:lang w:val="sv-SE"/>
                  </w:rPr>
                  <w:t>.</w:t>
                </w:r>
              </w:p>
              <w:p w14:paraId="448FC765" w14:textId="77777777" w:rsidR="0074169B" w:rsidRPr="0074169B" w:rsidRDefault="0074169B" w:rsidP="0074169B">
                <w:pPr>
                  <w:pStyle w:val="LLKappalejako"/>
                  <w:rPr>
                    <w:lang w:val="sv-SE"/>
                  </w:rPr>
                </w:pPr>
                <w:r w:rsidRPr="0074169B">
                  <w:rPr>
                    <w:lang w:val="sv-SE"/>
                  </w:rPr>
                  <w:t xml:space="preserve">Värdet på fartygets uppnådda designindex för energieffektiviteten ska uppfylla kraven i bilaga VI till MARPOL </w:t>
                </w:r>
                <w:r w:rsidRPr="0074169B">
                  <w:rPr>
                    <w:i/>
                    <w:lang w:val="sv-SE"/>
                  </w:rPr>
                  <w:t>73/78</w:t>
                </w:r>
                <w:r w:rsidRPr="0074169B">
                  <w:rPr>
                    <w:lang w:val="sv-SE"/>
                  </w:rPr>
                  <w:t>.</w:t>
                </w:r>
              </w:p>
              <w:p w14:paraId="5AE14C53" w14:textId="77777777" w:rsidR="0074169B" w:rsidRPr="0074169B" w:rsidRDefault="0074169B" w:rsidP="0074169B">
                <w:pPr>
                  <w:pStyle w:val="LLNormaali"/>
                  <w:rPr>
                    <w:lang w:val="sv-SE"/>
                  </w:rPr>
                </w:pPr>
              </w:p>
              <w:p w14:paraId="1039F5CE" w14:textId="77777777" w:rsidR="0074169B" w:rsidRPr="0074169B" w:rsidRDefault="0074169B" w:rsidP="0074169B">
                <w:pPr>
                  <w:pStyle w:val="LLPykala"/>
                  <w:rPr>
                    <w:lang w:val="sv-SE"/>
                  </w:rPr>
                </w:pPr>
                <w:r>
                  <w:rPr>
                    <w:lang w:val="sv-SE"/>
                  </w:rPr>
                  <w:t>2 §</w:t>
                </w:r>
              </w:p>
              <w:p w14:paraId="1A9797A9" w14:textId="77777777" w:rsidR="0074169B" w:rsidRPr="0074169B" w:rsidRDefault="0074169B" w:rsidP="0074169B">
                <w:pPr>
                  <w:pStyle w:val="LLPykalanOtsikko"/>
                  <w:rPr>
                    <w:lang w:val="sv-SE"/>
                  </w:rPr>
                </w:pPr>
                <w:r w:rsidRPr="0074169B">
                  <w:rPr>
                    <w:lang w:val="sv-SE"/>
                  </w:rPr>
                  <w:t>SEEMP-plan</w:t>
                </w:r>
              </w:p>
              <w:p w14:paraId="44A1EE3C" w14:textId="77777777" w:rsidR="0074169B" w:rsidRPr="0074169B" w:rsidRDefault="0074169B" w:rsidP="0074169B">
                <w:pPr>
                  <w:pStyle w:val="LLKappalejako"/>
                  <w:rPr>
                    <w:lang w:val="sv-SE"/>
                  </w:rPr>
                </w:pPr>
                <w:r w:rsidRPr="0074169B">
                  <w:rPr>
                    <w:lang w:val="sv-SE"/>
                  </w:rPr>
                  <w:t xml:space="preserve">Fartyg vars bruttodräktighet är minst 400 ska ha en fartygsspecifik plan för energieffektivitetshantering (SEEMP-plan) enligt bilaga VI till MARPOL </w:t>
                </w:r>
                <w:r w:rsidRPr="0074169B">
                  <w:rPr>
                    <w:i/>
                    <w:lang w:val="sv-SE"/>
                  </w:rPr>
                  <w:t>73/78</w:t>
                </w:r>
                <w:r w:rsidRPr="0074169B">
                  <w:rPr>
                    <w:lang w:val="sv-SE"/>
                  </w:rPr>
                  <w:t>. Planen kan utgöra en del av fartygets säkerhetsledningssystem.</w:t>
                </w:r>
              </w:p>
              <w:p w14:paraId="133D4459" w14:textId="77777777" w:rsidR="0074169B" w:rsidRDefault="0074169B" w:rsidP="0074169B">
                <w:pPr>
                  <w:pStyle w:val="LLNormaali"/>
                  <w:rPr>
                    <w:lang w:val="sv-SE"/>
                  </w:rPr>
                </w:pPr>
              </w:p>
              <w:p w14:paraId="3073C7ED" w14:textId="77777777" w:rsidR="0074169B" w:rsidRPr="0074169B" w:rsidRDefault="0074169B" w:rsidP="0074169B">
                <w:pPr>
                  <w:pStyle w:val="LLNormaali"/>
                  <w:rPr>
                    <w:lang w:val="sv-SE"/>
                  </w:rPr>
                </w:pPr>
              </w:p>
              <w:p w14:paraId="64C98E69" w14:textId="77777777" w:rsidR="0074169B" w:rsidRPr="0074169B" w:rsidRDefault="0074169B" w:rsidP="0074169B">
                <w:pPr>
                  <w:pStyle w:val="LLPykala"/>
                  <w:rPr>
                    <w:lang w:val="sv-SE"/>
                  </w:rPr>
                </w:pPr>
                <w:r>
                  <w:rPr>
                    <w:lang w:val="sv-SE"/>
                  </w:rPr>
                  <w:t>2 a §</w:t>
                </w:r>
              </w:p>
              <w:p w14:paraId="23693EA5" w14:textId="77777777" w:rsidR="0074169B" w:rsidRPr="0074169B" w:rsidRDefault="0074169B" w:rsidP="0074169B">
                <w:pPr>
                  <w:pStyle w:val="LLPykalanOtsikko"/>
                  <w:rPr>
                    <w:lang w:val="sv-SE"/>
                  </w:rPr>
                </w:pPr>
                <w:r w:rsidRPr="0074169B">
                  <w:rPr>
                    <w:lang w:val="sv-SE"/>
                  </w:rPr>
                  <w:lastRenderedPageBreak/>
                  <w:t>Ändringar i SEEMP-planer till följd av datainsamlingssystemet för bränsleförbrukning</w:t>
                </w:r>
              </w:p>
              <w:p w14:paraId="1794F405" w14:textId="77777777" w:rsidR="0074169B" w:rsidRPr="0074169B" w:rsidRDefault="0074169B" w:rsidP="0074169B">
                <w:pPr>
                  <w:pStyle w:val="LLKappalejako"/>
                  <w:rPr>
                    <w:lang w:val="sv-SE"/>
                  </w:rPr>
                </w:pPr>
                <w:r w:rsidRPr="0074169B">
                  <w:rPr>
                    <w:lang w:val="sv-SE"/>
                  </w:rPr>
                  <w:t xml:space="preserve">Ett fartyg vars bruttodräktighet är minst 5 000 ska samla in de uppgifter som ska sändas till Internationella sjöfartsorganisationens databas över fartygs bränsleförbrukning från och med kalenderåret 2019 på det sätt som anges i bilaga VI till MARPOL </w:t>
                </w:r>
                <w:r w:rsidRPr="0074169B">
                  <w:rPr>
                    <w:i/>
                    <w:lang w:val="sv-SE"/>
                  </w:rPr>
                  <w:t>73/78</w:t>
                </w:r>
                <w:r w:rsidRPr="0074169B">
                  <w:rPr>
                    <w:lang w:val="sv-SE"/>
                  </w:rPr>
                  <w:t>.</w:t>
                </w:r>
              </w:p>
              <w:p w14:paraId="7785FA02" w14:textId="25AAC39D" w:rsidR="000D1553" w:rsidRPr="0074169B" w:rsidRDefault="0074169B" w:rsidP="00880675">
                <w:pPr>
                  <w:pStyle w:val="LLKappalejako"/>
                  <w:rPr>
                    <w:lang w:val="sv-SE"/>
                  </w:rPr>
                </w:pPr>
                <w:r w:rsidRPr="0074169B">
                  <w:rPr>
                    <w:lang w:val="sv-SE"/>
                  </w:rPr>
                  <w:t xml:space="preserve">SEEMP-planerna för i 1 mom. avsedda fartyg ska före utgången av 2018 innehålla en beskrivning enligt bilaga VI till MARPOL </w:t>
                </w:r>
                <w:r w:rsidRPr="0074169B">
                  <w:rPr>
                    <w:i/>
                    <w:lang w:val="sv-SE"/>
                  </w:rPr>
                  <w:t>73/78</w:t>
                </w:r>
                <w:r w:rsidRPr="0074169B">
                  <w:rPr>
                    <w:lang w:val="sv-SE"/>
                  </w:rPr>
                  <w:t xml:space="preserve"> av metoden för insamling av uppgifterna om bränsleförbrukningen och förfarandena för rapportering av uppgifterna till den behöriga myndigheten eller ett </w:t>
                </w:r>
                <w:r>
                  <w:rPr>
                    <w:lang w:val="sv-SE"/>
                  </w:rPr>
                  <w:t>erkänt klassificeringssällskap.</w:t>
                </w:r>
              </w:p>
              <w:p w14:paraId="69D5164F" w14:textId="77777777" w:rsidR="0074169B" w:rsidRPr="0074169B" w:rsidRDefault="0074169B" w:rsidP="0074169B">
                <w:pPr>
                  <w:pStyle w:val="LLKappalejako"/>
                  <w:rPr>
                    <w:lang w:val="sv-SE"/>
                  </w:rPr>
                </w:pPr>
                <w:r w:rsidRPr="0074169B">
                  <w:rPr>
                    <w:lang w:val="sv-SE"/>
                  </w:rPr>
                  <w:t xml:space="preserve">Transport- och kommunikationsverket eller ett erkänt klassificeringssällskap ska se till att SEEMP-planerna för fartyg som avses i 1 mom. uppfyller kraven i bilaga VI till MARPOL </w:t>
                </w:r>
                <w:r w:rsidRPr="0074169B">
                  <w:rPr>
                    <w:i/>
                    <w:lang w:val="sv-SE"/>
                  </w:rPr>
                  <w:t>73/78</w:t>
                </w:r>
                <w:r w:rsidRPr="0074169B">
                  <w:rPr>
                    <w:lang w:val="sv-SE"/>
                  </w:rPr>
                  <w:t xml:space="preserve"> och ge fartyget en bekräftelse på överensstämmelsen med kraven. Bekräftelsen ska förvaras på fartyget.</w:t>
                </w:r>
              </w:p>
              <w:p w14:paraId="2EC5D102" w14:textId="77777777" w:rsidR="0074169B" w:rsidRPr="0074169B" w:rsidRDefault="0074169B" w:rsidP="0074169B">
                <w:pPr>
                  <w:pStyle w:val="LLNormaali"/>
                  <w:rPr>
                    <w:lang w:val="sv-SE"/>
                  </w:rPr>
                </w:pPr>
              </w:p>
              <w:p w14:paraId="75EFFA50" w14:textId="77777777" w:rsidR="0074169B" w:rsidRPr="0074169B" w:rsidRDefault="0074169B" w:rsidP="0074169B">
                <w:pPr>
                  <w:pStyle w:val="LLPykala"/>
                  <w:rPr>
                    <w:lang w:val="sv-SE"/>
                  </w:rPr>
                </w:pPr>
                <w:r>
                  <w:rPr>
                    <w:lang w:val="sv-SE"/>
                  </w:rPr>
                  <w:t>2 b §</w:t>
                </w:r>
              </w:p>
              <w:p w14:paraId="1262BEEF" w14:textId="77777777" w:rsidR="0074169B" w:rsidRPr="0074169B" w:rsidRDefault="0074169B" w:rsidP="0074169B">
                <w:pPr>
                  <w:pStyle w:val="LLPykalanOtsikko"/>
                  <w:rPr>
                    <w:lang w:val="sv-SE"/>
                  </w:rPr>
                </w:pPr>
                <w:r w:rsidRPr="0074169B">
                  <w:rPr>
                    <w:lang w:val="sv-SE"/>
                  </w:rPr>
                  <w:t>Uppgifter som ska lämnas</w:t>
                </w:r>
              </w:p>
              <w:p w14:paraId="714391A4" w14:textId="77777777" w:rsidR="0074169B" w:rsidRDefault="0074169B" w:rsidP="0074169B">
                <w:pPr>
                  <w:pStyle w:val="LLMomentinJohdantoKappale"/>
                  <w:rPr>
                    <w:lang w:val="sv-SE"/>
                  </w:rPr>
                </w:pPr>
                <w:r w:rsidRPr="0074169B">
                  <w:rPr>
                    <w:lang w:val="sv-SE"/>
                  </w:rPr>
                  <w:t xml:space="preserve">De fartyg som avses i 2 a § 1 mom. ska sammanställa uppgifterna om bränsleförbrukningen och ge in dem till Transport- och kommunikationsverket eller ett erkänt klassificeringssällskap i enlighet med bilaga VI till MARPOL </w:t>
                </w:r>
                <w:r w:rsidRPr="0074169B">
                  <w:rPr>
                    <w:i/>
                    <w:lang w:val="sv-SE"/>
                  </w:rPr>
                  <w:t>73/78</w:t>
                </w:r>
                <w:r w:rsidRPr="0074169B">
                  <w:rPr>
                    <w:lang w:val="sv-SE"/>
                  </w:rPr>
                  <w:t>. Dessa uppgifter ska</w:t>
                </w:r>
              </w:p>
              <w:p w14:paraId="483730F8" w14:textId="77777777" w:rsidR="0074169B" w:rsidRPr="0074169B" w:rsidRDefault="0074169B" w:rsidP="0074169B">
                <w:pPr>
                  <w:pStyle w:val="LLMomentinKohta"/>
                  <w:rPr>
                    <w:lang w:val="sv-SE"/>
                  </w:rPr>
                </w:pPr>
              </w:p>
              <w:p w14:paraId="085E859F" w14:textId="77777777" w:rsidR="0074169B" w:rsidRPr="0074169B" w:rsidRDefault="0074169B" w:rsidP="0074169B">
                <w:pPr>
                  <w:pStyle w:val="LLMomentinKohta"/>
                  <w:rPr>
                    <w:lang w:val="sv-SE"/>
                  </w:rPr>
                </w:pPr>
                <w:r w:rsidRPr="0074169B">
                  <w:rPr>
                    <w:lang w:val="sv-SE"/>
                  </w:rPr>
                  <w:t>1) sammanställas i slutet av varje kalenderår och ges in inom tre månader från utgången av kalenderåret, eller</w:t>
                </w:r>
              </w:p>
              <w:p w14:paraId="2D38CAFA" w14:textId="77777777" w:rsidR="0074169B" w:rsidRPr="0074169B" w:rsidRDefault="0074169B" w:rsidP="0074169B">
                <w:pPr>
                  <w:pStyle w:val="LLMomentinKohta"/>
                  <w:rPr>
                    <w:lang w:val="sv-SE"/>
                  </w:rPr>
                </w:pPr>
                <w:r w:rsidRPr="0074169B">
                  <w:rPr>
                    <w:lang w:val="sv-SE"/>
                  </w:rPr>
                  <w:t>2) sammanställas och ges in på fartygets överföringsdag eller så snart det i praktiken är möjligt, om fartyget mitt i ett kalenderår överförs från en förvaltning till en annan, från en redare till en annan eller från en förvaltning och från en redare till en annan.</w:t>
                </w:r>
              </w:p>
              <w:p w14:paraId="76CFA4B8" w14:textId="77777777" w:rsidR="0074169B" w:rsidRDefault="0074169B" w:rsidP="0074169B">
                <w:pPr>
                  <w:pStyle w:val="LLKappalejako"/>
                  <w:rPr>
                    <w:lang w:val="sv-SE"/>
                  </w:rPr>
                </w:pPr>
                <w:r w:rsidRPr="0074169B">
                  <w:rPr>
                    <w:lang w:val="sv-SE"/>
                  </w:rPr>
                  <w:t xml:space="preserve">Ett fartyg ska på begäran till Transport- och kommunikationsverket eller ett erkänt klassificeringssällskap ge in de uppdelade uppgifter som ligger till grund för de uppgifter som </w:t>
                </w:r>
                <w:r w:rsidRPr="0074169B">
                  <w:rPr>
                    <w:lang w:val="sv-SE"/>
                  </w:rPr>
                  <w:lastRenderedPageBreak/>
                  <w:t xml:space="preserve">sänds till databasen över fartygs bränsleförbrukning och i andra situationer än de som avses i 1 mom. 2 punkten hålla uppgifterna lätt tillgängliga i minst tolv månader från utgången av det berörda kalenderåret på det sätt som anges i bilaga VI till MARPOL </w:t>
                </w:r>
                <w:r w:rsidRPr="0074169B">
                  <w:rPr>
                    <w:i/>
                    <w:lang w:val="sv-SE"/>
                  </w:rPr>
                  <w:t>73/78</w:t>
                </w:r>
                <w:r w:rsidRPr="0074169B">
                  <w:rPr>
                    <w:lang w:val="sv-SE"/>
                  </w:rPr>
                  <w:t>.</w:t>
                </w:r>
              </w:p>
              <w:p w14:paraId="16EF2720" w14:textId="77777777" w:rsidR="0074169B" w:rsidRPr="0074169B" w:rsidRDefault="0074169B" w:rsidP="0074169B">
                <w:pPr>
                  <w:pStyle w:val="LLNormaali"/>
                  <w:rPr>
                    <w:lang w:val="sv-SE"/>
                  </w:rPr>
                </w:pPr>
              </w:p>
              <w:p w14:paraId="6FBCA8E6" w14:textId="77777777" w:rsidR="0074169B" w:rsidRPr="0074169B" w:rsidRDefault="0074169B" w:rsidP="0074169B">
                <w:pPr>
                  <w:pStyle w:val="LLKappalejako"/>
                  <w:rPr>
                    <w:lang w:val="sv-SE"/>
                  </w:rPr>
                </w:pPr>
                <w:r w:rsidRPr="0074169B">
                  <w:rPr>
                    <w:lang w:val="sv-SE"/>
                  </w:rPr>
                  <w:t>Uppgifterna om brä</w:t>
                </w:r>
                <w:r>
                  <w:rPr>
                    <w:lang w:val="sv-SE"/>
                  </w:rPr>
                  <w:t>nsleförbrukning ska verifieras.</w:t>
                </w:r>
              </w:p>
              <w:p w14:paraId="33A87B30" w14:textId="77777777" w:rsidR="0074169B" w:rsidRPr="0074169B" w:rsidRDefault="0074169B" w:rsidP="0074169B">
                <w:pPr>
                  <w:pStyle w:val="LLKappalejako"/>
                  <w:rPr>
                    <w:lang w:val="sv-SE"/>
                  </w:rPr>
                </w:pPr>
                <w:r w:rsidRPr="0074169B">
                  <w:rPr>
                    <w:lang w:val="sv-SE"/>
                  </w:rPr>
                  <w:t xml:space="preserve">Transport- och kommunikationsverket eller ett erkänt klassificeringssällskap ska sända de verifierade uppgifterna till Internationella sjöfartsorganisationens databas över fartygs bränsleförbrukning. Verket ska se till att uppgifterna ges in till Internationella sjöfartsorganisationen senast en månad efter utfärdande av en försäkran om överensstämmelse för fartyget på det sätt som anges i bilaga VI till MARPOL </w:t>
                </w:r>
                <w:r w:rsidRPr="0074169B">
                  <w:rPr>
                    <w:i/>
                    <w:lang w:val="sv-SE"/>
                  </w:rPr>
                  <w:t>73/78</w:t>
                </w:r>
                <w:r w:rsidRPr="0074169B">
                  <w:rPr>
                    <w:lang w:val="sv-SE"/>
                  </w:rPr>
                  <w:t>.</w:t>
                </w:r>
              </w:p>
              <w:p w14:paraId="618AAF2F" w14:textId="77777777" w:rsidR="0074169B" w:rsidRPr="0074169B" w:rsidRDefault="0074169B" w:rsidP="0074169B">
                <w:pPr>
                  <w:pStyle w:val="LLNormaali"/>
                  <w:rPr>
                    <w:lang w:val="sv-SE"/>
                  </w:rPr>
                </w:pPr>
              </w:p>
              <w:p w14:paraId="206F9A9B" w14:textId="77777777" w:rsidR="0074169B" w:rsidRPr="0074169B" w:rsidRDefault="0074169B" w:rsidP="0074169B">
                <w:pPr>
                  <w:pStyle w:val="LLPykala"/>
                  <w:rPr>
                    <w:lang w:val="sv-SE"/>
                  </w:rPr>
                </w:pPr>
                <w:r>
                  <w:rPr>
                    <w:lang w:val="sv-SE"/>
                  </w:rPr>
                  <w:t>2 c §</w:t>
                </w:r>
              </w:p>
              <w:p w14:paraId="748B01CD" w14:textId="77777777" w:rsidR="0074169B" w:rsidRPr="0074169B" w:rsidRDefault="0074169B" w:rsidP="0074169B">
                <w:pPr>
                  <w:pStyle w:val="LLPykalanOtsikko"/>
                  <w:rPr>
                    <w:lang w:val="sv-SE"/>
                  </w:rPr>
                </w:pPr>
                <w:r w:rsidRPr="0074169B">
                  <w:rPr>
                    <w:lang w:val="sv-SE"/>
                  </w:rPr>
                  <w:t>Försäkran om överensstämmelse</w:t>
                </w:r>
              </w:p>
              <w:p w14:paraId="13D0F8FB" w14:textId="77777777" w:rsidR="0074169B" w:rsidRPr="0074169B" w:rsidRDefault="0074169B" w:rsidP="0074169B">
                <w:pPr>
                  <w:pStyle w:val="LLNormaali"/>
                  <w:rPr>
                    <w:lang w:val="sv-SE"/>
                  </w:rPr>
                </w:pPr>
                <w:r w:rsidRPr="0074169B">
                  <w:rPr>
                    <w:lang w:val="sv-SE"/>
                  </w:rPr>
                  <w:t xml:space="preserve">Transport- och kommunikationsverket eller ett erkänt klassificeringssällskap ska efter att ha mottagit uppgifterna om bränsleförbrukning utfärda en försäkran om överensstämmelse för fartyget förutsatt att uppgifterna rapporterats i enlighet med bilaga VI till MARPOL </w:t>
                </w:r>
                <w:r w:rsidRPr="0074169B">
                  <w:rPr>
                    <w:i/>
                    <w:lang w:val="sv-SE"/>
                  </w:rPr>
                  <w:t>73/78</w:t>
                </w:r>
                <w:r w:rsidRPr="0074169B">
                  <w:rPr>
                    <w:lang w:val="sv-SE"/>
                  </w:rPr>
                  <w:t>. En försäkran om överens</w:t>
                </w:r>
                <w:r>
                  <w:rPr>
                    <w:lang w:val="sv-SE"/>
                  </w:rPr>
                  <w:t>stämmelse ska utfärdas</w:t>
                </w:r>
              </w:p>
              <w:p w14:paraId="52EC710D" w14:textId="77777777" w:rsidR="0074169B" w:rsidRPr="0074169B" w:rsidRDefault="0074169B" w:rsidP="0074169B">
                <w:pPr>
                  <w:pStyle w:val="LLMomentinKohta"/>
                  <w:rPr>
                    <w:lang w:val="sv-SE"/>
                  </w:rPr>
                </w:pPr>
                <w:r w:rsidRPr="0074169B">
                  <w:rPr>
                    <w:lang w:val="sv-SE"/>
                  </w:rPr>
                  <w:t>1) senast fem månader från ingången av kalenderåret, eller</w:t>
                </w:r>
              </w:p>
              <w:p w14:paraId="53B9DE95" w14:textId="77777777" w:rsidR="0074169B" w:rsidRPr="0074169B" w:rsidRDefault="0074169B" w:rsidP="0074169B">
                <w:pPr>
                  <w:pStyle w:val="LLMomentinKohta"/>
                  <w:rPr>
                    <w:lang w:val="sv-SE"/>
                  </w:rPr>
                </w:pPr>
                <w:r w:rsidRPr="0074169B">
                  <w:rPr>
                    <w:lang w:val="sv-SE"/>
                  </w:rPr>
                  <w:t xml:space="preserve">2) utan dröjsmål, om det är fråga om en situation som </w:t>
                </w:r>
                <w:r>
                  <w:rPr>
                    <w:lang w:val="sv-SE"/>
                  </w:rPr>
                  <w:t>avses i 2 b § 1 mom. 2 punkten.</w:t>
                </w:r>
              </w:p>
              <w:p w14:paraId="1C9CD252" w14:textId="77777777" w:rsidR="0074169B" w:rsidRPr="0074169B" w:rsidRDefault="0074169B" w:rsidP="0074169B">
                <w:pPr>
                  <w:pStyle w:val="LLKappalejako"/>
                  <w:rPr>
                    <w:lang w:val="sv-SE"/>
                  </w:rPr>
                </w:pPr>
                <w:r w:rsidRPr="0074169B">
                  <w:rPr>
                    <w:lang w:val="sv-SE"/>
                  </w:rPr>
                  <w:t>En försäkran om överensstämmelse gäller det kalenderår under vilket försäkran utfärdats, det följande kalenderåret och de första fem månaderna av det tredje kalenderåret. Den ska förvaras på fartyget under hela dess giltighetstid.</w:t>
                </w:r>
              </w:p>
              <w:p w14:paraId="473D659C" w14:textId="77777777" w:rsidR="0074169B" w:rsidRPr="0074169B" w:rsidRDefault="0074169B" w:rsidP="0074169B">
                <w:pPr>
                  <w:pStyle w:val="LLNormaali"/>
                  <w:rPr>
                    <w:lang w:val="sv-SE"/>
                  </w:rPr>
                </w:pPr>
              </w:p>
              <w:p w14:paraId="196FF900" w14:textId="77777777" w:rsidR="0074169B" w:rsidRPr="0074169B" w:rsidRDefault="0074169B" w:rsidP="0074169B">
                <w:pPr>
                  <w:pStyle w:val="LLPykala"/>
                  <w:rPr>
                    <w:lang w:val="sv-SE"/>
                  </w:rPr>
                </w:pPr>
                <w:r>
                  <w:rPr>
                    <w:lang w:val="sv-SE"/>
                  </w:rPr>
                  <w:t>3 §</w:t>
                </w:r>
              </w:p>
              <w:p w14:paraId="77B03AFB" w14:textId="77777777" w:rsidR="0074169B" w:rsidRPr="0074169B" w:rsidRDefault="0074169B" w:rsidP="0074169B">
                <w:pPr>
                  <w:pStyle w:val="LLPykalanOtsikko"/>
                  <w:rPr>
                    <w:lang w:val="sv-SE"/>
                  </w:rPr>
                </w:pPr>
                <w:r w:rsidRPr="0074169B">
                  <w:rPr>
                    <w:lang w:val="sv-SE"/>
                  </w:rPr>
                  <w:t>IEE-certifikat</w:t>
                </w:r>
              </w:p>
              <w:p w14:paraId="3ED3A20D" w14:textId="77777777" w:rsidR="0074169B" w:rsidRPr="0074169B" w:rsidRDefault="0074169B" w:rsidP="0074169B">
                <w:pPr>
                  <w:pStyle w:val="LLKappalejako"/>
                  <w:rPr>
                    <w:lang w:val="sv-SE"/>
                  </w:rPr>
                </w:pPr>
                <w:r w:rsidRPr="0074169B">
                  <w:rPr>
                    <w:lang w:val="sv-SE"/>
                  </w:rPr>
                  <w:t xml:space="preserve">Fartyg i internationell fart vars bruttodräktighet är minst 400 ska ha ett internationellt energieffektivitetscertifikat (IEE-certifikat) </w:t>
                </w:r>
                <w:r w:rsidRPr="0074169B">
                  <w:rPr>
                    <w:lang w:val="sv-SE"/>
                  </w:rPr>
                  <w:lastRenderedPageBreak/>
                  <w:t xml:space="preserve">enligt bilaga VI till MARPOL </w:t>
                </w:r>
                <w:r w:rsidRPr="0074169B">
                  <w:rPr>
                    <w:i/>
                    <w:lang w:val="sv-SE"/>
                  </w:rPr>
                  <w:t>73/78</w:t>
                </w:r>
                <w:r w:rsidRPr="0074169B">
                  <w:rPr>
                    <w:lang w:val="sv-SE"/>
                  </w:rPr>
                  <w:t>, enligt vilket fartyget uppfyller bestämmelserna i den bilagan.</w:t>
                </w:r>
              </w:p>
              <w:p w14:paraId="57FC91BB" w14:textId="77777777" w:rsidR="0074169B" w:rsidRPr="0074169B" w:rsidRDefault="0074169B" w:rsidP="0074169B">
                <w:pPr>
                  <w:pStyle w:val="LLKappalejako"/>
                  <w:rPr>
                    <w:lang w:val="sv-SE"/>
                  </w:rPr>
                </w:pPr>
                <w:r w:rsidRPr="0074169B">
                  <w:rPr>
                    <w:lang w:val="sv-SE"/>
                  </w:rPr>
                  <w:t xml:space="preserve">Transport- och kommunikationsverket eller ett erkänt klassificeringssällskap beviljar på skriftlig ansökan finska fartyg ett IEE-certifikat under förutsättning att fartyget uppfyller kraven i bilaga VI till MARPOL </w:t>
                </w:r>
                <w:r w:rsidRPr="0074169B">
                  <w:rPr>
                    <w:i/>
                    <w:lang w:val="sv-SE"/>
                  </w:rPr>
                  <w:t>73/78</w:t>
                </w:r>
                <w:r w:rsidRPr="0074169B">
                  <w:rPr>
                    <w:lang w:val="sv-SE"/>
                  </w:rPr>
                  <w:t>. Transport- och kommunikationsverket får utfärda IEE-certifikat för ett utländskt fartyg på begäran av fartygets flaggstat. Certifikat utfärdas för viss tid och för högst fem år åt gången.</w:t>
                </w:r>
              </w:p>
              <w:p w14:paraId="0F6F97F1" w14:textId="64A21F52" w:rsidR="0074169B" w:rsidRDefault="0074169B" w:rsidP="0074169B">
                <w:pPr>
                  <w:pStyle w:val="LLNormaali"/>
                  <w:rPr>
                    <w:lang w:val="sv-SE"/>
                  </w:rPr>
                </w:pPr>
              </w:p>
              <w:p w14:paraId="3A988054" w14:textId="77777777" w:rsidR="00880675" w:rsidRPr="0074169B" w:rsidRDefault="00880675" w:rsidP="0074169B">
                <w:pPr>
                  <w:pStyle w:val="LLNormaali"/>
                  <w:rPr>
                    <w:lang w:val="sv-SE"/>
                  </w:rPr>
                </w:pPr>
              </w:p>
              <w:p w14:paraId="4724A655" w14:textId="77777777" w:rsidR="0074169B" w:rsidRPr="0074169B" w:rsidRDefault="0074169B" w:rsidP="0074169B">
                <w:pPr>
                  <w:pStyle w:val="LLPykala"/>
                  <w:rPr>
                    <w:lang w:val="sv-SE"/>
                  </w:rPr>
                </w:pPr>
                <w:r>
                  <w:rPr>
                    <w:lang w:val="sv-SE"/>
                  </w:rPr>
                  <w:t>4 §</w:t>
                </w:r>
              </w:p>
              <w:p w14:paraId="640DE40B" w14:textId="77777777" w:rsidR="0074169B" w:rsidRPr="0074169B" w:rsidRDefault="0074169B" w:rsidP="0074169B">
                <w:pPr>
                  <w:pStyle w:val="LLPykalanOtsikko"/>
                  <w:rPr>
                    <w:lang w:val="sv-SE"/>
                  </w:rPr>
                </w:pPr>
                <w:r w:rsidRPr="0074169B">
                  <w:rPr>
                    <w:lang w:val="sv-SE"/>
                  </w:rPr>
                  <w:t>Undantag i fråga om kraven på fartygs energieffektivitet</w:t>
                </w:r>
              </w:p>
              <w:p w14:paraId="03F259AF" w14:textId="77777777" w:rsidR="0074169B" w:rsidRPr="0074169B" w:rsidRDefault="0074169B" w:rsidP="0074169B">
                <w:pPr>
                  <w:pStyle w:val="LLKappalejako"/>
                  <w:rPr>
                    <w:lang w:val="sv-SE"/>
                  </w:rPr>
                </w:pPr>
                <w:r w:rsidRPr="0074169B">
                  <w:rPr>
                    <w:lang w:val="sv-SE"/>
                  </w:rPr>
                  <w:t xml:space="preserve">Transport- och kommunikationsverket beslutar om undantag enligt regel 19 i bilaga VI till MARPOL </w:t>
                </w:r>
                <w:r w:rsidRPr="0074169B">
                  <w:rPr>
                    <w:i/>
                    <w:lang w:val="sv-SE"/>
                  </w:rPr>
                  <w:t>73/78</w:t>
                </w:r>
                <w:r w:rsidRPr="0074169B">
                  <w:rPr>
                    <w:lang w:val="sv-SE"/>
                  </w:rPr>
                  <w:t xml:space="preserve"> i fråga om kraven på fartygs energieffektivitet.</w:t>
                </w:r>
              </w:p>
              <w:p w14:paraId="03674055" w14:textId="77777777" w:rsidR="0074169B" w:rsidRPr="0074169B" w:rsidRDefault="0074169B" w:rsidP="0074169B">
                <w:pPr>
                  <w:pStyle w:val="LLNormaali"/>
                  <w:rPr>
                    <w:lang w:val="sv-SE"/>
                  </w:rPr>
                </w:pPr>
              </w:p>
              <w:p w14:paraId="2B1BA15F" w14:textId="77777777" w:rsidR="0074169B" w:rsidRPr="0074169B" w:rsidRDefault="0074169B" w:rsidP="0074169B">
                <w:pPr>
                  <w:pStyle w:val="LLPykala"/>
                  <w:rPr>
                    <w:lang w:val="sv-SE"/>
                  </w:rPr>
                </w:pPr>
                <w:r>
                  <w:rPr>
                    <w:lang w:val="sv-SE"/>
                  </w:rPr>
                  <w:t>5 §</w:t>
                </w:r>
              </w:p>
              <w:p w14:paraId="5E0A7E98" w14:textId="77777777" w:rsidR="0074169B" w:rsidRPr="0074169B" w:rsidRDefault="0074169B" w:rsidP="0074169B">
                <w:pPr>
                  <w:pStyle w:val="LLPykalanOtsikko"/>
                  <w:rPr>
                    <w:lang w:val="sv-SE"/>
                  </w:rPr>
                </w:pPr>
                <w:r w:rsidRPr="0074169B">
                  <w:rPr>
                    <w:lang w:val="sv-SE"/>
                  </w:rPr>
                  <w:t>Närmare bestämmelser och föreskrifter</w:t>
                </w:r>
              </w:p>
              <w:p w14:paraId="53A77931" w14:textId="77777777" w:rsidR="0074169B" w:rsidRDefault="0074169B" w:rsidP="0074169B">
                <w:pPr>
                  <w:pStyle w:val="LLKappalejako"/>
                  <w:rPr>
                    <w:lang w:val="sv-SE"/>
                  </w:rPr>
                </w:pPr>
                <w:r w:rsidRPr="0074169B">
                  <w:rPr>
                    <w:lang w:val="sv-SE"/>
                  </w:rPr>
                  <w:t xml:space="preserve">Genom förordning av statsrådet får det i syfte att verkställa bilaga VI till MARPOL </w:t>
                </w:r>
                <w:r w:rsidRPr="0074169B">
                  <w:rPr>
                    <w:i/>
                    <w:lang w:val="sv-SE"/>
                  </w:rPr>
                  <w:t>73/78</w:t>
                </w:r>
                <w:r w:rsidRPr="0074169B">
                  <w:rPr>
                    <w:lang w:val="sv-SE"/>
                  </w:rPr>
                  <w:t>, Helsingforskonventionen, andra internationella förpliktelser som Finland åtagit sig och Europeiska unionens rättsakter utfärdas närmare bestämmelser i fråga om finskt vattenområde och Finlands ekonomiska zon och, när det gäller finska fartyg, också i fråga om områden utanför Finlands territorialvatten och ekonomiska zon om</w:t>
                </w:r>
              </w:p>
              <w:p w14:paraId="5AE11CD3" w14:textId="77777777" w:rsidR="0074169B" w:rsidRPr="0074169B" w:rsidRDefault="0074169B" w:rsidP="0074169B">
                <w:pPr>
                  <w:pStyle w:val="LLKappalejako"/>
                  <w:rPr>
                    <w:lang w:val="sv-SE"/>
                  </w:rPr>
                </w:pPr>
              </w:p>
              <w:p w14:paraId="091BA432" w14:textId="77777777" w:rsidR="0074169B" w:rsidRPr="0074169B" w:rsidRDefault="0074169B" w:rsidP="0074169B">
                <w:pPr>
                  <w:pStyle w:val="LLMomentinKohta"/>
                  <w:rPr>
                    <w:lang w:val="sv-SE"/>
                  </w:rPr>
                </w:pPr>
                <w:r w:rsidRPr="0074169B">
                  <w:rPr>
                    <w:lang w:val="sv-SE"/>
                  </w:rPr>
                  <w:t>1) ordnande av tillsynen över överensstämmelse med kraven när det gäller designindexet för fartygs energieffektivitet enligt 1 §,</w:t>
                </w:r>
              </w:p>
              <w:p w14:paraId="0476C7F7" w14:textId="77777777" w:rsidR="0074169B" w:rsidRPr="0074169B" w:rsidRDefault="0074169B" w:rsidP="0074169B">
                <w:pPr>
                  <w:pStyle w:val="LLMomentinKohta"/>
                  <w:rPr>
                    <w:lang w:val="sv-SE"/>
                  </w:rPr>
                </w:pPr>
                <w:r w:rsidRPr="0074169B">
                  <w:rPr>
                    <w:lang w:val="sv-SE"/>
                  </w:rPr>
                  <w:t>2) undantag i fråga om kraven på fartygs</w:t>
                </w:r>
                <w:r>
                  <w:rPr>
                    <w:lang w:val="sv-SE"/>
                  </w:rPr>
                  <w:t xml:space="preserve"> energieffektivitet enligt 4 §.</w:t>
                </w:r>
              </w:p>
              <w:p w14:paraId="5BE2123D" w14:textId="77777777" w:rsidR="0074169B" w:rsidRDefault="0074169B" w:rsidP="0074169B">
                <w:pPr>
                  <w:pStyle w:val="LLMomentinJohdantoKappale"/>
                  <w:rPr>
                    <w:lang w:val="sv-SE"/>
                  </w:rPr>
                </w:pPr>
                <w:r w:rsidRPr="0074169B">
                  <w:rPr>
                    <w:lang w:val="sv-SE"/>
                  </w:rPr>
                  <w:t xml:space="preserve">Transport- och kommunikationsverket får i syfte att verkställa bilaga VI till MARPOL </w:t>
                </w:r>
                <w:r w:rsidRPr="0074169B">
                  <w:rPr>
                    <w:i/>
                    <w:lang w:val="sv-SE"/>
                  </w:rPr>
                  <w:t>73/78</w:t>
                </w:r>
                <w:r w:rsidRPr="0074169B">
                  <w:rPr>
                    <w:lang w:val="sv-SE"/>
                  </w:rPr>
                  <w:t>, Helsingforskonventionen eller Europeiska unionens rättsakter meddela tekniska föreskrifter i fråga om Finlands territorialvatten och ekonomiska zon och, när det gäller finska fartyg, också i fråga om områden utanför Finlands territorialvatten och ekonomiska zon om</w:t>
                </w:r>
              </w:p>
              <w:p w14:paraId="0AE2A141" w14:textId="77777777" w:rsidR="00590FA3" w:rsidRPr="00590FA3" w:rsidRDefault="00590FA3" w:rsidP="00590FA3">
                <w:pPr>
                  <w:pStyle w:val="LLMomentinKohta"/>
                  <w:rPr>
                    <w:lang w:val="sv-SE"/>
                  </w:rPr>
                </w:pPr>
              </w:p>
              <w:p w14:paraId="3350EE17" w14:textId="77777777" w:rsidR="0074169B" w:rsidRPr="0074169B" w:rsidRDefault="0074169B" w:rsidP="0074169B">
                <w:pPr>
                  <w:pStyle w:val="LLMomentinKohta"/>
                  <w:rPr>
                    <w:lang w:val="sv-SE"/>
                  </w:rPr>
                </w:pPr>
                <w:r w:rsidRPr="0074169B">
                  <w:rPr>
                    <w:lang w:val="sv-SE"/>
                  </w:rPr>
                  <w:t>1) beräkning av designindex för fartygs energieffektivitet enligt 1 §,</w:t>
                </w:r>
              </w:p>
              <w:p w14:paraId="42CABA07" w14:textId="77777777" w:rsidR="0074169B" w:rsidRPr="0074169B" w:rsidRDefault="0074169B" w:rsidP="0074169B">
                <w:pPr>
                  <w:pStyle w:val="LLMomentinKohta"/>
                  <w:rPr>
                    <w:lang w:val="sv-SE"/>
                  </w:rPr>
                </w:pPr>
                <w:r>
                  <w:rPr>
                    <w:lang w:val="sv-SE"/>
                  </w:rPr>
                  <w:t>2) upprättande av SEEMP-planer,</w:t>
                </w:r>
              </w:p>
              <w:p w14:paraId="764F77EE" w14:textId="77777777" w:rsidR="0074169B" w:rsidRPr="0074169B" w:rsidRDefault="0074169B" w:rsidP="0074169B">
                <w:pPr>
                  <w:pStyle w:val="LLMomentinKohta"/>
                  <w:rPr>
                    <w:lang w:val="sv-SE"/>
                  </w:rPr>
                </w:pPr>
                <w:r>
                  <w:rPr>
                    <w:lang w:val="sv-SE"/>
                  </w:rPr>
                  <w:t>3) IEE-certifikat,</w:t>
                </w:r>
              </w:p>
              <w:p w14:paraId="61B8DA0C" w14:textId="77777777" w:rsidR="0074169B" w:rsidRDefault="0074169B" w:rsidP="0074169B">
                <w:pPr>
                  <w:pStyle w:val="LLMomentinKohta"/>
                  <w:rPr>
                    <w:lang w:val="sv-SE"/>
                  </w:rPr>
                </w:pPr>
                <w:r w:rsidRPr="0074169B">
                  <w:rPr>
                    <w:lang w:val="sv-SE"/>
                  </w:rPr>
                  <w:t>4) verifiering av de uppgifter om bränsleförbrukning som avses i 2 b § 3 mom. och förfarandena för verifiering.</w:t>
                </w:r>
              </w:p>
              <w:p w14:paraId="0B91F07B" w14:textId="77777777" w:rsidR="009D2858" w:rsidRDefault="009D2858" w:rsidP="009D2858">
                <w:pPr>
                  <w:pStyle w:val="LLNormaali"/>
                  <w:rPr>
                    <w:lang w:val="sv-SE"/>
                  </w:rPr>
                </w:pPr>
              </w:p>
              <w:p w14:paraId="78C3444B" w14:textId="77777777" w:rsidR="009D2858" w:rsidRDefault="00B56ABB" w:rsidP="009D2858">
                <w:pPr>
                  <w:pStyle w:val="LLNormaali"/>
                  <w:rPr>
                    <w:lang w:val="sv-SE"/>
                  </w:rPr>
                </w:pPr>
                <w:r>
                  <w:rPr>
                    <w:lang w:val="sv-SE"/>
                  </w:rPr>
                  <w:t>(nytt 7 b kap)</w:t>
                </w:r>
              </w:p>
              <w:p w14:paraId="761FF87D" w14:textId="77777777" w:rsidR="009D2858" w:rsidRDefault="009D2858" w:rsidP="009D2858">
                <w:pPr>
                  <w:pStyle w:val="LLNormaali"/>
                  <w:rPr>
                    <w:lang w:val="sv-SE"/>
                  </w:rPr>
                </w:pPr>
              </w:p>
              <w:p w14:paraId="438CCE5E" w14:textId="77777777" w:rsidR="009D2858" w:rsidRDefault="009D2858" w:rsidP="009D2858">
                <w:pPr>
                  <w:pStyle w:val="LLNormaali"/>
                  <w:rPr>
                    <w:lang w:val="sv-SE"/>
                  </w:rPr>
                </w:pPr>
              </w:p>
              <w:p w14:paraId="0BD5C8D7" w14:textId="77777777" w:rsidR="009D2858" w:rsidRDefault="009D2858" w:rsidP="009D2858">
                <w:pPr>
                  <w:pStyle w:val="LLNormaali"/>
                  <w:rPr>
                    <w:lang w:val="sv-SE"/>
                  </w:rPr>
                </w:pPr>
              </w:p>
              <w:p w14:paraId="238687AB" w14:textId="77777777" w:rsidR="009D2858" w:rsidRDefault="009D2858" w:rsidP="009D2858">
                <w:pPr>
                  <w:pStyle w:val="LLNormaali"/>
                  <w:rPr>
                    <w:lang w:val="sv-SE"/>
                  </w:rPr>
                </w:pPr>
              </w:p>
              <w:p w14:paraId="7B0F815C" w14:textId="77777777" w:rsidR="009D2858" w:rsidRDefault="009D2858" w:rsidP="009D2858">
                <w:pPr>
                  <w:pStyle w:val="LLNormaali"/>
                  <w:rPr>
                    <w:lang w:val="sv-SE"/>
                  </w:rPr>
                </w:pPr>
              </w:p>
              <w:p w14:paraId="1CE2A940" w14:textId="77777777" w:rsidR="009D2858" w:rsidRDefault="009D2858" w:rsidP="009D2858">
                <w:pPr>
                  <w:pStyle w:val="LLNormaali"/>
                  <w:rPr>
                    <w:lang w:val="sv-SE"/>
                  </w:rPr>
                </w:pPr>
              </w:p>
              <w:p w14:paraId="3E83B56C" w14:textId="77777777" w:rsidR="009D2858" w:rsidRDefault="009D2858" w:rsidP="009D2858">
                <w:pPr>
                  <w:pStyle w:val="LLNormaali"/>
                  <w:rPr>
                    <w:lang w:val="sv-SE"/>
                  </w:rPr>
                </w:pPr>
              </w:p>
              <w:p w14:paraId="5DD3BA69" w14:textId="77777777" w:rsidR="009D2858" w:rsidRDefault="009D2858" w:rsidP="009D2858">
                <w:pPr>
                  <w:pStyle w:val="LLNormaali"/>
                  <w:rPr>
                    <w:lang w:val="sv-SE"/>
                  </w:rPr>
                </w:pPr>
              </w:p>
              <w:p w14:paraId="1EA3479B" w14:textId="77777777" w:rsidR="009D2858" w:rsidRDefault="009D2858" w:rsidP="009D2858">
                <w:pPr>
                  <w:pStyle w:val="LLNormaali"/>
                  <w:rPr>
                    <w:lang w:val="sv-SE"/>
                  </w:rPr>
                </w:pPr>
              </w:p>
              <w:p w14:paraId="78FEC9A4" w14:textId="77777777" w:rsidR="009D2858" w:rsidRDefault="009D2858" w:rsidP="009D2858">
                <w:pPr>
                  <w:pStyle w:val="LLNormaali"/>
                  <w:rPr>
                    <w:lang w:val="sv-SE"/>
                  </w:rPr>
                </w:pPr>
              </w:p>
              <w:p w14:paraId="618A8B97" w14:textId="77777777" w:rsidR="009D2858" w:rsidRDefault="009D2858" w:rsidP="009D2858">
                <w:pPr>
                  <w:pStyle w:val="LLNormaali"/>
                  <w:rPr>
                    <w:lang w:val="sv-SE"/>
                  </w:rPr>
                </w:pPr>
              </w:p>
              <w:p w14:paraId="1B1A192B" w14:textId="77777777" w:rsidR="009D2858" w:rsidRDefault="009D2858" w:rsidP="009D2858">
                <w:pPr>
                  <w:pStyle w:val="LLNormaali"/>
                  <w:rPr>
                    <w:lang w:val="sv-SE"/>
                  </w:rPr>
                </w:pPr>
              </w:p>
              <w:p w14:paraId="53443D05" w14:textId="77777777" w:rsidR="009D2858" w:rsidRDefault="009D2858" w:rsidP="009D2858">
                <w:pPr>
                  <w:pStyle w:val="LLNormaali"/>
                  <w:rPr>
                    <w:lang w:val="sv-SE"/>
                  </w:rPr>
                </w:pPr>
              </w:p>
              <w:p w14:paraId="7BE5BDB5" w14:textId="77777777" w:rsidR="009D2858" w:rsidRDefault="009D2858" w:rsidP="009D2858">
                <w:pPr>
                  <w:pStyle w:val="LLNormaali"/>
                  <w:rPr>
                    <w:lang w:val="sv-SE"/>
                  </w:rPr>
                </w:pPr>
              </w:p>
              <w:p w14:paraId="37ABC13D" w14:textId="77777777" w:rsidR="009D2858" w:rsidRDefault="009D2858" w:rsidP="009D2858">
                <w:pPr>
                  <w:pStyle w:val="LLNormaali"/>
                  <w:rPr>
                    <w:lang w:val="sv-SE"/>
                  </w:rPr>
                </w:pPr>
              </w:p>
              <w:p w14:paraId="53211DFF" w14:textId="77777777" w:rsidR="009D2858" w:rsidRDefault="009D2858" w:rsidP="009D2858">
                <w:pPr>
                  <w:pStyle w:val="LLNormaali"/>
                  <w:rPr>
                    <w:lang w:val="sv-SE"/>
                  </w:rPr>
                </w:pPr>
              </w:p>
              <w:p w14:paraId="38889B80" w14:textId="77777777" w:rsidR="009D2858" w:rsidRDefault="009D2858" w:rsidP="009D2858">
                <w:pPr>
                  <w:pStyle w:val="LLNormaali"/>
                  <w:rPr>
                    <w:lang w:val="sv-SE"/>
                  </w:rPr>
                </w:pPr>
              </w:p>
              <w:p w14:paraId="6BC24B7F" w14:textId="77777777" w:rsidR="009D2858" w:rsidRDefault="009D2858" w:rsidP="009D2858">
                <w:pPr>
                  <w:pStyle w:val="LLNormaali"/>
                  <w:rPr>
                    <w:lang w:val="sv-SE"/>
                  </w:rPr>
                </w:pPr>
              </w:p>
              <w:p w14:paraId="17D74AB7" w14:textId="77777777" w:rsidR="009D2858" w:rsidRDefault="009D2858" w:rsidP="009D2858">
                <w:pPr>
                  <w:pStyle w:val="LLNormaali"/>
                  <w:rPr>
                    <w:lang w:val="sv-SE"/>
                  </w:rPr>
                </w:pPr>
              </w:p>
              <w:p w14:paraId="395A0075" w14:textId="77777777" w:rsidR="009D2858" w:rsidRDefault="009D2858" w:rsidP="009D2858">
                <w:pPr>
                  <w:pStyle w:val="LLNormaali"/>
                  <w:rPr>
                    <w:lang w:val="sv-SE"/>
                  </w:rPr>
                </w:pPr>
              </w:p>
              <w:p w14:paraId="4CD06843" w14:textId="77777777" w:rsidR="009D2858" w:rsidRDefault="009D2858" w:rsidP="009D2858">
                <w:pPr>
                  <w:pStyle w:val="LLNormaali"/>
                  <w:rPr>
                    <w:lang w:val="sv-SE"/>
                  </w:rPr>
                </w:pPr>
              </w:p>
              <w:p w14:paraId="723CB16C" w14:textId="77777777" w:rsidR="009D2858" w:rsidRDefault="009D2858" w:rsidP="009D2858">
                <w:pPr>
                  <w:pStyle w:val="LLNormaali"/>
                  <w:rPr>
                    <w:lang w:val="sv-SE"/>
                  </w:rPr>
                </w:pPr>
              </w:p>
              <w:p w14:paraId="1D6F6955" w14:textId="77777777" w:rsidR="009D2858" w:rsidRDefault="009D2858" w:rsidP="009D2858">
                <w:pPr>
                  <w:pStyle w:val="LLNormaali"/>
                  <w:rPr>
                    <w:lang w:val="sv-SE"/>
                  </w:rPr>
                </w:pPr>
              </w:p>
              <w:p w14:paraId="5628A756" w14:textId="77777777" w:rsidR="009D2858" w:rsidRDefault="009D2858" w:rsidP="009D2858">
                <w:pPr>
                  <w:pStyle w:val="LLNormaali"/>
                  <w:rPr>
                    <w:lang w:val="sv-SE"/>
                  </w:rPr>
                </w:pPr>
              </w:p>
              <w:p w14:paraId="70A876B1" w14:textId="77777777" w:rsidR="009D2858" w:rsidRDefault="009D2858" w:rsidP="009D2858">
                <w:pPr>
                  <w:pStyle w:val="LLNormaali"/>
                  <w:rPr>
                    <w:lang w:val="sv-SE"/>
                  </w:rPr>
                </w:pPr>
              </w:p>
              <w:p w14:paraId="09DE4616" w14:textId="77777777" w:rsidR="009D2858" w:rsidRDefault="009D2858" w:rsidP="009D2858">
                <w:pPr>
                  <w:pStyle w:val="LLNormaali"/>
                  <w:rPr>
                    <w:lang w:val="sv-SE"/>
                  </w:rPr>
                </w:pPr>
              </w:p>
              <w:p w14:paraId="2F336F1E" w14:textId="77777777" w:rsidR="009D2858" w:rsidRDefault="009D2858" w:rsidP="009D2858">
                <w:pPr>
                  <w:pStyle w:val="LLNormaali"/>
                  <w:rPr>
                    <w:lang w:val="sv-SE"/>
                  </w:rPr>
                </w:pPr>
              </w:p>
              <w:p w14:paraId="633AA36B" w14:textId="77777777" w:rsidR="009D2858" w:rsidRDefault="009D2858" w:rsidP="009D2858">
                <w:pPr>
                  <w:pStyle w:val="LLNormaali"/>
                  <w:rPr>
                    <w:lang w:val="sv-SE"/>
                  </w:rPr>
                </w:pPr>
              </w:p>
              <w:p w14:paraId="5B9C31B0" w14:textId="77777777" w:rsidR="009D2858" w:rsidRDefault="009D2858" w:rsidP="009D2858">
                <w:pPr>
                  <w:pStyle w:val="LLNormaali"/>
                  <w:rPr>
                    <w:lang w:val="sv-SE"/>
                  </w:rPr>
                </w:pPr>
              </w:p>
              <w:p w14:paraId="122B0368" w14:textId="77777777" w:rsidR="009D2858" w:rsidRDefault="009D2858" w:rsidP="009D2858">
                <w:pPr>
                  <w:pStyle w:val="LLNormaali"/>
                  <w:rPr>
                    <w:lang w:val="sv-SE"/>
                  </w:rPr>
                </w:pPr>
              </w:p>
              <w:p w14:paraId="172E77CA" w14:textId="77777777" w:rsidR="009D2858" w:rsidRDefault="009D2858" w:rsidP="009D2858">
                <w:pPr>
                  <w:pStyle w:val="LLNormaali"/>
                  <w:rPr>
                    <w:lang w:val="sv-SE"/>
                  </w:rPr>
                </w:pPr>
              </w:p>
              <w:p w14:paraId="6CB62D0A" w14:textId="77777777" w:rsidR="009D2858" w:rsidRDefault="009D2858" w:rsidP="009D2858">
                <w:pPr>
                  <w:pStyle w:val="LLNormaali"/>
                  <w:rPr>
                    <w:lang w:val="sv-SE"/>
                  </w:rPr>
                </w:pPr>
              </w:p>
              <w:p w14:paraId="23EABC5D" w14:textId="77777777" w:rsidR="009D2858" w:rsidRDefault="009D2858" w:rsidP="009D2858">
                <w:pPr>
                  <w:pStyle w:val="LLNormaali"/>
                  <w:rPr>
                    <w:lang w:val="sv-SE"/>
                  </w:rPr>
                </w:pPr>
              </w:p>
              <w:p w14:paraId="7F490CA1" w14:textId="77777777" w:rsidR="009D2858" w:rsidRDefault="009D2858" w:rsidP="009D2858">
                <w:pPr>
                  <w:pStyle w:val="LLNormaali"/>
                  <w:rPr>
                    <w:lang w:val="sv-SE"/>
                  </w:rPr>
                </w:pPr>
              </w:p>
              <w:p w14:paraId="30767C51" w14:textId="77777777" w:rsidR="009D2858" w:rsidRDefault="009D2858" w:rsidP="009D2858">
                <w:pPr>
                  <w:pStyle w:val="LLNormaali"/>
                  <w:rPr>
                    <w:lang w:val="sv-SE"/>
                  </w:rPr>
                </w:pPr>
              </w:p>
              <w:p w14:paraId="4C8C04C5" w14:textId="77777777" w:rsidR="009D2858" w:rsidRDefault="009D2858" w:rsidP="009D2858">
                <w:pPr>
                  <w:pStyle w:val="LLNormaali"/>
                  <w:rPr>
                    <w:lang w:val="sv-SE"/>
                  </w:rPr>
                </w:pPr>
              </w:p>
              <w:p w14:paraId="329FCF23" w14:textId="77777777" w:rsidR="009D2858" w:rsidRDefault="009D2858" w:rsidP="009D2858">
                <w:pPr>
                  <w:pStyle w:val="LLNormaali"/>
                  <w:rPr>
                    <w:lang w:val="sv-SE"/>
                  </w:rPr>
                </w:pPr>
              </w:p>
              <w:p w14:paraId="37DA35D3" w14:textId="77777777" w:rsidR="009D2858" w:rsidRDefault="009D2858" w:rsidP="009D2858">
                <w:pPr>
                  <w:pStyle w:val="LLNormaali"/>
                  <w:rPr>
                    <w:lang w:val="sv-SE"/>
                  </w:rPr>
                </w:pPr>
              </w:p>
              <w:p w14:paraId="494FBDC3" w14:textId="77777777" w:rsidR="009D2858" w:rsidRDefault="009D2858" w:rsidP="009D2858">
                <w:pPr>
                  <w:pStyle w:val="LLNormaali"/>
                  <w:rPr>
                    <w:lang w:val="sv-SE"/>
                  </w:rPr>
                </w:pPr>
              </w:p>
              <w:p w14:paraId="132FC114" w14:textId="77777777" w:rsidR="009D2858" w:rsidRDefault="009D2858" w:rsidP="009D2858">
                <w:pPr>
                  <w:pStyle w:val="LLNormaali"/>
                  <w:rPr>
                    <w:lang w:val="sv-SE"/>
                  </w:rPr>
                </w:pPr>
              </w:p>
              <w:p w14:paraId="2A0ECA93" w14:textId="77777777" w:rsidR="009D2858" w:rsidRDefault="009D2858" w:rsidP="009D2858">
                <w:pPr>
                  <w:pStyle w:val="LLNormaali"/>
                  <w:rPr>
                    <w:lang w:val="sv-SE"/>
                  </w:rPr>
                </w:pPr>
              </w:p>
              <w:p w14:paraId="147E269F" w14:textId="77777777" w:rsidR="009D2858" w:rsidRDefault="009D2858" w:rsidP="009D2858">
                <w:pPr>
                  <w:pStyle w:val="LLNormaali"/>
                  <w:rPr>
                    <w:lang w:val="sv-SE"/>
                  </w:rPr>
                </w:pPr>
              </w:p>
              <w:p w14:paraId="469C6499" w14:textId="77777777" w:rsidR="009D2858" w:rsidRDefault="009D2858" w:rsidP="009D2858">
                <w:pPr>
                  <w:pStyle w:val="LLNormaali"/>
                  <w:rPr>
                    <w:lang w:val="sv-SE"/>
                  </w:rPr>
                </w:pPr>
              </w:p>
              <w:p w14:paraId="78CC1C51" w14:textId="77777777" w:rsidR="009D2858" w:rsidRDefault="009D2858" w:rsidP="009D2858">
                <w:pPr>
                  <w:pStyle w:val="LLNormaali"/>
                  <w:rPr>
                    <w:lang w:val="sv-SE"/>
                  </w:rPr>
                </w:pPr>
              </w:p>
              <w:p w14:paraId="49674E5B" w14:textId="77777777" w:rsidR="009D2858" w:rsidRDefault="009D2858" w:rsidP="009D2858">
                <w:pPr>
                  <w:pStyle w:val="LLNormaali"/>
                  <w:rPr>
                    <w:lang w:val="sv-SE"/>
                  </w:rPr>
                </w:pPr>
              </w:p>
              <w:p w14:paraId="1B35C783" w14:textId="77777777" w:rsidR="009D2858" w:rsidRDefault="009D2858" w:rsidP="009D2858">
                <w:pPr>
                  <w:pStyle w:val="LLNormaali"/>
                  <w:rPr>
                    <w:lang w:val="sv-SE"/>
                  </w:rPr>
                </w:pPr>
              </w:p>
              <w:p w14:paraId="7933A6E2" w14:textId="77777777" w:rsidR="009D2858" w:rsidRDefault="009D2858" w:rsidP="009D2858">
                <w:pPr>
                  <w:pStyle w:val="LLNormaali"/>
                  <w:rPr>
                    <w:lang w:val="sv-SE"/>
                  </w:rPr>
                </w:pPr>
              </w:p>
              <w:p w14:paraId="4D961214" w14:textId="77777777" w:rsidR="009D2858" w:rsidRDefault="009D2858" w:rsidP="009D2858">
                <w:pPr>
                  <w:pStyle w:val="LLNormaali"/>
                  <w:rPr>
                    <w:lang w:val="sv-SE"/>
                  </w:rPr>
                </w:pPr>
              </w:p>
              <w:p w14:paraId="11406B5A" w14:textId="77777777" w:rsidR="009D2858" w:rsidRDefault="009D2858" w:rsidP="009D2858">
                <w:pPr>
                  <w:pStyle w:val="LLNormaali"/>
                  <w:rPr>
                    <w:lang w:val="sv-SE"/>
                  </w:rPr>
                </w:pPr>
              </w:p>
              <w:p w14:paraId="6F630641" w14:textId="77777777" w:rsidR="009D2858" w:rsidRDefault="009D2858" w:rsidP="009D2858">
                <w:pPr>
                  <w:pStyle w:val="LLNormaali"/>
                  <w:rPr>
                    <w:lang w:val="sv-SE"/>
                  </w:rPr>
                </w:pPr>
              </w:p>
              <w:p w14:paraId="44F3CC0C" w14:textId="77777777" w:rsidR="009D2858" w:rsidRDefault="009D2858" w:rsidP="009D2858">
                <w:pPr>
                  <w:pStyle w:val="LLNormaali"/>
                  <w:rPr>
                    <w:lang w:val="sv-SE"/>
                  </w:rPr>
                </w:pPr>
              </w:p>
              <w:p w14:paraId="57E7B981" w14:textId="77777777" w:rsidR="009D2858" w:rsidRDefault="009D2858" w:rsidP="009D2858">
                <w:pPr>
                  <w:pStyle w:val="LLNormaali"/>
                  <w:rPr>
                    <w:lang w:val="sv-SE"/>
                  </w:rPr>
                </w:pPr>
              </w:p>
              <w:p w14:paraId="6FC47F33" w14:textId="77777777" w:rsidR="009D2858" w:rsidRDefault="009D2858" w:rsidP="009D2858">
                <w:pPr>
                  <w:pStyle w:val="LLNormaali"/>
                  <w:rPr>
                    <w:lang w:val="sv-SE"/>
                  </w:rPr>
                </w:pPr>
              </w:p>
              <w:p w14:paraId="6050B299" w14:textId="77777777" w:rsidR="009D2858" w:rsidRDefault="009D2858" w:rsidP="009D2858">
                <w:pPr>
                  <w:pStyle w:val="LLNormaali"/>
                  <w:rPr>
                    <w:lang w:val="sv-SE"/>
                  </w:rPr>
                </w:pPr>
              </w:p>
              <w:p w14:paraId="12E08727" w14:textId="77777777" w:rsidR="009D2858" w:rsidRDefault="009D2858" w:rsidP="009D2858">
                <w:pPr>
                  <w:pStyle w:val="LLNormaali"/>
                  <w:rPr>
                    <w:lang w:val="sv-SE"/>
                  </w:rPr>
                </w:pPr>
              </w:p>
              <w:p w14:paraId="4AADA867" w14:textId="77777777" w:rsidR="009D2858" w:rsidRDefault="009D2858" w:rsidP="009D2858">
                <w:pPr>
                  <w:pStyle w:val="LLNormaali"/>
                  <w:rPr>
                    <w:lang w:val="sv-SE"/>
                  </w:rPr>
                </w:pPr>
              </w:p>
              <w:p w14:paraId="03224AF8" w14:textId="77777777" w:rsidR="009D2858" w:rsidRDefault="009D2858" w:rsidP="009D2858">
                <w:pPr>
                  <w:pStyle w:val="LLNormaali"/>
                  <w:rPr>
                    <w:lang w:val="sv-SE"/>
                  </w:rPr>
                </w:pPr>
              </w:p>
              <w:p w14:paraId="55A2AD83" w14:textId="77777777" w:rsidR="009D2858" w:rsidRDefault="009D2858" w:rsidP="009D2858">
                <w:pPr>
                  <w:pStyle w:val="LLNormaali"/>
                  <w:rPr>
                    <w:lang w:val="sv-SE"/>
                  </w:rPr>
                </w:pPr>
              </w:p>
              <w:p w14:paraId="5CE754E1" w14:textId="77777777" w:rsidR="009D2858" w:rsidRDefault="009D2858" w:rsidP="009D2858">
                <w:pPr>
                  <w:pStyle w:val="LLNormaali"/>
                  <w:rPr>
                    <w:lang w:val="sv-SE"/>
                  </w:rPr>
                </w:pPr>
              </w:p>
              <w:p w14:paraId="31B027DC" w14:textId="77777777" w:rsidR="009D2858" w:rsidRDefault="009D2858" w:rsidP="009D2858">
                <w:pPr>
                  <w:pStyle w:val="LLNormaali"/>
                  <w:rPr>
                    <w:lang w:val="sv-SE"/>
                  </w:rPr>
                </w:pPr>
              </w:p>
              <w:p w14:paraId="4DF600E2" w14:textId="77777777" w:rsidR="009D2858" w:rsidRDefault="009D2858" w:rsidP="009D2858">
                <w:pPr>
                  <w:pStyle w:val="LLNormaali"/>
                  <w:rPr>
                    <w:lang w:val="sv-SE"/>
                  </w:rPr>
                </w:pPr>
              </w:p>
              <w:p w14:paraId="718CAF65" w14:textId="77777777" w:rsidR="009D2858" w:rsidRDefault="009D2858" w:rsidP="009D2858">
                <w:pPr>
                  <w:pStyle w:val="LLNormaali"/>
                  <w:rPr>
                    <w:lang w:val="sv-SE"/>
                  </w:rPr>
                </w:pPr>
              </w:p>
              <w:p w14:paraId="3D31B8F7" w14:textId="77777777" w:rsidR="009D2858" w:rsidRDefault="009D2858" w:rsidP="009D2858">
                <w:pPr>
                  <w:pStyle w:val="LLNormaali"/>
                  <w:rPr>
                    <w:lang w:val="sv-SE"/>
                  </w:rPr>
                </w:pPr>
              </w:p>
              <w:p w14:paraId="3791BE90" w14:textId="77777777" w:rsidR="009D2858" w:rsidRDefault="009D2858" w:rsidP="009D2858">
                <w:pPr>
                  <w:pStyle w:val="LLNormaali"/>
                  <w:rPr>
                    <w:lang w:val="sv-SE"/>
                  </w:rPr>
                </w:pPr>
              </w:p>
              <w:p w14:paraId="6D486430" w14:textId="77777777" w:rsidR="009D2858" w:rsidRDefault="009D2858" w:rsidP="009D2858">
                <w:pPr>
                  <w:pStyle w:val="LLNormaali"/>
                  <w:rPr>
                    <w:lang w:val="sv-SE"/>
                  </w:rPr>
                </w:pPr>
              </w:p>
              <w:p w14:paraId="0D388964" w14:textId="77777777" w:rsidR="009D2858" w:rsidRDefault="009D2858" w:rsidP="009D2858">
                <w:pPr>
                  <w:pStyle w:val="LLNormaali"/>
                  <w:rPr>
                    <w:lang w:val="sv-SE"/>
                  </w:rPr>
                </w:pPr>
              </w:p>
              <w:p w14:paraId="4CFB6FDC" w14:textId="77777777" w:rsidR="009D2858" w:rsidRDefault="009D2858" w:rsidP="009D2858">
                <w:pPr>
                  <w:pStyle w:val="LLNormaali"/>
                  <w:rPr>
                    <w:lang w:val="sv-SE"/>
                  </w:rPr>
                </w:pPr>
              </w:p>
              <w:p w14:paraId="64FF1D0B" w14:textId="77777777" w:rsidR="009D2858" w:rsidRDefault="009D2858" w:rsidP="009D2858">
                <w:pPr>
                  <w:pStyle w:val="LLNormaali"/>
                  <w:rPr>
                    <w:lang w:val="sv-SE"/>
                  </w:rPr>
                </w:pPr>
              </w:p>
              <w:p w14:paraId="2A0A0BD5" w14:textId="77777777" w:rsidR="009D2858" w:rsidRDefault="009D2858" w:rsidP="009D2858">
                <w:pPr>
                  <w:pStyle w:val="LLNormaali"/>
                  <w:rPr>
                    <w:lang w:val="sv-SE"/>
                  </w:rPr>
                </w:pPr>
              </w:p>
              <w:p w14:paraId="5E74C63D" w14:textId="77777777" w:rsidR="009D2858" w:rsidRDefault="009D2858" w:rsidP="009D2858">
                <w:pPr>
                  <w:pStyle w:val="LLNormaali"/>
                  <w:rPr>
                    <w:lang w:val="sv-SE"/>
                  </w:rPr>
                </w:pPr>
              </w:p>
              <w:p w14:paraId="40E60686" w14:textId="77777777" w:rsidR="009D2858" w:rsidRDefault="009D2858" w:rsidP="009D2858">
                <w:pPr>
                  <w:pStyle w:val="LLNormaali"/>
                  <w:rPr>
                    <w:lang w:val="sv-SE"/>
                  </w:rPr>
                </w:pPr>
              </w:p>
              <w:p w14:paraId="53951FE4" w14:textId="77777777" w:rsidR="009D2858" w:rsidRDefault="009D2858" w:rsidP="009D2858">
                <w:pPr>
                  <w:pStyle w:val="LLNormaali"/>
                  <w:rPr>
                    <w:lang w:val="sv-SE"/>
                  </w:rPr>
                </w:pPr>
              </w:p>
              <w:p w14:paraId="1AF5462C" w14:textId="77777777" w:rsidR="009D2858" w:rsidRDefault="009D2858" w:rsidP="009D2858">
                <w:pPr>
                  <w:pStyle w:val="LLNormaali"/>
                  <w:rPr>
                    <w:lang w:val="sv-SE"/>
                  </w:rPr>
                </w:pPr>
              </w:p>
              <w:p w14:paraId="4E91BF61" w14:textId="77777777" w:rsidR="009D2858" w:rsidRDefault="009D2858" w:rsidP="009D2858">
                <w:pPr>
                  <w:pStyle w:val="LLNormaali"/>
                  <w:rPr>
                    <w:lang w:val="sv-SE"/>
                  </w:rPr>
                </w:pPr>
              </w:p>
              <w:p w14:paraId="4867CB52" w14:textId="77777777" w:rsidR="009D2858" w:rsidRDefault="009D2858" w:rsidP="009D2858">
                <w:pPr>
                  <w:pStyle w:val="LLNormaali"/>
                  <w:rPr>
                    <w:lang w:val="sv-SE"/>
                  </w:rPr>
                </w:pPr>
              </w:p>
              <w:p w14:paraId="50EFF5E2" w14:textId="77777777" w:rsidR="009D2858" w:rsidRDefault="009D2858" w:rsidP="009D2858">
                <w:pPr>
                  <w:pStyle w:val="LLNormaali"/>
                  <w:rPr>
                    <w:lang w:val="sv-SE"/>
                  </w:rPr>
                </w:pPr>
              </w:p>
              <w:p w14:paraId="20B8CAED" w14:textId="77777777" w:rsidR="009D2858" w:rsidRDefault="009D2858" w:rsidP="009D2858">
                <w:pPr>
                  <w:pStyle w:val="LLNormaali"/>
                  <w:rPr>
                    <w:lang w:val="sv-SE"/>
                  </w:rPr>
                </w:pPr>
              </w:p>
              <w:p w14:paraId="6C4DA82F" w14:textId="77777777" w:rsidR="009D2858" w:rsidRDefault="009D2858" w:rsidP="009D2858">
                <w:pPr>
                  <w:pStyle w:val="LLNormaali"/>
                  <w:rPr>
                    <w:lang w:val="sv-SE"/>
                  </w:rPr>
                </w:pPr>
              </w:p>
              <w:p w14:paraId="7A39F4DA" w14:textId="77777777" w:rsidR="009D2858" w:rsidRDefault="009D2858" w:rsidP="009D2858">
                <w:pPr>
                  <w:pStyle w:val="LLNormaali"/>
                  <w:rPr>
                    <w:lang w:val="sv-SE"/>
                  </w:rPr>
                </w:pPr>
              </w:p>
              <w:p w14:paraId="1C73510C" w14:textId="77777777" w:rsidR="009D2858" w:rsidRDefault="009D2858" w:rsidP="009D2858">
                <w:pPr>
                  <w:pStyle w:val="LLNormaali"/>
                  <w:rPr>
                    <w:lang w:val="sv-SE"/>
                  </w:rPr>
                </w:pPr>
              </w:p>
              <w:p w14:paraId="0EF90AF6" w14:textId="77777777" w:rsidR="009D2858" w:rsidRDefault="009D2858" w:rsidP="009D2858">
                <w:pPr>
                  <w:pStyle w:val="LLNormaali"/>
                  <w:rPr>
                    <w:lang w:val="sv-SE"/>
                  </w:rPr>
                </w:pPr>
              </w:p>
              <w:p w14:paraId="03262B6E" w14:textId="77777777" w:rsidR="009D2858" w:rsidRDefault="009D2858" w:rsidP="009D2858">
                <w:pPr>
                  <w:pStyle w:val="LLNormaali"/>
                  <w:rPr>
                    <w:lang w:val="sv-SE"/>
                  </w:rPr>
                </w:pPr>
              </w:p>
              <w:p w14:paraId="6A5CC6F1" w14:textId="77777777" w:rsidR="009D2858" w:rsidRDefault="009D2858" w:rsidP="009D2858">
                <w:pPr>
                  <w:pStyle w:val="LLNormaali"/>
                  <w:rPr>
                    <w:lang w:val="sv-SE"/>
                  </w:rPr>
                </w:pPr>
              </w:p>
              <w:p w14:paraId="0448FD4C" w14:textId="77777777" w:rsidR="009D2858" w:rsidRDefault="009D2858" w:rsidP="009D2858">
                <w:pPr>
                  <w:pStyle w:val="LLNormaali"/>
                  <w:rPr>
                    <w:lang w:val="sv-SE"/>
                  </w:rPr>
                </w:pPr>
              </w:p>
              <w:p w14:paraId="7F2A0CBF" w14:textId="77777777" w:rsidR="009D2858" w:rsidRDefault="009D2858" w:rsidP="009D2858">
                <w:pPr>
                  <w:pStyle w:val="LLNormaali"/>
                  <w:rPr>
                    <w:lang w:val="sv-SE"/>
                  </w:rPr>
                </w:pPr>
              </w:p>
              <w:p w14:paraId="0B37E7D0" w14:textId="77777777" w:rsidR="009D2858" w:rsidRDefault="009D2858" w:rsidP="009D2858">
                <w:pPr>
                  <w:pStyle w:val="LLNormaali"/>
                  <w:rPr>
                    <w:lang w:val="sv-SE"/>
                  </w:rPr>
                </w:pPr>
              </w:p>
              <w:p w14:paraId="7AC4C3BE" w14:textId="77777777" w:rsidR="009D2858" w:rsidRDefault="009D2858" w:rsidP="009D2858">
                <w:pPr>
                  <w:pStyle w:val="LLNormaali"/>
                  <w:rPr>
                    <w:lang w:val="sv-SE"/>
                  </w:rPr>
                </w:pPr>
              </w:p>
              <w:p w14:paraId="69963E2A" w14:textId="77777777" w:rsidR="009D2858" w:rsidRDefault="009D2858" w:rsidP="009D2858">
                <w:pPr>
                  <w:pStyle w:val="LLNormaali"/>
                  <w:rPr>
                    <w:lang w:val="sv-SE"/>
                  </w:rPr>
                </w:pPr>
              </w:p>
              <w:p w14:paraId="43DBD20F" w14:textId="77777777" w:rsidR="009D2858" w:rsidRDefault="009D2858" w:rsidP="009D2858">
                <w:pPr>
                  <w:pStyle w:val="LLNormaali"/>
                  <w:rPr>
                    <w:lang w:val="sv-SE"/>
                  </w:rPr>
                </w:pPr>
              </w:p>
              <w:p w14:paraId="63166C81" w14:textId="77777777" w:rsidR="009D2858" w:rsidRDefault="009D2858" w:rsidP="009D2858">
                <w:pPr>
                  <w:pStyle w:val="LLNormaali"/>
                  <w:rPr>
                    <w:lang w:val="sv-SE"/>
                  </w:rPr>
                </w:pPr>
              </w:p>
              <w:p w14:paraId="6E4D6FA5" w14:textId="77777777" w:rsidR="009D2858" w:rsidRDefault="009D2858" w:rsidP="009D2858">
                <w:pPr>
                  <w:pStyle w:val="LLNormaali"/>
                  <w:rPr>
                    <w:lang w:val="sv-SE"/>
                  </w:rPr>
                </w:pPr>
              </w:p>
              <w:p w14:paraId="2BC10487" w14:textId="77777777" w:rsidR="009D2858" w:rsidRDefault="009D2858" w:rsidP="009D2858">
                <w:pPr>
                  <w:pStyle w:val="LLNormaali"/>
                  <w:rPr>
                    <w:lang w:val="sv-SE"/>
                  </w:rPr>
                </w:pPr>
              </w:p>
              <w:p w14:paraId="26D784FD" w14:textId="77777777" w:rsidR="009D2858" w:rsidRDefault="009D2858" w:rsidP="009D2858">
                <w:pPr>
                  <w:pStyle w:val="LLNormaali"/>
                  <w:rPr>
                    <w:lang w:val="sv-SE"/>
                  </w:rPr>
                </w:pPr>
              </w:p>
              <w:p w14:paraId="35159E80" w14:textId="77777777" w:rsidR="009D2858" w:rsidRDefault="009D2858" w:rsidP="009D2858">
                <w:pPr>
                  <w:pStyle w:val="LLNormaali"/>
                  <w:rPr>
                    <w:lang w:val="sv-SE"/>
                  </w:rPr>
                </w:pPr>
              </w:p>
              <w:p w14:paraId="196E5E02" w14:textId="77777777" w:rsidR="009D2858" w:rsidRDefault="009D2858" w:rsidP="009D2858">
                <w:pPr>
                  <w:pStyle w:val="LLNormaali"/>
                  <w:rPr>
                    <w:lang w:val="sv-SE"/>
                  </w:rPr>
                </w:pPr>
              </w:p>
              <w:p w14:paraId="3A192D79" w14:textId="77777777" w:rsidR="009D2858" w:rsidRDefault="009D2858" w:rsidP="009D2858">
                <w:pPr>
                  <w:pStyle w:val="LLNormaali"/>
                  <w:rPr>
                    <w:lang w:val="sv-SE"/>
                  </w:rPr>
                </w:pPr>
              </w:p>
              <w:p w14:paraId="72F23E04" w14:textId="77777777" w:rsidR="009D2858" w:rsidRDefault="009D2858" w:rsidP="009D2858">
                <w:pPr>
                  <w:pStyle w:val="LLNormaali"/>
                  <w:rPr>
                    <w:lang w:val="sv-SE"/>
                  </w:rPr>
                </w:pPr>
              </w:p>
              <w:p w14:paraId="52420F18" w14:textId="77777777" w:rsidR="009D2858" w:rsidRDefault="009D2858" w:rsidP="009D2858">
                <w:pPr>
                  <w:pStyle w:val="LLNormaali"/>
                  <w:rPr>
                    <w:lang w:val="sv-SE"/>
                  </w:rPr>
                </w:pPr>
              </w:p>
              <w:p w14:paraId="4B49FE6F" w14:textId="77777777" w:rsidR="009D2858" w:rsidRDefault="009D2858" w:rsidP="009D2858">
                <w:pPr>
                  <w:pStyle w:val="LLNormaali"/>
                  <w:rPr>
                    <w:lang w:val="sv-SE"/>
                  </w:rPr>
                </w:pPr>
              </w:p>
              <w:p w14:paraId="70B2C5AF" w14:textId="77777777" w:rsidR="009D2858" w:rsidRDefault="009D2858" w:rsidP="009D2858">
                <w:pPr>
                  <w:pStyle w:val="LLNormaali"/>
                  <w:rPr>
                    <w:lang w:val="sv-SE"/>
                  </w:rPr>
                </w:pPr>
              </w:p>
              <w:p w14:paraId="1556B0DB" w14:textId="77777777" w:rsidR="009D2858" w:rsidRDefault="009D2858" w:rsidP="009D2858">
                <w:pPr>
                  <w:pStyle w:val="LLNormaali"/>
                  <w:rPr>
                    <w:lang w:val="sv-SE"/>
                  </w:rPr>
                </w:pPr>
              </w:p>
              <w:p w14:paraId="39CB72CA" w14:textId="77777777" w:rsidR="009D2858" w:rsidRDefault="009D2858" w:rsidP="009D2858">
                <w:pPr>
                  <w:pStyle w:val="LLNormaali"/>
                  <w:rPr>
                    <w:lang w:val="sv-SE"/>
                  </w:rPr>
                </w:pPr>
              </w:p>
              <w:p w14:paraId="4CFF6FD2" w14:textId="77777777" w:rsidR="009D2858" w:rsidRDefault="009D2858" w:rsidP="009D2858">
                <w:pPr>
                  <w:pStyle w:val="LLNormaali"/>
                  <w:rPr>
                    <w:lang w:val="sv-SE"/>
                  </w:rPr>
                </w:pPr>
              </w:p>
              <w:p w14:paraId="7E71AD38" w14:textId="77777777" w:rsidR="009D2858" w:rsidRDefault="009D2858" w:rsidP="009D2858">
                <w:pPr>
                  <w:pStyle w:val="LLNormaali"/>
                  <w:rPr>
                    <w:lang w:val="sv-SE"/>
                  </w:rPr>
                </w:pPr>
              </w:p>
              <w:p w14:paraId="6A0F26B1" w14:textId="77777777" w:rsidR="009D2858" w:rsidRDefault="009D2858" w:rsidP="009D2858">
                <w:pPr>
                  <w:pStyle w:val="LLNormaali"/>
                  <w:rPr>
                    <w:lang w:val="sv-SE"/>
                  </w:rPr>
                </w:pPr>
              </w:p>
              <w:p w14:paraId="624C3D20" w14:textId="77777777" w:rsidR="009D2858" w:rsidRDefault="009D2858" w:rsidP="009D2858">
                <w:pPr>
                  <w:pStyle w:val="LLNormaali"/>
                  <w:rPr>
                    <w:lang w:val="sv-SE"/>
                  </w:rPr>
                </w:pPr>
              </w:p>
              <w:p w14:paraId="21D1D2E3" w14:textId="77777777" w:rsidR="009D2858" w:rsidRDefault="009D2858" w:rsidP="009D2858">
                <w:pPr>
                  <w:pStyle w:val="LLNormaali"/>
                  <w:rPr>
                    <w:lang w:val="sv-SE"/>
                  </w:rPr>
                </w:pPr>
              </w:p>
              <w:p w14:paraId="09941547" w14:textId="77777777" w:rsidR="009D2858" w:rsidRDefault="009D2858" w:rsidP="009D2858">
                <w:pPr>
                  <w:pStyle w:val="LLNormaali"/>
                  <w:rPr>
                    <w:lang w:val="sv-SE"/>
                  </w:rPr>
                </w:pPr>
              </w:p>
              <w:p w14:paraId="1100EADC" w14:textId="77777777" w:rsidR="009D2858" w:rsidRDefault="009D2858" w:rsidP="009D2858">
                <w:pPr>
                  <w:pStyle w:val="LLNormaali"/>
                  <w:rPr>
                    <w:lang w:val="sv-SE"/>
                  </w:rPr>
                </w:pPr>
              </w:p>
              <w:p w14:paraId="6B3EB7E3" w14:textId="77777777" w:rsidR="009D2858" w:rsidRDefault="009D2858" w:rsidP="009D2858">
                <w:pPr>
                  <w:pStyle w:val="LLNormaali"/>
                  <w:rPr>
                    <w:lang w:val="sv-SE"/>
                  </w:rPr>
                </w:pPr>
              </w:p>
              <w:p w14:paraId="6021619F" w14:textId="77777777" w:rsidR="009D2858" w:rsidRDefault="009D2858" w:rsidP="009D2858">
                <w:pPr>
                  <w:pStyle w:val="LLNormaali"/>
                  <w:rPr>
                    <w:lang w:val="sv-SE"/>
                  </w:rPr>
                </w:pPr>
              </w:p>
              <w:p w14:paraId="7BAAE8CD" w14:textId="77777777" w:rsidR="009D2858" w:rsidRDefault="009D2858" w:rsidP="009D2858">
                <w:pPr>
                  <w:pStyle w:val="LLNormaali"/>
                  <w:rPr>
                    <w:lang w:val="sv-SE"/>
                  </w:rPr>
                </w:pPr>
              </w:p>
              <w:p w14:paraId="66B1EAB8" w14:textId="77777777" w:rsidR="009D2858" w:rsidRDefault="009D2858" w:rsidP="009D2858">
                <w:pPr>
                  <w:pStyle w:val="LLNormaali"/>
                  <w:rPr>
                    <w:lang w:val="sv-SE"/>
                  </w:rPr>
                </w:pPr>
              </w:p>
              <w:p w14:paraId="52868490" w14:textId="77777777" w:rsidR="009D2858" w:rsidRDefault="009D2858" w:rsidP="009D2858">
                <w:pPr>
                  <w:pStyle w:val="LLNormaali"/>
                  <w:rPr>
                    <w:lang w:val="sv-SE"/>
                  </w:rPr>
                </w:pPr>
              </w:p>
              <w:p w14:paraId="0D985B7C" w14:textId="77777777" w:rsidR="009D2858" w:rsidRDefault="009D2858" w:rsidP="009D2858">
                <w:pPr>
                  <w:pStyle w:val="LLNormaali"/>
                  <w:rPr>
                    <w:lang w:val="sv-SE"/>
                  </w:rPr>
                </w:pPr>
              </w:p>
              <w:p w14:paraId="28FA6F5A" w14:textId="77777777" w:rsidR="009D2858" w:rsidRDefault="009D2858" w:rsidP="009D2858">
                <w:pPr>
                  <w:pStyle w:val="LLNormaali"/>
                  <w:rPr>
                    <w:lang w:val="sv-SE"/>
                  </w:rPr>
                </w:pPr>
              </w:p>
              <w:p w14:paraId="2A8E983A" w14:textId="77777777" w:rsidR="009D2858" w:rsidRDefault="009D2858" w:rsidP="009D2858">
                <w:pPr>
                  <w:pStyle w:val="LLNormaali"/>
                  <w:rPr>
                    <w:lang w:val="sv-SE"/>
                  </w:rPr>
                </w:pPr>
              </w:p>
              <w:p w14:paraId="3B72BC51" w14:textId="77777777" w:rsidR="009D2858" w:rsidRDefault="009D2858" w:rsidP="009D2858">
                <w:pPr>
                  <w:pStyle w:val="LLNormaali"/>
                  <w:rPr>
                    <w:lang w:val="sv-SE"/>
                  </w:rPr>
                </w:pPr>
              </w:p>
              <w:p w14:paraId="3BAF41B3" w14:textId="77777777" w:rsidR="009D2858" w:rsidRDefault="009D2858" w:rsidP="009D2858">
                <w:pPr>
                  <w:pStyle w:val="LLNormaali"/>
                  <w:rPr>
                    <w:lang w:val="sv-SE"/>
                  </w:rPr>
                </w:pPr>
              </w:p>
              <w:p w14:paraId="4D783470" w14:textId="77777777" w:rsidR="009D2858" w:rsidRDefault="009D2858" w:rsidP="009D2858">
                <w:pPr>
                  <w:pStyle w:val="LLNormaali"/>
                  <w:rPr>
                    <w:lang w:val="sv-SE"/>
                  </w:rPr>
                </w:pPr>
              </w:p>
              <w:p w14:paraId="1780804F" w14:textId="77777777" w:rsidR="009D2858" w:rsidRDefault="009D2858" w:rsidP="009D2858">
                <w:pPr>
                  <w:pStyle w:val="LLNormaali"/>
                  <w:rPr>
                    <w:lang w:val="sv-SE"/>
                  </w:rPr>
                </w:pPr>
              </w:p>
              <w:p w14:paraId="37C72573" w14:textId="77777777" w:rsidR="009D2858" w:rsidRDefault="009D2858" w:rsidP="009D2858">
                <w:pPr>
                  <w:pStyle w:val="LLNormaali"/>
                  <w:rPr>
                    <w:lang w:val="sv-SE"/>
                  </w:rPr>
                </w:pPr>
              </w:p>
              <w:p w14:paraId="6DF482F1" w14:textId="77777777" w:rsidR="009D2858" w:rsidRDefault="009D2858" w:rsidP="009D2858">
                <w:pPr>
                  <w:pStyle w:val="LLNormaali"/>
                  <w:rPr>
                    <w:lang w:val="sv-SE"/>
                  </w:rPr>
                </w:pPr>
              </w:p>
              <w:p w14:paraId="58505368" w14:textId="77777777" w:rsidR="009D2858" w:rsidRDefault="009D2858" w:rsidP="009D2858">
                <w:pPr>
                  <w:pStyle w:val="LLNormaali"/>
                  <w:rPr>
                    <w:lang w:val="sv-SE"/>
                  </w:rPr>
                </w:pPr>
              </w:p>
              <w:p w14:paraId="1C9CA05D" w14:textId="77777777" w:rsidR="009D2858" w:rsidRDefault="009D2858" w:rsidP="009D2858">
                <w:pPr>
                  <w:pStyle w:val="LLNormaali"/>
                  <w:rPr>
                    <w:lang w:val="sv-SE"/>
                  </w:rPr>
                </w:pPr>
              </w:p>
              <w:p w14:paraId="3FC0D29F" w14:textId="77777777" w:rsidR="009D2858" w:rsidRDefault="009D2858" w:rsidP="009D2858">
                <w:pPr>
                  <w:pStyle w:val="LLNormaali"/>
                  <w:rPr>
                    <w:lang w:val="sv-SE"/>
                  </w:rPr>
                </w:pPr>
              </w:p>
              <w:p w14:paraId="635CF880" w14:textId="77777777" w:rsidR="009D2858" w:rsidRDefault="009D2858" w:rsidP="009D2858">
                <w:pPr>
                  <w:pStyle w:val="LLNormaali"/>
                  <w:rPr>
                    <w:lang w:val="sv-SE"/>
                  </w:rPr>
                </w:pPr>
              </w:p>
              <w:p w14:paraId="00B61F12" w14:textId="77777777" w:rsidR="009D2858" w:rsidRDefault="009D2858" w:rsidP="009D2858">
                <w:pPr>
                  <w:pStyle w:val="LLNormaali"/>
                  <w:rPr>
                    <w:lang w:val="sv-SE"/>
                  </w:rPr>
                </w:pPr>
              </w:p>
              <w:p w14:paraId="65D29D79" w14:textId="77777777" w:rsidR="009D2858" w:rsidRDefault="009D2858" w:rsidP="009D2858">
                <w:pPr>
                  <w:pStyle w:val="LLNormaali"/>
                  <w:rPr>
                    <w:lang w:val="sv-SE"/>
                  </w:rPr>
                </w:pPr>
              </w:p>
              <w:p w14:paraId="5BF0240A" w14:textId="77777777" w:rsidR="009D2858" w:rsidRDefault="009D2858" w:rsidP="009D2858">
                <w:pPr>
                  <w:pStyle w:val="LLNormaali"/>
                  <w:rPr>
                    <w:lang w:val="sv-SE"/>
                  </w:rPr>
                </w:pPr>
              </w:p>
              <w:p w14:paraId="26A38D51" w14:textId="77777777" w:rsidR="009D2858" w:rsidRDefault="009D2858" w:rsidP="009D2858">
                <w:pPr>
                  <w:pStyle w:val="LLNormaali"/>
                  <w:rPr>
                    <w:lang w:val="sv-SE"/>
                  </w:rPr>
                </w:pPr>
              </w:p>
              <w:p w14:paraId="6B7135AA" w14:textId="77777777" w:rsidR="009D2858" w:rsidRDefault="009D2858" w:rsidP="009D2858">
                <w:pPr>
                  <w:pStyle w:val="LLNormaali"/>
                  <w:rPr>
                    <w:lang w:val="sv-SE"/>
                  </w:rPr>
                </w:pPr>
              </w:p>
              <w:p w14:paraId="7124A168" w14:textId="77777777" w:rsidR="009D2858" w:rsidRDefault="009D2858" w:rsidP="009D2858">
                <w:pPr>
                  <w:pStyle w:val="LLNormaali"/>
                  <w:rPr>
                    <w:lang w:val="sv-SE"/>
                  </w:rPr>
                </w:pPr>
              </w:p>
              <w:p w14:paraId="25510D4A" w14:textId="77777777" w:rsidR="009D2858" w:rsidRDefault="009D2858" w:rsidP="009D2858">
                <w:pPr>
                  <w:pStyle w:val="LLNormaali"/>
                  <w:rPr>
                    <w:lang w:val="sv-SE"/>
                  </w:rPr>
                </w:pPr>
              </w:p>
              <w:p w14:paraId="3177A920" w14:textId="77777777" w:rsidR="009D2858" w:rsidRDefault="009D2858" w:rsidP="009D2858">
                <w:pPr>
                  <w:pStyle w:val="LLNormaali"/>
                  <w:rPr>
                    <w:lang w:val="sv-SE"/>
                  </w:rPr>
                </w:pPr>
              </w:p>
              <w:p w14:paraId="569FF0EA" w14:textId="77777777" w:rsidR="009D2858" w:rsidRDefault="009D2858" w:rsidP="009D2858">
                <w:pPr>
                  <w:pStyle w:val="LLNormaali"/>
                  <w:rPr>
                    <w:lang w:val="sv-SE"/>
                  </w:rPr>
                </w:pPr>
              </w:p>
              <w:p w14:paraId="50EA1500" w14:textId="77777777" w:rsidR="009D2858" w:rsidRDefault="009D2858" w:rsidP="009D2858">
                <w:pPr>
                  <w:pStyle w:val="LLNormaali"/>
                  <w:rPr>
                    <w:lang w:val="sv-SE"/>
                  </w:rPr>
                </w:pPr>
              </w:p>
              <w:p w14:paraId="3F349297" w14:textId="77777777" w:rsidR="009D2858" w:rsidRDefault="009D2858" w:rsidP="009D2858">
                <w:pPr>
                  <w:pStyle w:val="LLNormaali"/>
                  <w:rPr>
                    <w:lang w:val="sv-SE"/>
                  </w:rPr>
                </w:pPr>
              </w:p>
              <w:p w14:paraId="5EE892C8" w14:textId="77777777" w:rsidR="009D2858" w:rsidRDefault="009D2858" w:rsidP="009D2858">
                <w:pPr>
                  <w:pStyle w:val="LLNormaali"/>
                  <w:rPr>
                    <w:lang w:val="sv-SE"/>
                  </w:rPr>
                </w:pPr>
              </w:p>
              <w:p w14:paraId="1B53DA06" w14:textId="77777777" w:rsidR="009D2858" w:rsidRDefault="009D2858" w:rsidP="009D2858">
                <w:pPr>
                  <w:pStyle w:val="LLNormaali"/>
                  <w:rPr>
                    <w:lang w:val="sv-SE"/>
                  </w:rPr>
                </w:pPr>
              </w:p>
              <w:p w14:paraId="7ADFEA13" w14:textId="77777777" w:rsidR="009D2858" w:rsidRDefault="009D2858" w:rsidP="009D2858">
                <w:pPr>
                  <w:pStyle w:val="LLNormaali"/>
                  <w:rPr>
                    <w:lang w:val="sv-SE"/>
                  </w:rPr>
                </w:pPr>
              </w:p>
              <w:p w14:paraId="7B23C932" w14:textId="77777777" w:rsidR="009D2858" w:rsidRDefault="009D2858" w:rsidP="009D2858">
                <w:pPr>
                  <w:pStyle w:val="LLNormaali"/>
                  <w:rPr>
                    <w:lang w:val="sv-SE"/>
                  </w:rPr>
                </w:pPr>
              </w:p>
              <w:p w14:paraId="26EA6B64" w14:textId="77777777" w:rsidR="009D2858" w:rsidRDefault="009D2858" w:rsidP="009D2858">
                <w:pPr>
                  <w:pStyle w:val="LLNormaali"/>
                  <w:rPr>
                    <w:lang w:val="sv-SE"/>
                  </w:rPr>
                </w:pPr>
              </w:p>
              <w:p w14:paraId="0A26A848" w14:textId="77777777" w:rsidR="009D2858" w:rsidRDefault="009D2858" w:rsidP="009D2858">
                <w:pPr>
                  <w:pStyle w:val="LLNormaali"/>
                  <w:rPr>
                    <w:lang w:val="sv-SE"/>
                  </w:rPr>
                </w:pPr>
              </w:p>
              <w:p w14:paraId="08129A8A" w14:textId="77777777" w:rsidR="009D2858" w:rsidRDefault="009D2858" w:rsidP="009D2858">
                <w:pPr>
                  <w:pStyle w:val="LLNormaali"/>
                  <w:rPr>
                    <w:lang w:val="sv-SE"/>
                  </w:rPr>
                </w:pPr>
              </w:p>
              <w:p w14:paraId="4CBF6571" w14:textId="77777777" w:rsidR="009D2858" w:rsidRDefault="009D2858" w:rsidP="009D2858">
                <w:pPr>
                  <w:pStyle w:val="LLNormaali"/>
                  <w:rPr>
                    <w:lang w:val="sv-SE"/>
                  </w:rPr>
                </w:pPr>
              </w:p>
              <w:p w14:paraId="65A37A90" w14:textId="77777777" w:rsidR="005E71D6" w:rsidRDefault="005E71D6" w:rsidP="009D2858">
                <w:pPr>
                  <w:pStyle w:val="LLNormaali"/>
                  <w:rPr>
                    <w:lang w:val="sv-SE"/>
                  </w:rPr>
                </w:pPr>
              </w:p>
              <w:p w14:paraId="4BA1D056" w14:textId="77777777" w:rsidR="005E71D6" w:rsidRDefault="005E71D6" w:rsidP="009D2858">
                <w:pPr>
                  <w:pStyle w:val="LLNormaali"/>
                  <w:rPr>
                    <w:lang w:val="sv-SE"/>
                  </w:rPr>
                </w:pPr>
              </w:p>
              <w:p w14:paraId="19C24DE8" w14:textId="77777777" w:rsidR="005E71D6" w:rsidRDefault="005E71D6" w:rsidP="009D2858">
                <w:pPr>
                  <w:pStyle w:val="LLNormaali"/>
                  <w:rPr>
                    <w:lang w:val="sv-SE"/>
                  </w:rPr>
                </w:pPr>
              </w:p>
              <w:p w14:paraId="4E338EE1" w14:textId="77777777" w:rsidR="005E71D6" w:rsidRDefault="005E71D6" w:rsidP="009D2858">
                <w:pPr>
                  <w:pStyle w:val="LLNormaali"/>
                  <w:rPr>
                    <w:lang w:val="sv-SE"/>
                  </w:rPr>
                </w:pPr>
              </w:p>
              <w:p w14:paraId="2AFD2029" w14:textId="77777777" w:rsidR="005E71D6" w:rsidRDefault="005E71D6" w:rsidP="009D2858">
                <w:pPr>
                  <w:pStyle w:val="LLNormaali"/>
                  <w:rPr>
                    <w:lang w:val="sv-SE"/>
                  </w:rPr>
                </w:pPr>
              </w:p>
              <w:p w14:paraId="4BC7973E" w14:textId="77777777" w:rsidR="005E71D6" w:rsidRDefault="005E71D6" w:rsidP="009D2858">
                <w:pPr>
                  <w:pStyle w:val="LLNormaali"/>
                  <w:rPr>
                    <w:lang w:val="sv-SE"/>
                  </w:rPr>
                </w:pPr>
              </w:p>
              <w:p w14:paraId="4301F0E7" w14:textId="77777777" w:rsidR="005E71D6" w:rsidRDefault="005E71D6" w:rsidP="009D2858">
                <w:pPr>
                  <w:pStyle w:val="LLNormaali"/>
                  <w:rPr>
                    <w:lang w:val="sv-SE"/>
                  </w:rPr>
                </w:pPr>
              </w:p>
              <w:p w14:paraId="3C839D6B" w14:textId="77777777" w:rsidR="005E71D6" w:rsidRDefault="005E71D6" w:rsidP="009D2858">
                <w:pPr>
                  <w:pStyle w:val="LLNormaali"/>
                  <w:rPr>
                    <w:lang w:val="sv-SE"/>
                  </w:rPr>
                </w:pPr>
              </w:p>
              <w:p w14:paraId="203AE0FF" w14:textId="77777777" w:rsidR="005E71D6" w:rsidRDefault="005E71D6" w:rsidP="009D2858">
                <w:pPr>
                  <w:pStyle w:val="LLNormaali"/>
                  <w:rPr>
                    <w:lang w:val="sv-SE"/>
                  </w:rPr>
                </w:pPr>
              </w:p>
              <w:p w14:paraId="0DD66949" w14:textId="77777777" w:rsidR="005E71D6" w:rsidRDefault="005E71D6" w:rsidP="009D2858">
                <w:pPr>
                  <w:pStyle w:val="LLNormaali"/>
                  <w:rPr>
                    <w:lang w:val="sv-SE"/>
                  </w:rPr>
                </w:pPr>
              </w:p>
              <w:p w14:paraId="7591D668" w14:textId="77777777" w:rsidR="005E71D6" w:rsidRDefault="005E71D6" w:rsidP="009D2858">
                <w:pPr>
                  <w:pStyle w:val="LLNormaali"/>
                  <w:rPr>
                    <w:lang w:val="sv-SE"/>
                  </w:rPr>
                </w:pPr>
              </w:p>
              <w:p w14:paraId="76DB3928" w14:textId="77777777" w:rsidR="005E71D6" w:rsidRDefault="005E71D6" w:rsidP="009D2858">
                <w:pPr>
                  <w:pStyle w:val="LLNormaali"/>
                  <w:rPr>
                    <w:lang w:val="sv-SE"/>
                  </w:rPr>
                </w:pPr>
              </w:p>
              <w:p w14:paraId="532CAA97" w14:textId="77777777" w:rsidR="005E71D6" w:rsidRDefault="005E71D6" w:rsidP="009D2858">
                <w:pPr>
                  <w:pStyle w:val="LLNormaali"/>
                  <w:rPr>
                    <w:lang w:val="sv-SE"/>
                  </w:rPr>
                </w:pPr>
              </w:p>
              <w:p w14:paraId="739954D2" w14:textId="77777777" w:rsidR="005E71D6" w:rsidRDefault="005E71D6" w:rsidP="009D2858">
                <w:pPr>
                  <w:pStyle w:val="LLNormaali"/>
                  <w:rPr>
                    <w:lang w:val="sv-SE"/>
                  </w:rPr>
                </w:pPr>
              </w:p>
              <w:p w14:paraId="5C57E0B1" w14:textId="77777777" w:rsidR="005E71D6" w:rsidRDefault="005E71D6" w:rsidP="009D2858">
                <w:pPr>
                  <w:pStyle w:val="LLNormaali"/>
                  <w:rPr>
                    <w:lang w:val="sv-SE"/>
                  </w:rPr>
                </w:pPr>
              </w:p>
              <w:p w14:paraId="3253CF6D" w14:textId="77777777" w:rsidR="005E71D6" w:rsidRDefault="005E71D6" w:rsidP="009D2858">
                <w:pPr>
                  <w:pStyle w:val="LLNormaali"/>
                  <w:rPr>
                    <w:lang w:val="sv-SE"/>
                  </w:rPr>
                </w:pPr>
              </w:p>
              <w:p w14:paraId="54495C5E" w14:textId="77777777" w:rsidR="005E71D6" w:rsidRDefault="005E71D6" w:rsidP="009D2858">
                <w:pPr>
                  <w:pStyle w:val="LLNormaali"/>
                  <w:rPr>
                    <w:lang w:val="sv-SE"/>
                  </w:rPr>
                </w:pPr>
              </w:p>
              <w:p w14:paraId="1D695ED6" w14:textId="77777777" w:rsidR="005E71D6" w:rsidRDefault="005E71D6" w:rsidP="009D2858">
                <w:pPr>
                  <w:pStyle w:val="LLNormaali"/>
                  <w:rPr>
                    <w:lang w:val="sv-SE"/>
                  </w:rPr>
                </w:pPr>
              </w:p>
              <w:p w14:paraId="6E6805AA" w14:textId="77777777" w:rsidR="005E71D6" w:rsidRDefault="005E71D6" w:rsidP="009D2858">
                <w:pPr>
                  <w:pStyle w:val="LLNormaali"/>
                  <w:rPr>
                    <w:lang w:val="sv-SE"/>
                  </w:rPr>
                </w:pPr>
              </w:p>
              <w:p w14:paraId="27AE475E" w14:textId="77777777" w:rsidR="005E71D6" w:rsidRDefault="005E71D6" w:rsidP="009D2858">
                <w:pPr>
                  <w:pStyle w:val="LLNormaali"/>
                  <w:rPr>
                    <w:lang w:val="sv-SE"/>
                  </w:rPr>
                </w:pPr>
              </w:p>
              <w:p w14:paraId="63F49752" w14:textId="77777777" w:rsidR="005E71D6" w:rsidRDefault="005E71D6" w:rsidP="009D2858">
                <w:pPr>
                  <w:pStyle w:val="LLNormaali"/>
                  <w:rPr>
                    <w:lang w:val="sv-SE"/>
                  </w:rPr>
                </w:pPr>
              </w:p>
              <w:p w14:paraId="395E0B24" w14:textId="77777777" w:rsidR="005E71D6" w:rsidRDefault="005E71D6" w:rsidP="009D2858">
                <w:pPr>
                  <w:pStyle w:val="LLNormaali"/>
                  <w:rPr>
                    <w:lang w:val="sv-SE"/>
                  </w:rPr>
                </w:pPr>
              </w:p>
              <w:p w14:paraId="67DE4290" w14:textId="77777777" w:rsidR="005E71D6" w:rsidRDefault="005E71D6" w:rsidP="009D2858">
                <w:pPr>
                  <w:pStyle w:val="LLNormaali"/>
                  <w:rPr>
                    <w:lang w:val="sv-SE"/>
                  </w:rPr>
                </w:pPr>
              </w:p>
              <w:p w14:paraId="54AC6A06" w14:textId="77777777" w:rsidR="005E71D6" w:rsidRDefault="005E71D6" w:rsidP="009D2858">
                <w:pPr>
                  <w:pStyle w:val="LLNormaali"/>
                  <w:rPr>
                    <w:lang w:val="sv-SE"/>
                  </w:rPr>
                </w:pPr>
              </w:p>
              <w:p w14:paraId="756C4E9B" w14:textId="77777777" w:rsidR="005E71D6" w:rsidRDefault="005E71D6" w:rsidP="009D2858">
                <w:pPr>
                  <w:pStyle w:val="LLNormaali"/>
                  <w:rPr>
                    <w:lang w:val="sv-SE"/>
                  </w:rPr>
                </w:pPr>
              </w:p>
              <w:p w14:paraId="571075C3" w14:textId="77777777" w:rsidR="005E71D6" w:rsidRDefault="005E71D6" w:rsidP="009D2858">
                <w:pPr>
                  <w:pStyle w:val="LLNormaali"/>
                  <w:rPr>
                    <w:lang w:val="sv-SE"/>
                  </w:rPr>
                </w:pPr>
              </w:p>
              <w:p w14:paraId="2D829195" w14:textId="77777777" w:rsidR="005E71D6" w:rsidRDefault="005E71D6" w:rsidP="009D2858">
                <w:pPr>
                  <w:pStyle w:val="LLNormaali"/>
                  <w:rPr>
                    <w:lang w:val="sv-SE"/>
                  </w:rPr>
                </w:pPr>
              </w:p>
              <w:p w14:paraId="0517CF82" w14:textId="77777777" w:rsidR="005E71D6" w:rsidRDefault="005E71D6" w:rsidP="009D2858">
                <w:pPr>
                  <w:pStyle w:val="LLNormaali"/>
                  <w:rPr>
                    <w:lang w:val="sv-SE"/>
                  </w:rPr>
                </w:pPr>
              </w:p>
              <w:p w14:paraId="7D80618D" w14:textId="77777777" w:rsidR="005E71D6" w:rsidRDefault="005E71D6" w:rsidP="009D2858">
                <w:pPr>
                  <w:pStyle w:val="LLNormaali"/>
                  <w:rPr>
                    <w:lang w:val="sv-SE"/>
                  </w:rPr>
                </w:pPr>
              </w:p>
              <w:p w14:paraId="412B4852" w14:textId="77777777" w:rsidR="005E71D6" w:rsidRDefault="005E71D6" w:rsidP="009D2858">
                <w:pPr>
                  <w:pStyle w:val="LLNormaali"/>
                  <w:rPr>
                    <w:lang w:val="sv-SE"/>
                  </w:rPr>
                </w:pPr>
              </w:p>
              <w:p w14:paraId="3482536C" w14:textId="77777777" w:rsidR="005E71D6" w:rsidRDefault="005E71D6" w:rsidP="009D2858">
                <w:pPr>
                  <w:pStyle w:val="LLNormaali"/>
                  <w:rPr>
                    <w:lang w:val="sv-SE"/>
                  </w:rPr>
                </w:pPr>
              </w:p>
              <w:p w14:paraId="06C723B7" w14:textId="77777777" w:rsidR="005E71D6" w:rsidRDefault="005E71D6" w:rsidP="009D2858">
                <w:pPr>
                  <w:pStyle w:val="LLNormaali"/>
                  <w:rPr>
                    <w:lang w:val="sv-SE"/>
                  </w:rPr>
                </w:pPr>
              </w:p>
              <w:p w14:paraId="20B1CFEA" w14:textId="77777777" w:rsidR="005E71D6" w:rsidRDefault="005E71D6" w:rsidP="009D2858">
                <w:pPr>
                  <w:pStyle w:val="LLNormaali"/>
                  <w:rPr>
                    <w:lang w:val="sv-SE"/>
                  </w:rPr>
                </w:pPr>
              </w:p>
              <w:p w14:paraId="608212D5" w14:textId="77777777" w:rsidR="005E71D6" w:rsidRDefault="005E71D6" w:rsidP="009D2858">
                <w:pPr>
                  <w:pStyle w:val="LLNormaali"/>
                  <w:rPr>
                    <w:lang w:val="sv-SE"/>
                  </w:rPr>
                </w:pPr>
              </w:p>
              <w:p w14:paraId="79195283" w14:textId="77777777" w:rsidR="005E71D6" w:rsidRDefault="005E71D6" w:rsidP="009D2858">
                <w:pPr>
                  <w:pStyle w:val="LLNormaali"/>
                  <w:rPr>
                    <w:lang w:val="sv-SE"/>
                  </w:rPr>
                </w:pPr>
              </w:p>
              <w:p w14:paraId="5B7F6353" w14:textId="77777777" w:rsidR="005E71D6" w:rsidRDefault="005E71D6" w:rsidP="009D2858">
                <w:pPr>
                  <w:pStyle w:val="LLNormaali"/>
                  <w:rPr>
                    <w:lang w:val="sv-SE"/>
                  </w:rPr>
                </w:pPr>
              </w:p>
              <w:p w14:paraId="41124B2F" w14:textId="77777777" w:rsidR="005E71D6" w:rsidRDefault="005E71D6" w:rsidP="009D2858">
                <w:pPr>
                  <w:pStyle w:val="LLNormaali"/>
                  <w:rPr>
                    <w:lang w:val="sv-SE"/>
                  </w:rPr>
                </w:pPr>
              </w:p>
              <w:p w14:paraId="75DB105B" w14:textId="77777777" w:rsidR="005E71D6" w:rsidRDefault="005E71D6" w:rsidP="009D2858">
                <w:pPr>
                  <w:pStyle w:val="LLNormaali"/>
                  <w:rPr>
                    <w:lang w:val="sv-SE"/>
                  </w:rPr>
                </w:pPr>
              </w:p>
              <w:p w14:paraId="700F5B6E" w14:textId="77777777" w:rsidR="005E71D6" w:rsidRDefault="005E71D6" w:rsidP="009D2858">
                <w:pPr>
                  <w:pStyle w:val="LLNormaali"/>
                  <w:rPr>
                    <w:lang w:val="sv-SE"/>
                  </w:rPr>
                </w:pPr>
              </w:p>
              <w:p w14:paraId="18338C37" w14:textId="77777777" w:rsidR="005E71D6" w:rsidRDefault="005E71D6" w:rsidP="009D2858">
                <w:pPr>
                  <w:pStyle w:val="LLNormaali"/>
                  <w:rPr>
                    <w:lang w:val="sv-SE"/>
                  </w:rPr>
                </w:pPr>
              </w:p>
              <w:p w14:paraId="0C96DA33" w14:textId="77777777" w:rsidR="005E71D6" w:rsidRDefault="005E71D6" w:rsidP="009D2858">
                <w:pPr>
                  <w:pStyle w:val="LLNormaali"/>
                  <w:rPr>
                    <w:lang w:val="sv-SE"/>
                  </w:rPr>
                </w:pPr>
              </w:p>
              <w:p w14:paraId="123D7D32" w14:textId="77777777" w:rsidR="005E71D6" w:rsidRDefault="005E71D6" w:rsidP="009D2858">
                <w:pPr>
                  <w:pStyle w:val="LLNormaali"/>
                  <w:rPr>
                    <w:lang w:val="sv-SE"/>
                  </w:rPr>
                </w:pPr>
              </w:p>
              <w:p w14:paraId="5BF89026" w14:textId="77777777" w:rsidR="005E71D6" w:rsidRDefault="005E71D6" w:rsidP="009D2858">
                <w:pPr>
                  <w:pStyle w:val="LLNormaali"/>
                  <w:rPr>
                    <w:lang w:val="sv-SE"/>
                  </w:rPr>
                </w:pPr>
              </w:p>
              <w:p w14:paraId="69BEE95A" w14:textId="77777777" w:rsidR="005E71D6" w:rsidRDefault="005E71D6" w:rsidP="009D2858">
                <w:pPr>
                  <w:pStyle w:val="LLNormaali"/>
                  <w:rPr>
                    <w:lang w:val="sv-SE"/>
                  </w:rPr>
                </w:pPr>
              </w:p>
              <w:p w14:paraId="5C0B22F2" w14:textId="77777777" w:rsidR="005E71D6" w:rsidRDefault="005E71D6" w:rsidP="009D2858">
                <w:pPr>
                  <w:pStyle w:val="LLNormaali"/>
                  <w:rPr>
                    <w:lang w:val="sv-SE"/>
                  </w:rPr>
                </w:pPr>
              </w:p>
              <w:p w14:paraId="3248846B" w14:textId="77777777" w:rsidR="005E71D6" w:rsidRDefault="005E71D6" w:rsidP="009D2858">
                <w:pPr>
                  <w:pStyle w:val="LLNormaali"/>
                  <w:rPr>
                    <w:lang w:val="sv-SE"/>
                  </w:rPr>
                </w:pPr>
              </w:p>
              <w:p w14:paraId="230CC2EE" w14:textId="77777777" w:rsidR="005E71D6" w:rsidRDefault="005E71D6" w:rsidP="009D2858">
                <w:pPr>
                  <w:pStyle w:val="LLNormaali"/>
                  <w:rPr>
                    <w:lang w:val="sv-SE"/>
                  </w:rPr>
                </w:pPr>
              </w:p>
              <w:p w14:paraId="3B9EF7EF" w14:textId="77777777" w:rsidR="005E71D6" w:rsidRDefault="005E71D6" w:rsidP="009D2858">
                <w:pPr>
                  <w:pStyle w:val="LLNormaali"/>
                  <w:rPr>
                    <w:lang w:val="sv-SE"/>
                  </w:rPr>
                </w:pPr>
              </w:p>
              <w:p w14:paraId="5C9A4CA3" w14:textId="77777777" w:rsidR="005E71D6" w:rsidRDefault="005E71D6" w:rsidP="009D2858">
                <w:pPr>
                  <w:pStyle w:val="LLNormaali"/>
                  <w:rPr>
                    <w:lang w:val="sv-SE"/>
                  </w:rPr>
                </w:pPr>
              </w:p>
              <w:p w14:paraId="267AE7A0" w14:textId="77777777" w:rsidR="005E71D6" w:rsidRDefault="005E71D6" w:rsidP="009D2858">
                <w:pPr>
                  <w:pStyle w:val="LLNormaali"/>
                  <w:rPr>
                    <w:lang w:val="sv-SE"/>
                  </w:rPr>
                </w:pPr>
              </w:p>
              <w:p w14:paraId="5414B9DE" w14:textId="77777777" w:rsidR="005E71D6" w:rsidRDefault="005E71D6" w:rsidP="009D2858">
                <w:pPr>
                  <w:pStyle w:val="LLNormaali"/>
                  <w:rPr>
                    <w:lang w:val="sv-SE"/>
                  </w:rPr>
                </w:pPr>
              </w:p>
              <w:p w14:paraId="3A2B6432" w14:textId="77777777" w:rsidR="005E71D6" w:rsidRDefault="005E71D6" w:rsidP="009D2858">
                <w:pPr>
                  <w:pStyle w:val="LLNormaali"/>
                  <w:rPr>
                    <w:lang w:val="sv-SE"/>
                  </w:rPr>
                </w:pPr>
              </w:p>
              <w:p w14:paraId="2DAFB73E" w14:textId="77777777" w:rsidR="005E71D6" w:rsidRDefault="005E71D6" w:rsidP="009D2858">
                <w:pPr>
                  <w:pStyle w:val="LLNormaali"/>
                  <w:rPr>
                    <w:lang w:val="sv-SE"/>
                  </w:rPr>
                </w:pPr>
              </w:p>
              <w:p w14:paraId="4915A0A3" w14:textId="77777777" w:rsidR="005E71D6" w:rsidRDefault="005E71D6" w:rsidP="009D2858">
                <w:pPr>
                  <w:pStyle w:val="LLNormaali"/>
                  <w:rPr>
                    <w:lang w:val="sv-SE"/>
                  </w:rPr>
                </w:pPr>
              </w:p>
              <w:p w14:paraId="5DC06242" w14:textId="77777777" w:rsidR="005E71D6" w:rsidRDefault="005E71D6" w:rsidP="009D2858">
                <w:pPr>
                  <w:pStyle w:val="LLNormaali"/>
                  <w:rPr>
                    <w:lang w:val="sv-SE"/>
                  </w:rPr>
                </w:pPr>
              </w:p>
              <w:p w14:paraId="38865E09" w14:textId="77777777" w:rsidR="005E71D6" w:rsidRDefault="005E71D6" w:rsidP="009D2858">
                <w:pPr>
                  <w:pStyle w:val="LLNormaali"/>
                  <w:rPr>
                    <w:lang w:val="sv-SE"/>
                  </w:rPr>
                </w:pPr>
              </w:p>
              <w:p w14:paraId="15D253DE" w14:textId="77777777" w:rsidR="005E71D6" w:rsidRDefault="005E71D6" w:rsidP="009D2858">
                <w:pPr>
                  <w:pStyle w:val="LLNormaali"/>
                  <w:rPr>
                    <w:lang w:val="sv-SE"/>
                  </w:rPr>
                </w:pPr>
              </w:p>
              <w:p w14:paraId="40E821E6" w14:textId="77777777" w:rsidR="005E71D6" w:rsidRDefault="005E71D6" w:rsidP="009D2858">
                <w:pPr>
                  <w:pStyle w:val="LLNormaali"/>
                  <w:rPr>
                    <w:lang w:val="sv-SE"/>
                  </w:rPr>
                </w:pPr>
              </w:p>
              <w:p w14:paraId="24693B84" w14:textId="77777777" w:rsidR="005E71D6" w:rsidRDefault="005E71D6" w:rsidP="009D2858">
                <w:pPr>
                  <w:pStyle w:val="LLNormaali"/>
                  <w:rPr>
                    <w:lang w:val="sv-SE"/>
                  </w:rPr>
                </w:pPr>
              </w:p>
              <w:p w14:paraId="741CEAF3" w14:textId="77777777" w:rsidR="005E71D6" w:rsidRDefault="005E71D6" w:rsidP="009D2858">
                <w:pPr>
                  <w:pStyle w:val="LLNormaali"/>
                  <w:rPr>
                    <w:lang w:val="sv-SE"/>
                  </w:rPr>
                </w:pPr>
              </w:p>
              <w:p w14:paraId="146E6EBB" w14:textId="77777777" w:rsidR="005E71D6" w:rsidRDefault="005E71D6" w:rsidP="009D2858">
                <w:pPr>
                  <w:pStyle w:val="LLNormaali"/>
                  <w:rPr>
                    <w:lang w:val="sv-SE"/>
                  </w:rPr>
                </w:pPr>
              </w:p>
              <w:p w14:paraId="6B9AB88C" w14:textId="77777777" w:rsidR="005E71D6" w:rsidRDefault="005E71D6" w:rsidP="009D2858">
                <w:pPr>
                  <w:pStyle w:val="LLNormaali"/>
                  <w:rPr>
                    <w:lang w:val="sv-SE"/>
                  </w:rPr>
                </w:pPr>
              </w:p>
              <w:p w14:paraId="29A6D10A" w14:textId="77777777" w:rsidR="005E71D6" w:rsidRDefault="005E71D6" w:rsidP="009D2858">
                <w:pPr>
                  <w:pStyle w:val="LLNormaali"/>
                  <w:rPr>
                    <w:lang w:val="sv-SE"/>
                  </w:rPr>
                </w:pPr>
              </w:p>
              <w:p w14:paraId="7FAE41F9" w14:textId="77777777" w:rsidR="005E71D6" w:rsidRDefault="005E71D6" w:rsidP="009D2858">
                <w:pPr>
                  <w:pStyle w:val="LLNormaali"/>
                  <w:rPr>
                    <w:lang w:val="sv-SE"/>
                  </w:rPr>
                </w:pPr>
              </w:p>
              <w:p w14:paraId="5B25E963" w14:textId="77777777" w:rsidR="005E71D6" w:rsidRDefault="005E71D6" w:rsidP="009D2858">
                <w:pPr>
                  <w:pStyle w:val="LLNormaali"/>
                  <w:rPr>
                    <w:lang w:val="sv-SE"/>
                  </w:rPr>
                </w:pPr>
              </w:p>
              <w:p w14:paraId="58776596" w14:textId="77777777" w:rsidR="005E71D6" w:rsidRDefault="005E71D6" w:rsidP="009D2858">
                <w:pPr>
                  <w:pStyle w:val="LLNormaali"/>
                  <w:rPr>
                    <w:lang w:val="sv-SE"/>
                  </w:rPr>
                </w:pPr>
              </w:p>
              <w:p w14:paraId="77811789" w14:textId="77777777" w:rsidR="005E71D6" w:rsidRDefault="005E71D6" w:rsidP="009D2858">
                <w:pPr>
                  <w:pStyle w:val="LLNormaali"/>
                  <w:rPr>
                    <w:lang w:val="sv-SE"/>
                  </w:rPr>
                </w:pPr>
              </w:p>
              <w:p w14:paraId="2E70E020" w14:textId="77777777" w:rsidR="005E71D6" w:rsidRDefault="005E71D6" w:rsidP="009D2858">
                <w:pPr>
                  <w:pStyle w:val="LLNormaali"/>
                  <w:rPr>
                    <w:lang w:val="sv-SE"/>
                  </w:rPr>
                </w:pPr>
              </w:p>
              <w:p w14:paraId="3B53011E" w14:textId="77777777" w:rsidR="005E71D6" w:rsidRDefault="005E71D6" w:rsidP="009D2858">
                <w:pPr>
                  <w:pStyle w:val="LLNormaali"/>
                  <w:rPr>
                    <w:lang w:val="sv-SE"/>
                  </w:rPr>
                </w:pPr>
              </w:p>
              <w:p w14:paraId="7A5EBF66" w14:textId="77777777" w:rsidR="005E71D6" w:rsidRDefault="005E71D6" w:rsidP="009D2858">
                <w:pPr>
                  <w:pStyle w:val="LLNormaali"/>
                  <w:rPr>
                    <w:lang w:val="sv-SE"/>
                  </w:rPr>
                </w:pPr>
              </w:p>
              <w:p w14:paraId="1FE1B4A7" w14:textId="77777777" w:rsidR="005E71D6" w:rsidRDefault="005E71D6" w:rsidP="009D2858">
                <w:pPr>
                  <w:pStyle w:val="LLNormaali"/>
                  <w:rPr>
                    <w:lang w:val="sv-SE"/>
                  </w:rPr>
                </w:pPr>
              </w:p>
              <w:p w14:paraId="30DC233D" w14:textId="77777777" w:rsidR="005E71D6" w:rsidRDefault="005E71D6" w:rsidP="009D2858">
                <w:pPr>
                  <w:pStyle w:val="LLNormaali"/>
                  <w:rPr>
                    <w:lang w:val="sv-SE"/>
                  </w:rPr>
                </w:pPr>
              </w:p>
              <w:p w14:paraId="0840BA53" w14:textId="77777777" w:rsidR="005E71D6" w:rsidRDefault="005E71D6" w:rsidP="009D2858">
                <w:pPr>
                  <w:pStyle w:val="LLNormaali"/>
                  <w:rPr>
                    <w:lang w:val="sv-SE"/>
                  </w:rPr>
                </w:pPr>
              </w:p>
              <w:p w14:paraId="3638A97E" w14:textId="77777777" w:rsidR="005E71D6" w:rsidRDefault="005E71D6" w:rsidP="009D2858">
                <w:pPr>
                  <w:pStyle w:val="LLNormaali"/>
                  <w:rPr>
                    <w:lang w:val="sv-SE"/>
                  </w:rPr>
                </w:pPr>
              </w:p>
              <w:p w14:paraId="36CB081D" w14:textId="77777777" w:rsidR="005E71D6" w:rsidRDefault="005E71D6" w:rsidP="009D2858">
                <w:pPr>
                  <w:pStyle w:val="LLNormaali"/>
                  <w:rPr>
                    <w:lang w:val="sv-SE"/>
                  </w:rPr>
                </w:pPr>
              </w:p>
              <w:p w14:paraId="26030300" w14:textId="77777777" w:rsidR="005E71D6" w:rsidRDefault="005E71D6" w:rsidP="009D2858">
                <w:pPr>
                  <w:pStyle w:val="LLNormaali"/>
                  <w:rPr>
                    <w:lang w:val="sv-SE"/>
                  </w:rPr>
                </w:pPr>
              </w:p>
              <w:p w14:paraId="5C96CEE5" w14:textId="77777777" w:rsidR="005E71D6" w:rsidRDefault="005E71D6" w:rsidP="009D2858">
                <w:pPr>
                  <w:pStyle w:val="LLNormaali"/>
                  <w:rPr>
                    <w:lang w:val="sv-SE"/>
                  </w:rPr>
                </w:pPr>
              </w:p>
              <w:p w14:paraId="208C145D" w14:textId="77777777" w:rsidR="005E71D6" w:rsidRDefault="005E71D6" w:rsidP="009D2858">
                <w:pPr>
                  <w:pStyle w:val="LLNormaali"/>
                  <w:rPr>
                    <w:lang w:val="sv-SE"/>
                  </w:rPr>
                </w:pPr>
              </w:p>
              <w:p w14:paraId="38F60036" w14:textId="77777777" w:rsidR="005E71D6" w:rsidRDefault="005E71D6" w:rsidP="009D2858">
                <w:pPr>
                  <w:pStyle w:val="LLNormaali"/>
                  <w:rPr>
                    <w:lang w:val="sv-SE"/>
                  </w:rPr>
                </w:pPr>
              </w:p>
              <w:p w14:paraId="5072FBF2" w14:textId="77777777" w:rsidR="005E71D6" w:rsidRDefault="005E71D6" w:rsidP="009D2858">
                <w:pPr>
                  <w:pStyle w:val="LLNormaali"/>
                  <w:rPr>
                    <w:lang w:val="sv-SE"/>
                  </w:rPr>
                </w:pPr>
              </w:p>
              <w:p w14:paraId="66385511" w14:textId="77777777" w:rsidR="005E71D6" w:rsidRDefault="005E71D6" w:rsidP="009D2858">
                <w:pPr>
                  <w:pStyle w:val="LLNormaali"/>
                  <w:rPr>
                    <w:lang w:val="sv-SE"/>
                  </w:rPr>
                </w:pPr>
              </w:p>
              <w:p w14:paraId="1A246B6F" w14:textId="77777777" w:rsidR="005E71D6" w:rsidRDefault="005E71D6" w:rsidP="009D2858">
                <w:pPr>
                  <w:pStyle w:val="LLNormaali"/>
                  <w:rPr>
                    <w:lang w:val="sv-SE"/>
                  </w:rPr>
                </w:pPr>
              </w:p>
              <w:p w14:paraId="023A3747" w14:textId="77777777" w:rsidR="005E71D6" w:rsidRDefault="005E71D6" w:rsidP="009D2858">
                <w:pPr>
                  <w:pStyle w:val="LLNormaali"/>
                  <w:rPr>
                    <w:lang w:val="sv-SE"/>
                  </w:rPr>
                </w:pPr>
              </w:p>
              <w:p w14:paraId="0E6749E1" w14:textId="77777777" w:rsidR="005E71D6" w:rsidRDefault="005E71D6" w:rsidP="009D2858">
                <w:pPr>
                  <w:pStyle w:val="LLNormaali"/>
                  <w:rPr>
                    <w:lang w:val="sv-SE"/>
                  </w:rPr>
                </w:pPr>
              </w:p>
              <w:p w14:paraId="2B8A013A" w14:textId="77777777" w:rsidR="005E71D6" w:rsidRDefault="005E71D6" w:rsidP="009D2858">
                <w:pPr>
                  <w:pStyle w:val="LLNormaali"/>
                  <w:rPr>
                    <w:lang w:val="sv-SE"/>
                  </w:rPr>
                </w:pPr>
              </w:p>
              <w:p w14:paraId="685DD94C" w14:textId="77777777" w:rsidR="005E71D6" w:rsidRDefault="005E71D6" w:rsidP="009D2858">
                <w:pPr>
                  <w:pStyle w:val="LLNormaali"/>
                  <w:rPr>
                    <w:lang w:val="sv-SE"/>
                  </w:rPr>
                </w:pPr>
              </w:p>
              <w:p w14:paraId="73662088" w14:textId="77777777" w:rsidR="005E71D6" w:rsidRDefault="005E71D6" w:rsidP="009D2858">
                <w:pPr>
                  <w:pStyle w:val="LLNormaali"/>
                  <w:rPr>
                    <w:lang w:val="sv-SE"/>
                  </w:rPr>
                </w:pPr>
              </w:p>
              <w:p w14:paraId="2FFAFF23" w14:textId="77777777" w:rsidR="005E71D6" w:rsidRDefault="005E71D6" w:rsidP="009D2858">
                <w:pPr>
                  <w:pStyle w:val="LLNormaali"/>
                  <w:rPr>
                    <w:lang w:val="sv-SE"/>
                  </w:rPr>
                </w:pPr>
              </w:p>
              <w:p w14:paraId="4B1AB3C3" w14:textId="77777777" w:rsidR="005E71D6" w:rsidRDefault="005E71D6" w:rsidP="009D2858">
                <w:pPr>
                  <w:pStyle w:val="LLNormaali"/>
                  <w:rPr>
                    <w:lang w:val="sv-SE"/>
                  </w:rPr>
                </w:pPr>
              </w:p>
              <w:p w14:paraId="5A6F15B5" w14:textId="77777777" w:rsidR="005E71D6" w:rsidRDefault="005E71D6" w:rsidP="009D2858">
                <w:pPr>
                  <w:pStyle w:val="LLNormaali"/>
                  <w:rPr>
                    <w:lang w:val="sv-SE"/>
                  </w:rPr>
                </w:pPr>
              </w:p>
              <w:p w14:paraId="72A0A0BC" w14:textId="77777777" w:rsidR="005E71D6" w:rsidRDefault="005E71D6" w:rsidP="009D2858">
                <w:pPr>
                  <w:pStyle w:val="LLNormaali"/>
                  <w:rPr>
                    <w:lang w:val="sv-SE"/>
                  </w:rPr>
                </w:pPr>
              </w:p>
              <w:p w14:paraId="1743404A" w14:textId="77777777" w:rsidR="005E71D6" w:rsidRDefault="005E71D6" w:rsidP="009D2858">
                <w:pPr>
                  <w:pStyle w:val="LLNormaali"/>
                  <w:rPr>
                    <w:lang w:val="sv-SE"/>
                  </w:rPr>
                </w:pPr>
              </w:p>
              <w:p w14:paraId="0A061141" w14:textId="77777777" w:rsidR="005E71D6" w:rsidRDefault="005E71D6" w:rsidP="009D2858">
                <w:pPr>
                  <w:pStyle w:val="LLNormaali"/>
                  <w:rPr>
                    <w:lang w:val="sv-SE"/>
                  </w:rPr>
                </w:pPr>
              </w:p>
              <w:p w14:paraId="25D0B133" w14:textId="77777777" w:rsidR="005E71D6" w:rsidRDefault="005E71D6" w:rsidP="009D2858">
                <w:pPr>
                  <w:pStyle w:val="LLNormaali"/>
                  <w:rPr>
                    <w:lang w:val="sv-SE"/>
                  </w:rPr>
                </w:pPr>
              </w:p>
              <w:p w14:paraId="522AA90C" w14:textId="77777777" w:rsidR="005E71D6" w:rsidRDefault="005E71D6" w:rsidP="009D2858">
                <w:pPr>
                  <w:pStyle w:val="LLNormaali"/>
                  <w:rPr>
                    <w:lang w:val="sv-SE"/>
                  </w:rPr>
                </w:pPr>
              </w:p>
              <w:p w14:paraId="49A4220D" w14:textId="77777777" w:rsidR="005E71D6" w:rsidRDefault="005E71D6" w:rsidP="009D2858">
                <w:pPr>
                  <w:pStyle w:val="LLNormaali"/>
                  <w:rPr>
                    <w:lang w:val="sv-SE"/>
                  </w:rPr>
                </w:pPr>
              </w:p>
              <w:p w14:paraId="38BB2DC1" w14:textId="77777777" w:rsidR="005E71D6" w:rsidRDefault="005E71D6" w:rsidP="009D2858">
                <w:pPr>
                  <w:pStyle w:val="LLNormaali"/>
                  <w:rPr>
                    <w:lang w:val="sv-SE"/>
                  </w:rPr>
                </w:pPr>
              </w:p>
              <w:p w14:paraId="7FD72791" w14:textId="77777777" w:rsidR="005E71D6" w:rsidRDefault="005E71D6" w:rsidP="009D2858">
                <w:pPr>
                  <w:pStyle w:val="LLNormaali"/>
                  <w:rPr>
                    <w:lang w:val="sv-SE"/>
                  </w:rPr>
                </w:pPr>
              </w:p>
              <w:p w14:paraId="7C15D970" w14:textId="77777777" w:rsidR="005E71D6" w:rsidRDefault="005E71D6" w:rsidP="009D2858">
                <w:pPr>
                  <w:pStyle w:val="LLNormaali"/>
                  <w:rPr>
                    <w:lang w:val="sv-SE"/>
                  </w:rPr>
                </w:pPr>
              </w:p>
              <w:p w14:paraId="6D438FF3" w14:textId="77777777" w:rsidR="005E71D6" w:rsidRDefault="005E71D6" w:rsidP="009D2858">
                <w:pPr>
                  <w:pStyle w:val="LLNormaali"/>
                  <w:rPr>
                    <w:lang w:val="sv-SE"/>
                  </w:rPr>
                </w:pPr>
              </w:p>
              <w:p w14:paraId="53F65DA1" w14:textId="77777777" w:rsidR="005E71D6" w:rsidRDefault="005E71D6" w:rsidP="009D2858">
                <w:pPr>
                  <w:pStyle w:val="LLNormaali"/>
                  <w:rPr>
                    <w:lang w:val="sv-SE"/>
                  </w:rPr>
                </w:pPr>
              </w:p>
              <w:p w14:paraId="2D72C92C" w14:textId="77777777" w:rsidR="005E71D6" w:rsidRDefault="005E71D6" w:rsidP="009D2858">
                <w:pPr>
                  <w:pStyle w:val="LLNormaali"/>
                  <w:rPr>
                    <w:lang w:val="sv-SE"/>
                  </w:rPr>
                </w:pPr>
              </w:p>
              <w:p w14:paraId="279C751A" w14:textId="77777777" w:rsidR="005E71D6" w:rsidRDefault="005E71D6" w:rsidP="009D2858">
                <w:pPr>
                  <w:pStyle w:val="LLNormaali"/>
                  <w:rPr>
                    <w:lang w:val="sv-SE"/>
                  </w:rPr>
                </w:pPr>
              </w:p>
              <w:p w14:paraId="3845314D" w14:textId="77777777" w:rsidR="005E71D6" w:rsidRDefault="005E71D6" w:rsidP="009D2858">
                <w:pPr>
                  <w:pStyle w:val="LLNormaali"/>
                  <w:rPr>
                    <w:lang w:val="sv-SE"/>
                  </w:rPr>
                </w:pPr>
              </w:p>
              <w:p w14:paraId="51811C0E" w14:textId="77777777" w:rsidR="005E71D6" w:rsidRDefault="005E71D6" w:rsidP="009D2858">
                <w:pPr>
                  <w:pStyle w:val="LLNormaali"/>
                  <w:rPr>
                    <w:lang w:val="sv-SE"/>
                  </w:rPr>
                </w:pPr>
              </w:p>
              <w:p w14:paraId="611E310E" w14:textId="77777777" w:rsidR="005E71D6" w:rsidRDefault="005E71D6" w:rsidP="009D2858">
                <w:pPr>
                  <w:pStyle w:val="LLNormaali"/>
                  <w:rPr>
                    <w:lang w:val="sv-SE"/>
                  </w:rPr>
                </w:pPr>
              </w:p>
              <w:p w14:paraId="5E4CDC79" w14:textId="77777777" w:rsidR="005E71D6" w:rsidRDefault="005E71D6" w:rsidP="009D2858">
                <w:pPr>
                  <w:pStyle w:val="LLNormaali"/>
                  <w:rPr>
                    <w:lang w:val="sv-SE"/>
                  </w:rPr>
                </w:pPr>
              </w:p>
              <w:p w14:paraId="45B2E77F" w14:textId="77777777" w:rsidR="005E71D6" w:rsidRDefault="005E71D6" w:rsidP="009D2858">
                <w:pPr>
                  <w:pStyle w:val="LLNormaali"/>
                  <w:rPr>
                    <w:lang w:val="sv-SE"/>
                  </w:rPr>
                </w:pPr>
              </w:p>
              <w:p w14:paraId="7B67CF4C" w14:textId="77777777" w:rsidR="005E71D6" w:rsidRDefault="005E71D6" w:rsidP="009D2858">
                <w:pPr>
                  <w:pStyle w:val="LLNormaali"/>
                  <w:rPr>
                    <w:lang w:val="sv-SE"/>
                  </w:rPr>
                </w:pPr>
              </w:p>
              <w:p w14:paraId="5888807B" w14:textId="77777777" w:rsidR="005E71D6" w:rsidRDefault="005E71D6" w:rsidP="009D2858">
                <w:pPr>
                  <w:pStyle w:val="LLNormaali"/>
                  <w:rPr>
                    <w:lang w:val="sv-SE"/>
                  </w:rPr>
                </w:pPr>
              </w:p>
              <w:p w14:paraId="07B5E1DA" w14:textId="77777777" w:rsidR="005E71D6" w:rsidRDefault="005E71D6" w:rsidP="009D2858">
                <w:pPr>
                  <w:pStyle w:val="LLNormaali"/>
                  <w:rPr>
                    <w:lang w:val="sv-SE"/>
                  </w:rPr>
                </w:pPr>
              </w:p>
              <w:p w14:paraId="67A622A3" w14:textId="77777777" w:rsidR="005E71D6" w:rsidRDefault="005E71D6" w:rsidP="009D2858">
                <w:pPr>
                  <w:pStyle w:val="LLNormaali"/>
                  <w:rPr>
                    <w:lang w:val="sv-SE"/>
                  </w:rPr>
                </w:pPr>
              </w:p>
              <w:p w14:paraId="6B8BBB20" w14:textId="77777777" w:rsidR="005E71D6" w:rsidRDefault="005E71D6" w:rsidP="009D2858">
                <w:pPr>
                  <w:pStyle w:val="LLNormaali"/>
                  <w:rPr>
                    <w:lang w:val="sv-SE"/>
                  </w:rPr>
                </w:pPr>
              </w:p>
              <w:p w14:paraId="6A96BAC0" w14:textId="77777777" w:rsidR="005E71D6" w:rsidRDefault="005E71D6" w:rsidP="009D2858">
                <w:pPr>
                  <w:pStyle w:val="LLNormaali"/>
                  <w:rPr>
                    <w:lang w:val="sv-SE"/>
                  </w:rPr>
                </w:pPr>
              </w:p>
              <w:p w14:paraId="338748F8" w14:textId="77777777" w:rsidR="005E71D6" w:rsidRDefault="005E71D6" w:rsidP="009D2858">
                <w:pPr>
                  <w:pStyle w:val="LLNormaali"/>
                  <w:rPr>
                    <w:lang w:val="sv-SE"/>
                  </w:rPr>
                </w:pPr>
              </w:p>
              <w:p w14:paraId="6807172D" w14:textId="77777777" w:rsidR="005E71D6" w:rsidRDefault="005E71D6" w:rsidP="009D2858">
                <w:pPr>
                  <w:pStyle w:val="LLNormaali"/>
                  <w:rPr>
                    <w:lang w:val="sv-SE"/>
                  </w:rPr>
                </w:pPr>
              </w:p>
              <w:p w14:paraId="73110551" w14:textId="77777777" w:rsidR="005E71D6" w:rsidRDefault="005E71D6" w:rsidP="009D2858">
                <w:pPr>
                  <w:pStyle w:val="LLNormaali"/>
                  <w:rPr>
                    <w:lang w:val="sv-SE"/>
                  </w:rPr>
                </w:pPr>
              </w:p>
              <w:p w14:paraId="6F05EACF" w14:textId="77777777" w:rsidR="005E71D6" w:rsidRDefault="005E71D6" w:rsidP="009D2858">
                <w:pPr>
                  <w:pStyle w:val="LLNormaali"/>
                  <w:rPr>
                    <w:lang w:val="sv-SE"/>
                  </w:rPr>
                </w:pPr>
              </w:p>
              <w:p w14:paraId="510E071A" w14:textId="77777777" w:rsidR="005E71D6" w:rsidRDefault="005E71D6" w:rsidP="009D2858">
                <w:pPr>
                  <w:pStyle w:val="LLNormaali"/>
                  <w:rPr>
                    <w:lang w:val="sv-SE"/>
                  </w:rPr>
                </w:pPr>
              </w:p>
              <w:p w14:paraId="22334CAF" w14:textId="77777777" w:rsidR="005E71D6" w:rsidRDefault="005E71D6" w:rsidP="009D2858">
                <w:pPr>
                  <w:pStyle w:val="LLNormaali"/>
                  <w:rPr>
                    <w:lang w:val="sv-SE"/>
                  </w:rPr>
                </w:pPr>
              </w:p>
              <w:p w14:paraId="2511A00E" w14:textId="77777777" w:rsidR="005E71D6" w:rsidRDefault="005E71D6" w:rsidP="009D2858">
                <w:pPr>
                  <w:pStyle w:val="LLNormaali"/>
                  <w:rPr>
                    <w:lang w:val="sv-SE"/>
                  </w:rPr>
                </w:pPr>
              </w:p>
              <w:p w14:paraId="303601B1" w14:textId="77777777" w:rsidR="005E71D6" w:rsidRDefault="005E71D6" w:rsidP="009D2858">
                <w:pPr>
                  <w:pStyle w:val="LLNormaali"/>
                  <w:rPr>
                    <w:lang w:val="sv-SE"/>
                  </w:rPr>
                </w:pPr>
              </w:p>
              <w:p w14:paraId="22EBBD84" w14:textId="77777777" w:rsidR="005E71D6" w:rsidRDefault="005E71D6" w:rsidP="009D2858">
                <w:pPr>
                  <w:pStyle w:val="LLNormaali"/>
                  <w:rPr>
                    <w:lang w:val="sv-SE"/>
                  </w:rPr>
                </w:pPr>
              </w:p>
              <w:p w14:paraId="48D23F1A" w14:textId="77777777" w:rsidR="005E71D6" w:rsidRDefault="005E71D6" w:rsidP="009D2858">
                <w:pPr>
                  <w:pStyle w:val="LLNormaali"/>
                  <w:rPr>
                    <w:lang w:val="sv-SE"/>
                  </w:rPr>
                </w:pPr>
              </w:p>
              <w:p w14:paraId="44CBB398" w14:textId="77777777" w:rsidR="005E71D6" w:rsidRDefault="005E71D6" w:rsidP="009D2858">
                <w:pPr>
                  <w:pStyle w:val="LLNormaali"/>
                  <w:rPr>
                    <w:lang w:val="sv-SE"/>
                  </w:rPr>
                </w:pPr>
              </w:p>
              <w:p w14:paraId="55B59E51" w14:textId="77777777" w:rsidR="005E71D6" w:rsidRDefault="005E71D6" w:rsidP="009D2858">
                <w:pPr>
                  <w:pStyle w:val="LLNormaali"/>
                  <w:rPr>
                    <w:lang w:val="sv-SE"/>
                  </w:rPr>
                </w:pPr>
              </w:p>
              <w:p w14:paraId="338769EF" w14:textId="77777777" w:rsidR="005E71D6" w:rsidRDefault="005E71D6" w:rsidP="009D2858">
                <w:pPr>
                  <w:pStyle w:val="LLNormaali"/>
                  <w:rPr>
                    <w:lang w:val="sv-SE"/>
                  </w:rPr>
                </w:pPr>
              </w:p>
              <w:p w14:paraId="6CF7CDDD" w14:textId="77777777" w:rsidR="005E71D6" w:rsidRDefault="005E71D6" w:rsidP="009D2858">
                <w:pPr>
                  <w:pStyle w:val="LLNormaali"/>
                  <w:rPr>
                    <w:lang w:val="sv-SE"/>
                  </w:rPr>
                </w:pPr>
              </w:p>
              <w:p w14:paraId="79A18188" w14:textId="77777777" w:rsidR="005E71D6" w:rsidRDefault="005E71D6" w:rsidP="009D2858">
                <w:pPr>
                  <w:pStyle w:val="LLNormaali"/>
                  <w:rPr>
                    <w:lang w:val="sv-SE"/>
                  </w:rPr>
                </w:pPr>
              </w:p>
              <w:p w14:paraId="43F32E20" w14:textId="77777777" w:rsidR="005E71D6" w:rsidRDefault="005E71D6" w:rsidP="009D2858">
                <w:pPr>
                  <w:pStyle w:val="LLNormaali"/>
                  <w:rPr>
                    <w:lang w:val="sv-SE"/>
                  </w:rPr>
                </w:pPr>
              </w:p>
              <w:p w14:paraId="633D54DE" w14:textId="77777777" w:rsidR="005E71D6" w:rsidRDefault="005E71D6" w:rsidP="009D2858">
                <w:pPr>
                  <w:pStyle w:val="LLNormaali"/>
                  <w:rPr>
                    <w:lang w:val="sv-SE"/>
                  </w:rPr>
                </w:pPr>
              </w:p>
              <w:p w14:paraId="42EDC148" w14:textId="77777777" w:rsidR="005E71D6" w:rsidRDefault="005E71D6" w:rsidP="009D2858">
                <w:pPr>
                  <w:pStyle w:val="LLNormaali"/>
                  <w:rPr>
                    <w:lang w:val="sv-SE"/>
                  </w:rPr>
                </w:pPr>
              </w:p>
              <w:p w14:paraId="361CD1EE" w14:textId="77777777" w:rsidR="005E71D6" w:rsidRDefault="005E71D6" w:rsidP="009D2858">
                <w:pPr>
                  <w:pStyle w:val="LLNormaali"/>
                  <w:rPr>
                    <w:lang w:val="sv-SE"/>
                  </w:rPr>
                </w:pPr>
              </w:p>
              <w:p w14:paraId="0AAE6B16" w14:textId="77777777" w:rsidR="005E71D6" w:rsidRDefault="005E71D6" w:rsidP="009D2858">
                <w:pPr>
                  <w:pStyle w:val="LLNormaali"/>
                  <w:rPr>
                    <w:lang w:val="sv-SE"/>
                  </w:rPr>
                </w:pPr>
              </w:p>
              <w:p w14:paraId="604ED360" w14:textId="77777777" w:rsidR="005E71D6" w:rsidRDefault="005E71D6" w:rsidP="009D2858">
                <w:pPr>
                  <w:pStyle w:val="LLNormaali"/>
                  <w:rPr>
                    <w:lang w:val="sv-SE"/>
                  </w:rPr>
                </w:pPr>
              </w:p>
              <w:p w14:paraId="4B100668" w14:textId="77777777" w:rsidR="005E71D6" w:rsidRDefault="005E71D6" w:rsidP="009D2858">
                <w:pPr>
                  <w:pStyle w:val="LLNormaali"/>
                  <w:rPr>
                    <w:lang w:val="sv-SE"/>
                  </w:rPr>
                </w:pPr>
              </w:p>
              <w:p w14:paraId="40D29946" w14:textId="77777777" w:rsidR="005E71D6" w:rsidRDefault="005E71D6" w:rsidP="009D2858">
                <w:pPr>
                  <w:pStyle w:val="LLNormaali"/>
                  <w:rPr>
                    <w:lang w:val="sv-SE"/>
                  </w:rPr>
                </w:pPr>
              </w:p>
              <w:p w14:paraId="6A4EF5EF" w14:textId="77777777" w:rsidR="005E71D6" w:rsidRDefault="005E71D6" w:rsidP="009D2858">
                <w:pPr>
                  <w:pStyle w:val="LLNormaali"/>
                  <w:rPr>
                    <w:lang w:val="sv-SE"/>
                  </w:rPr>
                </w:pPr>
              </w:p>
              <w:p w14:paraId="723DB40D" w14:textId="77777777" w:rsidR="005E71D6" w:rsidRDefault="005E71D6" w:rsidP="009D2858">
                <w:pPr>
                  <w:pStyle w:val="LLNormaali"/>
                  <w:rPr>
                    <w:lang w:val="sv-SE"/>
                  </w:rPr>
                </w:pPr>
              </w:p>
              <w:p w14:paraId="44315BF2" w14:textId="77777777" w:rsidR="005E71D6" w:rsidRDefault="005E71D6" w:rsidP="009D2858">
                <w:pPr>
                  <w:pStyle w:val="LLNormaali"/>
                  <w:rPr>
                    <w:lang w:val="sv-SE"/>
                  </w:rPr>
                </w:pPr>
              </w:p>
              <w:p w14:paraId="34A12B41" w14:textId="77777777" w:rsidR="005E71D6" w:rsidRDefault="005E71D6" w:rsidP="009D2858">
                <w:pPr>
                  <w:pStyle w:val="LLNormaali"/>
                  <w:rPr>
                    <w:lang w:val="sv-SE"/>
                  </w:rPr>
                </w:pPr>
              </w:p>
              <w:p w14:paraId="26053C60" w14:textId="77777777" w:rsidR="005E71D6" w:rsidRDefault="005E71D6" w:rsidP="009D2858">
                <w:pPr>
                  <w:pStyle w:val="LLNormaali"/>
                  <w:rPr>
                    <w:lang w:val="sv-SE"/>
                  </w:rPr>
                </w:pPr>
              </w:p>
              <w:p w14:paraId="31E9E799" w14:textId="77777777" w:rsidR="005E71D6" w:rsidRDefault="005E71D6" w:rsidP="009D2858">
                <w:pPr>
                  <w:pStyle w:val="LLNormaali"/>
                  <w:rPr>
                    <w:lang w:val="sv-SE"/>
                  </w:rPr>
                </w:pPr>
              </w:p>
              <w:p w14:paraId="75669F50" w14:textId="77777777" w:rsidR="005E71D6" w:rsidRDefault="005E71D6" w:rsidP="009D2858">
                <w:pPr>
                  <w:pStyle w:val="LLNormaali"/>
                  <w:rPr>
                    <w:lang w:val="sv-SE"/>
                  </w:rPr>
                </w:pPr>
              </w:p>
              <w:p w14:paraId="7CFAABE2" w14:textId="77777777" w:rsidR="005E71D6" w:rsidRDefault="005E71D6" w:rsidP="009D2858">
                <w:pPr>
                  <w:pStyle w:val="LLNormaali"/>
                  <w:rPr>
                    <w:lang w:val="sv-SE"/>
                  </w:rPr>
                </w:pPr>
              </w:p>
              <w:p w14:paraId="37A0E5A1" w14:textId="77777777" w:rsidR="005E71D6" w:rsidRDefault="005E71D6" w:rsidP="009D2858">
                <w:pPr>
                  <w:pStyle w:val="LLNormaali"/>
                  <w:rPr>
                    <w:lang w:val="sv-SE"/>
                  </w:rPr>
                </w:pPr>
              </w:p>
              <w:p w14:paraId="329613F3" w14:textId="77777777" w:rsidR="005E71D6" w:rsidRDefault="005E71D6" w:rsidP="009D2858">
                <w:pPr>
                  <w:pStyle w:val="LLNormaali"/>
                  <w:rPr>
                    <w:lang w:val="sv-SE"/>
                  </w:rPr>
                </w:pPr>
              </w:p>
              <w:p w14:paraId="42882F8A" w14:textId="77777777" w:rsidR="005E71D6" w:rsidRDefault="005E71D6" w:rsidP="009D2858">
                <w:pPr>
                  <w:pStyle w:val="LLNormaali"/>
                  <w:rPr>
                    <w:lang w:val="sv-SE"/>
                  </w:rPr>
                </w:pPr>
              </w:p>
              <w:p w14:paraId="7D9487F0" w14:textId="77777777" w:rsidR="00CB37E9" w:rsidRDefault="00CB37E9" w:rsidP="009D2858">
                <w:pPr>
                  <w:pStyle w:val="LLNormaali"/>
                  <w:rPr>
                    <w:lang w:val="sv-SE"/>
                  </w:rPr>
                </w:pPr>
              </w:p>
              <w:p w14:paraId="462FF4FA" w14:textId="77777777" w:rsidR="00CB37E9" w:rsidRDefault="00CB37E9" w:rsidP="009D2858">
                <w:pPr>
                  <w:pStyle w:val="LLNormaali"/>
                  <w:rPr>
                    <w:lang w:val="sv-SE"/>
                  </w:rPr>
                </w:pPr>
              </w:p>
              <w:p w14:paraId="38D5FF26" w14:textId="77777777" w:rsidR="00CB37E9" w:rsidRDefault="00CB37E9" w:rsidP="009D2858">
                <w:pPr>
                  <w:pStyle w:val="LLNormaali"/>
                  <w:rPr>
                    <w:lang w:val="sv-SE"/>
                  </w:rPr>
                </w:pPr>
              </w:p>
              <w:p w14:paraId="04AA36F7" w14:textId="77777777" w:rsidR="00CB37E9" w:rsidRDefault="00CB37E9" w:rsidP="009D2858">
                <w:pPr>
                  <w:pStyle w:val="LLNormaali"/>
                  <w:rPr>
                    <w:lang w:val="sv-SE"/>
                  </w:rPr>
                </w:pPr>
              </w:p>
              <w:p w14:paraId="110B5343" w14:textId="77777777" w:rsidR="00CB37E9" w:rsidRDefault="00CB37E9" w:rsidP="009D2858">
                <w:pPr>
                  <w:pStyle w:val="LLNormaali"/>
                  <w:rPr>
                    <w:lang w:val="sv-SE"/>
                  </w:rPr>
                </w:pPr>
              </w:p>
              <w:p w14:paraId="7A85E749" w14:textId="77777777" w:rsidR="00CB37E9" w:rsidRDefault="00CB37E9" w:rsidP="009D2858">
                <w:pPr>
                  <w:pStyle w:val="LLNormaali"/>
                  <w:rPr>
                    <w:lang w:val="sv-SE"/>
                  </w:rPr>
                </w:pPr>
              </w:p>
              <w:p w14:paraId="7E06D354" w14:textId="77777777" w:rsidR="00CB37E9" w:rsidRDefault="00CB37E9" w:rsidP="009D2858">
                <w:pPr>
                  <w:pStyle w:val="LLNormaali"/>
                  <w:rPr>
                    <w:lang w:val="sv-SE"/>
                  </w:rPr>
                </w:pPr>
              </w:p>
              <w:p w14:paraId="66E62870" w14:textId="77777777" w:rsidR="00CB37E9" w:rsidRDefault="00CB37E9" w:rsidP="009D2858">
                <w:pPr>
                  <w:pStyle w:val="LLNormaali"/>
                  <w:rPr>
                    <w:lang w:val="sv-SE"/>
                  </w:rPr>
                </w:pPr>
              </w:p>
              <w:p w14:paraId="26AA3252" w14:textId="15E199BE" w:rsidR="00CB37E9" w:rsidRDefault="00CB37E9" w:rsidP="009D2858">
                <w:pPr>
                  <w:pStyle w:val="LLNormaali"/>
                  <w:rPr>
                    <w:lang w:val="sv-SE"/>
                  </w:rPr>
                </w:pPr>
              </w:p>
              <w:p w14:paraId="0AD3BAD6" w14:textId="1FD61A16" w:rsidR="00844AFD" w:rsidRDefault="00844AFD" w:rsidP="009D2858">
                <w:pPr>
                  <w:pStyle w:val="LLNormaali"/>
                  <w:rPr>
                    <w:lang w:val="sv-SE"/>
                  </w:rPr>
                </w:pPr>
              </w:p>
              <w:p w14:paraId="73B393C8" w14:textId="5DB77DB2" w:rsidR="00844AFD" w:rsidRDefault="00844AFD" w:rsidP="009D2858">
                <w:pPr>
                  <w:pStyle w:val="LLNormaali"/>
                  <w:rPr>
                    <w:lang w:val="sv-SE"/>
                  </w:rPr>
                </w:pPr>
              </w:p>
              <w:p w14:paraId="635E0229" w14:textId="77777777" w:rsidR="00844AFD" w:rsidRDefault="00844AFD" w:rsidP="009D2858">
                <w:pPr>
                  <w:pStyle w:val="LLNormaali"/>
                  <w:rPr>
                    <w:lang w:val="sv-SE"/>
                  </w:rPr>
                </w:pPr>
              </w:p>
              <w:p w14:paraId="6A594143" w14:textId="77777777" w:rsidR="00CB37E9" w:rsidRDefault="00CB37E9" w:rsidP="009D2858">
                <w:pPr>
                  <w:pStyle w:val="LLNormaali"/>
                  <w:rPr>
                    <w:lang w:val="sv-SE"/>
                  </w:rPr>
                </w:pPr>
              </w:p>
              <w:p w14:paraId="7D29A07F" w14:textId="77777777" w:rsidR="00CB37E9" w:rsidRPr="00CB37E9" w:rsidRDefault="00CB37E9" w:rsidP="00CB37E9">
                <w:pPr>
                  <w:pStyle w:val="LLLuku"/>
                  <w:rPr>
                    <w:lang w:val="sv-SE"/>
                  </w:rPr>
                </w:pPr>
                <w:r w:rsidRPr="00CB37E9">
                  <w:rPr>
                    <w:lang w:val="sv-SE"/>
                  </w:rPr>
                  <w:t>8 kap</w:t>
                </w:r>
              </w:p>
              <w:p w14:paraId="40FF1D53" w14:textId="77777777" w:rsidR="00CB37E9" w:rsidRDefault="00CB37E9" w:rsidP="00CB37E9">
                <w:pPr>
                  <w:pStyle w:val="LLLuvunOtsikko"/>
                  <w:rPr>
                    <w:lang w:val="sv-SE"/>
                  </w:rPr>
                </w:pPr>
                <w:r w:rsidRPr="00CB37E9">
                  <w:rPr>
                    <w:lang w:val="sv-SE"/>
                  </w:rPr>
                  <w:t>Andra internationella förpliktelser som är bindande för Finland och som gäller förhindrande av miljöförstöring som orsakas av normal drift av fartyg</w:t>
                </w:r>
              </w:p>
              <w:p w14:paraId="1614D64B" w14:textId="77777777" w:rsidR="00CB37E9" w:rsidRPr="00CB37E9" w:rsidRDefault="00CB37E9" w:rsidP="00CB37E9">
                <w:pPr>
                  <w:pStyle w:val="LLPykala"/>
                  <w:rPr>
                    <w:lang w:val="sv-SE"/>
                  </w:rPr>
                </w:pPr>
                <w:r>
                  <w:rPr>
                    <w:lang w:val="sv-SE"/>
                  </w:rPr>
                  <w:t>4 §</w:t>
                </w:r>
              </w:p>
              <w:p w14:paraId="386DA641" w14:textId="77777777" w:rsidR="00CB37E9" w:rsidRPr="00CB37E9" w:rsidRDefault="00CB37E9" w:rsidP="00CB37E9">
                <w:pPr>
                  <w:pStyle w:val="LLPykalanOtsikko"/>
                  <w:rPr>
                    <w:lang w:val="sv-SE"/>
                  </w:rPr>
                </w:pPr>
                <w:r w:rsidRPr="00CB37E9">
                  <w:rPr>
                    <w:lang w:val="sv-SE"/>
                  </w:rPr>
                  <w:t>Tillämpning av barlastvattenkonventionen och bestämmelser om barlastvatten</w:t>
                </w:r>
              </w:p>
              <w:p w14:paraId="618FEF7E" w14:textId="77777777" w:rsidR="00CB37E9" w:rsidRPr="00CB37E9" w:rsidRDefault="00CB37E9" w:rsidP="00CB37E9">
                <w:pPr>
                  <w:pStyle w:val="LLMomentinJohdantoKappale"/>
                  <w:rPr>
                    <w:lang w:val="sv-SE"/>
                  </w:rPr>
                </w:pPr>
                <w:r w:rsidRPr="00CB37E9">
                  <w:rPr>
                    <w:lang w:val="sv-SE"/>
                  </w:rPr>
                  <w:t>Barlastvattenkonventionen och bestämmelserna om barlastvatten i detta kapitel tillämpas inte på</w:t>
                </w:r>
              </w:p>
              <w:p w14:paraId="69E3937B" w14:textId="77777777" w:rsidR="00CB37E9" w:rsidRPr="00CB37E9" w:rsidRDefault="00CB37E9" w:rsidP="00CB37E9">
                <w:pPr>
                  <w:pStyle w:val="LLMomentinKohta"/>
                  <w:rPr>
                    <w:lang w:val="sv-SE"/>
                  </w:rPr>
                </w:pPr>
                <w:r w:rsidRPr="00CB37E9">
                  <w:rPr>
                    <w:lang w:val="sv-SE"/>
                  </w:rPr>
                  <w:t>1) fritidsbåtar vars längd överallt är under 50 meter och största barlastvattenkapacitet är 8 kubikmeter,</w:t>
                </w:r>
              </w:p>
              <w:p w14:paraId="5A9DC64D" w14:textId="77777777" w:rsidR="00CB37E9" w:rsidRPr="00CB37E9" w:rsidRDefault="00CB37E9" w:rsidP="00CB37E9">
                <w:pPr>
                  <w:pStyle w:val="LLMomentinKohta"/>
                  <w:rPr>
                    <w:lang w:val="sv-SE"/>
                  </w:rPr>
                </w:pPr>
                <w:r w:rsidRPr="00CB37E9">
                  <w:rPr>
                    <w:lang w:val="sv-SE"/>
                  </w:rPr>
                  <w:t>2) fartyg som huvudsakligen används för sjöräddning och vars längd överallt är under 50 meter och största barlastv</w:t>
                </w:r>
                <w:r>
                  <w:rPr>
                    <w:lang w:val="sv-SE"/>
                  </w:rPr>
                  <w:t>attenkapacitet är 8 kubikmeter,</w:t>
                </w:r>
              </w:p>
              <w:p w14:paraId="71CD5209" w14:textId="77777777" w:rsidR="00CB37E9" w:rsidRPr="00CB37E9" w:rsidRDefault="00CB37E9" w:rsidP="00CB37E9">
                <w:pPr>
                  <w:pStyle w:val="LLMomentinKohta"/>
                  <w:rPr>
                    <w:lang w:val="sv-SE"/>
                  </w:rPr>
                </w:pPr>
                <w:r w:rsidRPr="00CB37E9">
                  <w:rPr>
                    <w:lang w:val="sv-SE"/>
                  </w:rPr>
                  <w:t>3) g</w:t>
                </w:r>
                <w:r>
                  <w:rPr>
                    <w:lang w:val="sv-SE"/>
                  </w:rPr>
                  <w:t>ränsbevakningsväsendets fartyg,</w:t>
                </w:r>
              </w:p>
              <w:p w14:paraId="6CD109D8" w14:textId="77777777" w:rsidR="00CB37E9" w:rsidRPr="00CB37E9" w:rsidRDefault="00CB37E9" w:rsidP="00CB37E9">
                <w:pPr>
                  <w:pStyle w:val="LLMomentinKohta"/>
                  <w:rPr>
                    <w:lang w:val="sv-SE"/>
                  </w:rPr>
                </w:pPr>
                <w:r w:rsidRPr="00CB37E9">
                  <w:rPr>
                    <w:lang w:val="sv-SE"/>
                  </w:rPr>
                  <w:t>4) fartyg som enbart trafikerar finskt vattenområde eller Finlands ekonomiska zon.</w:t>
                </w:r>
              </w:p>
              <w:p w14:paraId="2A7396EF" w14:textId="77777777" w:rsidR="00CB37E9" w:rsidRDefault="00CB37E9" w:rsidP="009D2858">
                <w:pPr>
                  <w:pStyle w:val="LLNormaali"/>
                  <w:rPr>
                    <w:lang w:val="sv-SE"/>
                  </w:rPr>
                </w:pPr>
              </w:p>
              <w:p w14:paraId="2F722538" w14:textId="77777777" w:rsidR="00CB37E9" w:rsidRDefault="00CB37E9" w:rsidP="009D2858">
                <w:pPr>
                  <w:pStyle w:val="LLNormaali"/>
                  <w:rPr>
                    <w:lang w:val="sv-SE"/>
                  </w:rPr>
                </w:pPr>
              </w:p>
              <w:p w14:paraId="490A9961" w14:textId="77777777" w:rsidR="005E71D6" w:rsidRDefault="005E71D6" w:rsidP="009D2858">
                <w:pPr>
                  <w:pStyle w:val="LLNormaali"/>
                  <w:rPr>
                    <w:lang w:val="sv-SE"/>
                  </w:rPr>
                </w:pPr>
              </w:p>
              <w:p w14:paraId="36AAF561" w14:textId="77777777" w:rsidR="008A35E4" w:rsidRDefault="008A35E4" w:rsidP="009D2858">
                <w:pPr>
                  <w:pStyle w:val="LLNormaali"/>
                  <w:rPr>
                    <w:lang w:val="sv-SE"/>
                  </w:rPr>
                </w:pPr>
              </w:p>
              <w:p w14:paraId="57946D98" w14:textId="77777777" w:rsidR="008A35E4" w:rsidRDefault="008A35E4" w:rsidP="009D2858">
                <w:pPr>
                  <w:pStyle w:val="LLNormaali"/>
                  <w:rPr>
                    <w:lang w:val="sv-SE"/>
                  </w:rPr>
                </w:pPr>
              </w:p>
              <w:p w14:paraId="743D3483" w14:textId="77777777" w:rsidR="008A35E4" w:rsidRDefault="008A35E4" w:rsidP="009D2858">
                <w:pPr>
                  <w:pStyle w:val="LLNormaali"/>
                  <w:rPr>
                    <w:lang w:val="sv-SE"/>
                  </w:rPr>
                </w:pPr>
              </w:p>
              <w:p w14:paraId="6B146CB0" w14:textId="77777777" w:rsidR="008A35E4" w:rsidRPr="008A35E4" w:rsidRDefault="008A35E4" w:rsidP="008A35E4">
                <w:pPr>
                  <w:pStyle w:val="LLLuku"/>
                  <w:rPr>
                    <w:lang w:val="sv-SE"/>
                  </w:rPr>
                </w:pPr>
                <w:r w:rsidRPr="008A35E4">
                  <w:rPr>
                    <w:lang w:val="sv-SE"/>
                  </w:rPr>
                  <w:t>9 kap</w:t>
                </w:r>
              </w:p>
              <w:p w14:paraId="099A99BF" w14:textId="77777777" w:rsidR="008A35E4" w:rsidRPr="008A35E4" w:rsidRDefault="008A35E4" w:rsidP="008A35E4">
                <w:pPr>
                  <w:pStyle w:val="LLLuvunOtsikko"/>
                  <w:rPr>
                    <w:lang w:val="sv-SE"/>
                  </w:rPr>
                </w:pPr>
                <w:r w:rsidRPr="008A35E4">
                  <w:rPr>
                    <w:lang w:val="sv-SE"/>
                  </w:rPr>
                  <w:t>Mottagning av avfall i hamn</w:t>
                </w:r>
              </w:p>
              <w:p w14:paraId="0B08E6F8" w14:textId="77777777" w:rsidR="008A35E4" w:rsidRPr="008A35E4" w:rsidRDefault="008A35E4" w:rsidP="008A35E4">
                <w:pPr>
                  <w:pStyle w:val="LLPykala"/>
                  <w:rPr>
                    <w:lang w:val="sv-SE"/>
                  </w:rPr>
                </w:pPr>
                <w:r w:rsidRPr="008A35E4">
                  <w:rPr>
                    <w:lang w:val="sv-SE"/>
                  </w:rPr>
                  <w:t>1 §</w:t>
                </w:r>
              </w:p>
              <w:p w14:paraId="6F915C82" w14:textId="77777777" w:rsidR="008A35E4" w:rsidRDefault="008A35E4" w:rsidP="008A35E4">
                <w:pPr>
                  <w:pStyle w:val="LLPykalanOtsikko"/>
                  <w:rPr>
                    <w:lang w:val="sv-SE"/>
                  </w:rPr>
                </w:pPr>
                <w:r w:rsidRPr="00A03D7C">
                  <w:rPr>
                    <w:b/>
                    <w:lang w:val="sv-SE"/>
                  </w:rPr>
                  <w:t xml:space="preserve">Hur avfall tas emot </w:t>
                </w:r>
                <w:r w:rsidRPr="008A35E4">
                  <w:rPr>
                    <w:lang w:val="sv-SE"/>
                  </w:rPr>
                  <w:t>i hamn</w:t>
                </w:r>
              </w:p>
              <w:p w14:paraId="3696CBB5" w14:textId="77777777" w:rsidR="00DF0C46" w:rsidRDefault="00DF0C46" w:rsidP="00DF0C46">
                <w:pPr>
                  <w:pStyle w:val="LLNormaali"/>
                  <w:rPr>
                    <w:lang w:val="sv-SE" w:eastAsia="fi-FI"/>
                  </w:rPr>
                </w:pPr>
                <w:r>
                  <w:rPr>
                    <w:lang w:val="sv-SE" w:eastAsia="fi-FI"/>
                  </w:rPr>
                  <w:t>(nytt 1 mom.)</w:t>
                </w:r>
              </w:p>
              <w:p w14:paraId="5211A88F" w14:textId="77777777" w:rsidR="00DF0C46" w:rsidRDefault="00DF0C46" w:rsidP="00DF0C46">
                <w:pPr>
                  <w:pStyle w:val="LLNormaali"/>
                  <w:rPr>
                    <w:lang w:val="sv-SE" w:eastAsia="fi-FI"/>
                  </w:rPr>
                </w:pPr>
              </w:p>
              <w:p w14:paraId="0A7C4C92" w14:textId="77777777" w:rsidR="00DF0C46" w:rsidRDefault="00DF0C46" w:rsidP="00DF0C46">
                <w:pPr>
                  <w:pStyle w:val="LLNormaali"/>
                  <w:rPr>
                    <w:lang w:val="sv-SE" w:eastAsia="fi-FI"/>
                  </w:rPr>
                </w:pPr>
              </w:p>
              <w:p w14:paraId="5D922F9D" w14:textId="77777777" w:rsidR="00DF0C46" w:rsidRDefault="00DF0C46" w:rsidP="00DF0C46">
                <w:pPr>
                  <w:pStyle w:val="LLNormaali"/>
                  <w:rPr>
                    <w:lang w:val="sv-SE" w:eastAsia="fi-FI"/>
                  </w:rPr>
                </w:pPr>
              </w:p>
              <w:p w14:paraId="4C398B2D" w14:textId="77777777" w:rsidR="00DF0C46" w:rsidRDefault="00DF0C46" w:rsidP="00DF0C46">
                <w:pPr>
                  <w:pStyle w:val="LLNormaali"/>
                  <w:rPr>
                    <w:lang w:val="sv-SE" w:eastAsia="fi-FI"/>
                  </w:rPr>
                </w:pPr>
              </w:p>
              <w:p w14:paraId="569D21D3" w14:textId="77777777" w:rsidR="00DF0C46" w:rsidRDefault="00DF0C46" w:rsidP="00DF0C46">
                <w:pPr>
                  <w:pStyle w:val="LLNormaali"/>
                  <w:rPr>
                    <w:lang w:val="sv-SE" w:eastAsia="fi-FI"/>
                  </w:rPr>
                </w:pPr>
              </w:p>
              <w:p w14:paraId="65278BBE" w14:textId="77777777" w:rsidR="00DF0C46" w:rsidRDefault="00DF0C46" w:rsidP="00DF0C46">
                <w:pPr>
                  <w:pStyle w:val="LLNormaali"/>
                  <w:rPr>
                    <w:lang w:val="sv-SE" w:eastAsia="fi-FI"/>
                  </w:rPr>
                </w:pPr>
              </w:p>
              <w:p w14:paraId="3928EE09" w14:textId="77777777" w:rsidR="00DF0C46" w:rsidRDefault="00DF0C46" w:rsidP="00DF0C46">
                <w:pPr>
                  <w:pStyle w:val="LLNormaali"/>
                  <w:rPr>
                    <w:lang w:val="sv-SE" w:eastAsia="fi-FI"/>
                  </w:rPr>
                </w:pPr>
              </w:p>
              <w:p w14:paraId="7240AC54" w14:textId="77777777" w:rsidR="00DF0C46" w:rsidRDefault="00DF0C46" w:rsidP="00DF0C46">
                <w:pPr>
                  <w:pStyle w:val="LLNormaali"/>
                  <w:rPr>
                    <w:lang w:val="sv-SE" w:eastAsia="fi-FI"/>
                  </w:rPr>
                </w:pPr>
              </w:p>
              <w:p w14:paraId="36200349" w14:textId="77777777" w:rsidR="00DF0C46" w:rsidRDefault="00DF0C46" w:rsidP="00DF0C46">
                <w:pPr>
                  <w:pStyle w:val="LLNormaali"/>
                  <w:rPr>
                    <w:lang w:val="sv-SE" w:eastAsia="fi-FI"/>
                  </w:rPr>
                </w:pPr>
              </w:p>
              <w:p w14:paraId="052AC93C" w14:textId="77777777" w:rsidR="00DF0C46" w:rsidRDefault="00DF0C46" w:rsidP="00DF0C46">
                <w:pPr>
                  <w:pStyle w:val="LLNormaali"/>
                  <w:rPr>
                    <w:lang w:val="sv-SE" w:eastAsia="fi-FI"/>
                  </w:rPr>
                </w:pPr>
              </w:p>
              <w:p w14:paraId="5576C1BC" w14:textId="77777777" w:rsidR="00DF0C46" w:rsidRPr="00DF0C46" w:rsidRDefault="00DF0C46" w:rsidP="00DF0C46">
                <w:pPr>
                  <w:pStyle w:val="LLNormaali"/>
                  <w:rPr>
                    <w:lang w:val="sv-SE" w:eastAsia="fi-FI"/>
                  </w:rPr>
                </w:pPr>
              </w:p>
              <w:p w14:paraId="47F33951" w14:textId="77777777" w:rsidR="008A35E4" w:rsidRPr="008A35E4" w:rsidRDefault="008A35E4" w:rsidP="008A35E4">
                <w:pPr>
                  <w:pStyle w:val="LLMomentinJohdantoKappale"/>
                  <w:rPr>
                    <w:lang w:val="sv-SE"/>
                  </w:rPr>
                </w:pPr>
                <w:r w:rsidRPr="008A35E4">
                  <w:rPr>
                    <w:lang w:val="sv-SE"/>
                  </w:rPr>
                  <w:t>Hamninnehavaren ska se till att det i hamn finnas anordningar som är tillräckliga för att av de fartyg som anlöper hamnen ta emot följande avfall som lämnas till innehavaren för omhändertagande:</w:t>
                </w:r>
              </w:p>
              <w:p w14:paraId="58EAA11B" w14:textId="77777777" w:rsidR="008A35E4" w:rsidRPr="008A35E4" w:rsidRDefault="000C46FE" w:rsidP="000C46FE">
                <w:pPr>
                  <w:pStyle w:val="LLMomentinKohta"/>
                  <w:rPr>
                    <w:lang w:val="sv-SE"/>
                  </w:rPr>
                </w:pPr>
                <w:r>
                  <w:rPr>
                    <w:lang w:val="sv-SE"/>
                  </w:rPr>
                  <w:t>1) oljehaltigt avfall,</w:t>
                </w:r>
              </w:p>
              <w:p w14:paraId="3C3369FE" w14:textId="77777777" w:rsidR="008A35E4" w:rsidRPr="008A35E4" w:rsidRDefault="008A35E4" w:rsidP="000C46FE">
                <w:pPr>
                  <w:pStyle w:val="LLMomentinKohta"/>
                  <w:rPr>
                    <w:lang w:val="sv-SE"/>
                  </w:rPr>
                </w:pPr>
                <w:r w:rsidRPr="008A35E4">
                  <w:rPr>
                    <w:lang w:val="sv-SE"/>
                  </w:rPr>
                  <w:t>2) avfall som inne</w:t>
                </w:r>
                <w:r w:rsidR="000C46FE">
                  <w:rPr>
                    <w:lang w:val="sv-SE"/>
                  </w:rPr>
                  <w:t>håller skadliga flytande ämnen,</w:t>
                </w:r>
              </w:p>
              <w:p w14:paraId="1B75FF4E" w14:textId="77777777" w:rsidR="008A35E4" w:rsidRPr="008A35E4" w:rsidRDefault="000C46FE" w:rsidP="000C46FE">
                <w:pPr>
                  <w:pStyle w:val="LLMomentinKohta"/>
                  <w:rPr>
                    <w:lang w:val="sv-SE"/>
                  </w:rPr>
                </w:pPr>
                <w:r>
                  <w:rPr>
                    <w:lang w:val="sv-SE"/>
                  </w:rPr>
                  <w:t>3) toalettavfall,</w:t>
                </w:r>
              </w:p>
              <w:p w14:paraId="18D0187F" w14:textId="77777777" w:rsidR="008A35E4" w:rsidRPr="008A35E4" w:rsidRDefault="000C46FE" w:rsidP="000C46FE">
                <w:pPr>
                  <w:pStyle w:val="LLMomentinKohta"/>
                  <w:rPr>
                    <w:lang w:val="sv-SE"/>
                  </w:rPr>
                </w:pPr>
                <w:r>
                  <w:rPr>
                    <w:lang w:val="sv-SE"/>
                  </w:rPr>
                  <w:t>4) fast avfall,</w:t>
                </w:r>
              </w:p>
              <w:p w14:paraId="02488CB8" w14:textId="77777777" w:rsidR="008A35E4" w:rsidRPr="008A35E4" w:rsidRDefault="008A35E4" w:rsidP="000C46FE">
                <w:pPr>
                  <w:pStyle w:val="LLMomentinKohta"/>
                  <w:rPr>
                    <w:lang w:val="sv-SE"/>
                  </w:rPr>
                </w:pPr>
                <w:r w:rsidRPr="008A35E4">
                  <w:rPr>
                    <w:lang w:val="sv-SE"/>
                  </w:rPr>
                  <w:t>5) sådant avfall från avgasrening vars utsläpp i miljön är förbjudet enligt b</w:t>
                </w:r>
                <w:r w:rsidR="000C46FE">
                  <w:rPr>
                    <w:lang w:val="sv-SE"/>
                  </w:rPr>
                  <w:t xml:space="preserve">ilaga VI till MARPOL </w:t>
                </w:r>
                <w:r w:rsidR="000C46FE" w:rsidRPr="000C46FE">
                  <w:rPr>
                    <w:i/>
                    <w:lang w:val="sv-SE"/>
                  </w:rPr>
                  <w:t>73/78</w:t>
                </w:r>
                <w:r w:rsidR="000C46FE">
                  <w:rPr>
                    <w:lang w:val="sv-SE"/>
                  </w:rPr>
                  <w:t>, och</w:t>
                </w:r>
              </w:p>
              <w:p w14:paraId="344B1462" w14:textId="77777777" w:rsidR="008A35E4" w:rsidRPr="008A35E4" w:rsidRDefault="000C46FE" w:rsidP="000C46FE">
                <w:pPr>
                  <w:pStyle w:val="LLMomentinKohta"/>
                  <w:rPr>
                    <w:lang w:val="sv-SE"/>
                  </w:rPr>
                </w:pPr>
                <w:r>
                  <w:rPr>
                    <w:lang w:val="sv-SE"/>
                  </w:rPr>
                  <w:t>6) lastrester.</w:t>
                </w:r>
              </w:p>
              <w:p w14:paraId="3F59CD85" w14:textId="77777777" w:rsidR="008A35E4" w:rsidRPr="008A35E4" w:rsidRDefault="008A35E4" w:rsidP="000C46FE">
                <w:pPr>
                  <w:pStyle w:val="LLKappalejako"/>
                  <w:rPr>
                    <w:lang w:val="sv-SE"/>
                  </w:rPr>
                </w:pPr>
                <w:r w:rsidRPr="008A35E4">
                  <w:rPr>
                    <w:lang w:val="sv-SE"/>
                  </w:rPr>
                  <w:t>I oljehamnar ska det dessutom finnas anordningar som är tillräckliga för att ta emot oljehaltigt barlast- och tankrengöringsvatten från tankfartyg som anlöper dessa hamnar.</w:t>
                </w:r>
              </w:p>
              <w:p w14:paraId="732E3098" w14:textId="77777777" w:rsidR="008A35E4" w:rsidRPr="008A35E4" w:rsidRDefault="008A35E4" w:rsidP="000C46FE">
                <w:pPr>
                  <w:pStyle w:val="LLKappalejako"/>
                  <w:rPr>
                    <w:lang w:val="sv-SE"/>
                  </w:rPr>
                </w:pPr>
                <w:r w:rsidRPr="008A35E4">
                  <w:rPr>
                    <w:lang w:val="sv-SE"/>
                  </w:rPr>
                  <w:t xml:space="preserve">För anskaffning och användning av mottagningsanordningarna för sådana skadliga flytande ämnen som avses i </w:t>
                </w:r>
                <w:r w:rsidRPr="00DF0C46">
                  <w:rPr>
                    <w:i/>
                    <w:lang w:val="sv-SE"/>
                  </w:rPr>
                  <w:t>1</w:t>
                </w:r>
                <w:r w:rsidRPr="008A35E4">
                  <w:rPr>
                    <w:lang w:val="sv-SE"/>
                  </w:rPr>
                  <w:t xml:space="preserve"> mom. 2 punkten samt för transport och behandling av avfall och blandningar svarar importören eller annan mottagare eller exportören eller annan avsändare av </w:t>
                </w:r>
                <w:r w:rsidR="000C46FE">
                  <w:rPr>
                    <w:lang w:val="sv-SE"/>
                  </w:rPr>
                  <w:t>det ämne som ska transporteras.</w:t>
                </w:r>
              </w:p>
              <w:p w14:paraId="4E0B29C9" w14:textId="77777777" w:rsidR="008A35E4" w:rsidRDefault="008A35E4" w:rsidP="000C46FE">
                <w:pPr>
                  <w:pStyle w:val="LLKappalejako"/>
                  <w:rPr>
                    <w:lang w:val="sv-SE"/>
                  </w:rPr>
                </w:pPr>
                <w:r w:rsidRPr="008A35E4">
                  <w:rPr>
                    <w:lang w:val="sv-SE"/>
                  </w:rPr>
                  <w:t>För innehavare av hamnar som huvudsakligen är avsedda för fritidsbåtar (småbåtshamnar) gäller skyldigheten att ta emot avfall hamnar som har minst 50 båtplatser eller i vars anslutning det finns plats för vinterförvaring av minst 50 fritidsbåtar, om det tas ut en avgift eller annan ersättning för båtplatserna. Innehavaren av en småbåtshamn kan komma överens med en annan hamninnehavare om en gemensam mottagningsplats, varvid hamnarna i detta avseende anses vara en (1) hamn.</w:t>
                </w:r>
              </w:p>
              <w:p w14:paraId="1D4ED385" w14:textId="77777777" w:rsidR="00DF0C46" w:rsidRDefault="00DF0C46" w:rsidP="00DF0C46">
                <w:pPr>
                  <w:pStyle w:val="LLNormaali"/>
                  <w:rPr>
                    <w:lang w:val="sv-SE"/>
                  </w:rPr>
                </w:pPr>
                <w:r>
                  <w:rPr>
                    <w:lang w:val="sv-SE"/>
                  </w:rPr>
                  <w:t>(nytt 4 mom.)</w:t>
                </w:r>
              </w:p>
              <w:p w14:paraId="74156470" w14:textId="77777777" w:rsidR="00DF0C46" w:rsidRDefault="00DF0C46" w:rsidP="00DF0C46">
                <w:pPr>
                  <w:pStyle w:val="LLNormaali"/>
                  <w:rPr>
                    <w:lang w:val="sv-SE"/>
                  </w:rPr>
                </w:pPr>
              </w:p>
              <w:p w14:paraId="73BB15B2" w14:textId="77777777" w:rsidR="00DF0C46" w:rsidRDefault="00DF0C46" w:rsidP="00DF0C46">
                <w:pPr>
                  <w:pStyle w:val="LLNormaali"/>
                  <w:rPr>
                    <w:lang w:val="sv-SE"/>
                  </w:rPr>
                </w:pPr>
              </w:p>
              <w:p w14:paraId="6B3C34FD" w14:textId="77777777" w:rsidR="00DF0C46" w:rsidRDefault="00DF0C46" w:rsidP="00DF0C46">
                <w:pPr>
                  <w:pStyle w:val="LLNormaali"/>
                  <w:rPr>
                    <w:lang w:val="sv-SE"/>
                  </w:rPr>
                </w:pPr>
              </w:p>
              <w:p w14:paraId="7FC9BA54" w14:textId="77777777" w:rsidR="00DF0C46" w:rsidRDefault="00DF0C46" w:rsidP="00DF0C46">
                <w:pPr>
                  <w:pStyle w:val="LLNormaali"/>
                  <w:rPr>
                    <w:lang w:val="sv-SE"/>
                  </w:rPr>
                </w:pPr>
              </w:p>
              <w:p w14:paraId="78FE226C" w14:textId="77777777" w:rsidR="00DF0C46" w:rsidRDefault="00DF0C46" w:rsidP="00DF0C46">
                <w:pPr>
                  <w:pStyle w:val="LLNormaali"/>
                  <w:rPr>
                    <w:lang w:val="sv-SE"/>
                  </w:rPr>
                </w:pPr>
              </w:p>
              <w:p w14:paraId="487B7774" w14:textId="77777777" w:rsidR="00DF0C46" w:rsidRPr="008A35E4" w:rsidRDefault="00DF0C46" w:rsidP="00DF0C46">
                <w:pPr>
                  <w:pStyle w:val="LLNormaali"/>
                  <w:rPr>
                    <w:lang w:val="sv-SE"/>
                  </w:rPr>
                </w:pPr>
                <w:r>
                  <w:rPr>
                    <w:lang w:val="sv-SE"/>
                  </w:rPr>
                  <w:t>(nytt 3 §)</w:t>
                </w:r>
              </w:p>
              <w:p w14:paraId="43A27E79" w14:textId="77777777" w:rsidR="008A35E4" w:rsidRPr="008A35E4" w:rsidRDefault="008A35E4" w:rsidP="008A35E4">
                <w:pPr>
                  <w:pStyle w:val="LLNormaali"/>
                  <w:rPr>
                    <w:lang w:val="sv-SE"/>
                  </w:rPr>
                </w:pPr>
              </w:p>
              <w:p w14:paraId="4BDABFEC" w14:textId="77777777" w:rsidR="008A35E4" w:rsidRDefault="008A35E4" w:rsidP="008A35E4">
                <w:pPr>
                  <w:pStyle w:val="LLNormaali"/>
                  <w:rPr>
                    <w:lang w:val="sv-SE"/>
                  </w:rPr>
                </w:pPr>
              </w:p>
              <w:p w14:paraId="2201A404" w14:textId="77777777" w:rsidR="00DF0C46" w:rsidRDefault="00DF0C46" w:rsidP="008A35E4">
                <w:pPr>
                  <w:pStyle w:val="LLNormaali"/>
                  <w:rPr>
                    <w:lang w:val="sv-SE"/>
                  </w:rPr>
                </w:pPr>
              </w:p>
              <w:p w14:paraId="33FDFAC8" w14:textId="77777777" w:rsidR="00DF0C46" w:rsidRDefault="00DF0C46" w:rsidP="008A35E4">
                <w:pPr>
                  <w:pStyle w:val="LLNormaali"/>
                  <w:rPr>
                    <w:lang w:val="sv-SE"/>
                  </w:rPr>
                </w:pPr>
              </w:p>
              <w:p w14:paraId="318A8F84" w14:textId="77777777" w:rsidR="00DF0C46" w:rsidRDefault="00DF0C46" w:rsidP="008A35E4">
                <w:pPr>
                  <w:pStyle w:val="LLNormaali"/>
                  <w:rPr>
                    <w:lang w:val="sv-SE"/>
                  </w:rPr>
                </w:pPr>
              </w:p>
              <w:p w14:paraId="2BB09205" w14:textId="77777777" w:rsidR="00DF0C46" w:rsidRDefault="00DF0C46" w:rsidP="008A35E4">
                <w:pPr>
                  <w:pStyle w:val="LLNormaali"/>
                  <w:rPr>
                    <w:lang w:val="sv-SE"/>
                  </w:rPr>
                </w:pPr>
              </w:p>
              <w:p w14:paraId="2FDEA634" w14:textId="77777777" w:rsidR="00DF0C46" w:rsidRDefault="00DF0C46" w:rsidP="008A35E4">
                <w:pPr>
                  <w:pStyle w:val="LLNormaali"/>
                  <w:rPr>
                    <w:lang w:val="sv-SE"/>
                  </w:rPr>
                </w:pPr>
              </w:p>
              <w:p w14:paraId="0B9AF14F" w14:textId="77777777" w:rsidR="00DF0C46" w:rsidRDefault="00DF0C46" w:rsidP="008A35E4">
                <w:pPr>
                  <w:pStyle w:val="LLNormaali"/>
                  <w:rPr>
                    <w:lang w:val="sv-SE"/>
                  </w:rPr>
                </w:pPr>
              </w:p>
              <w:p w14:paraId="52282410" w14:textId="77777777" w:rsidR="00DF0C46" w:rsidRDefault="00DF0C46" w:rsidP="008A35E4">
                <w:pPr>
                  <w:pStyle w:val="LLNormaali"/>
                  <w:rPr>
                    <w:lang w:val="sv-SE"/>
                  </w:rPr>
                </w:pPr>
              </w:p>
              <w:p w14:paraId="68FC54C6" w14:textId="77777777" w:rsidR="00DF0C46" w:rsidRDefault="00DF0C46" w:rsidP="008A35E4">
                <w:pPr>
                  <w:pStyle w:val="LLNormaali"/>
                  <w:rPr>
                    <w:lang w:val="sv-SE"/>
                  </w:rPr>
                </w:pPr>
              </w:p>
              <w:p w14:paraId="334D1D67" w14:textId="77777777" w:rsidR="00510D59" w:rsidRDefault="00510D59" w:rsidP="008A35E4">
                <w:pPr>
                  <w:pStyle w:val="LLNormaali"/>
                  <w:rPr>
                    <w:lang w:val="sv-SE"/>
                  </w:rPr>
                </w:pPr>
              </w:p>
              <w:p w14:paraId="306DBA5B" w14:textId="77777777" w:rsidR="00DF0C46" w:rsidRDefault="00DF0C46" w:rsidP="008A35E4">
                <w:pPr>
                  <w:pStyle w:val="LLNormaali"/>
                  <w:rPr>
                    <w:lang w:val="sv-SE"/>
                  </w:rPr>
                </w:pPr>
              </w:p>
              <w:p w14:paraId="7C9308E6" w14:textId="77777777" w:rsidR="00DF0C46" w:rsidRDefault="00DF0C46" w:rsidP="008A35E4">
                <w:pPr>
                  <w:pStyle w:val="LLNormaali"/>
                  <w:rPr>
                    <w:lang w:val="sv-SE"/>
                  </w:rPr>
                </w:pPr>
                <w:r>
                  <w:rPr>
                    <w:lang w:val="sv-SE"/>
                  </w:rPr>
                  <w:t>(nytt 4 §)</w:t>
                </w:r>
              </w:p>
              <w:p w14:paraId="2FC96993" w14:textId="77777777" w:rsidR="00DF0C46" w:rsidRDefault="00DF0C46" w:rsidP="008A35E4">
                <w:pPr>
                  <w:pStyle w:val="LLNormaali"/>
                  <w:rPr>
                    <w:lang w:val="sv-SE"/>
                  </w:rPr>
                </w:pPr>
              </w:p>
              <w:p w14:paraId="5CE3F65B" w14:textId="77777777" w:rsidR="00DF0C46" w:rsidRDefault="00DF0C46" w:rsidP="008A35E4">
                <w:pPr>
                  <w:pStyle w:val="LLNormaali"/>
                  <w:rPr>
                    <w:lang w:val="sv-SE"/>
                  </w:rPr>
                </w:pPr>
              </w:p>
              <w:p w14:paraId="306EE59D" w14:textId="77777777" w:rsidR="00DF0C46" w:rsidRDefault="00DF0C46" w:rsidP="008A35E4">
                <w:pPr>
                  <w:pStyle w:val="LLNormaali"/>
                  <w:rPr>
                    <w:lang w:val="sv-SE"/>
                  </w:rPr>
                </w:pPr>
              </w:p>
              <w:p w14:paraId="296B88BC" w14:textId="77777777" w:rsidR="00DF0C46" w:rsidRDefault="00DF0C46" w:rsidP="008A35E4">
                <w:pPr>
                  <w:pStyle w:val="LLNormaali"/>
                  <w:rPr>
                    <w:lang w:val="sv-SE"/>
                  </w:rPr>
                </w:pPr>
              </w:p>
              <w:p w14:paraId="1D695FD4" w14:textId="77777777" w:rsidR="00DF0C46" w:rsidRDefault="00DF0C46" w:rsidP="008A35E4">
                <w:pPr>
                  <w:pStyle w:val="LLNormaali"/>
                  <w:rPr>
                    <w:lang w:val="sv-SE"/>
                  </w:rPr>
                </w:pPr>
              </w:p>
              <w:p w14:paraId="6E8DFF16" w14:textId="77777777" w:rsidR="00DF0C46" w:rsidRDefault="00DF0C46" w:rsidP="008A35E4">
                <w:pPr>
                  <w:pStyle w:val="LLNormaali"/>
                  <w:rPr>
                    <w:lang w:val="sv-SE"/>
                  </w:rPr>
                </w:pPr>
              </w:p>
              <w:p w14:paraId="587FDC3D" w14:textId="77777777" w:rsidR="00DF0C46" w:rsidRDefault="00DF0C46" w:rsidP="008A35E4">
                <w:pPr>
                  <w:pStyle w:val="LLNormaali"/>
                  <w:rPr>
                    <w:lang w:val="sv-SE"/>
                  </w:rPr>
                </w:pPr>
              </w:p>
              <w:p w14:paraId="3C30E3B5" w14:textId="77777777" w:rsidR="00DF0C46" w:rsidRDefault="00DF0C46" w:rsidP="008A35E4">
                <w:pPr>
                  <w:pStyle w:val="LLNormaali"/>
                  <w:rPr>
                    <w:lang w:val="sv-SE"/>
                  </w:rPr>
                </w:pPr>
              </w:p>
              <w:p w14:paraId="3A9C5E89" w14:textId="77777777" w:rsidR="00DF0C46" w:rsidRDefault="00DF0C46" w:rsidP="008A35E4">
                <w:pPr>
                  <w:pStyle w:val="LLNormaali"/>
                  <w:rPr>
                    <w:lang w:val="sv-SE"/>
                  </w:rPr>
                </w:pPr>
              </w:p>
              <w:p w14:paraId="1BE38810" w14:textId="77777777" w:rsidR="00DF0C46" w:rsidRDefault="00DF0C46" w:rsidP="008A35E4">
                <w:pPr>
                  <w:pStyle w:val="LLNormaali"/>
                  <w:rPr>
                    <w:lang w:val="sv-SE"/>
                  </w:rPr>
                </w:pPr>
              </w:p>
              <w:p w14:paraId="02E77C92" w14:textId="77777777" w:rsidR="00DF0C46" w:rsidRDefault="00DF0C46" w:rsidP="008A35E4">
                <w:pPr>
                  <w:pStyle w:val="LLNormaali"/>
                  <w:rPr>
                    <w:lang w:val="sv-SE"/>
                  </w:rPr>
                </w:pPr>
              </w:p>
              <w:p w14:paraId="05A2ADB5" w14:textId="77777777" w:rsidR="00DF0C46" w:rsidRDefault="00DF0C46" w:rsidP="008A35E4">
                <w:pPr>
                  <w:pStyle w:val="LLNormaali"/>
                  <w:rPr>
                    <w:lang w:val="sv-SE"/>
                  </w:rPr>
                </w:pPr>
              </w:p>
              <w:p w14:paraId="4CEEA2DE" w14:textId="77777777" w:rsidR="00DF0C46" w:rsidRDefault="00DF0C46" w:rsidP="008A35E4">
                <w:pPr>
                  <w:pStyle w:val="LLNormaali"/>
                  <w:rPr>
                    <w:lang w:val="sv-SE"/>
                  </w:rPr>
                </w:pPr>
              </w:p>
              <w:p w14:paraId="79EAEC43" w14:textId="77777777" w:rsidR="00DF0C46" w:rsidRDefault="00DF0C46" w:rsidP="008A35E4">
                <w:pPr>
                  <w:pStyle w:val="LLNormaali"/>
                  <w:rPr>
                    <w:lang w:val="sv-SE"/>
                  </w:rPr>
                </w:pPr>
              </w:p>
              <w:p w14:paraId="4476BE26" w14:textId="77777777" w:rsidR="00DF0C46" w:rsidRDefault="00DF0C46" w:rsidP="008A35E4">
                <w:pPr>
                  <w:pStyle w:val="LLNormaali"/>
                  <w:rPr>
                    <w:lang w:val="sv-SE"/>
                  </w:rPr>
                </w:pPr>
              </w:p>
              <w:p w14:paraId="1A69A2BB" w14:textId="77777777" w:rsidR="00DF0C46" w:rsidRDefault="00DF0C46" w:rsidP="008A35E4">
                <w:pPr>
                  <w:pStyle w:val="LLNormaali"/>
                  <w:rPr>
                    <w:lang w:val="sv-SE"/>
                  </w:rPr>
                </w:pPr>
              </w:p>
              <w:p w14:paraId="61949B20" w14:textId="77777777" w:rsidR="00DF0C46" w:rsidRDefault="00DF0C46" w:rsidP="008A35E4">
                <w:pPr>
                  <w:pStyle w:val="LLNormaali"/>
                  <w:rPr>
                    <w:lang w:val="sv-SE"/>
                  </w:rPr>
                </w:pPr>
              </w:p>
              <w:p w14:paraId="1D100780" w14:textId="77777777" w:rsidR="00DF0C46" w:rsidRDefault="00DF0C46" w:rsidP="008A35E4">
                <w:pPr>
                  <w:pStyle w:val="LLNormaali"/>
                  <w:rPr>
                    <w:lang w:val="sv-SE"/>
                  </w:rPr>
                </w:pPr>
              </w:p>
              <w:p w14:paraId="0AFC6A0F" w14:textId="77777777" w:rsidR="00DF0C46" w:rsidRDefault="00DF0C46" w:rsidP="008A35E4">
                <w:pPr>
                  <w:pStyle w:val="LLNormaali"/>
                  <w:rPr>
                    <w:lang w:val="sv-SE"/>
                  </w:rPr>
                </w:pPr>
              </w:p>
              <w:p w14:paraId="107D698A" w14:textId="77777777" w:rsidR="00DF0C46" w:rsidRDefault="00DF0C46" w:rsidP="008A35E4">
                <w:pPr>
                  <w:pStyle w:val="LLNormaali"/>
                  <w:rPr>
                    <w:lang w:val="sv-SE"/>
                  </w:rPr>
                </w:pPr>
              </w:p>
              <w:p w14:paraId="36468D6E" w14:textId="77777777" w:rsidR="00DF0C46" w:rsidRDefault="00DF0C46" w:rsidP="008A35E4">
                <w:pPr>
                  <w:pStyle w:val="LLNormaali"/>
                  <w:rPr>
                    <w:lang w:val="sv-SE"/>
                  </w:rPr>
                </w:pPr>
              </w:p>
              <w:p w14:paraId="4BAC7493" w14:textId="77777777" w:rsidR="00DF0C46" w:rsidRDefault="00DF0C46" w:rsidP="008A35E4">
                <w:pPr>
                  <w:pStyle w:val="LLNormaali"/>
                  <w:rPr>
                    <w:lang w:val="sv-SE"/>
                  </w:rPr>
                </w:pPr>
              </w:p>
              <w:p w14:paraId="32010D69" w14:textId="77777777" w:rsidR="00DF0C46" w:rsidRDefault="00DF0C46" w:rsidP="008A35E4">
                <w:pPr>
                  <w:pStyle w:val="LLNormaali"/>
                  <w:rPr>
                    <w:lang w:val="sv-SE"/>
                  </w:rPr>
                </w:pPr>
              </w:p>
              <w:p w14:paraId="6D6C3F19" w14:textId="77777777" w:rsidR="00510D59" w:rsidRDefault="00510D59" w:rsidP="008A35E4">
                <w:pPr>
                  <w:pStyle w:val="LLNormaali"/>
                  <w:rPr>
                    <w:lang w:val="sv-SE"/>
                  </w:rPr>
                </w:pPr>
              </w:p>
              <w:p w14:paraId="6CBD86A2" w14:textId="77777777" w:rsidR="00510D59" w:rsidRDefault="00510D59" w:rsidP="008A35E4">
                <w:pPr>
                  <w:pStyle w:val="LLNormaali"/>
                  <w:rPr>
                    <w:lang w:val="sv-SE"/>
                  </w:rPr>
                </w:pPr>
              </w:p>
              <w:p w14:paraId="3DE2EC10" w14:textId="77777777" w:rsidR="00510D59" w:rsidRDefault="00510D59" w:rsidP="008A35E4">
                <w:pPr>
                  <w:pStyle w:val="LLNormaali"/>
                  <w:rPr>
                    <w:lang w:val="sv-SE"/>
                  </w:rPr>
                </w:pPr>
              </w:p>
              <w:p w14:paraId="4586FB5A" w14:textId="77777777" w:rsidR="00510D59" w:rsidRDefault="00510D59" w:rsidP="008A35E4">
                <w:pPr>
                  <w:pStyle w:val="LLNormaali"/>
                  <w:rPr>
                    <w:lang w:val="sv-SE"/>
                  </w:rPr>
                </w:pPr>
              </w:p>
              <w:p w14:paraId="666587DB" w14:textId="77777777" w:rsidR="00510D59" w:rsidRDefault="00510D59" w:rsidP="008A35E4">
                <w:pPr>
                  <w:pStyle w:val="LLNormaali"/>
                  <w:rPr>
                    <w:lang w:val="sv-SE"/>
                  </w:rPr>
                </w:pPr>
              </w:p>
              <w:p w14:paraId="6019C66E" w14:textId="77777777" w:rsidR="00510D59" w:rsidRDefault="00510D59" w:rsidP="008A35E4">
                <w:pPr>
                  <w:pStyle w:val="LLNormaali"/>
                  <w:rPr>
                    <w:lang w:val="sv-SE"/>
                  </w:rPr>
                </w:pPr>
              </w:p>
              <w:p w14:paraId="57DE5D0D" w14:textId="77777777" w:rsidR="00510D59" w:rsidRDefault="00510D59" w:rsidP="008A35E4">
                <w:pPr>
                  <w:pStyle w:val="LLNormaali"/>
                  <w:rPr>
                    <w:lang w:val="sv-SE"/>
                  </w:rPr>
                </w:pPr>
              </w:p>
              <w:p w14:paraId="08A49591" w14:textId="77777777" w:rsidR="00510D59" w:rsidRDefault="00510D59" w:rsidP="008A35E4">
                <w:pPr>
                  <w:pStyle w:val="LLNormaali"/>
                  <w:rPr>
                    <w:lang w:val="sv-SE"/>
                  </w:rPr>
                </w:pPr>
              </w:p>
              <w:p w14:paraId="2D0A86FC" w14:textId="56CEB8BA" w:rsidR="00510D59" w:rsidRDefault="00510D59" w:rsidP="008A35E4">
                <w:pPr>
                  <w:pStyle w:val="LLNormaali"/>
                  <w:rPr>
                    <w:lang w:val="sv-SE"/>
                  </w:rPr>
                </w:pPr>
              </w:p>
              <w:p w14:paraId="53919202" w14:textId="77777777" w:rsidR="00844AFD" w:rsidRDefault="00844AFD" w:rsidP="008A35E4">
                <w:pPr>
                  <w:pStyle w:val="LLNormaali"/>
                  <w:rPr>
                    <w:lang w:val="sv-SE"/>
                  </w:rPr>
                </w:pPr>
              </w:p>
              <w:p w14:paraId="07E94AF1" w14:textId="77777777" w:rsidR="00510D59" w:rsidRDefault="00510D59" w:rsidP="008A35E4">
                <w:pPr>
                  <w:pStyle w:val="LLNormaali"/>
                  <w:rPr>
                    <w:lang w:val="sv-SE"/>
                  </w:rPr>
                </w:pPr>
              </w:p>
              <w:p w14:paraId="1BECA76A" w14:textId="77777777" w:rsidR="00DF0C46" w:rsidRPr="008A35E4" w:rsidRDefault="00DF0C46" w:rsidP="008A35E4">
                <w:pPr>
                  <w:pStyle w:val="LLNormaali"/>
                  <w:rPr>
                    <w:lang w:val="sv-SE"/>
                  </w:rPr>
                </w:pPr>
              </w:p>
              <w:p w14:paraId="60DF5942" w14:textId="77777777" w:rsidR="008A35E4" w:rsidRPr="008A35E4" w:rsidRDefault="008A35E4" w:rsidP="000C46FE">
                <w:pPr>
                  <w:pStyle w:val="LLPykala"/>
                  <w:rPr>
                    <w:lang w:val="sv-SE"/>
                  </w:rPr>
                </w:pPr>
                <w:r w:rsidRPr="008A35E4">
                  <w:rPr>
                    <w:lang w:val="sv-SE"/>
                  </w:rPr>
                  <w:t>3 §</w:t>
                </w:r>
              </w:p>
              <w:p w14:paraId="73702B50" w14:textId="77777777" w:rsidR="008A35E4" w:rsidRPr="008A35E4" w:rsidRDefault="008A35E4" w:rsidP="000C46FE">
                <w:pPr>
                  <w:pStyle w:val="LLPykalanOtsikko"/>
                  <w:rPr>
                    <w:lang w:val="sv-SE"/>
                  </w:rPr>
                </w:pPr>
                <w:r w:rsidRPr="008A35E4">
                  <w:rPr>
                    <w:lang w:val="sv-SE"/>
                  </w:rPr>
                  <w:t>Avfallshanteringsplan för hamn</w:t>
                </w:r>
              </w:p>
              <w:p w14:paraId="313AA34F" w14:textId="77777777" w:rsidR="008A35E4" w:rsidRPr="008A35E4" w:rsidRDefault="008A35E4" w:rsidP="000C46FE">
                <w:pPr>
                  <w:pStyle w:val="LLKappalejako"/>
                  <w:rPr>
                    <w:lang w:val="sv-SE"/>
                  </w:rPr>
                </w:pPr>
                <w:r w:rsidRPr="008A35E4">
                  <w:rPr>
                    <w:lang w:val="sv-SE"/>
                  </w:rPr>
                  <w:t xml:space="preserve">Hamninnehavaren ska göra upp en avfallshanteringsplan för hamnen för att ordna hanteringen av fartygsgenererat avfall från fartyg som avses </w:t>
                </w:r>
                <w:r w:rsidRPr="00510D59">
                  <w:rPr>
                    <w:i/>
                    <w:lang w:val="sv-SE"/>
                  </w:rPr>
                  <w:t>i 1 §.</w:t>
                </w:r>
                <w:r w:rsidRPr="008A35E4">
                  <w:rPr>
                    <w:lang w:val="sv-SE"/>
                  </w:rPr>
                  <w:t xml:space="preserve"> </w:t>
                </w:r>
                <w:r w:rsidRPr="00510D59">
                  <w:rPr>
                    <w:i/>
                    <w:lang w:val="sv-SE"/>
                  </w:rPr>
                  <w:t>En småbåtshamn får göra upp en gemensam avfallshanteringsplan tillsammans med en annan småbåtshamn. Den planen kan gälla en eller flera typer av avfall</w:t>
                </w:r>
                <w:r w:rsidRPr="008A35E4">
                  <w:rPr>
                    <w:lang w:val="sv-SE"/>
                  </w:rPr>
                  <w:t>.</w:t>
                </w:r>
              </w:p>
              <w:p w14:paraId="3197E24B" w14:textId="77777777" w:rsidR="008A35E4" w:rsidRDefault="008A35E4" w:rsidP="000C46FE">
                <w:pPr>
                  <w:pStyle w:val="LLKappalejako"/>
                  <w:rPr>
                    <w:lang w:val="sv-SE"/>
                  </w:rPr>
                </w:pPr>
                <w:r w:rsidRPr="003B1CEE">
                  <w:rPr>
                    <w:i/>
                    <w:lang w:val="sv-SE"/>
                  </w:rPr>
                  <w:t>Vid planeringen av de åtgärder som ingår i planen,</w:t>
                </w:r>
                <w:r w:rsidRPr="008A35E4">
                  <w:rPr>
                    <w:lang w:val="sv-SE"/>
                  </w:rPr>
                  <w:t xml:space="preserve"> såsom mottagning, insamling, lagring, hantering och återvinning </w:t>
                </w:r>
                <w:r w:rsidRPr="003B1CEE">
                  <w:rPr>
                    <w:i/>
                    <w:lang w:val="sv-SE"/>
                  </w:rPr>
                  <w:t xml:space="preserve">av avfallet ska </w:t>
                </w:r>
                <w:r w:rsidRPr="00585003">
                  <w:rPr>
                    <w:lang w:val="sv-SE"/>
                  </w:rPr>
                  <w:t>hamnens storlek och beskaffenhet samt de typer av fartyg som anlöper hamnen beaktas</w:t>
                </w:r>
                <w:r w:rsidRPr="003B1CEE">
                  <w:rPr>
                    <w:i/>
                    <w:lang w:val="sv-SE"/>
                  </w:rPr>
                  <w:t>. I planen ska det dessutom krävas att de åtgärder som behövs för avfallshanteringen ska övervakas, observerade brister avhjälpas utan dröjsmål och avfallshanteringsverksa</w:t>
                </w:r>
                <w:r w:rsidR="000C46FE" w:rsidRPr="003B1CEE">
                  <w:rPr>
                    <w:i/>
                    <w:lang w:val="sv-SE"/>
                  </w:rPr>
                  <w:t>mheten kontinuerligt utvecklas.</w:t>
                </w:r>
              </w:p>
              <w:p w14:paraId="2AD133DC" w14:textId="77777777" w:rsidR="00510D59" w:rsidRDefault="00510D59" w:rsidP="00510D59">
                <w:pPr>
                  <w:pStyle w:val="LLNormaali"/>
                  <w:rPr>
                    <w:lang w:val="sv-SE"/>
                  </w:rPr>
                </w:pPr>
              </w:p>
              <w:p w14:paraId="36BF45E1" w14:textId="77777777" w:rsidR="00510D59" w:rsidRDefault="00510D59" w:rsidP="00510D59">
                <w:pPr>
                  <w:pStyle w:val="LLNormaali"/>
                  <w:rPr>
                    <w:lang w:val="sv-SE"/>
                  </w:rPr>
                </w:pPr>
              </w:p>
              <w:p w14:paraId="62E8A31A" w14:textId="77777777" w:rsidR="00510D59" w:rsidRDefault="00510D59" w:rsidP="00510D59">
                <w:pPr>
                  <w:pStyle w:val="LLNormaali"/>
                  <w:rPr>
                    <w:lang w:val="sv-SE"/>
                  </w:rPr>
                </w:pPr>
              </w:p>
              <w:p w14:paraId="11C5F889" w14:textId="77777777" w:rsidR="00510D59" w:rsidRDefault="00510D59" w:rsidP="00510D59">
                <w:pPr>
                  <w:pStyle w:val="LLNormaali"/>
                  <w:rPr>
                    <w:lang w:val="sv-SE"/>
                  </w:rPr>
                </w:pPr>
              </w:p>
              <w:p w14:paraId="72DC5C4F" w14:textId="77777777" w:rsidR="00510D59" w:rsidRDefault="00510D59" w:rsidP="00510D59">
                <w:pPr>
                  <w:pStyle w:val="LLNormaali"/>
                  <w:rPr>
                    <w:lang w:val="sv-SE"/>
                  </w:rPr>
                </w:pPr>
              </w:p>
              <w:p w14:paraId="0ACE39EA" w14:textId="77777777" w:rsidR="00510D59" w:rsidRDefault="00510D59" w:rsidP="00510D59">
                <w:pPr>
                  <w:pStyle w:val="LLNormaali"/>
                  <w:rPr>
                    <w:lang w:val="sv-SE"/>
                  </w:rPr>
                </w:pPr>
              </w:p>
              <w:p w14:paraId="24907930" w14:textId="77777777" w:rsidR="00510D59" w:rsidRDefault="00510D59" w:rsidP="00510D59">
                <w:pPr>
                  <w:pStyle w:val="LLNormaali"/>
                  <w:rPr>
                    <w:lang w:val="sv-SE"/>
                  </w:rPr>
                </w:pPr>
              </w:p>
              <w:p w14:paraId="5585DC3C" w14:textId="77777777" w:rsidR="00510D59" w:rsidRDefault="00510D59" w:rsidP="00510D59">
                <w:pPr>
                  <w:pStyle w:val="LLNormaali"/>
                  <w:rPr>
                    <w:lang w:val="sv-SE"/>
                  </w:rPr>
                </w:pPr>
              </w:p>
              <w:p w14:paraId="0B5ED3AD" w14:textId="77777777" w:rsidR="00510D59" w:rsidRDefault="00510D59" w:rsidP="00510D59">
                <w:pPr>
                  <w:pStyle w:val="LLNormaali"/>
                  <w:rPr>
                    <w:lang w:val="sv-SE"/>
                  </w:rPr>
                </w:pPr>
              </w:p>
              <w:p w14:paraId="4FEB3A36" w14:textId="77777777" w:rsidR="00510D59" w:rsidRDefault="00510D59" w:rsidP="00510D59">
                <w:pPr>
                  <w:pStyle w:val="LLNormaali"/>
                  <w:rPr>
                    <w:lang w:val="sv-SE"/>
                  </w:rPr>
                </w:pPr>
              </w:p>
              <w:p w14:paraId="0E250376" w14:textId="77777777" w:rsidR="00510D59" w:rsidRDefault="00510D59" w:rsidP="00510D59">
                <w:pPr>
                  <w:pStyle w:val="LLNormaali"/>
                  <w:rPr>
                    <w:lang w:val="sv-SE"/>
                  </w:rPr>
                </w:pPr>
              </w:p>
              <w:p w14:paraId="3D02712D" w14:textId="77777777" w:rsidR="00510D59" w:rsidRDefault="00510D59" w:rsidP="00510D59">
                <w:pPr>
                  <w:pStyle w:val="LLNormaali"/>
                  <w:rPr>
                    <w:lang w:val="sv-SE"/>
                  </w:rPr>
                </w:pPr>
              </w:p>
              <w:p w14:paraId="21BCA4BD" w14:textId="77777777" w:rsidR="00510D59" w:rsidRDefault="00510D59" w:rsidP="00510D59">
                <w:pPr>
                  <w:pStyle w:val="LLNormaali"/>
                  <w:rPr>
                    <w:lang w:val="sv-SE"/>
                  </w:rPr>
                </w:pPr>
              </w:p>
              <w:p w14:paraId="5D08B4E2" w14:textId="77777777" w:rsidR="00510D59" w:rsidRDefault="00510D59" w:rsidP="00510D59">
                <w:pPr>
                  <w:pStyle w:val="LLNormaali"/>
                  <w:rPr>
                    <w:lang w:val="sv-SE"/>
                  </w:rPr>
                </w:pPr>
              </w:p>
              <w:p w14:paraId="32103438" w14:textId="77777777" w:rsidR="00510D59" w:rsidRDefault="00510D59" w:rsidP="00510D59">
                <w:pPr>
                  <w:pStyle w:val="LLNormaali"/>
                  <w:rPr>
                    <w:lang w:val="sv-SE"/>
                  </w:rPr>
                </w:pPr>
              </w:p>
              <w:p w14:paraId="7C91C4F9" w14:textId="77777777" w:rsidR="008A35E4" w:rsidRDefault="008A35E4" w:rsidP="000C46FE">
                <w:pPr>
                  <w:pStyle w:val="LLKappalejako"/>
                  <w:rPr>
                    <w:lang w:val="sv-SE"/>
                  </w:rPr>
                </w:pPr>
                <w:r w:rsidRPr="008A35E4">
                  <w:rPr>
                    <w:lang w:val="sv-SE"/>
                  </w:rPr>
                  <w:t>Hamnen ska följa avfallshanteringsplanen efter det att den har godkänts.</w:t>
                </w:r>
              </w:p>
              <w:p w14:paraId="7F3E7200" w14:textId="77777777" w:rsidR="00510D59" w:rsidRDefault="00510D59" w:rsidP="00510D59">
                <w:pPr>
                  <w:pStyle w:val="LLNormaali"/>
                  <w:rPr>
                    <w:lang w:val="sv-SE"/>
                  </w:rPr>
                </w:pPr>
              </w:p>
              <w:p w14:paraId="19A8596C" w14:textId="77777777" w:rsidR="00510D59" w:rsidRDefault="00510D59" w:rsidP="00510D59">
                <w:pPr>
                  <w:pStyle w:val="LLNormaali"/>
                  <w:rPr>
                    <w:lang w:val="sv-SE"/>
                  </w:rPr>
                </w:pPr>
              </w:p>
              <w:p w14:paraId="6A7B3B9B" w14:textId="77777777" w:rsidR="00510D59" w:rsidRDefault="00510D59" w:rsidP="00510D59">
                <w:pPr>
                  <w:pStyle w:val="LLNormaali"/>
                  <w:rPr>
                    <w:lang w:val="sv-SE"/>
                  </w:rPr>
                </w:pPr>
              </w:p>
              <w:p w14:paraId="14AA8C11" w14:textId="77777777" w:rsidR="00510D59" w:rsidRDefault="00510D59" w:rsidP="00510D59">
                <w:pPr>
                  <w:pStyle w:val="LLNormaali"/>
                  <w:rPr>
                    <w:lang w:val="sv-SE"/>
                  </w:rPr>
                </w:pPr>
              </w:p>
              <w:p w14:paraId="6DCC2B16" w14:textId="77777777" w:rsidR="00510D59" w:rsidRPr="008A35E4" w:rsidRDefault="00510D59" w:rsidP="00510D59">
                <w:pPr>
                  <w:pStyle w:val="LLNormaali"/>
                  <w:rPr>
                    <w:lang w:val="sv-SE"/>
                  </w:rPr>
                </w:pPr>
              </w:p>
              <w:p w14:paraId="4C9DCCB3" w14:textId="77777777" w:rsidR="008A35E4" w:rsidRPr="008A35E4" w:rsidRDefault="008A35E4" w:rsidP="008A35E4">
                <w:pPr>
                  <w:pStyle w:val="LLNormaali"/>
                  <w:rPr>
                    <w:lang w:val="sv-SE"/>
                  </w:rPr>
                </w:pPr>
              </w:p>
              <w:p w14:paraId="5CC2C378" w14:textId="77777777" w:rsidR="008A35E4" w:rsidRPr="008A35E4" w:rsidRDefault="008A35E4" w:rsidP="000C46FE">
                <w:pPr>
                  <w:pStyle w:val="LLPykala"/>
                  <w:rPr>
                    <w:lang w:val="sv-SE"/>
                  </w:rPr>
                </w:pPr>
                <w:r w:rsidRPr="008A35E4">
                  <w:rPr>
                    <w:lang w:val="sv-SE"/>
                  </w:rPr>
                  <w:t>4 §</w:t>
                </w:r>
              </w:p>
              <w:p w14:paraId="36D1C7A2" w14:textId="77777777" w:rsidR="008A35E4" w:rsidRPr="008A35E4" w:rsidRDefault="008A35E4" w:rsidP="000C46FE">
                <w:pPr>
                  <w:pStyle w:val="LLPykalanOtsikko"/>
                  <w:rPr>
                    <w:lang w:val="sv-SE"/>
                  </w:rPr>
                </w:pPr>
                <w:r w:rsidRPr="008A35E4">
                  <w:rPr>
                    <w:lang w:val="sv-SE"/>
                  </w:rPr>
                  <w:t>Godkännande av avfallshanteringsplanen</w:t>
                </w:r>
              </w:p>
              <w:p w14:paraId="28E4610D" w14:textId="036BC5A8" w:rsidR="008A35E4" w:rsidRDefault="008A35E4" w:rsidP="000C46FE">
                <w:pPr>
                  <w:pStyle w:val="LLKappalejako"/>
                  <w:rPr>
                    <w:lang w:val="sv-SE"/>
                  </w:rPr>
                </w:pPr>
                <w:r w:rsidRPr="008A35E4">
                  <w:rPr>
                    <w:lang w:val="sv-SE"/>
                  </w:rPr>
                  <w:t>Avfallshanteringsplanen för en hamn ska läggas fram för godkännande för den närings-, trafik- och miljöcentral inom vars verksamhetsområde hamnen är belägen. Småbåtshamnar ska dock presentera sina planer för godkännande hos miljövårdsmyndigheten i den kommun där hamnen är belägen.</w:t>
                </w:r>
              </w:p>
              <w:p w14:paraId="588A7541" w14:textId="1C8C09CE" w:rsidR="00003E8D" w:rsidRDefault="00003E8D" w:rsidP="000C46FE">
                <w:pPr>
                  <w:pStyle w:val="LLKappalejako"/>
                  <w:rPr>
                    <w:lang w:val="sv-SE"/>
                  </w:rPr>
                </w:pPr>
              </w:p>
              <w:p w14:paraId="4360D92F" w14:textId="77777777" w:rsidR="00003E8D" w:rsidRDefault="00003E8D" w:rsidP="000C46FE">
                <w:pPr>
                  <w:pStyle w:val="LLKappalejako"/>
                  <w:rPr>
                    <w:lang w:val="sv-SE"/>
                  </w:rPr>
                </w:pPr>
              </w:p>
              <w:p w14:paraId="0072C4D3" w14:textId="77777777" w:rsidR="00003E8D" w:rsidRPr="008A35E4" w:rsidRDefault="00003E8D" w:rsidP="000C46FE">
                <w:pPr>
                  <w:pStyle w:val="LLKappalejako"/>
                  <w:rPr>
                    <w:lang w:val="sv-SE"/>
                  </w:rPr>
                </w:pPr>
              </w:p>
              <w:p w14:paraId="5C6C0956" w14:textId="77777777" w:rsidR="008A35E4" w:rsidRPr="009357AC" w:rsidRDefault="008A35E4" w:rsidP="000C46FE">
                <w:pPr>
                  <w:pStyle w:val="LLKappalejako"/>
                  <w:rPr>
                    <w:i/>
                    <w:lang w:val="sv-SE"/>
                  </w:rPr>
                </w:pPr>
                <w:r w:rsidRPr="009357AC">
                  <w:rPr>
                    <w:i/>
                    <w:lang w:val="sv-SE"/>
                  </w:rPr>
                  <w:t xml:space="preserve">En avfallshanteringsplan ska ändras, </w:t>
                </w:r>
                <w:r w:rsidRPr="009357AC">
                  <w:rPr>
                    <w:lang w:val="sv-SE"/>
                  </w:rPr>
                  <w:t xml:space="preserve">om det sker en betydande förändring i fråga om kvalitet, kvantitet eller hantering av det avfall som avlämnas i </w:t>
                </w:r>
                <w:r w:rsidRPr="009357AC">
                  <w:rPr>
                    <w:i/>
                    <w:lang w:val="sv-SE"/>
                  </w:rPr>
                  <w:t>en hamn</w:t>
                </w:r>
                <w:r w:rsidRPr="009357AC">
                  <w:rPr>
                    <w:lang w:val="sv-SE"/>
                  </w:rPr>
                  <w:t>.</w:t>
                </w:r>
                <w:r w:rsidRPr="009357AC">
                  <w:rPr>
                    <w:i/>
                    <w:lang w:val="sv-SE"/>
                  </w:rPr>
                  <w:t xml:space="preserve"> Om det inte finns något behov att ändra planen inom tre från dess godkännande ska hamninnehavaren till den berörda tillsynsmyndigheten skicka en anmälan om att planen fortsatt gäller. Planen ska ändras på tillsynsmyndighetens uppmaning. Det ska av uppmaningen framgå vilka delar av plane</w:t>
                </w:r>
                <w:r w:rsidR="000C46FE" w:rsidRPr="009357AC">
                  <w:rPr>
                    <w:i/>
                    <w:lang w:val="sv-SE"/>
                  </w:rPr>
                  <w:t>n som ska ändras.</w:t>
                </w:r>
              </w:p>
              <w:p w14:paraId="37AF0B60" w14:textId="13D38ED2" w:rsidR="008A35E4" w:rsidRDefault="008A35E4" w:rsidP="000C46FE">
                <w:pPr>
                  <w:pStyle w:val="LLKappalejako"/>
                  <w:rPr>
                    <w:lang w:val="sv-SE"/>
                  </w:rPr>
                </w:pPr>
                <w:r w:rsidRPr="008A35E4">
                  <w:rPr>
                    <w:lang w:val="sv-SE"/>
                  </w:rPr>
                  <w:t>En hamns avfallshanteringsplan ska godkännas om avfallsmottagningen och mottagningsanordningarna uppfyller kraven i detta kapitel och 10 kap. och i de bestämmelser och föreskrifter</w:t>
                </w:r>
                <w:r w:rsidR="000C46FE">
                  <w:rPr>
                    <w:lang w:val="sv-SE"/>
                  </w:rPr>
                  <w:t xml:space="preserve"> som utfärdats med stöd av dem.</w:t>
                </w:r>
              </w:p>
              <w:p w14:paraId="361AC104" w14:textId="77E1A76B" w:rsidR="00132397" w:rsidRDefault="00132397" w:rsidP="000C46FE">
                <w:pPr>
                  <w:pStyle w:val="LLKappalejako"/>
                  <w:rPr>
                    <w:lang w:val="sv-SE"/>
                  </w:rPr>
                </w:pPr>
              </w:p>
              <w:p w14:paraId="26E0BB0B" w14:textId="5B980D31" w:rsidR="00132397" w:rsidRDefault="00132397" w:rsidP="000C46FE">
                <w:pPr>
                  <w:pStyle w:val="LLKappalejako"/>
                  <w:rPr>
                    <w:lang w:val="sv-SE"/>
                  </w:rPr>
                </w:pPr>
              </w:p>
              <w:p w14:paraId="733EE817" w14:textId="0490809C" w:rsidR="00132397" w:rsidRDefault="00132397" w:rsidP="000C46FE">
                <w:pPr>
                  <w:pStyle w:val="LLKappalejako"/>
                  <w:rPr>
                    <w:lang w:val="sv-SE"/>
                  </w:rPr>
                </w:pPr>
              </w:p>
              <w:p w14:paraId="36A290DA" w14:textId="632A3258" w:rsidR="00132397" w:rsidRDefault="00132397" w:rsidP="000C46FE">
                <w:pPr>
                  <w:pStyle w:val="LLKappalejako"/>
                  <w:rPr>
                    <w:lang w:val="sv-SE"/>
                  </w:rPr>
                </w:pPr>
              </w:p>
              <w:p w14:paraId="64DA3DFF" w14:textId="4A68C421" w:rsidR="00132397" w:rsidRDefault="00132397" w:rsidP="000C46FE">
                <w:pPr>
                  <w:pStyle w:val="LLKappalejako"/>
                  <w:rPr>
                    <w:lang w:val="sv-SE"/>
                  </w:rPr>
                </w:pPr>
              </w:p>
              <w:p w14:paraId="005A0D63" w14:textId="428C6B45" w:rsidR="00132397" w:rsidRDefault="00132397" w:rsidP="00132397">
                <w:pPr>
                  <w:pStyle w:val="LLKappalejako"/>
                  <w:ind w:firstLine="0"/>
                  <w:rPr>
                    <w:lang w:val="sv-SE"/>
                  </w:rPr>
                </w:pPr>
              </w:p>
              <w:p w14:paraId="6597B98B" w14:textId="77777777" w:rsidR="00132397" w:rsidRDefault="00132397" w:rsidP="000C46FE">
                <w:pPr>
                  <w:pStyle w:val="LLKappalejako"/>
                  <w:rPr>
                    <w:lang w:val="sv-SE"/>
                  </w:rPr>
                </w:pPr>
              </w:p>
              <w:p w14:paraId="14F95BA5" w14:textId="77777777" w:rsidR="00132397" w:rsidRDefault="00132397" w:rsidP="000C46FE">
                <w:pPr>
                  <w:pStyle w:val="LLKappalejako"/>
                  <w:rPr>
                    <w:lang w:val="sv-SE"/>
                  </w:rPr>
                </w:pPr>
              </w:p>
              <w:p w14:paraId="4E48F185" w14:textId="04095DB4" w:rsidR="00132397" w:rsidRDefault="00132397" w:rsidP="000C46FE">
                <w:pPr>
                  <w:pStyle w:val="LLKappalejako"/>
                  <w:rPr>
                    <w:lang w:val="sv-SE"/>
                  </w:rPr>
                </w:pPr>
              </w:p>
              <w:p w14:paraId="765C6D65" w14:textId="77777777" w:rsidR="001403A6" w:rsidRPr="008A35E4" w:rsidRDefault="001403A6" w:rsidP="000C46FE">
                <w:pPr>
                  <w:pStyle w:val="LLKappalejako"/>
                  <w:rPr>
                    <w:lang w:val="sv-SE"/>
                  </w:rPr>
                </w:pPr>
              </w:p>
              <w:p w14:paraId="51542143" w14:textId="77777777" w:rsidR="008A35E4" w:rsidRPr="008A35E4" w:rsidRDefault="008A35E4" w:rsidP="000C46FE">
                <w:pPr>
                  <w:pStyle w:val="LLKappalejako"/>
                  <w:rPr>
                    <w:lang w:val="sv-SE"/>
                  </w:rPr>
                </w:pPr>
                <w:r w:rsidRPr="008A35E4">
                  <w:rPr>
                    <w:lang w:val="sv-SE"/>
                  </w:rPr>
                  <w:t>När en hamns avfallshanteringsplan har godkänts ska närings-, trafik- och miljöcentralen och den kommunala miljövårdsmyndigheten registrera planen i datasystemet för miljövårdsinformation enligt miljöskyddslagen. Ett registerutdrag ska då sändas till hamninnehavaren.</w:t>
                </w:r>
              </w:p>
              <w:p w14:paraId="238CFACE" w14:textId="77777777" w:rsidR="008A35E4" w:rsidRDefault="008A35E4" w:rsidP="008A35E4">
                <w:pPr>
                  <w:pStyle w:val="LLNormaali"/>
                  <w:rPr>
                    <w:lang w:val="sv-SE"/>
                  </w:rPr>
                </w:pPr>
              </w:p>
              <w:p w14:paraId="727E8727" w14:textId="77777777" w:rsidR="00F9047C" w:rsidRDefault="00F9047C" w:rsidP="008A35E4">
                <w:pPr>
                  <w:pStyle w:val="LLNormaali"/>
                  <w:rPr>
                    <w:lang w:val="sv-SE"/>
                  </w:rPr>
                </w:pPr>
              </w:p>
              <w:p w14:paraId="40B6B6EB" w14:textId="4235F142" w:rsidR="00F9047C" w:rsidRDefault="00F9047C" w:rsidP="008A35E4">
                <w:pPr>
                  <w:pStyle w:val="LLNormaali"/>
                  <w:rPr>
                    <w:lang w:val="sv-SE"/>
                  </w:rPr>
                </w:pPr>
              </w:p>
              <w:p w14:paraId="1139E9B8" w14:textId="77777777" w:rsidR="008A35E4" w:rsidRPr="008A35E4" w:rsidRDefault="000C46FE" w:rsidP="000C46FE">
                <w:pPr>
                  <w:pStyle w:val="LLPykala"/>
                  <w:rPr>
                    <w:lang w:val="sv-SE"/>
                  </w:rPr>
                </w:pPr>
                <w:r>
                  <w:rPr>
                    <w:lang w:val="sv-SE"/>
                  </w:rPr>
                  <w:t>5 §</w:t>
                </w:r>
              </w:p>
              <w:p w14:paraId="75C7F8BB" w14:textId="77777777" w:rsidR="008A35E4" w:rsidRPr="008A35E4" w:rsidRDefault="008A35E4" w:rsidP="000C46FE">
                <w:pPr>
                  <w:pStyle w:val="LLPykalanOtsikko"/>
                  <w:rPr>
                    <w:lang w:val="sv-SE"/>
                  </w:rPr>
                </w:pPr>
                <w:r w:rsidRPr="008A35E4">
                  <w:rPr>
                    <w:lang w:val="sv-SE"/>
                  </w:rPr>
                  <w:t>Tillfälle att bli hörd och informering om en hamns avfallshanteringsplan</w:t>
                </w:r>
              </w:p>
              <w:p w14:paraId="139E0351" w14:textId="77777777" w:rsidR="008A35E4" w:rsidRDefault="008A35E4" w:rsidP="000C46FE">
                <w:pPr>
                  <w:pStyle w:val="LLKappalejako"/>
                  <w:rPr>
                    <w:lang w:val="sv-SE"/>
                  </w:rPr>
                </w:pPr>
                <w:r w:rsidRPr="008A35E4">
                  <w:rPr>
                    <w:lang w:val="sv-SE"/>
                  </w:rPr>
                  <w:t xml:space="preserve">Innan hamninnehavaren lägger fram hamnens avfallshanteringsplan för närings-, trafik- och miljöcentralen eller den kommunala miljövårdsmyndigheten för godkännande, ska hamninnehavaren ge de fartygsinnehavare som använder hamnen och deras företrädare samt andra som kan beröras av planen tillfälle att uttrycka sin åsikt om avfallshanteringsplanen eller om en ändring av den. Utkastet till avfallshanteringsplan ska under minst 14 dagar medan hamnen är i funktion hållas tillgängligt på hamninnehavarens verksamhetsställe och på något annat ändamålsenligt sätt. Hamninnehavaren ska på sin anslagstavla samt </w:t>
                </w:r>
                <w:r w:rsidRPr="00F9047C">
                  <w:rPr>
                    <w:i/>
                    <w:lang w:val="sv-SE"/>
                  </w:rPr>
                  <w:t>på sin webbplats</w:t>
                </w:r>
                <w:r w:rsidRPr="008A35E4">
                  <w:rPr>
                    <w:lang w:val="sv-SE"/>
                  </w:rPr>
                  <w:t>, på elektronisk väg, per brev eller på något annat lämpligt sätt informera dem som använder hamnen och andra berörda att utkastet finns tillgängligt.</w:t>
                </w:r>
              </w:p>
              <w:p w14:paraId="2FF1E4C3" w14:textId="77777777" w:rsidR="00F9047C" w:rsidRPr="008A35E4" w:rsidRDefault="00F9047C" w:rsidP="00F9047C">
                <w:pPr>
                  <w:pStyle w:val="LLNormaali"/>
                  <w:rPr>
                    <w:lang w:val="sv-SE"/>
                  </w:rPr>
                </w:pPr>
              </w:p>
              <w:p w14:paraId="6DE1D85D" w14:textId="77777777" w:rsidR="008A35E4" w:rsidRPr="001C6A89" w:rsidRDefault="008A35E4" w:rsidP="000C46FE">
                <w:pPr>
                  <w:pStyle w:val="LLKappalejako"/>
                  <w:rPr>
                    <w:i/>
                    <w:lang w:val="sv-SE"/>
                  </w:rPr>
                </w:pPr>
                <w:r w:rsidRPr="008A35E4">
                  <w:rPr>
                    <w:lang w:val="sv-SE"/>
                  </w:rPr>
                  <w:t xml:space="preserve">Hamninnehavaren ska lämna dem som ansvarar för avfallshanteringen på fartyg som använder hamnen och deras företrädare uppgifter </w:t>
                </w:r>
                <w:r w:rsidRPr="001C6A89">
                  <w:rPr>
                    <w:i/>
                    <w:lang w:val="sv-SE"/>
                  </w:rPr>
                  <w:t>om avfallshanteringsarrangemangen i hamnen och om avfallshanteringsavgifterna</w:t>
                </w:r>
                <w:r w:rsidRPr="008A35E4">
                  <w:rPr>
                    <w:lang w:val="sv-SE"/>
                  </w:rPr>
                  <w:t xml:space="preserve">. Detta ska ske så att hamnens samtliga viktiga användargrupper får denna information. </w:t>
                </w:r>
                <w:r w:rsidRPr="001C6A89">
                  <w:rPr>
                    <w:i/>
                    <w:lang w:val="sv-SE"/>
                  </w:rPr>
                  <w:t>Närings-, trafik- och miljöcentralen eller den kommunala miljövårdsmyndigheten får i samband med att den godkänner en avfallshanteringsplan vid behov bestämma på vilka språk informationen till dem som ansvarar för avfallshanteringen på fartyg som använder hamnen och deras företrädare ska lämnas.</w:t>
                </w:r>
              </w:p>
              <w:p w14:paraId="0C366B96" w14:textId="77777777" w:rsidR="008A35E4" w:rsidRDefault="008A35E4" w:rsidP="008A35E4">
                <w:pPr>
                  <w:pStyle w:val="LLNormaali"/>
                  <w:rPr>
                    <w:lang w:val="sv-SE"/>
                  </w:rPr>
                </w:pPr>
              </w:p>
              <w:p w14:paraId="1ECA2074" w14:textId="77777777" w:rsidR="001C6A89" w:rsidRDefault="001C6A89" w:rsidP="008A35E4">
                <w:pPr>
                  <w:pStyle w:val="LLNormaali"/>
                  <w:rPr>
                    <w:lang w:val="sv-SE"/>
                  </w:rPr>
                </w:pPr>
              </w:p>
              <w:p w14:paraId="4B4BB624" w14:textId="77777777" w:rsidR="001C6A89" w:rsidRDefault="001C6A89" w:rsidP="008A35E4">
                <w:pPr>
                  <w:pStyle w:val="LLNormaali"/>
                  <w:rPr>
                    <w:lang w:val="sv-SE"/>
                  </w:rPr>
                </w:pPr>
              </w:p>
              <w:p w14:paraId="32975F2B" w14:textId="77777777" w:rsidR="001C6A89" w:rsidRDefault="001C6A89" w:rsidP="008A35E4">
                <w:pPr>
                  <w:pStyle w:val="LLNormaali"/>
                  <w:rPr>
                    <w:lang w:val="sv-SE"/>
                  </w:rPr>
                </w:pPr>
              </w:p>
              <w:p w14:paraId="742AB129" w14:textId="77777777" w:rsidR="001C6A89" w:rsidRDefault="001C6A89" w:rsidP="008A35E4">
                <w:pPr>
                  <w:pStyle w:val="LLNormaali"/>
                  <w:rPr>
                    <w:lang w:val="sv-SE"/>
                  </w:rPr>
                </w:pPr>
              </w:p>
              <w:p w14:paraId="24DB691C" w14:textId="77777777" w:rsidR="001C6A89" w:rsidRDefault="001C6A89" w:rsidP="008A35E4">
                <w:pPr>
                  <w:pStyle w:val="LLNormaali"/>
                  <w:rPr>
                    <w:lang w:val="sv-SE"/>
                  </w:rPr>
                </w:pPr>
              </w:p>
              <w:p w14:paraId="105C0A5A" w14:textId="77777777" w:rsidR="001C6A89" w:rsidRDefault="001C6A89" w:rsidP="008A35E4">
                <w:pPr>
                  <w:pStyle w:val="LLNormaali"/>
                  <w:rPr>
                    <w:lang w:val="sv-SE"/>
                  </w:rPr>
                </w:pPr>
              </w:p>
              <w:p w14:paraId="3605D47F" w14:textId="77777777" w:rsidR="001C6A89" w:rsidRDefault="001C6A89" w:rsidP="008A35E4">
                <w:pPr>
                  <w:pStyle w:val="LLNormaali"/>
                  <w:rPr>
                    <w:lang w:val="sv-SE"/>
                  </w:rPr>
                </w:pPr>
              </w:p>
              <w:p w14:paraId="18B5CFA6" w14:textId="77777777" w:rsidR="001C6A89" w:rsidRDefault="001C6A89" w:rsidP="008A35E4">
                <w:pPr>
                  <w:pStyle w:val="LLNormaali"/>
                  <w:rPr>
                    <w:lang w:val="sv-SE"/>
                  </w:rPr>
                </w:pPr>
              </w:p>
              <w:p w14:paraId="11EBE009" w14:textId="77777777" w:rsidR="001C6A89" w:rsidRDefault="001C6A89" w:rsidP="008A35E4">
                <w:pPr>
                  <w:pStyle w:val="LLNormaali"/>
                  <w:rPr>
                    <w:lang w:val="sv-SE"/>
                  </w:rPr>
                </w:pPr>
              </w:p>
              <w:p w14:paraId="20FE6CBF" w14:textId="77777777" w:rsidR="001C6A89" w:rsidRDefault="001C6A89" w:rsidP="008A35E4">
                <w:pPr>
                  <w:pStyle w:val="LLNormaali"/>
                  <w:rPr>
                    <w:lang w:val="sv-SE"/>
                  </w:rPr>
                </w:pPr>
              </w:p>
              <w:p w14:paraId="5B9EAD0F" w14:textId="77777777" w:rsidR="001C6A89" w:rsidRDefault="001C6A89" w:rsidP="008A35E4">
                <w:pPr>
                  <w:pStyle w:val="LLNormaali"/>
                  <w:rPr>
                    <w:lang w:val="sv-SE"/>
                  </w:rPr>
                </w:pPr>
              </w:p>
              <w:p w14:paraId="7161F1D6" w14:textId="1B84CDAB" w:rsidR="001C6A89" w:rsidRDefault="001C6A89" w:rsidP="008A35E4">
                <w:pPr>
                  <w:pStyle w:val="LLNormaali"/>
                  <w:rPr>
                    <w:lang w:val="sv-SE"/>
                  </w:rPr>
                </w:pPr>
              </w:p>
              <w:p w14:paraId="50D2C76D" w14:textId="43CC7EF3" w:rsidR="0065578D" w:rsidRDefault="0065578D" w:rsidP="008A35E4">
                <w:pPr>
                  <w:pStyle w:val="LLNormaali"/>
                  <w:rPr>
                    <w:lang w:val="sv-SE"/>
                  </w:rPr>
                </w:pPr>
              </w:p>
              <w:p w14:paraId="1DA4E896" w14:textId="62C92158" w:rsidR="0065578D" w:rsidRDefault="0065578D" w:rsidP="008A35E4">
                <w:pPr>
                  <w:pStyle w:val="LLNormaali"/>
                  <w:rPr>
                    <w:lang w:val="sv-SE"/>
                  </w:rPr>
                </w:pPr>
              </w:p>
              <w:p w14:paraId="55879354" w14:textId="77777777" w:rsidR="001C6A89" w:rsidRDefault="001C6A89" w:rsidP="008A35E4">
                <w:pPr>
                  <w:pStyle w:val="LLNormaali"/>
                  <w:rPr>
                    <w:lang w:val="sv-SE"/>
                  </w:rPr>
                </w:pPr>
              </w:p>
              <w:p w14:paraId="4D2BEFA2" w14:textId="77777777" w:rsidR="001C6A89" w:rsidRDefault="001C6A89" w:rsidP="008A35E4">
                <w:pPr>
                  <w:pStyle w:val="LLNormaali"/>
                  <w:rPr>
                    <w:lang w:val="sv-SE"/>
                  </w:rPr>
                </w:pPr>
              </w:p>
              <w:p w14:paraId="2994E5D5" w14:textId="77777777" w:rsidR="001C6A89" w:rsidRDefault="001C6A89" w:rsidP="008A35E4">
                <w:pPr>
                  <w:pStyle w:val="LLNormaali"/>
                  <w:rPr>
                    <w:lang w:val="sv-SE"/>
                  </w:rPr>
                </w:pPr>
              </w:p>
              <w:p w14:paraId="5041D6E6" w14:textId="77777777" w:rsidR="001C6A89" w:rsidRDefault="001C6A89" w:rsidP="008A35E4">
                <w:pPr>
                  <w:pStyle w:val="LLNormaali"/>
                  <w:rPr>
                    <w:lang w:val="sv-SE"/>
                  </w:rPr>
                </w:pPr>
              </w:p>
              <w:p w14:paraId="08DE0A14" w14:textId="77777777" w:rsidR="001C6A89" w:rsidRPr="008A35E4" w:rsidRDefault="001C6A89" w:rsidP="008A35E4">
                <w:pPr>
                  <w:pStyle w:val="LLNormaali"/>
                  <w:rPr>
                    <w:lang w:val="sv-SE"/>
                  </w:rPr>
                </w:pPr>
              </w:p>
              <w:p w14:paraId="4935508C" w14:textId="77777777" w:rsidR="008A35E4" w:rsidRPr="008A35E4" w:rsidRDefault="008A35E4" w:rsidP="000C46FE">
                <w:pPr>
                  <w:pStyle w:val="LLPykala"/>
                  <w:rPr>
                    <w:lang w:val="sv-SE"/>
                  </w:rPr>
                </w:pPr>
                <w:r w:rsidRPr="008A35E4">
                  <w:rPr>
                    <w:lang w:val="sv-SE"/>
                  </w:rPr>
                  <w:t>6 §</w:t>
                </w:r>
              </w:p>
              <w:p w14:paraId="1D5FD5F1" w14:textId="77777777" w:rsidR="008A35E4" w:rsidRPr="008A35E4" w:rsidRDefault="008A35E4" w:rsidP="000C46FE">
                <w:pPr>
                  <w:pStyle w:val="LLPykalanOtsikko"/>
                  <w:rPr>
                    <w:lang w:val="sv-SE"/>
                  </w:rPr>
                </w:pPr>
                <w:r w:rsidRPr="008A35E4">
                  <w:rPr>
                    <w:lang w:val="sv-SE"/>
                  </w:rPr>
                  <w:t>Onödigt dröjsmål ska undvikas</w:t>
                </w:r>
              </w:p>
              <w:p w14:paraId="009F322E" w14:textId="77777777" w:rsidR="001C6A89" w:rsidRDefault="008A35E4" w:rsidP="001C6A89">
                <w:pPr>
                  <w:pStyle w:val="LLKappalejako"/>
                  <w:rPr>
                    <w:lang w:val="sv-SE"/>
                  </w:rPr>
                </w:pPr>
                <w:r w:rsidRPr="008A35E4">
                  <w:rPr>
                    <w:lang w:val="sv-SE"/>
                  </w:rPr>
                  <w:t>Mottagningen av sådant fartygsgenererat avfall som avses i 1 § ska ordnas så att fartyge</w:t>
                </w:r>
                <w:r w:rsidR="001C6A89">
                  <w:rPr>
                    <w:lang w:val="sv-SE"/>
                  </w:rPr>
                  <w:t>n inte orsakas onödigt dröjsmål.</w:t>
                </w:r>
              </w:p>
              <w:p w14:paraId="7654C7F4" w14:textId="77777777" w:rsidR="001C6A89" w:rsidRDefault="001C6A89" w:rsidP="001C6A89">
                <w:pPr>
                  <w:pStyle w:val="LLNormaali"/>
                  <w:rPr>
                    <w:lang w:val="sv-SE"/>
                  </w:rPr>
                </w:pPr>
              </w:p>
              <w:p w14:paraId="2D87D327" w14:textId="77777777" w:rsidR="001C6A89" w:rsidRDefault="001C6A89" w:rsidP="001C6A89">
                <w:pPr>
                  <w:pStyle w:val="LLNormaali"/>
                  <w:rPr>
                    <w:lang w:val="sv-SE"/>
                  </w:rPr>
                </w:pPr>
              </w:p>
              <w:p w14:paraId="4EBC59C1" w14:textId="77777777" w:rsidR="001C6A89" w:rsidRDefault="001C6A89" w:rsidP="001C6A89">
                <w:pPr>
                  <w:pStyle w:val="LLNormaali"/>
                  <w:rPr>
                    <w:lang w:val="sv-SE"/>
                  </w:rPr>
                </w:pPr>
                <w:r>
                  <w:rPr>
                    <w:lang w:val="sv-SE"/>
                  </w:rPr>
                  <w:t>(nytt 2 mom.)</w:t>
                </w:r>
              </w:p>
              <w:p w14:paraId="2ACC321B" w14:textId="77777777" w:rsidR="001C6A89" w:rsidRDefault="001C6A89" w:rsidP="001C6A89">
                <w:pPr>
                  <w:pStyle w:val="LLNormaali"/>
                  <w:rPr>
                    <w:lang w:val="sv-SE"/>
                  </w:rPr>
                </w:pPr>
              </w:p>
              <w:p w14:paraId="76AB0C59" w14:textId="77777777" w:rsidR="001C6A89" w:rsidRDefault="001C6A89" w:rsidP="001C6A89">
                <w:pPr>
                  <w:pStyle w:val="LLNormaali"/>
                  <w:rPr>
                    <w:lang w:val="sv-SE"/>
                  </w:rPr>
                </w:pPr>
              </w:p>
              <w:p w14:paraId="1B05AAAB" w14:textId="77777777" w:rsidR="001C6A89" w:rsidRDefault="001C6A89" w:rsidP="001C6A89">
                <w:pPr>
                  <w:pStyle w:val="LLNormaali"/>
                  <w:rPr>
                    <w:lang w:val="sv-SE"/>
                  </w:rPr>
                </w:pPr>
              </w:p>
              <w:p w14:paraId="4371312C" w14:textId="77777777" w:rsidR="001C6A89" w:rsidRPr="008A35E4" w:rsidRDefault="001C6A89" w:rsidP="001C6A89">
                <w:pPr>
                  <w:pStyle w:val="LLNormaali"/>
                  <w:rPr>
                    <w:lang w:val="sv-SE"/>
                  </w:rPr>
                </w:pPr>
              </w:p>
              <w:p w14:paraId="687830A9" w14:textId="77777777" w:rsidR="008A35E4" w:rsidRPr="008A35E4" w:rsidRDefault="008A35E4" w:rsidP="008A35E4">
                <w:pPr>
                  <w:pStyle w:val="LLNormaali"/>
                  <w:rPr>
                    <w:lang w:val="sv-SE"/>
                  </w:rPr>
                </w:pPr>
              </w:p>
              <w:p w14:paraId="65EFAEC4" w14:textId="77777777" w:rsidR="008A35E4" w:rsidRPr="008A35E4" w:rsidRDefault="000C46FE" w:rsidP="000C46FE">
                <w:pPr>
                  <w:pStyle w:val="LLPykala"/>
                  <w:rPr>
                    <w:lang w:val="sv-SE"/>
                  </w:rPr>
                </w:pPr>
                <w:r>
                  <w:rPr>
                    <w:lang w:val="sv-SE"/>
                  </w:rPr>
                  <w:t>7 §</w:t>
                </w:r>
              </w:p>
              <w:p w14:paraId="37107A35" w14:textId="77777777" w:rsidR="008A35E4" w:rsidRPr="008A35E4" w:rsidRDefault="008A35E4" w:rsidP="000C46FE">
                <w:pPr>
                  <w:pStyle w:val="LLPykalanOtsikko"/>
                  <w:rPr>
                    <w:lang w:val="sv-SE"/>
                  </w:rPr>
                </w:pPr>
                <w:r w:rsidRPr="008A35E4">
                  <w:rPr>
                    <w:lang w:val="sv-SE"/>
                  </w:rPr>
                  <w:t>Rapportering</w:t>
                </w:r>
              </w:p>
              <w:p w14:paraId="0E2D1767" w14:textId="77777777" w:rsidR="008A35E4" w:rsidRPr="008A35E4" w:rsidRDefault="008A35E4" w:rsidP="000C46FE">
                <w:pPr>
                  <w:pStyle w:val="LLKappalejako"/>
                  <w:rPr>
                    <w:lang w:val="sv-SE"/>
                  </w:rPr>
                </w:pPr>
                <w:r w:rsidRPr="008A35E4">
                  <w:rPr>
                    <w:lang w:val="sv-SE"/>
                  </w:rPr>
                  <w:t>Närings-, trafik- och miljöcentralerna, Transport- och kommunikationsverket och hamnarna ska sända den information som avses i Europaparlamentets och rådets direktiv 2000/59/EG om mottagningsanordningar i hamn för fartygsgenererat avfall och lastrester, nedan fartygsavfallsdirektivet, till Finlands miljöcentral, som har i uppgift att sammanställa en rapport som ska skickas till Europeiska kommissionen.</w:t>
                </w:r>
              </w:p>
              <w:p w14:paraId="72E77D37" w14:textId="77777777" w:rsidR="008A35E4" w:rsidRDefault="008A35E4" w:rsidP="008A35E4">
                <w:pPr>
                  <w:pStyle w:val="LLNormaali"/>
                  <w:rPr>
                    <w:lang w:val="sv-SE"/>
                  </w:rPr>
                </w:pPr>
              </w:p>
              <w:p w14:paraId="7BE9BDBB" w14:textId="77777777" w:rsidR="001C6A89" w:rsidRDefault="001C6A89" w:rsidP="008A35E4">
                <w:pPr>
                  <w:pStyle w:val="LLNormaali"/>
                  <w:rPr>
                    <w:lang w:val="sv-SE"/>
                  </w:rPr>
                </w:pPr>
                <w:r>
                  <w:rPr>
                    <w:lang w:val="sv-SE"/>
                  </w:rPr>
                  <w:t>(nytt 9 §)</w:t>
                </w:r>
              </w:p>
              <w:p w14:paraId="5120A71E" w14:textId="77777777" w:rsidR="001C6A89" w:rsidRDefault="001C6A89" w:rsidP="008A35E4">
                <w:pPr>
                  <w:pStyle w:val="LLNormaali"/>
                  <w:rPr>
                    <w:lang w:val="sv-SE"/>
                  </w:rPr>
                </w:pPr>
              </w:p>
              <w:p w14:paraId="6CB81139" w14:textId="77777777" w:rsidR="001C6A89" w:rsidRDefault="001C6A89" w:rsidP="008A35E4">
                <w:pPr>
                  <w:pStyle w:val="LLNormaali"/>
                  <w:rPr>
                    <w:lang w:val="sv-SE"/>
                  </w:rPr>
                </w:pPr>
              </w:p>
              <w:p w14:paraId="6C79A40D" w14:textId="77777777" w:rsidR="001C6A89" w:rsidRDefault="001C6A89" w:rsidP="008A35E4">
                <w:pPr>
                  <w:pStyle w:val="LLNormaali"/>
                  <w:rPr>
                    <w:lang w:val="sv-SE"/>
                  </w:rPr>
                </w:pPr>
              </w:p>
              <w:p w14:paraId="119779BE" w14:textId="77777777" w:rsidR="001C6A89" w:rsidRDefault="001C6A89" w:rsidP="008A35E4">
                <w:pPr>
                  <w:pStyle w:val="LLNormaali"/>
                  <w:rPr>
                    <w:lang w:val="sv-SE"/>
                  </w:rPr>
                </w:pPr>
              </w:p>
              <w:p w14:paraId="7B261A9A" w14:textId="77777777" w:rsidR="001C6A89" w:rsidRDefault="001C6A89" w:rsidP="008A35E4">
                <w:pPr>
                  <w:pStyle w:val="LLNormaali"/>
                  <w:rPr>
                    <w:lang w:val="sv-SE"/>
                  </w:rPr>
                </w:pPr>
              </w:p>
              <w:p w14:paraId="7FD78911" w14:textId="77777777" w:rsidR="001C6A89" w:rsidRDefault="001C6A89" w:rsidP="008A35E4">
                <w:pPr>
                  <w:pStyle w:val="LLNormaali"/>
                  <w:rPr>
                    <w:lang w:val="sv-SE"/>
                  </w:rPr>
                </w:pPr>
              </w:p>
              <w:p w14:paraId="0AB24C96" w14:textId="77777777" w:rsidR="001C6A89" w:rsidRDefault="001C6A89" w:rsidP="008A35E4">
                <w:pPr>
                  <w:pStyle w:val="LLNormaali"/>
                  <w:rPr>
                    <w:lang w:val="sv-SE"/>
                  </w:rPr>
                </w:pPr>
              </w:p>
              <w:p w14:paraId="7530D042" w14:textId="77777777" w:rsidR="001C6A89" w:rsidRDefault="001C6A89" w:rsidP="008A35E4">
                <w:pPr>
                  <w:pStyle w:val="LLNormaali"/>
                  <w:rPr>
                    <w:lang w:val="sv-SE"/>
                  </w:rPr>
                </w:pPr>
              </w:p>
              <w:p w14:paraId="6CB275E6" w14:textId="77777777" w:rsidR="001C6A89" w:rsidRDefault="001C6A89" w:rsidP="008A35E4">
                <w:pPr>
                  <w:pStyle w:val="LLNormaali"/>
                  <w:rPr>
                    <w:lang w:val="sv-SE"/>
                  </w:rPr>
                </w:pPr>
              </w:p>
              <w:p w14:paraId="1561F790" w14:textId="77777777" w:rsidR="001C6A89" w:rsidRDefault="001C6A89" w:rsidP="008A35E4">
                <w:pPr>
                  <w:pStyle w:val="LLNormaali"/>
                  <w:rPr>
                    <w:lang w:val="sv-SE"/>
                  </w:rPr>
                </w:pPr>
              </w:p>
              <w:p w14:paraId="6A62FE4A" w14:textId="77777777" w:rsidR="001C6A89" w:rsidRDefault="001C6A89" w:rsidP="008A35E4">
                <w:pPr>
                  <w:pStyle w:val="LLNormaali"/>
                  <w:rPr>
                    <w:lang w:val="sv-SE"/>
                  </w:rPr>
                </w:pPr>
              </w:p>
              <w:p w14:paraId="72C258D0" w14:textId="77777777" w:rsidR="001C6A89" w:rsidRDefault="001C6A89" w:rsidP="008A35E4">
                <w:pPr>
                  <w:pStyle w:val="LLNormaali"/>
                  <w:rPr>
                    <w:lang w:val="sv-SE"/>
                  </w:rPr>
                </w:pPr>
              </w:p>
              <w:p w14:paraId="24D60E0A" w14:textId="77777777" w:rsidR="001C6A89" w:rsidRDefault="001C6A89" w:rsidP="008A35E4">
                <w:pPr>
                  <w:pStyle w:val="LLNormaali"/>
                  <w:rPr>
                    <w:lang w:val="sv-SE"/>
                  </w:rPr>
                </w:pPr>
              </w:p>
              <w:p w14:paraId="42E54D74" w14:textId="77777777" w:rsidR="001C6A89" w:rsidRDefault="001C6A89" w:rsidP="008A35E4">
                <w:pPr>
                  <w:pStyle w:val="LLNormaali"/>
                  <w:rPr>
                    <w:lang w:val="sv-SE"/>
                  </w:rPr>
                </w:pPr>
              </w:p>
              <w:p w14:paraId="71D94157" w14:textId="77777777" w:rsidR="001C6A89" w:rsidRDefault="001C6A89" w:rsidP="008A35E4">
                <w:pPr>
                  <w:pStyle w:val="LLNormaali"/>
                  <w:rPr>
                    <w:lang w:val="sv-SE"/>
                  </w:rPr>
                </w:pPr>
              </w:p>
              <w:p w14:paraId="36AC9D84" w14:textId="77777777" w:rsidR="001C6A89" w:rsidRDefault="001C6A89" w:rsidP="008A35E4">
                <w:pPr>
                  <w:pStyle w:val="LLNormaali"/>
                  <w:rPr>
                    <w:lang w:val="sv-SE"/>
                  </w:rPr>
                </w:pPr>
              </w:p>
              <w:p w14:paraId="1723B4FC" w14:textId="20FE0BA1" w:rsidR="001C6A89" w:rsidRDefault="001C6A89" w:rsidP="008A35E4">
                <w:pPr>
                  <w:pStyle w:val="LLNormaali"/>
                  <w:rPr>
                    <w:lang w:val="sv-SE"/>
                  </w:rPr>
                </w:pPr>
              </w:p>
              <w:p w14:paraId="4D10D968" w14:textId="6EBFE1CD" w:rsidR="00F4220E" w:rsidRDefault="00F4220E" w:rsidP="008A35E4">
                <w:pPr>
                  <w:pStyle w:val="LLNormaali"/>
                  <w:rPr>
                    <w:lang w:val="sv-SE"/>
                  </w:rPr>
                </w:pPr>
              </w:p>
              <w:p w14:paraId="52467826" w14:textId="6B5302FE" w:rsidR="00F4220E" w:rsidRDefault="00F4220E" w:rsidP="008A35E4">
                <w:pPr>
                  <w:pStyle w:val="LLNormaali"/>
                  <w:rPr>
                    <w:lang w:val="sv-SE"/>
                  </w:rPr>
                </w:pPr>
              </w:p>
              <w:p w14:paraId="6AA6B472" w14:textId="3911093B" w:rsidR="00F4220E" w:rsidRDefault="00F4220E" w:rsidP="008A35E4">
                <w:pPr>
                  <w:pStyle w:val="LLNormaali"/>
                  <w:rPr>
                    <w:lang w:val="sv-SE"/>
                  </w:rPr>
                </w:pPr>
              </w:p>
              <w:p w14:paraId="5D9BE5B6" w14:textId="77777777" w:rsidR="00F4220E" w:rsidRDefault="00F4220E" w:rsidP="008A35E4">
                <w:pPr>
                  <w:pStyle w:val="LLNormaali"/>
                  <w:rPr>
                    <w:lang w:val="sv-SE"/>
                  </w:rPr>
                </w:pPr>
              </w:p>
              <w:p w14:paraId="4FE2EDD4" w14:textId="77777777" w:rsidR="001C6A89" w:rsidRPr="008A35E4" w:rsidRDefault="001C6A89" w:rsidP="008A35E4">
                <w:pPr>
                  <w:pStyle w:val="LLNormaali"/>
                  <w:rPr>
                    <w:lang w:val="sv-SE"/>
                  </w:rPr>
                </w:pPr>
              </w:p>
              <w:p w14:paraId="4FCAC664" w14:textId="77777777" w:rsidR="008A35E4" w:rsidRPr="008A35E4" w:rsidRDefault="008A35E4" w:rsidP="000C46FE">
                <w:pPr>
                  <w:pStyle w:val="LLPykala"/>
                  <w:rPr>
                    <w:lang w:val="sv-SE"/>
                  </w:rPr>
                </w:pPr>
                <w:r w:rsidRPr="008A35E4">
                  <w:rPr>
                    <w:lang w:val="sv-SE"/>
                  </w:rPr>
                  <w:t>8 §</w:t>
                </w:r>
              </w:p>
              <w:p w14:paraId="3129C524" w14:textId="77777777" w:rsidR="008A35E4" w:rsidRPr="008A35E4" w:rsidRDefault="008A35E4" w:rsidP="000C46FE">
                <w:pPr>
                  <w:pStyle w:val="LLPykalanOtsikko"/>
                  <w:rPr>
                    <w:lang w:val="sv-SE"/>
                  </w:rPr>
                </w:pPr>
                <w:r w:rsidRPr="008A35E4">
                  <w:rPr>
                    <w:lang w:val="sv-SE"/>
                  </w:rPr>
                  <w:t>Närmare bestämmelser</w:t>
                </w:r>
              </w:p>
              <w:p w14:paraId="2A7CD59D" w14:textId="77777777" w:rsidR="008A35E4" w:rsidRDefault="008A35E4" w:rsidP="000C46FE">
                <w:pPr>
                  <w:pStyle w:val="LLMomentinJohdantoKappale"/>
                  <w:rPr>
                    <w:lang w:val="sv-SE"/>
                  </w:rPr>
                </w:pPr>
                <w:r w:rsidRPr="008A35E4">
                  <w:rPr>
                    <w:lang w:val="sv-SE"/>
                  </w:rPr>
                  <w:t xml:space="preserve">Genom förordning av statsrådet får det i syfte att verkställa MARPOL </w:t>
                </w:r>
                <w:r w:rsidRPr="001C6A89">
                  <w:rPr>
                    <w:i/>
                    <w:lang w:val="sv-SE"/>
                  </w:rPr>
                  <w:t>73/78</w:t>
                </w:r>
                <w:r w:rsidRPr="008A35E4">
                  <w:rPr>
                    <w:lang w:val="sv-SE"/>
                  </w:rPr>
                  <w:t>, Helsingforskonventionen, andra internationella förpliktelser som Finland åtagit sig och Europeiska gemenskapens rättsakter utfärdas närmare bestämmelser om följande:</w:t>
                </w:r>
              </w:p>
              <w:p w14:paraId="121BB238" w14:textId="77777777" w:rsidR="001C6A89" w:rsidRPr="001C6A89" w:rsidRDefault="001C6A89" w:rsidP="001C6A89">
                <w:pPr>
                  <w:pStyle w:val="LLNormaali"/>
                  <w:rPr>
                    <w:lang w:val="sv-SE"/>
                  </w:rPr>
                </w:pPr>
              </w:p>
              <w:p w14:paraId="4B90BB13" w14:textId="77777777" w:rsidR="008A35E4" w:rsidRPr="008A35E4" w:rsidRDefault="008A35E4" w:rsidP="000C46FE">
                <w:pPr>
                  <w:pStyle w:val="LLMomentinKohta"/>
                  <w:rPr>
                    <w:lang w:val="sv-SE"/>
                  </w:rPr>
                </w:pPr>
                <w:r w:rsidRPr="008A35E4">
                  <w:rPr>
                    <w:lang w:val="sv-SE"/>
                  </w:rPr>
                  <w:t xml:space="preserve">1) </w:t>
                </w:r>
                <w:r w:rsidRPr="001C6A89">
                  <w:rPr>
                    <w:i/>
                    <w:lang w:val="sv-SE"/>
                  </w:rPr>
                  <w:t>arrangemang för mottagning av avfall</w:t>
                </w:r>
                <w:r w:rsidRPr="008A35E4">
                  <w:rPr>
                    <w:lang w:val="sv-SE"/>
                  </w:rPr>
                  <w:t xml:space="preserve"> i hamn enligt 1 §,</w:t>
                </w:r>
              </w:p>
              <w:p w14:paraId="0A65B29B" w14:textId="77777777" w:rsidR="008A35E4" w:rsidRDefault="008A35E4" w:rsidP="000C46FE">
                <w:pPr>
                  <w:pStyle w:val="LLMomentinKohta"/>
                  <w:rPr>
                    <w:lang w:val="sv-SE"/>
                  </w:rPr>
                </w:pPr>
                <w:r w:rsidRPr="008A35E4">
                  <w:rPr>
                    <w:lang w:val="sv-SE"/>
                  </w:rPr>
                  <w:t>2) arrangemang för mottagning av avfall i re</w:t>
                </w:r>
                <w:r w:rsidR="000C46FE">
                  <w:rPr>
                    <w:lang w:val="sv-SE"/>
                  </w:rPr>
                  <w:t>parationshamnar enligt 2 §, och</w:t>
                </w:r>
              </w:p>
              <w:p w14:paraId="7A818A98" w14:textId="77777777" w:rsidR="001C6A89" w:rsidRDefault="001C6A89" w:rsidP="001C6A89">
                <w:pPr>
                  <w:pStyle w:val="LLNormaali"/>
                  <w:rPr>
                    <w:lang w:val="sv-SE"/>
                  </w:rPr>
                </w:pPr>
              </w:p>
              <w:p w14:paraId="56AEE274" w14:textId="77777777" w:rsidR="001C6A89" w:rsidRDefault="001C6A89" w:rsidP="001C6A89">
                <w:pPr>
                  <w:pStyle w:val="LLNormaali"/>
                  <w:rPr>
                    <w:lang w:val="sv-SE"/>
                  </w:rPr>
                </w:pPr>
              </w:p>
              <w:p w14:paraId="0E325216" w14:textId="77777777" w:rsidR="001C6A89" w:rsidRDefault="001C6A89" w:rsidP="001C6A89">
                <w:pPr>
                  <w:pStyle w:val="LLNormaali"/>
                  <w:rPr>
                    <w:lang w:val="sv-SE"/>
                  </w:rPr>
                </w:pPr>
              </w:p>
              <w:p w14:paraId="3B83D695" w14:textId="77777777" w:rsidR="001C6A89" w:rsidRPr="008A35E4" w:rsidRDefault="001C6A89" w:rsidP="001C6A89">
                <w:pPr>
                  <w:pStyle w:val="LLNormaali"/>
                  <w:rPr>
                    <w:lang w:val="sv-SE"/>
                  </w:rPr>
                </w:pPr>
              </w:p>
              <w:p w14:paraId="4BCBDBA2" w14:textId="77777777" w:rsidR="008A35E4" w:rsidRDefault="008A35E4" w:rsidP="000C46FE">
                <w:pPr>
                  <w:pStyle w:val="LLMomentinKohta"/>
                  <w:rPr>
                    <w:lang w:val="sv-SE"/>
                  </w:rPr>
                </w:pPr>
                <w:r w:rsidRPr="008A35E4">
                  <w:rPr>
                    <w:lang w:val="sv-SE"/>
                  </w:rPr>
                  <w:t>3) struktur och innehåll i hamnens av</w:t>
                </w:r>
                <w:r w:rsidR="000C46FE">
                  <w:rPr>
                    <w:lang w:val="sv-SE"/>
                  </w:rPr>
                  <w:t xml:space="preserve">fallshanteringsplan enligt </w:t>
                </w:r>
                <w:r w:rsidR="000C46FE" w:rsidRPr="001C6A89">
                  <w:rPr>
                    <w:i/>
                    <w:lang w:val="sv-SE"/>
                  </w:rPr>
                  <w:t>3 §</w:t>
                </w:r>
                <w:r w:rsidR="000C46FE">
                  <w:rPr>
                    <w:lang w:val="sv-SE"/>
                  </w:rPr>
                  <w:t>.</w:t>
                </w:r>
              </w:p>
              <w:p w14:paraId="66B5B6F5" w14:textId="77777777" w:rsidR="001C6A89" w:rsidRDefault="001C6A89" w:rsidP="001C6A89">
                <w:pPr>
                  <w:pStyle w:val="LLNormaali"/>
                  <w:rPr>
                    <w:lang w:val="sv-SE"/>
                  </w:rPr>
                </w:pPr>
              </w:p>
              <w:p w14:paraId="6438BE6D" w14:textId="6CCD3EDD" w:rsidR="001C6A89" w:rsidRDefault="001C6A89" w:rsidP="001C6A89">
                <w:pPr>
                  <w:pStyle w:val="LLNormaali"/>
                  <w:rPr>
                    <w:lang w:val="sv-SE"/>
                  </w:rPr>
                </w:pPr>
              </w:p>
              <w:p w14:paraId="18F19CD9" w14:textId="77777777" w:rsidR="00E7089E" w:rsidRPr="008A35E4" w:rsidRDefault="00E7089E" w:rsidP="001C6A89">
                <w:pPr>
                  <w:pStyle w:val="LLNormaali"/>
                  <w:rPr>
                    <w:lang w:val="sv-SE"/>
                  </w:rPr>
                </w:pPr>
              </w:p>
              <w:p w14:paraId="6FEE4B3D" w14:textId="77777777" w:rsidR="009D2858" w:rsidRDefault="008A35E4" w:rsidP="00236C45">
                <w:pPr>
                  <w:pStyle w:val="LLKappalejako"/>
                  <w:rPr>
                    <w:lang w:val="sv-SE"/>
                  </w:rPr>
                </w:pPr>
                <w:r w:rsidRPr="008A35E4">
                  <w:rPr>
                    <w:lang w:val="sv-SE"/>
                  </w:rPr>
                  <w:t>De närmare bestämmelser som avses i 1 mom. kan utsträckas att också gälla fartyg som färdas på insjöområdet eller i inrikes fart.</w:t>
                </w:r>
              </w:p>
              <w:p w14:paraId="23C955BA" w14:textId="77777777" w:rsidR="009D2858" w:rsidRDefault="009D2858" w:rsidP="009D2858">
                <w:pPr>
                  <w:pStyle w:val="LLNormaali"/>
                  <w:rPr>
                    <w:lang w:val="sv-SE"/>
                  </w:rPr>
                </w:pPr>
              </w:p>
              <w:p w14:paraId="7DEA9011" w14:textId="77777777" w:rsidR="00F05AAC" w:rsidRPr="00F05AAC" w:rsidRDefault="00F05AAC" w:rsidP="00F05AAC">
                <w:pPr>
                  <w:pStyle w:val="LLLuku"/>
                  <w:rPr>
                    <w:lang w:val="sv-SE"/>
                  </w:rPr>
                </w:pPr>
                <w:r w:rsidRPr="00F05AAC">
                  <w:rPr>
                    <w:lang w:val="sv-SE"/>
                  </w:rPr>
                  <w:t>10 kap</w:t>
                </w:r>
              </w:p>
              <w:p w14:paraId="2AA5D1AA" w14:textId="77777777" w:rsidR="00F05AAC" w:rsidRPr="00F05AAC" w:rsidRDefault="00F05AAC" w:rsidP="00F05AAC">
                <w:pPr>
                  <w:pStyle w:val="LLLuvunOtsikko"/>
                  <w:rPr>
                    <w:lang w:val="sv-SE"/>
                  </w:rPr>
                </w:pPr>
                <w:r w:rsidRPr="00F05AAC">
                  <w:rPr>
                    <w:lang w:val="sv-SE"/>
                  </w:rPr>
                  <w:t>Avlämning av avfall i hamn</w:t>
                </w:r>
              </w:p>
              <w:p w14:paraId="36693968" w14:textId="77777777" w:rsidR="00F05AAC" w:rsidRPr="00F05AAC" w:rsidRDefault="00F05AAC" w:rsidP="00F05AAC">
                <w:pPr>
                  <w:pStyle w:val="LLPykala"/>
                  <w:rPr>
                    <w:lang w:val="sv-SE"/>
                  </w:rPr>
                </w:pPr>
                <w:r>
                  <w:rPr>
                    <w:lang w:val="sv-SE"/>
                  </w:rPr>
                  <w:t>1 §</w:t>
                </w:r>
              </w:p>
              <w:p w14:paraId="7DCC0BAA" w14:textId="77777777" w:rsidR="00F05AAC" w:rsidRPr="00F05AAC" w:rsidRDefault="00F05AAC" w:rsidP="00F05AAC">
                <w:pPr>
                  <w:pStyle w:val="LLPykalanOtsikko"/>
                  <w:rPr>
                    <w:lang w:val="sv-SE"/>
                  </w:rPr>
                </w:pPr>
                <w:r w:rsidRPr="00F05AAC">
                  <w:rPr>
                    <w:lang w:val="sv-SE"/>
                  </w:rPr>
                  <w:t>Obligatorisk avlämning av fartygsavfall och lastrester</w:t>
                </w:r>
              </w:p>
              <w:p w14:paraId="17E88480" w14:textId="77777777" w:rsidR="00F05AAC" w:rsidRDefault="00F05AAC" w:rsidP="00F05AAC">
                <w:pPr>
                  <w:pStyle w:val="LLKappalejako"/>
                  <w:rPr>
                    <w:lang w:val="sv-SE"/>
                  </w:rPr>
                </w:pPr>
                <w:r w:rsidRPr="00F05AAC">
                  <w:rPr>
                    <w:lang w:val="sv-SE"/>
                  </w:rPr>
                  <w:t xml:space="preserve">Ett finskt fartyg som anlöper en hamn i Östersjöområdet eller inom Europeiska gemenskapen eller ett fartyg som inte är finskt och som anlöper en hamn inom finskt territorium ska, innan det lämnar hamnen, till de mottagningsanordningar för avfall som finns i hamnen avlämna allt sitt </w:t>
                </w:r>
                <w:r w:rsidRPr="00236C45">
                  <w:rPr>
                    <w:i/>
                    <w:lang w:val="sv-SE"/>
                  </w:rPr>
                  <w:t>fartygsavfall och alla sina lastrester</w:t>
                </w:r>
                <w:r w:rsidRPr="00F05AAC">
                  <w:rPr>
                    <w:lang w:val="sv-SE"/>
                  </w:rPr>
                  <w:t>.</w:t>
                </w:r>
              </w:p>
              <w:p w14:paraId="4E2FF332" w14:textId="77777777" w:rsidR="00236C45" w:rsidRPr="00F05AAC" w:rsidRDefault="00236C45" w:rsidP="00F05AAC">
                <w:pPr>
                  <w:pStyle w:val="LLKappalejako"/>
                  <w:rPr>
                    <w:lang w:val="sv-SE"/>
                  </w:rPr>
                </w:pPr>
              </w:p>
              <w:p w14:paraId="2091B70F" w14:textId="77777777" w:rsidR="00F05AAC" w:rsidRDefault="00F05AAC" w:rsidP="00F05AAC">
                <w:pPr>
                  <w:pStyle w:val="LLKappalejako"/>
                  <w:rPr>
                    <w:lang w:val="sv-SE"/>
                  </w:rPr>
                </w:pPr>
                <w:r w:rsidRPr="00F05AAC">
                  <w:rPr>
                    <w:lang w:val="sv-SE"/>
                  </w:rPr>
                  <w:t xml:space="preserve">Om det inte finns någon mottagningsanordning i en småbåtshamn ska avfallet från en fritidsbåt avlämnas </w:t>
                </w:r>
                <w:r w:rsidRPr="00236C45">
                  <w:rPr>
                    <w:i/>
                    <w:lang w:val="sv-SE"/>
                  </w:rPr>
                  <w:t xml:space="preserve">till någon annan lämplig </w:t>
                </w:r>
                <w:r w:rsidRPr="00236C45">
                  <w:rPr>
                    <w:lang w:val="sv-SE"/>
                  </w:rPr>
                  <w:t>mottagningsanordning</w:t>
                </w:r>
                <w:r w:rsidRPr="00236C45">
                  <w:rPr>
                    <w:i/>
                    <w:lang w:val="sv-SE"/>
                  </w:rPr>
                  <w:t xml:space="preserve"> i land, om inte avfallet med stöd av denna lag kan lämnas ombord</w:t>
                </w:r>
                <w:r>
                  <w:rPr>
                    <w:lang w:val="sv-SE"/>
                  </w:rPr>
                  <w:t>.</w:t>
                </w:r>
              </w:p>
              <w:p w14:paraId="5797E890" w14:textId="77777777" w:rsidR="00F05AAC" w:rsidRDefault="00F05AAC" w:rsidP="00F05AAC">
                <w:pPr>
                  <w:pStyle w:val="LLMomentinJohdantoKappale"/>
                  <w:rPr>
                    <w:i/>
                    <w:lang w:val="sv-SE"/>
                  </w:rPr>
                </w:pPr>
                <w:r w:rsidRPr="00236C45">
                  <w:rPr>
                    <w:i/>
                    <w:lang w:val="sv-SE"/>
                  </w:rPr>
                  <w:t xml:space="preserve">Skyldigheten </w:t>
                </w:r>
                <w:r w:rsidRPr="00F05AAC">
                  <w:rPr>
                    <w:lang w:val="sv-SE"/>
                  </w:rPr>
                  <w:t xml:space="preserve">att avlämna avfall </w:t>
                </w:r>
                <w:r w:rsidRPr="00236C45">
                  <w:rPr>
                    <w:i/>
                    <w:lang w:val="sv-SE"/>
                  </w:rPr>
                  <w:t>enligt</w:t>
                </w:r>
                <w:r w:rsidRPr="00F05AAC">
                  <w:rPr>
                    <w:lang w:val="sv-SE"/>
                  </w:rPr>
                  <w:t xml:space="preserve"> 1 mom. </w:t>
                </w:r>
                <w:r w:rsidRPr="00236C45">
                  <w:rPr>
                    <w:i/>
                    <w:lang w:val="sv-SE"/>
                  </w:rPr>
                  <w:t>gäller emellertid inte</w:t>
                </w:r>
              </w:p>
              <w:p w14:paraId="79C1AFB4" w14:textId="77777777" w:rsidR="00236C45" w:rsidRPr="00236C45" w:rsidRDefault="00236C45" w:rsidP="00236C45">
                <w:pPr>
                  <w:pStyle w:val="LLNormaali"/>
                  <w:rPr>
                    <w:lang w:val="sv-SE"/>
                  </w:rPr>
                </w:pPr>
              </w:p>
              <w:p w14:paraId="167E92F7" w14:textId="77777777" w:rsidR="00F05AAC" w:rsidRPr="00F05AAC" w:rsidRDefault="00F05AAC" w:rsidP="00F05AAC">
                <w:pPr>
                  <w:pStyle w:val="LLMomentinKohta"/>
                  <w:rPr>
                    <w:lang w:val="sv-SE"/>
                  </w:rPr>
                </w:pPr>
                <w:r w:rsidRPr="00F05AAC">
                  <w:rPr>
                    <w:lang w:val="sv-SE"/>
                  </w:rPr>
                  <w:t xml:space="preserve">1) </w:t>
                </w:r>
                <w:r w:rsidRPr="00236C45">
                  <w:rPr>
                    <w:i/>
                    <w:lang w:val="sv-SE"/>
                  </w:rPr>
                  <w:t>små mängder avfall enligt definition i förordning av statsrådet</w:t>
                </w:r>
                <w:r w:rsidRPr="00F05AAC">
                  <w:rPr>
                    <w:lang w:val="sv-SE"/>
                  </w:rPr>
                  <w:t>,</w:t>
                </w:r>
              </w:p>
              <w:p w14:paraId="10D8C9E7" w14:textId="77777777" w:rsidR="00F05AAC" w:rsidRPr="00F05AAC" w:rsidRDefault="00F05AAC" w:rsidP="00F05AAC">
                <w:pPr>
                  <w:pStyle w:val="LLMomentinKohta"/>
                  <w:rPr>
                    <w:lang w:val="sv-SE"/>
                  </w:rPr>
                </w:pPr>
                <w:r w:rsidRPr="00F05AAC">
                  <w:rPr>
                    <w:lang w:val="sv-SE"/>
                  </w:rPr>
                  <w:t xml:space="preserve">2) </w:t>
                </w:r>
                <w:r w:rsidRPr="00236C45">
                  <w:rPr>
                    <w:i/>
                    <w:lang w:val="sv-SE"/>
                  </w:rPr>
                  <w:t>när det av orsaker som inte beror på fartyget skulle medföra onödigt dröjsmål för fartyget att avlämna avfallet i hamnen; då krävs det också att fartyget har tillräckligt med separata upplagringsutrymmen för allt fartygsavfall och alla lastrester som har uppstått på fartyget och kommer att uppstå på fartyget under den kommande färden, eller</w:t>
                </w:r>
              </w:p>
              <w:p w14:paraId="67C650EC" w14:textId="77777777" w:rsidR="00F05AAC" w:rsidRPr="00F05AAC" w:rsidRDefault="00F05AAC" w:rsidP="00F05AAC">
                <w:pPr>
                  <w:pStyle w:val="LLMomentinKohta"/>
                  <w:rPr>
                    <w:lang w:val="sv-SE"/>
                  </w:rPr>
                </w:pPr>
                <w:r w:rsidRPr="00F05AAC">
                  <w:rPr>
                    <w:lang w:val="sv-SE"/>
                  </w:rPr>
                  <w:t xml:space="preserve">3) </w:t>
                </w:r>
                <w:r w:rsidRPr="00236C45">
                  <w:rPr>
                    <w:i/>
                    <w:lang w:val="sv-SE"/>
                  </w:rPr>
                  <w:t>avlämnande av toalettavfall om fartygets tankar för detta avfall räcker till för färden till nästa hamn</w:t>
                </w:r>
                <w:r>
                  <w:rPr>
                    <w:lang w:val="sv-SE"/>
                  </w:rPr>
                  <w:t>.</w:t>
                </w:r>
              </w:p>
              <w:p w14:paraId="3E1B5BCE" w14:textId="77777777" w:rsidR="00F05AAC" w:rsidRPr="00236C45" w:rsidRDefault="00F05AAC" w:rsidP="00F05AAC">
                <w:pPr>
                  <w:pStyle w:val="LLKappalejako"/>
                  <w:rPr>
                    <w:i/>
                    <w:lang w:val="sv-SE"/>
                  </w:rPr>
                </w:pPr>
                <w:r w:rsidRPr="00F05AAC">
                  <w:rPr>
                    <w:lang w:val="sv-SE"/>
                  </w:rPr>
                  <w:t xml:space="preserve">Trots vad som föreskrivs i 3 mom. får Transport- och kommunikationsverket kräva att allt avfall ombord på fartyget ska avlämnas i hamn innan fartyget lämnar hamnen, </w:t>
                </w:r>
                <w:r w:rsidRPr="00236C45">
                  <w:rPr>
                    <w:i/>
                    <w:lang w:val="sv-SE"/>
                  </w:rPr>
                  <w:t>om det är motiverat att anta att den hamn där avfallet är tänkt att avlämnas inte har ändamålsenliga mottagningsanordningar eller det inte är känt i vilken hamn avfallet ska avlämnas, och det därför finns risk för att avfallet släpps ut i vattnet.</w:t>
                </w:r>
              </w:p>
              <w:p w14:paraId="3A9DC128" w14:textId="77777777" w:rsidR="00F05AAC" w:rsidRPr="00F05AAC" w:rsidRDefault="00F05AAC" w:rsidP="00F05AAC">
                <w:pPr>
                  <w:pStyle w:val="LLKappalejako"/>
                  <w:rPr>
                    <w:lang w:val="sv-SE"/>
                  </w:rPr>
                </w:pPr>
                <w:r w:rsidRPr="00F05AAC">
                  <w:rPr>
                    <w:lang w:val="sv-SE"/>
                  </w:rPr>
                  <w:t>Fartygets befälhavare ansvarar för att man på fartyget iakttar de skyldigheter som föreskrivs i detta kapitel eller i enlighet med det.</w:t>
                </w:r>
              </w:p>
              <w:p w14:paraId="5107F4C5" w14:textId="77777777" w:rsidR="00F05AAC" w:rsidRPr="00F05AAC" w:rsidRDefault="00F05AAC" w:rsidP="00F05AAC">
                <w:pPr>
                  <w:pStyle w:val="LLNormaali"/>
                  <w:rPr>
                    <w:lang w:val="sv-SE"/>
                  </w:rPr>
                </w:pPr>
              </w:p>
              <w:p w14:paraId="39461038" w14:textId="77777777" w:rsidR="00F05AAC" w:rsidRPr="00F05AAC" w:rsidRDefault="00F05AAC" w:rsidP="00F05AAC">
                <w:pPr>
                  <w:pStyle w:val="LLPykala"/>
                  <w:rPr>
                    <w:lang w:val="sv-SE"/>
                  </w:rPr>
                </w:pPr>
                <w:r>
                  <w:rPr>
                    <w:lang w:val="sv-SE"/>
                  </w:rPr>
                  <w:t>3 §</w:t>
                </w:r>
              </w:p>
              <w:p w14:paraId="4FE90856" w14:textId="77777777" w:rsidR="00F05AAC" w:rsidRPr="00B51C7B" w:rsidRDefault="00F05AAC" w:rsidP="00F05AAC">
                <w:pPr>
                  <w:pStyle w:val="LLPykalanOtsikko"/>
                  <w:rPr>
                    <w:b/>
                    <w:lang w:val="sv-SE"/>
                  </w:rPr>
                </w:pPr>
                <w:r w:rsidRPr="00B51C7B">
                  <w:rPr>
                    <w:b/>
                    <w:lang w:val="sv-SE"/>
                  </w:rPr>
                  <w:t>Anmälan om fartygsavfall och lastrester</w:t>
                </w:r>
              </w:p>
              <w:p w14:paraId="39F1BCD6" w14:textId="77777777" w:rsidR="00F05AAC" w:rsidRDefault="00F05AAC" w:rsidP="00F05AAC">
                <w:pPr>
                  <w:pStyle w:val="LLKappalejako"/>
                  <w:rPr>
                    <w:lang w:val="sv-SE"/>
                  </w:rPr>
                </w:pPr>
                <w:r w:rsidRPr="00F05AAC">
                  <w:rPr>
                    <w:lang w:val="sv-SE"/>
                  </w:rPr>
                  <w:t xml:space="preserve">När ett fartyg anlöper en hamn inom finskt territorium ska befälhavaren eller någon som denne befullmäktigat avge </w:t>
                </w:r>
                <w:r w:rsidRPr="00B51C7B">
                  <w:rPr>
                    <w:i/>
                    <w:lang w:val="sv-SE"/>
                  </w:rPr>
                  <w:t>en anmälan om fartygsavfall och lastrester</w:t>
                </w:r>
                <w:r w:rsidRPr="00F05AAC">
                  <w:rPr>
                    <w:lang w:val="sv-SE"/>
                  </w:rPr>
                  <w:t xml:space="preserve"> till innehavaren av anlöpshamnen via det system för hantering av information inom sjöfarten som avses i 20 a § i lagen om fartygstrafikservice. Anmälan ska avges minst 24 timmar före ankomsten eller omedelbart vid avfärden från den föregående hamnen, om färdtiden understiger 24 timmar. Om fartygets slutliga anlöpshamn blir klar först när mindre än 24 timmar återstår före ankomsten till hamnen, ska anmälan avges omedelbart då den slutliga anlöpshamnen är känd. Informationen ska förvaras ombord åtminstone till nästa anlöpshamn och ska på begäran uppvisas för myndigheterna i en EU-medlemsstat.</w:t>
                </w:r>
              </w:p>
              <w:p w14:paraId="09E61F4F" w14:textId="7C6AD37C" w:rsidR="00B51C7B" w:rsidRDefault="00B51C7B" w:rsidP="00B51C7B">
                <w:pPr>
                  <w:pStyle w:val="LLNormaali"/>
                  <w:rPr>
                    <w:lang w:val="sv-SE"/>
                  </w:rPr>
                </w:pPr>
              </w:p>
              <w:p w14:paraId="29403EA6" w14:textId="77777777" w:rsidR="008C7DDE" w:rsidRPr="00F05AAC" w:rsidRDefault="008C7DDE" w:rsidP="00B51C7B">
                <w:pPr>
                  <w:pStyle w:val="LLNormaali"/>
                  <w:rPr>
                    <w:lang w:val="sv-SE"/>
                  </w:rPr>
                </w:pPr>
              </w:p>
              <w:p w14:paraId="5C4BCAB3" w14:textId="77777777" w:rsidR="00F05AAC" w:rsidRDefault="00F05AAC" w:rsidP="00F05AAC">
                <w:pPr>
                  <w:pStyle w:val="LLKappalejako"/>
                  <w:rPr>
                    <w:lang w:val="sv-SE"/>
                  </w:rPr>
                </w:pPr>
                <w:r w:rsidRPr="00F05AAC">
                  <w:rPr>
                    <w:lang w:val="sv-SE"/>
                  </w:rPr>
                  <w:t xml:space="preserve">Vad som föreskrivs i 1 mom. gäller inte </w:t>
                </w:r>
                <w:r w:rsidRPr="00B51C7B">
                  <w:rPr>
                    <w:i/>
                    <w:lang w:val="sv-SE"/>
                  </w:rPr>
                  <w:t>fiskefartyg och inte heller fritidsbåtar som tar högst 12 passagerare</w:t>
                </w:r>
                <w:r>
                  <w:rPr>
                    <w:lang w:val="sv-SE"/>
                  </w:rPr>
                  <w:t>.</w:t>
                </w:r>
              </w:p>
              <w:p w14:paraId="62AC2D49" w14:textId="77777777" w:rsidR="00B51C7B" w:rsidRDefault="00B51C7B" w:rsidP="00B51C7B">
                <w:pPr>
                  <w:pStyle w:val="LLNormaali"/>
                  <w:rPr>
                    <w:lang w:val="sv-SE"/>
                  </w:rPr>
                </w:pPr>
              </w:p>
              <w:p w14:paraId="025237D1" w14:textId="77777777" w:rsidR="00B51C7B" w:rsidRPr="00F05AAC" w:rsidRDefault="00B51C7B" w:rsidP="00B51C7B">
                <w:pPr>
                  <w:pStyle w:val="LLNormaali"/>
                  <w:rPr>
                    <w:lang w:val="sv-SE"/>
                  </w:rPr>
                </w:pPr>
              </w:p>
              <w:p w14:paraId="27340ECA" w14:textId="77777777" w:rsidR="00F05AAC" w:rsidRDefault="00F05AAC" w:rsidP="00F05AAC">
                <w:pPr>
                  <w:pStyle w:val="LLKappalejako"/>
                  <w:rPr>
                    <w:lang w:val="sv-SE"/>
                  </w:rPr>
                </w:pPr>
                <w:r w:rsidRPr="00B51C7B">
                  <w:rPr>
                    <w:i/>
                    <w:lang w:val="sv-SE"/>
                  </w:rPr>
                  <w:t>Transport- och kommunikationsverket ska kontrollera genomförande av fartygsavfallsdirektivet och därvid granska anmälningar och inspektera fartyg i enlighet med direktivet</w:t>
                </w:r>
                <w:r w:rsidRPr="00F05AAC">
                  <w:rPr>
                    <w:lang w:val="sv-SE"/>
                  </w:rPr>
                  <w:t>.</w:t>
                </w:r>
              </w:p>
              <w:p w14:paraId="13282844" w14:textId="77777777" w:rsidR="0025631C" w:rsidRDefault="0025631C" w:rsidP="0025631C">
                <w:pPr>
                  <w:pStyle w:val="LLNormaali"/>
                  <w:rPr>
                    <w:lang w:val="sv-SE"/>
                  </w:rPr>
                </w:pPr>
              </w:p>
              <w:p w14:paraId="069D6AC2" w14:textId="77777777" w:rsidR="0025631C" w:rsidRDefault="0025631C" w:rsidP="0025631C">
                <w:pPr>
                  <w:pStyle w:val="LLNormaali"/>
                  <w:rPr>
                    <w:lang w:val="sv-SE"/>
                  </w:rPr>
                </w:pPr>
                <w:r>
                  <w:rPr>
                    <w:lang w:val="sv-SE"/>
                  </w:rPr>
                  <w:t>(nytt 3 §)</w:t>
                </w:r>
              </w:p>
              <w:p w14:paraId="601554D7" w14:textId="77777777" w:rsidR="0025631C" w:rsidRDefault="0025631C" w:rsidP="0025631C">
                <w:pPr>
                  <w:pStyle w:val="LLNormaali"/>
                  <w:rPr>
                    <w:lang w:val="sv-SE"/>
                  </w:rPr>
                </w:pPr>
              </w:p>
              <w:p w14:paraId="2D649712" w14:textId="77777777" w:rsidR="0025631C" w:rsidRDefault="0025631C" w:rsidP="0025631C">
                <w:pPr>
                  <w:pStyle w:val="LLNormaali"/>
                  <w:rPr>
                    <w:lang w:val="sv-SE"/>
                  </w:rPr>
                </w:pPr>
              </w:p>
              <w:p w14:paraId="070454A6" w14:textId="77777777" w:rsidR="0025631C" w:rsidRDefault="0025631C" w:rsidP="0025631C">
                <w:pPr>
                  <w:pStyle w:val="LLNormaali"/>
                  <w:rPr>
                    <w:lang w:val="sv-SE"/>
                  </w:rPr>
                </w:pPr>
              </w:p>
              <w:p w14:paraId="4C30263E" w14:textId="77777777" w:rsidR="0025631C" w:rsidRDefault="0025631C" w:rsidP="0025631C">
                <w:pPr>
                  <w:pStyle w:val="LLNormaali"/>
                  <w:rPr>
                    <w:lang w:val="sv-SE"/>
                  </w:rPr>
                </w:pPr>
              </w:p>
              <w:p w14:paraId="6E37EC5E" w14:textId="77777777" w:rsidR="0025631C" w:rsidRDefault="0025631C" w:rsidP="0025631C">
                <w:pPr>
                  <w:pStyle w:val="LLNormaali"/>
                  <w:rPr>
                    <w:lang w:val="sv-SE"/>
                  </w:rPr>
                </w:pPr>
              </w:p>
              <w:p w14:paraId="7273B5CD" w14:textId="77777777" w:rsidR="0025631C" w:rsidRDefault="0025631C" w:rsidP="0025631C">
                <w:pPr>
                  <w:pStyle w:val="LLNormaali"/>
                  <w:rPr>
                    <w:lang w:val="sv-SE"/>
                  </w:rPr>
                </w:pPr>
              </w:p>
              <w:p w14:paraId="5C1269CA" w14:textId="77777777" w:rsidR="0025631C" w:rsidRDefault="0025631C" w:rsidP="0025631C">
                <w:pPr>
                  <w:pStyle w:val="LLNormaali"/>
                  <w:rPr>
                    <w:lang w:val="sv-SE"/>
                  </w:rPr>
                </w:pPr>
              </w:p>
              <w:p w14:paraId="49714F03" w14:textId="77777777" w:rsidR="0025631C" w:rsidRDefault="0025631C" w:rsidP="0025631C">
                <w:pPr>
                  <w:pStyle w:val="LLNormaali"/>
                  <w:rPr>
                    <w:lang w:val="sv-SE"/>
                  </w:rPr>
                </w:pPr>
              </w:p>
              <w:p w14:paraId="1AF0FDC2" w14:textId="77777777" w:rsidR="0025631C" w:rsidRDefault="0025631C" w:rsidP="0025631C">
                <w:pPr>
                  <w:pStyle w:val="LLNormaali"/>
                  <w:rPr>
                    <w:lang w:val="sv-SE"/>
                  </w:rPr>
                </w:pPr>
              </w:p>
              <w:p w14:paraId="2A43C2E3" w14:textId="77777777" w:rsidR="0025631C" w:rsidRDefault="0025631C" w:rsidP="0025631C">
                <w:pPr>
                  <w:pStyle w:val="LLNormaali"/>
                  <w:rPr>
                    <w:lang w:val="sv-SE"/>
                  </w:rPr>
                </w:pPr>
              </w:p>
              <w:p w14:paraId="049835EA" w14:textId="77777777" w:rsidR="0025631C" w:rsidRDefault="0025631C" w:rsidP="0025631C">
                <w:pPr>
                  <w:pStyle w:val="LLNormaali"/>
                  <w:rPr>
                    <w:lang w:val="sv-SE"/>
                  </w:rPr>
                </w:pPr>
              </w:p>
              <w:p w14:paraId="5E59155E" w14:textId="77777777" w:rsidR="0025631C" w:rsidRDefault="0025631C" w:rsidP="0025631C">
                <w:pPr>
                  <w:pStyle w:val="LLNormaali"/>
                  <w:rPr>
                    <w:lang w:val="sv-SE"/>
                  </w:rPr>
                </w:pPr>
              </w:p>
              <w:p w14:paraId="1A959C4E" w14:textId="77777777" w:rsidR="0025631C" w:rsidRDefault="0025631C" w:rsidP="0025631C">
                <w:pPr>
                  <w:pStyle w:val="LLNormaali"/>
                  <w:rPr>
                    <w:lang w:val="sv-SE"/>
                  </w:rPr>
                </w:pPr>
              </w:p>
              <w:p w14:paraId="789A180D" w14:textId="77777777" w:rsidR="0025631C" w:rsidRDefault="0025631C" w:rsidP="0025631C">
                <w:pPr>
                  <w:pStyle w:val="LLNormaali"/>
                  <w:rPr>
                    <w:lang w:val="sv-SE"/>
                  </w:rPr>
                </w:pPr>
              </w:p>
              <w:p w14:paraId="4A99A202" w14:textId="77777777" w:rsidR="0025631C" w:rsidRDefault="0025631C" w:rsidP="0025631C">
                <w:pPr>
                  <w:pStyle w:val="LLNormaali"/>
                  <w:rPr>
                    <w:lang w:val="sv-SE"/>
                  </w:rPr>
                </w:pPr>
              </w:p>
              <w:p w14:paraId="02E9072A" w14:textId="77777777" w:rsidR="0025631C" w:rsidRDefault="0025631C" w:rsidP="0025631C">
                <w:pPr>
                  <w:pStyle w:val="LLNormaali"/>
                  <w:rPr>
                    <w:lang w:val="sv-SE"/>
                  </w:rPr>
                </w:pPr>
              </w:p>
              <w:p w14:paraId="40C480F8" w14:textId="77777777" w:rsidR="0025631C" w:rsidRDefault="0025631C" w:rsidP="0025631C">
                <w:pPr>
                  <w:pStyle w:val="LLNormaali"/>
                  <w:rPr>
                    <w:lang w:val="sv-SE"/>
                  </w:rPr>
                </w:pPr>
              </w:p>
              <w:p w14:paraId="4D94721A" w14:textId="77777777" w:rsidR="0025631C" w:rsidRDefault="0025631C" w:rsidP="0025631C">
                <w:pPr>
                  <w:pStyle w:val="LLNormaali"/>
                  <w:rPr>
                    <w:lang w:val="sv-SE"/>
                  </w:rPr>
                </w:pPr>
              </w:p>
              <w:p w14:paraId="52EA2F47" w14:textId="77777777" w:rsidR="0025631C" w:rsidRDefault="0025631C" w:rsidP="0025631C">
                <w:pPr>
                  <w:pStyle w:val="LLNormaali"/>
                  <w:rPr>
                    <w:lang w:val="sv-SE"/>
                  </w:rPr>
                </w:pPr>
              </w:p>
              <w:p w14:paraId="7D249CD8" w14:textId="77777777" w:rsidR="0025631C" w:rsidRDefault="0025631C" w:rsidP="0025631C">
                <w:pPr>
                  <w:pStyle w:val="LLNormaali"/>
                  <w:rPr>
                    <w:lang w:val="sv-SE"/>
                  </w:rPr>
                </w:pPr>
              </w:p>
              <w:p w14:paraId="00A1F373" w14:textId="77777777" w:rsidR="0025631C" w:rsidRDefault="0025631C" w:rsidP="0025631C">
                <w:pPr>
                  <w:pStyle w:val="LLNormaali"/>
                  <w:rPr>
                    <w:lang w:val="sv-SE"/>
                  </w:rPr>
                </w:pPr>
              </w:p>
              <w:p w14:paraId="60052252" w14:textId="77777777" w:rsidR="0025631C" w:rsidRDefault="0025631C" w:rsidP="0025631C">
                <w:pPr>
                  <w:pStyle w:val="LLNormaali"/>
                  <w:rPr>
                    <w:lang w:val="sv-SE"/>
                  </w:rPr>
                </w:pPr>
              </w:p>
              <w:p w14:paraId="40028FB0" w14:textId="77777777" w:rsidR="0025631C" w:rsidRDefault="0025631C" w:rsidP="0025631C">
                <w:pPr>
                  <w:pStyle w:val="LLNormaali"/>
                  <w:rPr>
                    <w:lang w:val="sv-SE"/>
                  </w:rPr>
                </w:pPr>
              </w:p>
              <w:p w14:paraId="3D4F2775" w14:textId="77777777" w:rsidR="0025631C" w:rsidRDefault="0025631C" w:rsidP="0025631C">
                <w:pPr>
                  <w:pStyle w:val="LLNormaali"/>
                  <w:rPr>
                    <w:lang w:val="sv-SE"/>
                  </w:rPr>
                </w:pPr>
              </w:p>
              <w:p w14:paraId="20A98926" w14:textId="77777777" w:rsidR="0025631C" w:rsidRDefault="0025631C" w:rsidP="0025631C">
                <w:pPr>
                  <w:pStyle w:val="LLNormaali"/>
                  <w:rPr>
                    <w:lang w:val="sv-SE"/>
                  </w:rPr>
                </w:pPr>
              </w:p>
              <w:p w14:paraId="22FF41E3" w14:textId="77777777" w:rsidR="0025631C" w:rsidRDefault="0025631C" w:rsidP="0025631C">
                <w:pPr>
                  <w:pStyle w:val="LLNormaali"/>
                  <w:rPr>
                    <w:lang w:val="sv-SE"/>
                  </w:rPr>
                </w:pPr>
              </w:p>
              <w:p w14:paraId="358F5517" w14:textId="77777777" w:rsidR="0025631C" w:rsidRDefault="0025631C" w:rsidP="0025631C">
                <w:pPr>
                  <w:pStyle w:val="LLNormaali"/>
                  <w:rPr>
                    <w:lang w:val="sv-SE"/>
                  </w:rPr>
                </w:pPr>
              </w:p>
              <w:p w14:paraId="56C032F7" w14:textId="77777777" w:rsidR="0025631C" w:rsidRDefault="0025631C" w:rsidP="0025631C">
                <w:pPr>
                  <w:pStyle w:val="LLNormaali"/>
                  <w:rPr>
                    <w:lang w:val="sv-SE"/>
                  </w:rPr>
                </w:pPr>
              </w:p>
              <w:p w14:paraId="266FFEE1" w14:textId="77777777" w:rsidR="0025631C" w:rsidRDefault="0025631C" w:rsidP="0025631C">
                <w:pPr>
                  <w:pStyle w:val="LLNormaali"/>
                  <w:rPr>
                    <w:lang w:val="sv-SE"/>
                  </w:rPr>
                </w:pPr>
              </w:p>
              <w:p w14:paraId="3191CCB7" w14:textId="77777777" w:rsidR="0025631C" w:rsidRDefault="0025631C" w:rsidP="0025631C">
                <w:pPr>
                  <w:pStyle w:val="LLNormaali"/>
                  <w:rPr>
                    <w:lang w:val="sv-SE"/>
                  </w:rPr>
                </w:pPr>
              </w:p>
              <w:p w14:paraId="41674D31" w14:textId="77777777" w:rsidR="0025631C" w:rsidRDefault="0025631C" w:rsidP="0025631C">
                <w:pPr>
                  <w:pStyle w:val="LLNormaali"/>
                  <w:rPr>
                    <w:lang w:val="sv-SE"/>
                  </w:rPr>
                </w:pPr>
              </w:p>
              <w:p w14:paraId="330919EF" w14:textId="77777777" w:rsidR="0025631C" w:rsidRDefault="0025631C" w:rsidP="0025631C">
                <w:pPr>
                  <w:pStyle w:val="LLNormaali"/>
                  <w:rPr>
                    <w:lang w:val="sv-SE"/>
                  </w:rPr>
                </w:pPr>
              </w:p>
              <w:p w14:paraId="7F34A416" w14:textId="77777777" w:rsidR="0025631C" w:rsidRDefault="0025631C" w:rsidP="0025631C">
                <w:pPr>
                  <w:pStyle w:val="LLNormaali"/>
                  <w:rPr>
                    <w:lang w:val="sv-SE"/>
                  </w:rPr>
                </w:pPr>
              </w:p>
              <w:p w14:paraId="2187DE06" w14:textId="77777777" w:rsidR="0025631C" w:rsidRDefault="0025631C" w:rsidP="0025631C">
                <w:pPr>
                  <w:pStyle w:val="LLNormaali"/>
                  <w:rPr>
                    <w:lang w:val="sv-SE"/>
                  </w:rPr>
                </w:pPr>
              </w:p>
              <w:p w14:paraId="745D53BC" w14:textId="77777777" w:rsidR="0025631C" w:rsidRDefault="0025631C" w:rsidP="0025631C">
                <w:pPr>
                  <w:pStyle w:val="LLNormaali"/>
                  <w:rPr>
                    <w:lang w:val="sv-SE"/>
                  </w:rPr>
                </w:pPr>
              </w:p>
              <w:p w14:paraId="3B623F0B" w14:textId="77777777" w:rsidR="0025631C" w:rsidRDefault="0025631C" w:rsidP="0025631C">
                <w:pPr>
                  <w:pStyle w:val="LLNormaali"/>
                  <w:rPr>
                    <w:lang w:val="sv-SE"/>
                  </w:rPr>
                </w:pPr>
              </w:p>
              <w:p w14:paraId="43196AA1" w14:textId="77777777" w:rsidR="0025631C" w:rsidRDefault="0025631C" w:rsidP="0025631C">
                <w:pPr>
                  <w:pStyle w:val="LLNormaali"/>
                  <w:rPr>
                    <w:lang w:val="sv-SE"/>
                  </w:rPr>
                </w:pPr>
              </w:p>
              <w:p w14:paraId="411C6FF7" w14:textId="77777777" w:rsidR="0025631C" w:rsidRDefault="0025631C" w:rsidP="0025631C">
                <w:pPr>
                  <w:pStyle w:val="LLNormaali"/>
                  <w:rPr>
                    <w:lang w:val="sv-SE"/>
                  </w:rPr>
                </w:pPr>
              </w:p>
              <w:p w14:paraId="7B002986" w14:textId="77777777" w:rsidR="0025631C" w:rsidRPr="0025631C" w:rsidRDefault="0025631C" w:rsidP="0025631C">
                <w:pPr>
                  <w:pStyle w:val="LLPykala"/>
                  <w:rPr>
                    <w:lang w:val="sv-SE"/>
                  </w:rPr>
                </w:pPr>
                <w:r>
                  <w:rPr>
                    <w:lang w:val="sv-SE"/>
                  </w:rPr>
                  <w:t>2 §</w:t>
                </w:r>
              </w:p>
              <w:p w14:paraId="5045EEDE" w14:textId="77777777" w:rsidR="0025631C" w:rsidRPr="0025631C" w:rsidRDefault="0025631C" w:rsidP="0025631C">
                <w:pPr>
                  <w:pStyle w:val="LLPykalanOtsikko"/>
                  <w:rPr>
                    <w:lang w:val="sv-SE"/>
                  </w:rPr>
                </w:pPr>
                <w:r w:rsidRPr="0025631C">
                  <w:rPr>
                    <w:lang w:val="sv-SE"/>
                  </w:rPr>
                  <w:t xml:space="preserve">Avgifter för </w:t>
                </w:r>
                <w:r w:rsidRPr="0025631C">
                  <w:rPr>
                    <w:b/>
                    <w:lang w:val="sv-SE"/>
                  </w:rPr>
                  <w:t>fartygsavfall och lastrester</w:t>
                </w:r>
              </w:p>
              <w:p w14:paraId="25E997C9" w14:textId="77777777" w:rsidR="0025631C" w:rsidRDefault="0025631C" w:rsidP="0025631C">
                <w:pPr>
                  <w:pStyle w:val="LLMomentinJohdantoKappale"/>
                  <w:rPr>
                    <w:lang w:val="sv-SE"/>
                  </w:rPr>
                </w:pPr>
                <w:r w:rsidRPr="0025631C">
                  <w:rPr>
                    <w:lang w:val="sv-SE"/>
                  </w:rPr>
                  <w:t>Hamninnehavaren ska ta ut en avgift för att täcka kostnaderna för avfallshanteringen av alla fartyg som anlöper hamnen, oavsett om fartyget lämnar avfall i hamnen eller inte. Avgifterna ska innefatta kostnaderna för hanteringen av följande fartygsavfall:</w:t>
                </w:r>
              </w:p>
              <w:p w14:paraId="0D70CB65" w14:textId="77777777" w:rsidR="0008031D" w:rsidRDefault="0008031D" w:rsidP="0008031D">
                <w:pPr>
                  <w:pStyle w:val="LLNormaali"/>
                  <w:rPr>
                    <w:lang w:val="sv-SE"/>
                  </w:rPr>
                </w:pPr>
              </w:p>
              <w:p w14:paraId="3B379F35" w14:textId="77777777" w:rsidR="0008031D" w:rsidRPr="0008031D" w:rsidRDefault="0008031D" w:rsidP="0008031D">
                <w:pPr>
                  <w:pStyle w:val="LLNormaali"/>
                  <w:rPr>
                    <w:lang w:val="sv-SE"/>
                  </w:rPr>
                </w:pPr>
              </w:p>
              <w:p w14:paraId="5FE392F6" w14:textId="77777777" w:rsidR="0025631C" w:rsidRPr="0025631C" w:rsidRDefault="0025631C" w:rsidP="0025631C">
                <w:pPr>
                  <w:pStyle w:val="LLMomentinKohta"/>
                  <w:rPr>
                    <w:lang w:val="sv-SE"/>
                  </w:rPr>
                </w:pPr>
                <w:r w:rsidRPr="0025631C">
                  <w:rPr>
                    <w:lang w:val="sv-SE"/>
                  </w:rPr>
                  <w:t>1) oljehaltigt avfall,</w:t>
                </w:r>
              </w:p>
              <w:p w14:paraId="3889D7FC" w14:textId="77777777" w:rsidR="0025631C" w:rsidRPr="0025631C" w:rsidRDefault="0025631C" w:rsidP="0025631C">
                <w:pPr>
                  <w:pStyle w:val="LLMomentinKohta"/>
                  <w:rPr>
                    <w:lang w:val="sv-SE"/>
                  </w:rPr>
                </w:pPr>
                <w:r w:rsidRPr="0025631C">
                  <w:rPr>
                    <w:lang w:val="sv-SE"/>
                  </w:rPr>
                  <w:t>2) fast av</w:t>
                </w:r>
                <w:r>
                  <w:rPr>
                    <w:lang w:val="sv-SE"/>
                  </w:rPr>
                  <w:t xml:space="preserve">fall, exklusive </w:t>
                </w:r>
                <w:r w:rsidRPr="0008031D">
                  <w:rPr>
                    <w:i/>
                    <w:lang w:val="sv-SE"/>
                  </w:rPr>
                  <w:t>lastrester</w:t>
                </w:r>
                <w:r>
                  <w:rPr>
                    <w:lang w:val="sv-SE"/>
                  </w:rPr>
                  <w:t>, och</w:t>
                </w:r>
              </w:p>
              <w:p w14:paraId="1B2FB89D" w14:textId="77777777" w:rsidR="0025631C" w:rsidRDefault="0025631C" w:rsidP="0025631C">
                <w:pPr>
                  <w:pStyle w:val="LLMomentinKohta"/>
                  <w:rPr>
                    <w:lang w:val="sv-SE"/>
                  </w:rPr>
                </w:pPr>
                <w:r>
                  <w:rPr>
                    <w:lang w:val="sv-SE"/>
                  </w:rPr>
                  <w:t>3) toalettavfall.</w:t>
                </w:r>
              </w:p>
              <w:p w14:paraId="10CA1F40" w14:textId="77777777" w:rsidR="0008031D" w:rsidRDefault="0008031D" w:rsidP="0008031D">
                <w:pPr>
                  <w:pStyle w:val="LLNormaali"/>
                  <w:rPr>
                    <w:lang w:val="sv-SE"/>
                  </w:rPr>
                </w:pPr>
              </w:p>
              <w:p w14:paraId="351DA747" w14:textId="77777777" w:rsidR="0008031D" w:rsidRDefault="0008031D" w:rsidP="0008031D">
                <w:pPr>
                  <w:pStyle w:val="LLNormaali"/>
                  <w:rPr>
                    <w:lang w:val="sv-SE"/>
                  </w:rPr>
                </w:pPr>
                <w:r>
                  <w:rPr>
                    <w:lang w:val="sv-SE"/>
                  </w:rPr>
                  <w:t>(nytt 2 mom.)</w:t>
                </w:r>
              </w:p>
              <w:p w14:paraId="4DA71E24" w14:textId="77777777" w:rsidR="0008031D" w:rsidRDefault="0008031D" w:rsidP="0008031D">
                <w:pPr>
                  <w:pStyle w:val="LLNormaali"/>
                  <w:rPr>
                    <w:lang w:val="sv-SE"/>
                  </w:rPr>
                </w:pPr>
              </w:p>
              <w:p w14:paraId="1F3C32A2" w14:textId="77777777" w:rsidR="0008031D" w:rsidRDefault="0008031D" w:rsidP="0008031D">
                <w:pPr>
                  <w:pStyle w:val="LLNormaali"/>
                  <w:rPr>
                    <w:lang w:val="sv-SE"/>
                  </w:rPr>
                </w:pPr>
              </w:p>
              <w:p w14:paraId="636F2560" w14:textId="77777777" w:rsidR="0008031D" w:rsidRDefault="0008031D" w:rsidP="0008031D">
                <w:pPr>
                  <w:pStyle w:val="LLNormaali"/>
                  <w:rPr>
                    <w:lang w:val="sv-SE"/>
                  </w:rPr>
                </w:pPr>
              </w:p>
              <w:p w14:paraId="39F9BA61" w14:textId="77777777" w:rsidR="0008031D" w:rsidRDefault="0008031D" w:rsidP="0008031D">
                <w:pPr>
                  <w:pStyle w:val="LLNormaali"/>
                  <w:rPr>
                    <w:lang w:val="sv-SE"/>
                  </w:rPr>
                </w:pPr>
              </w:p>
              <w:p w14:paraId="3C6FE14C" w14:textId="77777777" w:rsidR="0008031D" w:rsidRDefault="0008031D" w:rsidP="0008031D">
                <w:pPr>
                  <w:pStyle w:val="LLNormaali"/>
                  <w:rPr>
                    <w:lang w:val="sv-SE"/>
                  </w:rPr>
                </w:pPr>
              </w:p>
              <w:p w14:paraId="2B22F415" w14:textId="77777777" w:rsidR="0008031D" w:rsidRDefault="0008031D" w:rsidP="0008031D">
                <w:pPr>
                  <w:pStyle w:val="LLNormaali"/>
                  <w:rPr>
                    <w:lang w:val="sv-SE"/>
                  </w:rPr>
                </w:pPr>
              </w:p>
              <w:p w14:paraId="76FA8A70" w14:textId="77777777" w:rsidR="0008031D" w:rsidRDefault="0008031D" w:rsidP="0008031D">
                <w:pPr>
                  <w:pStyle w:val="LLNormaali"/>
                  <w:rPr>
                    <w:lang w:val="sv-SE"/>
                  </w:rPr>
                </w:pPr>
              </w:p>
              <w:p w14:paraId="049DEF77" w14:textId="77777777" w:rsidR="0008031D" w:rsidRDefault="0008031D" w:rsidP="0008031D">
                <w:pPr>
                  <w:pStyle w:val="LLNormaali"/>
                  <w:rPr>
                    <w:lang w:val="sv-SE"/>
                  </w:rPr>
                </w:pPr>
              </w:p>
              <w:p w14:paraId="39F8569D" w14:textId="77777777" w:rsidR="0008031D" w:rsidRDefault="0008031D" w:rsidP="0008031D">
                <w:pPr>
                  <w:pStyle w:val="LLNormaali"/>
                  <w:rPr>
                    <w:lang w:val="sv-SE"/>
                  </w:rPr>
                </w:pPr>
              </w:p>
              <w:p w14:paraId="071F8939" w14:textId="77777777" w:rsidR="0008031D" w:rsidRPr="0025631C" w:rsidRDefault="0008031D" w:rsidP="0008031D">
                <w:pPr>
                  <w:pStyle w:val="LLNormaali"/>
                  <w:rPr>
                    <w:lang w:val="sv-SE"/>
                  </w:rPr>
                </w:pPr>
              </w:p>
              <w:p w14:paraId="5FE00E6C" w14:textId="77777777" w:rsidR="0025631C" w:rsidRDefault="0025631C" w:rsidP="0025631C">
                <w:pPr>
                  <w:pStyle w:val="LLKappalejako"/>
                  <w:rPr>
                    <w:lang w:val="sv-SE"/>
                  </w:rPr>
                </w:pPr>
                <w:r w:rsidRPr="0025631C">
                  <w:rPr>
                    <w:lang w:val="sv-SE"/>
                  </w:rPr>
                  <w:t>Hamninnehavaren ska i syfte att täcka kostnaderna för avfallshanteringen ta ut en avgift också av de fartyg som anlöper hamnen och som avlämnar lastrester till hamnens mottagningsanordningar.</w:t>
                </w:r>
              </w:p>
              <w:p w14:paraId="31962059" w14:textId="77777777" w:rsidR="0008031D" w:rsidRDefault="0008031D" w:rsidP="0008031D">
                <w:pPr>
                  <w:pStyle w:val="LLNormaali"/>
                  <w:rPr>
                    <w:lang w:val="sv-SE"/>
                  </w:rPr>
                </w:pPr>
                <w:r>
                  <w:rPr>
                    <w:lang w:val="sv-SE"/>
                  </w:rPr>
                  <w:t>(nytt 3 mom.)</w:t>
                </w:r>
              </w:p>
              <w:p w14:paraId="6763CB60" w14:textId="77777777" w:rsidR="0008031D" w:rsidRDefault="0008031D" w:rsidP="0008031D">
                <w:pPr>
                  <w:pStyle w:val="LLNormaali"/>
                  <w:rPr>
                    <w:lang w:val="sv-SE"/>
                  </w:rPr>
                </w:pPr>
              </w:p>
              <w:p w14:paraId="7A7E01EE" w14:textId="77777777" w:rsidR="0008031D" w:rsidRDefault="0008031D" w:rsidP="0008031D">
                <w:pPr>
                  <w:pStyle w:val="LLNormaali"/>
                  <w:rPr>
                    <w:lang w:val="sv-SE"/>
                  </w:rPr>
                </w:pPr>
              </w:p>
              <w:p w14:paraId="4F1D026B" w14:textId="77777777" w:rsidR="0008031D" w:rsidRDefault="0008031D" w:rsidP="0008031D">
                <w:pPr>
                  <w:pStyle w:val="LLNormaali"/>
                  <w:rPr>
                    <w:lang w:val="sv-SE"/>
                  </w:rPr>
                </w:pPr>
              </w:p>
              <w:p w14:paraId="26F29F8F" w14:textId="77777777" w:rsidR="0008031D" w:rsidRDefault="0008031D" w:rsidP="0008031D">
                <w:pPr>
                  <w:pStyle w:val="LLNormaali"/>
                  <w:rPr>
                    <w:lang w:val="sv-SE"/>
                  </w:rPr>
                </w:pPr>
              </w:p>
              <w:p w14:paraId="44DFFEE0" w14:textId="77777777" w:rsidR="0008031D" w:rsidRDefault="0008031D" w:rsidP="0008031D">
                <w:pPr>
                  <w:pStyle w:val="LLNormaali"/>
                  <w:rPr>
                    <w:lang w:val="sv-SE"/>
                  </w:rPr>
                </w:pPr>
              </w:p>
              <w:p w14:paraId="6041AD9E" w14:textId="77777777" w:rsidR="0008031D" w:rsidRDefault="0008031D" w:rsidP="0008031D">
                <w:pPr>
                  <w:pStyle w:val="LLNormaali"/>
                  <w:rPr>
                    <w:lang w:val="sv-SE"/>
                  </w:rPr>
                </w:pPr>
              </w:p>
              <w:p w14:paraId="52AE62DC" w14:textId="77777777" w:rsidR="0008031D" w:rsidRDefault="0008031D" w:rsidP="0008031D">
                <w:pPr>
                  <w:pStyle w:val="LLNormaali"/>
                  <w:rPr>
                    <w:lang w:val="sv-SE"/>
                  </w:rPr>
                </w:pPr>
              </w:p>
              <w:p w14:paraId="0713714F" w14:textId="77777777" w:rsidR="0008031D" w:rsidRDefault="0008031D" w:rsidP="0008031D">
                <w:pPr>
                  <w:pStyle w:val="LLNormaali"/>
                  <w:rPr>
                    <w:lang w:val="sv-SE"/>
                  </w:rPr>
                </w:pPr>
              </w:p>
              <w:p w14:paraId="0FEE9FF2" w14:textId="77777777" w:rsidR="0008031D" w:rsidRDefault="0008031D" w:rsidP="0008031D">
                <w:pPr>
                  <w:pStyle w:val="LLNormaali"/>
                  <w:rPr>
                    <w:lang w:val="sv-SE"/>
                  </w:rPr>
                </w:pPr>
              </w:p>
              <w:p w14:paraId="507ABBE3" w14:textId="77777777" w:rsidR="0008031D" w:rsidRDefault="0008031D" w:rsidP="0008031D">
                <w:pPr>
                  <w:pStyle w:val="LLNormaali"/>
                  <w:rPr>
                    <w:lang w:val="sv-SE"/>
                  </w:rPr>
                </w:pPr>
              </w:p>
              <w:p w14:paraId="0F86DD6B" w14:textId="77777777" w:rsidR="0008031D" w:rsidRDefault="0008031D" w:rsidP="0008031D">
                <w:pPr>
                  <w:pStyle w:val="LLNormaali"/>
                  <w:rPr>
                    <w:lang w:val="sv-SE"/>
                  </w:rPr>
                </w:pPr>
                <w:r>
                  <w:rPr>
                    <w:lang w:val="sv-SE"/>
                  </w:rPr>
                  <w:t>(nytt 4 mom.)</w:t>
                </w:r>
              </w:p>
              <w:p w14:paraId="43E8FF34" w14:textId="77777777" w:rsidR="0008031D" w:rsidRDefault="0008031D" w:rsidP="0008031D">
                <w:pPr>
                  <w:pStyle w:val="LLNormaali"/>
                  <w:rPr>
                    <w:lang w:val="sv-SE"/>
                  </w:rPr>
                </w:pPr>
              </w:p>
              <w:p w14:paraId="5C93439B" w14:textId="77777777" w:rsidR="0008031D" w:rsidRDefault="0008031D" w:rsidP="0008031D">
                <w:pPr>
                  <w:pStyle w:val="LLNormaali"/>
                  <w:rPr>
                    <w:lang w:val="sv-SE"/>
                  </w:rPr>
                </w:pPr>
              </w:p>
              <w:p w14:paraId="189589B9" w14:textId="77777777" w:rsidR="0008031D" w:rsidRDefault="0008031D" w:rsidP="0008031D">
                <w:pPr>
                  <w:pStyle w:val="LLNormaali"/>
                  <w:rPr>
                    <w:lang w:val="sv-SE"/>
                  </w:rPr>
                </w:pPr>
              </w:p>
              <w:p w14:paraId="3BD12DB6" w14:textId="77777777" w:rsidR="0008031D" w:rsidRDefault="0008031D" w:rsidP="0008031D">
                <w:pPr>
                  <w:pStyle w:val="LLNormaali"/>
                  <w:rPr>
                    <w:lang w:val="sv-SE"/>
                  </w:rPr>
                </w:pPr>
              </w:p>
              <w:p w14:paraId="62D37F19" w14:textId="77777777" w:rsidR="0008031D" w:rsidRDefault="0008031D" w:rsidP="0008031D">
                <w:pPr>
                  <w:pStyle w:val="LLNormaali"/>
                  <w:rPr>
                    <w:lang w:val="sv-SE"/>
                  </w:rPr>
                </w:pPr>
              </w:p>
              <w:p w14:paraId="66BFD612" w14:textId="77777777" w:rsidR="0008031D" w:rsidRPr="0025631C" w:rsidRDefault="0008031D" w:rsidP="0008031D">
                <w:pPr>
                  <w:pStyle w:val="LLNormaali"/>
                  <w:rPr>
                    <w:lang w:val="sv-SE"/>
                  </w:rPr>
                </w:pPr>
              </w:p>
              <w:p w14:paraId="68845145" w14:textId="77777777" w:rsidR="0025631C" w:rsidRPr="0025631C" w:rsidRDefault="0025631C" w:rsidP="0025631C">
                <w:pPr>
                  <w:pStyle w:val="LLKappalejako"/>
                  <w:rPr>
                    <w:lang w:val="sv-SE"/>
                  </w:rPr>
                </w:pPr>
                <w:r w:rsidRPr="0025631C">
                  <w:rPr>
                    <w:lang w:val="sv-SE"/>
                  </w:rPr>
                  <w:t xml:space="preserve">Avgifterna kan ingå i den hamnavgift som tas ut för fartygen. </w:t>
                </w:r>
                <w:r w:rsidRPr="0008031D">
                  <w:rPr>
                    <w:i/>
                    <w:lang w:val="sv-SE"/>
                  </w:rPr>
                  <w:t>Hamnen ska uppge avgiftsbeloppet och avgiftskriterierna. Avgifterna kan graderas exempelvis efter fartygstyp, fartygsklass eller fartygets storleksklass, men avgifterna får inte vara beroende av hur mycket avfall fartyget lämnar i hamnen. Nedsättning på avgifterna kan beviljas, om fartyget använder anordningar eller metoder eller sådant högklassigt bränsle som gör att den avfallsmängd som fartyget avlämnar i land är mindre än vanligt eller kan återvinnas</w:t>
                </w:r>
                <w:r>
                  <w:rPr>
                    <w:lang w:val="sv-SE"/>
                  </w:rPr>
                  <w:t>.</w:t>
                </w:r>
              </w:p>
              <w:p w14:paraId="372EB103" w14:textId="77777777" w:rsidR="0025631C" w:rsidRPr="00F05AAC" w:rsidRDefault="0025631C" w:rsidP="0008031D">
                <w:pPr>
                  <w:pStyle w:val="LLKappalejako"/>
                  <w:rPr>
                    <w:lang w:val="sv-SE"/>
                  </w:rPr>
                </w:pPr>
                <w:r w:rsidRPr="0025631C">
                  <w:rPr>
                    <w:lang w:val="sv-SE"/>
                  </w:rPr>
                  <w:t xml:space="preserve">Avgift enligt 1 mom. tas dock inte ut för </w:t>
                </w:r>
                <w:r w:rsidRPr="0008031D">
                  <w:rPr>
                    <w:i/>
                    <w:lang w:val="sv-SE"/>
                  </w:rPr>
                  <w:t>fiskefartyg och inte heller för fritidsbåtar som får transportera högst 12 passagerare</w:t>
                </w:r>
                <w:r w:rsidRPr="0025631C">
                  <w:rPr>
                    <w:lang w:val="sv-SE"/>
                  </w:rPr>
                  <w:t xml:space="preserve">. Någon avgift tas heller inte ut för sådana fartyg som Transport- och kommunikationsverket med stöd av </w:t>
                </w:r>
                <w:r w:rsidRPr="0008031D">
                  <w:rPr>
                    <w:i/>
                    <w:lang w:val="sv-SE"/>
                  </w:rPr>
                  <w:t>4 §</w:t>
                </w:r>
                <w:r w:rsidRPr="0025631C">
                  <w:rPr>
                    <w:lang w:val="sv-SE"/>
                  </w:rPr>
                  <w:t xml:space="preserve"> i detta kapitel har befriat från </w:t>
                </w:r>
                <w:r w:rsidRPr="0008031D">
                  <w:rPr>
                    <w:i/>
                    <w:lang w:val="sv-SE"/>
                  </w:rPr>
                  <w:t>obligatorisk avlämning av fartygsavfall och lastrester.</w:t>
                </w:r>
              </w:p>
              <w:p w14:paraId="15499DFA" w14:textId="77777777" w:rsidR="00F05AAC" w:rsidRPr="00F05AAC" w:rsidRDefault="00F05AAC" w:rsidP="00F05AAC">
                <w:pPr>
                  <w:pStyle w:val="LLNormaali"/>
                  <w:rPr>
                    <w:lang w:val="sv-SE"/>
                  </w:rPr>
                </w:pPr>
              </w:p>
              <w:p w14:paraId="443E4A26" w14:textId="77777777" w:rsidR="00F05AAC" w:rsidRPr="00F05AAC" w:rsidRDefault="00F05AAC" w:rsidP="00F05AAC">
                <w:pPr>
                  <w:pStyle w:val="LLPykala"/>
                  <w:rPr>
                    <w:lang w:val="sv-SE"/>
                  </w:rPr>
                </w:pPr>
                <w:r>
                  <w:rPr>
                    <w:lang w:val="sv-SE"/>
                  </w:rPr>
                  <w:t>4 §</w:t>
                </w:r>
              </w:p>
              <w:p w14:paraId="24AF74D7" w14:textId="77777777" w:rsidR="00F05AAC" w:rsidRDefault="00F05AAC" w:rsidP="00F05AAC">
                <w:pPr>
                  <w:pStyle w:val="LLPykalanOtsikko"/>
                  <w:rPr>
                    <w:lang w:val="sv-SE"/>
                  </w:rPr>
                </w:pPr>
                <w:r w:rsidRPr="00F05AAC">
                  <w:rPr>
                    <w:lang w:val="sv-SE"/>
                  </w:rPr>
                  <w:t>Befrielse från den obligatoriska avlämningen och anmälningsskyldigheten</w:t>
                </w:r>
              </w:p>
              <w:p w14:paraId="7A221832" w14:textId="77777777" w:rsidR="0008031D" w:rsidRPr="0008031D" w:rsidRDefault="0008031D" w:rsidP="0008031D">
                <w:pPr>
                  <w:pStyle w:val="LLNormaali"/>
                  <w:rPr>
                    <w:lang w:val="sv-SE" w:eastAsia="fi-FI"/>
                  </w:rPr>
                </w:pPr>
              </w:p>
              <w:p w14:paraId="090729EF" w14:textId="77777777" w:rsidR="00F05AAC" w:rsidRDefault="00F05AAC" w:rsidP="00F05AAC">
                <w:pPr>
                  <w:pStyle w:val="LLKappalejako"/>
                  <w:rPr>
                    <w:lang w:val="sv-SE"/>
                  </w:rPr>
                </w:pPr>
                <w:r w:rsidRPr="00F05AAC">
                  <w:rPr>
                    <w:lang w:val="sv-SE"/>
                  </w:rPr>
                  <w:t xml:space="preserve">Transport- och kommunikationsverket kan på skriftlig ansökan medge befrielse från den obligatoriska avlämning av </w:t>
                </w:r>
                <w:r w:rsidRPr="0008031D">
                  <w:rPr>
                    <w:i/>
                    <w:lang w:val="sv-SE"/>
                  </w:rPr>
                  <w:t>fartygsavfall och lastrester</w:t>
                </w:r>
                <w:r w:rsidRPr="00F05AAC">
                  <w:rPr>
                    <w:lang w:val="sv-SE"/>
                  </w:rPr>
                  <w:t xml:space="preserve"> som avses i 1 § och från skyldigheten att anmäla </w:t>
                </w:r>
                <w:r w:rsidRPr="00975C4C">
                  <w:rPr>
                    <w:i/>
                    <w:lang w:val="sv-SE"/>
                  </w:rPr>
                  <w:t>fartygsavfall och lastrester</w:t>
                </w:r>
                <w:r w:rsidRPr="00F05AAC">
                  <w:rPr>
                    <w:lang w:val="sv-SE"/>
                  </w:rPr>
                  <w:t xml:space="preserve"> </w:t>
                </w:r>
                <w:r w:rsidRPr="00975C4C">
                  <w:rPr>
                    <w:i/>
                    <w:lang w:val="sv-SE"/>
                  </w:rPr>
                  <w:t>enligt 3 §</w:t>
                </w:r>
                <w:r w:rsidRPr="00F05AAC">
                  <w:rPr>
                    <w:lang w:val="sv-SE"/>
                  </w:rPr>
                  <w:t xml:space="preserve"> i fråga om </w:t>
                </w:r>
                <w:r w:rsidRPr="00975C4C">
                  <w:rPr>
                    <w:i/>
                    <w:lang w:val="sv-SE"/>
                  </w:rPr>
                  <w:t>ett fartyg som är i reguljär trafik så att det upprepat går i trafik enligt en tidtabell eller på en på förhand bestämd rutt mellan angivna hamnar och minst en gång varannan vecka anlöper en angiven finsk hamn som ligger vid denna rutt. Befrielse kan också medges för ett fartyg som är i kryssningstrafik eller annan trafik så att det avgår från och anlöper en och samma finska hamn utan att anlöpa mellanliggande hamnar</w:t>
                </w:r>
                <w:r w:rsidRPr="00F05AAC">
                  <w:rPr>
                    <w:lang w:val="sv-SE"/>
                  </w:rPr>
                  <w:t xml:space="preserve">. </w:t>
                </w:r>
                <w:r w:rsidRPr="00975C4C">
                  <w:rPr>
                    <w:i/>
                    <w:lang w:val="sv-SE"/>
                  </w:rPr>
                  <w:t xml:space="preserve">För att befrielse ska kunna medges krävs det dessutom </w:t>
                </w:r>
                <w:r w:rsidRPr="00F05AAC">
                  <w:rPr>
                    <w:lang w:val="sv-SE"/>
                  </w:rPr>
                  <w:t xml:space="preserve">att fartyget har ingått ett avfallshanteringsavtal med ett seriöst företag i avfallshanteringsbranschen eller med hamnen. </w:t>
                </w:r>
                <w:r w:rsidRPr="00975C4C">
                  <w:rPr>
                    <w:i/>
                    <w:lang w:val="sv-SE"/>
                  </w:rPr>
                  <w:t>Transport- och kommunikationsverket ska på det sätt som närmare framgår av beslutet om befrielse lämnas en redogörelse för att fartyget i huvudsak använder tjänster enligt avfallshanteringsavtalet. Befrielse medges för viss tid och för högst fem år åt gången</w:t>
                </w:r>
                <w:r w:rsidRPr="00F05AAC">
                  <w:rPr>
                    <w:lang w:val="sv-SE"/>
                  </w:rPr>
                  <w:t>.</w:t>
                </w:r>
              </w:p>
              <w:p w14:paraId="72E05B5C" w14:textId="77777777" w:rsidR="00975C4C" w:rsidRDefault="00975C4C" w:rsidP="00975C4C">
                <w:pPr>
                  <w:pStyle w:val="LLNormaali"/>
                  <w:rPr>
                    <w:lang w:val="sv-SE"/>
                  </w:rPr>
                </w:pPr>
              </w:p>
              <w:p w14:paraId="241DD8B3" w14:textId="77777777" w:rsidR="00975C4C" w:rsidRDefault="00975C4C" w:rsidP="00975C4C">
                <w:pPr>
                  <w:pStyle w:val="LLNormaali"/>
                  <w:rPr>
                    <w:lang w:val="sv-SE"/>
                  </w:rPr>
                </w:pPr>
              </w:p>
              <w:p w14:paraId="280F23AB" w14:textId="77777777" w:rsidR="00975C4C" w:rsidRDefault="00975C4C" w:rsidP="00975C4C">
                <w:pPr>
                  <w:pStyle w:val="LLNormaali"/>
                  <w:rPr>
                    <w:lang w:val="sv-SE"/>
                  </w:rPr>
                </w:pPr>
              </w:p>
              <w:p w14:paraId="67D82C63" w14:textId="77777777" w:rsidR="00975C4C" w:rsidRDefault="00975C4C" w:rsidP="00975C4C">
                <w:pPr>
                  <w:pStyle w:val="LLNormaali"/>
                  <w:rPr>
                    <w:lang w:val="sv-SE"/>
                  </w:rPr>
                </w:pPr>
              </w:p>
              <w:p w14:paraId="6B2BC6ED" w14:textId="77777777" w:rsidR="00975C4C" w:rsidRDefault="00975C4C" w:rsidP="00975C4C">
                <w:pPr>
                  <w:pStyle w:val="LLNormaali"/>
                  <w:rPr>
                    <w:lang w:val="sv-SE"/>
                  </w:rPr>
                </w:pPr>
              </w:p>
              <w:p w14:paraId="097B60B2" w14:textId="77777777" w:rsidR="00975C4C" w:rsidRDefault="00975C4C" w:rsidP="00975C4C">
                <w:pPr>
                  <w:pStyle w:val="LLNormaali"/>
                  <w:rPr>
                    <w:lang w:val="sv-SE"/>
                  </w:rPr>
                </w:pPr>
              </w:p>
              <w:p w14:paraId="5D394409" w14:textId="77777777" w:rsidR="00975C4C" w:rsidRDefault="00975C4C" w:rsidP="00975C4C">
                <w:pPr>
                  <w:pStyle w:val="LLNormaali"/>
                  <w:rPr>
                    <w:lang w:val="sv-SE"/>
                  </w:rPr>
                </w:pPr>
              </w:p>
              <w:p w14:paraId="414BFF74" w14:textId="77777777" w:rsidR="00975C4C" w:rsidRPr="00F05AAC" w:rsidRDefault="00975C4C" w:rsidP="00975C4C">
                <w:pPr>
                  <w:pStyle w:val="LLNormaali"/>
                  <w:rPr>
                    <w:lang w:val="sv-SE"/>
                  </w:rPr>
                </w:pPr>
              </w:p>
              <w:p w14:paraId="1B93E6ED" w14:textId="77777777" w:rsidR="00F05AAC" w:rsidRPr="00975C4C" w:rsidRDefault="00F05AAC" w:rsidP="00F05AAC">
                <w:pPr>
                  <w:pStyle w:val="LLKappalejako"/>
                  <w:rPr>
                    <w:i/>
                    <w:lang w:val="sv-SE"/>
                  </w:rPr>
                </w:pPr>
                <w:r w:rsidRPr="00975C4C">
                  <w:rPr>
                    <w:i/>
                    <w:lang w:val="sv-SE"/>
                  </w:rPr>
                  <w:t>Transport- och kommunikationsverket ska underrätta de berörda hamnarna om sitt beslut.</w:t>
                </w:r>
              </w:p>
              <w:p w14:paraId="140EC726" w14:textId="77777777" w:rsidR="00F05AAC" w:rsidRDefault="00F05AAC" w:rsidP="00F05AAC">
                <w:pPr>
                  <w:pStyle w:val="LLKappalejako"/>
                  <w:rPr>
                    <w:i/>
                    <w:lang w:val="sv-SE"/>
                  </w:rPr>
                </w:pPr>
                <w:r w:rsidRPr="00975C4C">
                  <w:rPr>
                    <w:i/>
                    <w:lang w:val="sv-SE"/>
                  </w:rPr>
                  <w:t>Transport- och kommunikationsverket ska regelbundet och åtminstone en gång om året underrätta Europeiska kommissionen om befrielser som medgivits.</w:t>
                </w:r>
              </w:p>
              <w:p w14:paraId="15FAC75C" w14:textId="77777777" w:rsidR="00975C4C" w:rsidRDefault="00975C4C" w:rsidP="00975C4C">
                <w:pPr>
                  <w:pStyle w:val="LLNormaali"/>
                  <w:rPr>
                    <w:lang w:val="sv-SE"/>
                  </w:rPr>
                </w:pPr>
              </w:p>
              <w:p w14:paraId="50BEE3FF" w14:textId="77777777" w:rsidR="00975C4C" w:rsidRDefault="00975C4C" w:rsidP="00975C4C">
                <w:pPr>
                  <w:pStyle w:val="LLNormaali"/>
                  <w:rPr>
                    <w:lang w:val="sv-SE"/>
                  </w:rPr>
                </w:pPr>
              </w:p>
              <w:p w14:paraId="463D83BB" w14:textId="77777777" w:rsidR="00975C4C" w:rsidRDefault="00975C4C" w:rsidP="00975C4C">
                <w:pPr>
                  <w:pStyle w:val="LLNormaali"/>
                  <w:rPr>
                    <w:lang w:val="sv-SE"/>
                  </w:rPr>
                </w:pPr>
              </w:p>
              <w:p w14:paraId="40F36B75" w14:textId="77777777" w:rsidR="00975C4C" w:rsidRDefault="00975C4C" w:rsidP="00975C4C">
                <w:pPr>
                  <w:pStyle w:val="LLNormaali"/>
                  <w:rPr>
                    <w:lang w:val="sv-SE"/>
                  </w:rPr>
                </w:pPr>
              </w:p>
              <w:p w14:paraId="556E4F21" w14:textId="77777777" w:rsidR="00975C4C" w:rsidRDefault="00975C4C" w:rsidP="00975C4C">
                <w:pPr>
                  <w:pStyle w:val="LLNormaali"/>
                  <w:rPr>
                    <w:lang w:val="sv-SE"/>
                  </w:rPr>
                </w:pPr>
              </w:p>
              <w:p w14:paraId="03DE86D9" w14:textId="77777777" w:rsidR="00975C4C" w:rsidRDefault="00975C4C" w:rsidP="00975C4C">
                <w:pPr>
                  <w:pStyle w:val="LLNormaali"/>
                  <w:rPr>
                    <w:lang w:val="sv-SE"/>
                  </w:rPr>
                </w:pPr>
              </w:p>
              <w:p w14:paraId="0AE7EEDA" w14:textId="77777777" w:rsidR="00975C4C" w:rsidRDefault="00975C4C" w:rsidP="00975C4C">
                <w:pPr>
                  <w:pStyle w:val="LLNormaali"/>
                  <w:rPr>
                    <w:lang w:val="sv-SE"/>
                  </w:rPr>
                </w:pPr>
              </w:p>
              <w:p w14:paraId="7EC2E7A0" w14:textId="77777777" w:rsidR="00975C4C" w:rsidRDefault="00975C4C" w:rsidP="00975C4C">
                <w:pPr>
                  <w:pStyle w:val="LLNormaali"/>
                  <w:rPr>
                    <w:lang w:val="sv-SE"/>
                  </w:rPr>
                </w:pPr>
              </w:p>
              <w:p w14:paraId="163CDB71" w14:textId="77777777" w:rsidR="00975C4C" w:rsidRPr="00975C4C" w:rsidRDefault="00975C4C" w:rsidP="00975C4C">
                <w:pPr>
                  <w:pStyle w:val="LLNormaali"/>
                  <w:rPr>
                    <w:lang w:val="sv-SE"/>
                  </w:rPr>
                </w:pPr>
              </w:p>
              <w:p w14:paraId="37BB2A56" w14:textId="77777777" w:rsidR="00F05AAC" w:rsidRPr="00F05AAC" w:rsidRDefault="00F05AAC" w:rsidP="00F05AAC">
                <w:pPr>
                  <w:pStyle w:val="LLNormaali"/>
                  <w:rPr>
                    <w:lang w:val="sv-SE"/>
                  </w:rPr>
                </w:pPr>
              </w:p>
              <w:p w14:paraId="0D97EDBD" w14:textId="77777777" w:rsidR="003B582A" w:rsidRDefault="003B582A" w:rsidP="00880675">
                <w:pPr>
                  <w:pStyle w:val="LLNormaali"/>
                  <w:rPr>
                    <w:lang w:val="sv-SE"/>
                  </w:rPr>
                </w:pPr>
              </w:p>
              <w:p w14:paraId="413506EA" w14:textId="77777777" w:rsidR="003B582A" w:rsidRDefault="003B582A" w:rsidP="00880675">
                <w:pPr>
                  <w:pStyle w:val="LLNormaali"/>
                  <w:rPr>
                    <w:lang w:val="sv-SE"/>
                  </w:rPr>
                </w:pPr>
              </w:p>
              <w:p w14:paraId="27016F8B" w14:textId="77777777" w:rsidR="003B582A" w:rsidRDefault="003B582A" w:rsidP="00880675">
                <w:pPr>
                  <w:pStyle w:val="LLNormaali"/>
                  <w:rPr>
                    <w:lang w:val="sv-SE"/>
                  </w:rPr>
                </w:pPr>
              </w:p>
              <w:p w14:paraId="555E9C69" w14:textId="0D31526A" w:rsidR="003B582A" w:rsidRDefault="003B582A" w:rsidP="00880675">
                <w:pPr>
                  <w:pStyle w:val="LLNormaali"/>
                  <w:rPr>
                    <w:lang w:val="sv-SE" w:eastAsia="fi-FI"/>
                  </w:rPr>
                </w:pPr>
              </w:p>
              <w:p w14:paraId="2253E622" w14:textId="2BDA491B" w:rsidR="00F05AAC" w:rsidRPr="00F05AAC" w:rsidRDefault="00F05AAC" w:rsidP="00F05AAC">
                <w:pPr>
                  <w:pStyle w:val="LLPykala"/>
                  <w:rPr>
                    <w:lang w:val="sv-SE"/>
                  </w:rPr>
                </w:pPr>
                <w:r>
                  <w:rPr>
                    <w:lang w:val="sv-SE"/>
                  </w:rPr>
                  <w:t>5 §</w:t>
                </w:r>
              </w:p>
              <w:p w14:paraId="07B0655F" w14:textId="77777777" w:rsidR="00F05AAC" w:rsidRPr="00F05AAC" w:rsidRDefault="00F05AAC" w:rsidP="00F05AAC">
                <w:pPr>
                  <w:pStyle w:val="LLPykalanOtsikko"/>
                  <w:rPr>
                    <w:lang w:val="sv-SE"/>
                  </w:rPr>
                </w:pPr>
                <w:r w:rsidRPr="00F05AAC">
                  <w:rPr>
                    <w:lang w:val="sv-SE"/>
                  </w:rPr>
                  <w:t>Närmare bestämmelser</w:t>
                </w:r>
              </w:p>
              <w:p w14:paraId="152D97C6" w14:textId="3F96D63A" w:rsidR="00F05AAC" w:rsidRDefault="00F05AAC" w:rsidP="00F05AAC">
                <w:pPr>
                  <w:pStyle w:val="LLKappalejako"/>
                  <w:rPr>
                    <w:lang w:val="sv-SE"/>
                  </w:rPr>
                </w:pPr>
                <w:r w:rsidRPr="00F05AAC">
                  <w:rPr>
                    <w:lang w:val="sv-SE"/>
                  </w:rPr>
                  <w:t xml:space="preserve">För att verkställa MARPOL </w:t>
                </w:r>
                <w:r w:rsidRPr="00975C4C">
                  <w:rPr>
                    <w:i/>
                    <w:lang w:val="sv-SE"/>
                  </w:rPr>
                  <w:t>73/78</w:t>
                </w:r>
                <w:r w:rsidRPr="00F05AAC">
                  <w:rPr>
                    <w:lang w:val="sv-SE"/>
                  </w:rPr>
                  <w:t xml:space="preserve">, Helsingforskonventionen, andra internationella förpliktelser som Finland åtagit sig och Europeiska unionens rättsakter får närmare bestämmelser </w:t>
                </w:r>
                <w:r w:rsidRPr="00C37358">
                  <w:rPr>
                    <w:i/>
                    <w:lang w:val="sv-SE"/>
                  </w:rPr>
                  <w:t>om förutsättningarna enligt 1 § 3 mom. 2 punkten att låta bli att avlämna avfall i hamnen</w:t>
                </w:r>
                <w:r w:rsidRPr="00F05AAC">
                  <w:rPr>
                    <w:lang w:val="sv-SE"/>
                  </w:rPr>
                  <w:t xml:space="preserve"> utfärdas genom förordning av statsrådet.</w:t>
                </w:r>
              </w:p>
              <w:p w14:paraId="18A5410B" w14:textId="2F6A63F2" w:rsidR="00177B52" w:rsidRDefault="00177B52" w:rsidP="00F05AAC">
                <w:pPr>
                  <w:pStyle w:val="LLKappalejako"/>
                  <w:rPr>
                    <w:lang w:val="sv-SE"/>
                  </w:rPr>
                </w:pPr>
              </w:p>
              <w:p w14:paraId="1F8912F5" w14:textId="498D0BC3" w:rsidR="00177B52" w:rsidRDefault="00177B52" w:rsidP="00F05AAC">
                <w:pPr>
                  <w:pStyle w:val="LLKappalejako"/>
                  <w:rPr>
                    <w:lang w:val="sv-SE"/>
                  </w:rPr>
                </w:pPr>
              </w:p>
              <w:p w14:paraId="43090C36" w14:textId="64B131EB" w:rsidR="00177B52" w:rsidRDefault="00177B52" w:rsidP="00F05AAC">
                <w:pPr>
                  <w:pStyle w:val="LLKappalejako"/>
                  <w:rPr>
                    <w:lang w:val="sv-SE"/>
                  </w:rPr>
                </w:pPr>
              </w:p>
              <w:p w14:paraId="7CD4EB18" w14:textId="674A6DBB" w:rsidR="00177B52" w:rsidRDefault="00177B52" w:rsidP="00F05AAC">
                <w:pPr>
                  <w:pStyle w:val="LLKappalejako"/>
                  <w:rPr>
                    <w:lang w:val="sv-SE"/>
                  </w:rPr>
                </w:pPr>
              </w:p>
              <w:p w14:paraId="2D609E8A" w14:textId="4CD20CF9" w:rsidR="00177B52" w:rsidRDefault="00177B52" w:rsidP="00F05AAC">
                <w:pPr>
                  <w:pStyle w:val="LLKappalejako"/>
                  <w:rPr>
                    <w:lang w:val="sv-SE"/>
                  </w:rPr>
                </w:pPr>
              </w:p>
              <w:p w14:paraId="31488E17" w14:textId="1AF87369" w:rsidR="00177B52" w:rsidRDefault="00177B52" w:rsidP="00F05AAC">
                <w:pPr>
                  <w:pStyle w:val="LLKappalejako"/>
                  <w:rPr>
                    <w:lang w:val="sv-SE"/>
                  </w:rPr>
                </w:pPr>
              </w:p>
              <w:p w14:paraId="48704CF3" w14:textId="77777777" w:rsidR="00177B52" w:rsidRDefault="00177B52" w:rsidP="00F05AAC">
                <w:pPr>
                  <w:pStyle w:val="LLKappalejako"/>
                  <w:rPr>
                    <w:lang w:val="sv-SE"/>
                  </w:rPr>
                </w:pPr>
              </w:p>
              <w:p w14:paraId="47FC955C" w14:textId="77777777" w:rsidR="00177B52" w:rsidRPr="00F05AAC" w:rsidRDefault="00177B52" w:rsidP="00F05AAC">
                <w:pPr>
                  <w:pStyle w:val="LLKappalejako"/>
                  <w:rPr>
                    <w:lang w:val="sv-SE"/>
                  </w:rPr>
                </w:pPr>
              </w:p>
              <w:p w14:paraId="11244B7E" w14:textId="77777777" w:rsidR="009D2858" w:rsidRDefault="00F05AAC" w:rsidP="00F05AAC">
                <w:pPr>
                  <w:pStyle w:val="LLKappalejako"/>
                  <w:rPr>
                    <w:lang w:val="sv-SE"/>
                  </w:rPr>
                </w:pPr>
                <w:r w:rsidRPr="00F05AAC">
                  <w:rPr>
                    <w:lang w:val="sv-SE"/>
                  </w:rPr>
                  <w:t>De närmare bestämmelser som avses i 1 mom. kan utsträckas att också gälla fartyg som färdas på insjöområdet eller i inrikes fart.</w:t>
                </w:r>
              </w:p>
              <w:p w14:paraId="3870DBF8" w14:textId="77777777" w:rsidR="009D2858" w:rsidRDefault="009D2858" w:rsidP="009D2858">
                <w:pPr>
                  <w:pStyle w:val="LLNormaali"/>
                  <w:rPr>
                    <w:lang w:val="sv-SE"/>
                  </w:rPr>
                </w:pPr>
              </w:p>
              <w:p w14:paraId="488741DD" w14:textId="77777777" w:rsidR="00E223BB" w:rsidRPr="00E223BB" w:rsidRDefault="00E223BB" w:rsidP="00E223BB">
                <w:pPr>
                  <w:pStyle w:val="LLLuku"/>
                  <w:rPr>
                    <w:lang w:val="sv-SE"/>
                  </w:rPr>
                </w:pPr>
                <w:r w:rsidRPr="00E223BB">
                  <w:rPr>
                    <w:lang w:val="sv-SE"/>
                  </w:rPr>
                  <w:t>11 kap</w:t>
                </w:r>
              </w:p>
              <w:p w14:paraId="07F6A89C" w14:textId="77777777" w:rsidR="00E223BB" w:rsidRPr="00E223BB" w:rsidRDefault="00E223BB" w:rsidP="00E223BB">
                <w:pPr>
                  <w:pStyle w:val="LLLuvunOtsikko"/>
                  <w:rPr>
                    <w:lang w:val="sv-SE"/>
                  </w:rPr>
                </w:pPr>
                <w:r w:rsidRPr="00E223BB">
                  <w:rPr>
                    <w:lang w:val="sv-SE"/>
                  </w:rPr>
                  <w:t>Fartygsbefälhavarens skyldigheter vid tillbud</w:t>
                </w:r>
              </w:p>
              <w:p w14:paraId="1CAF1CAD" w14:textId="77777777" w:rsidR="00E223BB" w:rsidRPr="00E223BB" w:rsidRDefault="00E223BB" w:rsidP="00E223BB">
                <w:pPr>
                  <w:pStyle w:val="LLPykala"/>
                  <w:rPr>
                    <w:lang w:val="sv-SE"/>
                  </w:rPr>
                </w:pPr>
                <w:r>
                  <w:rPr>
                    <w:lang w:val="sv-SE"/>
                  </w:rPr>
                  <w:t>1 §</w:t>
                </w:r>
              </w:p>
              <w:p w14:paraId="04EBCE93" w14:textId="77777777" w:rsidR="00E223BB" w:rsidRPr="00E223BB" w:rsidRDefault="00E223BB" w:rsidP="00E223BB">
                <w:pPr>
                  <w:pStyle w:val="LLPykalanOtsikko"/>
                  <w:rPr>
                    <w:lang w:val="sv-SE"/>
                  </w:rPr>
                </w:pPr>
                <w:r w:rsidRPr="00E223BB">
                  <w:rPr>
                    <w:lang w:val="sv-SE"/>
                  </w:rPr>
                  <w:t>Anmälan av oljeskada och fara för oljeskada och vidtagande av omedelbara bekämpningsåtgärder</w:t>
                </w:r>
              </w:p>
              <w:p w14:paraId="656099F1" w14:textId="77777777" w:rsidR="00E223BB" w:rsidRPr="00E223BB" w:rsidRDefault="00E223BB" w:rsidP="00E223BB">
                <w:pPr>
                  <w:pStyle w:val="LLNormaali"/>
                  <w:rPr>
                    <w:lang w:val="sv-SE"/>
                  </w:rPr>
                </w:pPr>
                <w:r w:rsidRPr="00E223BB">
                  <w:rPr>
                    <w:lang w:val="sv-SE" w:eastAsia="fi-FI"/>
                  </w:rPr>
                  <w:t>— — — — — — — — — — — — — —</w:t>
                </w:r>
              </w:p>
              <w:p w14:paraId="45FEA9C3" w14:textId="3DA62B92" w:rsidR="00E223BB" w:rsidRDefault="00E223BB" w:rsidP="00E223BB">
                <w:pPr>
                  <w:pStyle w:val="LLKappalejako"/>
                  <w:rPr>
                    <w:lang w:val="sv-SE"/>
                  </w:rPr>
                </w:pPr>
                <w:r w:rsidRPr="00E223BB">
                  <w:rPr>
                    <w:lang w:val="sv-SE"/>
                  </w:rPr>
                  <w:t xml:space="preserve">Observerar befälhavaren på ett finskt fartyg i </w:t>
                </w:r>
                <w:r w:rsidRPr="00975C4C">
                  <w:rPr>
                    <w:i/>
                    <w:lang w:val="sv-SE"/>
                  </w:rPr>
                  <w:t>Finlands</w:t>
                </w:r>
                <w:r w:rsidRPr="00E223BB">
                  <w:rPr>
                    <w:lang w:val="sv-SE"/>
                  </w:rPr>
                  <w:t xml:space="preserve"> </w:t>
                </w:r>
                <w:r w:rsidRPr="00975C4C">
                  <w:rPr>
                    <w:i/>
                    <w:lang w:val="sv-SE"/>
                  </w:rPr>
                  <w:t>territorialvatten</w:t>
                </w:r>
                <w:r w:rsidRPr="00E223BB">
                  <w:rPr>
                    <w:lang w:val="sv-SE"/>
                  </w:rPr>
                  <w:t xml:space="preserve"> eller ekonomiska zon olja på vattnet i en så stor mängd att det med hänsyn till väderleken och andra förhållanden föreligger risk för oljeskada, ska han eller hon anmäla sin iakttagelse till den behöriga sjöräddningscentralen, sjöräddningsundercentralen, nödcentralen eller leverantören av fartygstrafikservice eller, utanför finskt vattenområde och Finland ekonomiska zon, till myndigheterna i den närmaste kuststaten. Gör någon som hör till fartygets besättning eller befäl motsvarande iakttagelse, är han eller hon skyldig att anmäla saken till fartygets befälhavare.</w:t>
                </w:r>
              </w:p>
              <w:p w14:paraId="2AE24F51" w14:textId="77777777" w:rsidR="00467614" w:rsidRPr="00E223BB" w:rsidRDefault="00467614" w:rsidP="00E223BB">
                <w:pPr>
                  <w:pStyle w:val="LLKappalejako"/>
                  <w:rPr>
                    <w:lang w:val="sv-SE"/>
                  </w:rPr>
                </w:pPr>
              </w:p>
              <w:p w14:paraId="55C3774E" w14:textId="77777777" w:rsidR="00E223BB" w:rsidRPr="00E223BB" w:rsidRDefault="00E223BB" w:rsidP="003F1C96">
                <w:pPr>
                  <w:pStyle w:val="LLNormaali"/>
                  <w:rPr>
                    <w:lang w:val="sv-SE"/>
                  </w:rPr>
                </w:pPr>
                <w:r w:rsidRPr="00E223BB">
                  <w:rPr>
                    <w:lang w:val="sv-SE" w:eastAsia="fi-FI"/>
                  </w:rPr>
                  <w:t>— — — — — — — — — — — — — —</w:t>
                </w:r>
              </w:p>
              <w:p w14:paraId="46C4C088" w14:textId="77777777" w:rsidR="00E223BB" w:rsidRDefault="00E223BB" w:rsidP="009D2858">
                <w:pPr>
                  <w:pStyle w:val="LLNormaali"/>
                  <w:rPr>
                    <w:lang w:val="sv-SE"/>
                  </w:rPr>
                </w:pPr>
              </w:p>
              <w:p w14:paraId="051AE90B" w14:textId="77777777" w:rsidR="00E223BB" w:rsidRPr="00E223BB" w:rsidRDefault="00E223BB" w:rsidP="00E223BB">
                <w:pPr>
                  <w:pStyle w:val="LLPykala"/>
                  <w:rPr>
                    <w:lang w:val="sv-SE"/>
                  </w:rPr>
                </w:pPr>
                <w:r w:rsidRPr="00E223BB">
                  <w:rPr>
                    <w:lang w:val="sv-SE"/>
                  </w:rPr>
                  <w:t>3 §</w:t>
                </w:r>
              </w:p>
              <w:p w14:paraId="746AF0FB" w14:textId="77777777" w:rsidR="00E223BB" w:rsidRPr="00E223BB" w:rsidRDefault="00E223BB" w:rsidP="00E223BB">
                <w:pPr>
                  <w:pStyle w:val="LLPykalanOtsikko"/>
                  <w:rPr>
                    <w:lang w:val="sv-SE"/>
                  </w:rPr>
                </w:pPr>
                <w:r w:rsidRPr="00E223BB">
                  <w:rPr>
                    <w:lang w:val="sv-SE"/>
                  </w:rPr>
                  <w:t>Närmare bestämmelser</w:t>
                </w:r>
              </w:p>
              <w:p w14:paraId="45ABD0E8" w14:textId="77777777" w:rsidR="00E223BB" w:rsidRPr="00E223BB" w:rsidRDefault="00E223BB" w:rsidP="00E223BB">
                <w:pPr>
                  <w:pStyle w:val="LLMomentinJohdantoKappale"/>
                  <w:rPr>
                    <w:lang w:val="sv-SE"/>
                  </w:rPr>
                </w:pPr>
                <w:r w:rsidRPr="00E223BB">
                  <w:rPr>
                    <w:lang w:val="sv-SE"/>
                  </w:rPr>
                  <w:t xml:space="preserve">Genom förordning av statsrådet får det i syfte att verkställa MARPOL </w:t>
                </w:r>
                <w:r w:rsidRPr="00E223BB">
                  <w:rPr>
                    <w:i/>
                    <w:lang w:val="sv-SE"/>
                  </w:rPr>
                  <w:t>73/78</w:t>
                </w:r>
                <w:r w:rsidRPr="00E223BB">
                  <w:rPr>
                    <w:lang w:val="sv-SE"/>
                  </w:rPr>
                  <w:t>, Helsingforskonventionen, andra internationella förpliktelser som Finland åtagit sig och Europeiska gemenskapens rättsakter utfärdas närmare bestämmelser i fråga om Finlands territorialvatten och ekonomiska zon och, när det gäller finska fartyg, också utanför dessa områden om följande:</w:t>
                </w:r>
              </w:p>
              <w:p w14:paraId="6B7A3AB5" w14:textId="77777777" w:rsidR="00E223BB" w:rsidRPr="00E223BB" w:rsidRDefault="00E223BB" w:rsidP="00E223BB">
                <w:pPr>
                  <w:pStyle w:val="LLMomentinKohta"/>
                  <w:rPr>
                    <w:lang w:val="sv-SE"/>
                  </w:rPr>
                </w:pPr>
                <w:r w:rsidRPr="00E223BB">
                  <w:rPr>
                    <w:lang w:val="sv-SE"/>
                  </w:rPr>
                  <w:t>1) sättet att anmäla oljeskador och fara för oljeskada enligt 1 §, och</w:t>
                </w:r>
              </w:p>
              <w:p w14:paraId="4B2B1735" w14:textId="77777777" w:rsidR="00E223BB" w:rsidRPr="00E223BB" w:rsidRDefault="00E223BB" w:rsidP="00E223BB">
                <w:pPr>
                  <w:pStyle w:val="LLMomentinKohta"/>
                  <w:rPr>
                    <w:lang w:val="sv-SE"/>
                  </w:rPr>
                </w:pPr>
                <w:r w:rsidRPr="00E223BB">
                  <w:rPr>
                    <w:lang w:val="sv-SE"/>
                  </w:rPr>
                  <w:t>2) sättet att anmäla utsläpp av andra skadliga ämnen och fara</w:t>
                </w:r>
                <w:r>
                  <w:rPr>
                    <w:lang w:val="sv-SE"/>
                  </w:rPr>
                  <w:t xml:space="preserve"> för sådana utsläpp enligt 2 §.</w:t>
                </w:r>
              </w:p>
              <w:p w14:paraId="4F2623FF" w14:textId="77777777" w:rsidR="0068521B" w:rsidRDefault="00E223BB" w:rsidP="00E223BB">
                <w:pPr>
                  <w:pStyle w:val="LLKappalejako"/>
                  <w:rPr>
                    <w:lang w:val="sv-SE"/>
                  </w:rPr>
                </w:pPr>
                <w:r w:rsidRPr="00E223BB">
                  <w:rPr>
                    <w:lang w:val="sv-SE"/>
                  </w:rPr>
                  <w:t>De närmare bestämmelser som avses i 1 mom. kan utsträckas att också gälla fartyg som färdas på insjöområdet eller i inrikes fart.</w:t>
                </w:r>
              </w:p>
              <w:p w14:paraId="053FBC04" w14:textId="77777777" w:rsidR="0068521B" w:rsidRDefault="0068521B" w:rsidP="009D2858">
                <w:pPr>
                  <w:pStyle w:val="LLNormaali"/>
                  <w:rPr>
                    <w:lang w:val="sv-SE"/>
                  </w:rPr>
                </w:pPr>
              </w:p>
              <w:p w14:paraId="791C98C7" w14:textId="77777777" w:rsidR="00E223BB" w:rsidRPr="00E223BB" w:rsidRDefault="00E223BB" w:rsidP="00E223BB">
                <w:pPr>
                  <w:pStyle w:val="LLLuku"/>
                  <w:rPr>
                    <w:lang w:val="sv-SE"/>
                  </w:rPr>
                </w:pPr>
                <w:r w:rsidRPr="00E223BB">
                  <w:rPr>
                    <w:lang w:val="sv-SE"/>
                  </w:rPr>
                  <w:t>12 kap</w:t>
                </w:r>
              </w:p>
              <w:p w14:paraId="591DF464" w14:textId="77777777" w:rsidR="00E223BB" w:rsidRPr="00E223BB" w:rsidRDefault="00E223BB" w:rsidP="00E223BB">
                <w:pPr>
                  <w:pStyle w:val="LLLuvunOtsikko"/>
                  <w:rPr>
                    <w:lang w:val="sv-SE"/>
                  </w:rPr>
                </w:pPr>
                <w:r w:rsidRPr="00E223BB">
                  <w:rPr>
                    <w:lang w:val="sv-SE"/>
                  </w:rPr>
                  <w:t>Tillsyn och administrativt tvång</w:t>
                </w:r>
              </w:p>
              <w:p w14:paraId="6D3581F5" w14:textId="77777777" w:rsidR="00E223BB" w:rsidRPr="00E223BB" w:rsidRDefault="00E223BB" w:rsidP="00E223BB">
                <w:pPr>
                  <w:pStyle w:val="LLPykala"/>
                  <w:rPr>
                    <w:lang w:val="sv-SE"/>
                  </w:rPr>
                </w:pPr>
                <w:r>
                  <w:rPr>
                    <w:lang w:val="sv-SE"/>
                  </w:rPr>
                  <w:t>1 §</w:t>
                </w:r>
              </w:p>
              <w:p w14:paraId="38C787D8" w14:textId="77777777" w:rsidR="00E223BB" w:rsidRPr="00E223BB" w:rsidRDefault="00E223BB" w:rsidP="00E223BB">
                <w:pPr>
                  <w:pStyle w:val="LLPykalanOtsikko"/>
                  <w:rPr>
                    <w:lang w:val="sv-SE"/>
                  </w:rPr>
                </w:pPr>
                <w:r w:rsidRPr="00E223BB">
                  <w:rPr>
                    <w:lang w:val="sv-SE"/>
                  </w:rPr>
                  <w:t>Tillsynsmyndigheter</w:t>
                </w:r>
              </w:p>
              <w:p w14:paraId="59B33C6A" w14:textId="77777777" w:rsidR="00E223BB" w:rsidRPr="00E223BB" w:rsidRDefault="00E223BB" w:rsidP="00E223BB">
                <w:pPr>
                  <w:pStyle w:val="LLKappalejako"/>
                  <w:rPr>
                    <w:lang w:val="sv-SE"/>
                  </w:rPr>
                </w:pPr>
                <w:r w:rsidRPr="00E223BB">
                  <w:rPr>
                    <w:lang w:val="sv-SE"/>
                  </w:rPr>
                  <w:t xml:space="preserve">Tillsynsmyndigheter enligt denna lag är Transport- och kommunikationsverket, </w:t>
                </w:r>
                <w:r w:rsidRPr="00975C4C">
                  <w:rPr>
                    <w:i/>
                    <w:lang w:val="sv-SE"/>
                  </w:rPr>
                  <w:t>Finlands miljöcentral</w:t>
                </w:r>
                <w:r w:rsidRPr="00E223BB">
                  <w:rPr>
                    <w:lang w:val="sv-SE"/>
                  </w:rPr>
                  <w:t>, närings-, trafik- och miljöcentralen, Gränsbevakningsväsendet, Tullen och polisen.</w:t>
                </w:r>
              </w:p>
              <w:p w14:paraId="4C218B45" w14:textId="77777777" w:rsidR="00E223BB" w:rsidRPr="00B56ABB" w:rsidRDefault="00E223BB" w:rsidP="003F1C96">
                <w:pPr>
                  <w:pStyle w:val="LLNormaali"/>
                  <w:rPr>
                    <w:lang w:val="sv-SE"/>
                  </w:rPr>
                </w:pPr>
                <w:r w:rsidRPr="00B56ABB">
                  <w:rPr>
                    <w:lang w:val="sv-SE" w:eastAsia="fi-FI"/>
                  </w:rPr>
                  <w:t>— — — — — — — — — — — — — —</w:t>
                </w:r>
              </w:p>
              <w:p w14:paraId="3DE8AAF6" w14:textId="77777777" w:rsidR="00E223BB" w:rsidRPr="00E223BB" w:rsidRDefault="00E223BB" w:rsidP="00E223BB">
                <w:pPr>
                  <w:pStyle w:val="LLNormaali"/>
                  <w:rPr>
                    <w:lang w:val="sv-SE"/>
                  </w:rPr>
                </w:pPr>
              </w:p>
              <w:p w14:paraId="21F3717E" w14:textId="77777777" w:rsidR="00E223BB" w:rsidRPr="00E223BB" w:rsidRDefault="00E223BB" w:rsidP="00E223BB">
                <w:pPr>
                  <w:pStyle w:val="LLPykala"/>
                  <w:rPr>
                    <w:lang w:val="sv-SE"/>
                  </w:rPr>
                </w:pPr>
                <w:r>
                  <w:rPr>
                    <w:lang w:val="sv-SE"/>
                  </w:rPr>
                  <w:t>2 §</w:t>
                </w:r>
              </w:p>
              <w:p w14:paraId="1355A540" w14:textId="77777777" w:rsidR="00E223BB" w:rsidRPr="00E223BB" w:rsidRDefault="00E223BB" w:rsidP="00E223BB">
                <w:pPr>
                  <w:pStyle w:val="LLPykalanOtsikko"/>
                  <w:rPr>
                    <w:lang w:val="sv-SE"/>
                  </w:rPr>
                </w:pPr>
                <w:r w:rsidRPr="00E223BB">
                  <w:rPr>
                    <w:lang w:val="sv-SE"/>
                  </w:rPr>
                  <w:t>Transport- och kommunikationsverkets tillsynsuppgifter</w:t>
                </w:r>
              </w:p>
              <w:p w14:paraId="57B13DBF" w14:textId="77777777" w:rsidR="00E223BB" w:rsidRPr="00E223BB" w:rsidRDefault="00E223BB" w:rsidP="00E223BB">
                <w:pPr>
                  <w:pStyle w:val="LLMomentinJohdantoKappale"/>
                  <w:rPr>
                    <w:lang w:val="sv-SE"/>
                  </w:rPr>
                </w:pPr>
                <w:r w:rsidRPr="00E223BB">
                  <w:rPr>
                    <w:lang w:val="sv-SE"/>
                  </w:rPr>
                  <w:t>Transport- och kommunikationsverket ska utöva tillsyn över efterlevnaden av bestämmelserna i denna lag och med stöd av den utfärdade bestämmelser och föreskrifter i den mån bestämmelserna och föreskrifterna gäller</w:t>
                </w:r>
              </w:p>
              <w:p w14:paraId="459ABCC0" w14:textId="77777777" w:rsidR="00E223BB" w:rsidRPr="00E223BB" w:rsidRDefault="00E223BB" w:rsidP="00E223BB">
                <w:pPr>
                  <w:pStyle w:val="LLMomentinKohta"/>
                  <w:rPr>
                    <w:lang w:val="sv-SE"/>
                  </w:rPr>
                </w:pPr>
                <w:r w:rsidRPr="00E223BB">
                  <w:rPr>
                    <w:lang w:val="sv-SE"/>
                  </w:rPr>
                  <w:t>1) fartyg, dess konstruktion och last,</w:t>
                </w:r>
              </w:p>
              <w:p w14:paraId="5C47EEF6" w14:textId="77777777" w:rsidR="00E223BB" w:rsidRPr="00E223BB" w:rsidRDefault="00E223BB" w:rsidP="00E223BB">
                <w:pPr>
                  <w:pStyle w:val="LLMomentinKohta"/>
                  <w:rPr>
                    <w:lang w:val="sv-SE"/>
                  </w:rPr>
                </w:pPr>
                <w:r w:rsidRPr="00E223BB">
                  <w:rPr>
                    <w:lang w:val="sv-SE"/>
                  </w:rPr>
                  <w:t>2) fa</w:t>
                </w:r>
                <w:r>
                  <w:rPr>
                    <w:lang w:val="sv-SE"/>
                  </w:rPr>
                  <w:t>rtygsbränsle och dess kvalitet,</w:t>
                </w:r>
              </w:p>
              <w:p w14:paraId="4EA72BB5" w14:textId="77777777" w:rsidR="00E223BB" w:rsidRPr="00E223BB" w:rsidRDefault="00E223BB" w:rsidP="00E223BB">
                <w:pPr>
                  <w:pStyle w:val="LLMomentinKohta"/>
                  <w:rPr>
                    <w:lang w:val="sv-SE"/>
                  </w:rPr>
                </w:pPr>
                <w:r w:rsidRPr="00E223BB">
                  <w:rPr>
                    <w:lang w:val="sv-SE"/>
                  </w:rPr>
                  <w:t>3) utsläpp fr</w:t>
                </w:r>
                <w:r>
                  <w:rPr>
                    <w:lang w:val="sv-SE"/>
                  </w:rPr>
                  <w:t>ån fartyg till luft och vatten,</w:t>
                </w:r>
              </w:p>
              <w:p w14:paraId="7E449E82" w14:textId="77777777" w:rsidR="00E223BB" w:rsidRPr="00E223BB" w:rsidRDefault="00E223BB" w:rsidP="00E223BB">
                <w:pPr>
                  <w:pStyle w:val="LLMomentinKohta"/>
                  <w:rPr>
                    <w:lang w:val="sv-SE"/>
                  </w:rPr>
                </w:pPr>
                <w:r w:rsidRPr="00E223BB">
                  <w:rPr>
                    <w:lang w:val="sv-SE"/>
                  </w:rPr>
                  <w:t xml:space="preserve">4) skadliga påväxthindrande system som används för att skydda </w:t>
                </w:r>
                <w:r>
                  <w:rPr>
                    <w:lang w:val="sv-SE"/>
                  </w:rPr>
                  <w:t>fartyg,</w:t>
                </w:r>
              </w:p>
              <w:p w14:paraId="2981E6AD" w14:textId="77777777" w:rsidR="00E223BB" w:rsidRPr="00E223BB" w:rsidRDefault="00E223BB" w:rsidP="00E223BB">
                <w:pPr>
                  <w:pStyle w:val="LLMomentinKohta"/>
                  <w:rPr>
                    <w:lang w:val="sv-SE"/>
                  </w:rPr>
                </w:pPr>
                <w:r>
                  <w:rPr>
                    <w:lang w:val="sv-SE"/>
                  </w:rPr>
                  <w:t>5) fartygens utrustning,</w:t>
                </w:r>
              </w:p>
              <w:p w14:paraId="777B41A7" w14:textId="77777777" w:rsidR="00E223BB" w:rsidRPr="00E223BB" w:rsidRDefault="00E223BB" w:rsidP="00E223BB">
                <w:pPr>
                  <w:pStyle w:val="LLMomentinKohta"/>
                  <w:rPr>
                    <w:lang w:val="sv-SE"/>
                  </w:rPr>
                </w:pPr>
                <w:r>
                  <w:rPr>
                    <w:lang w:val="sv-SE"/>
                  </w:rPr>
                  <w:t>6) användningen av fartyg,</w:t>
                </w:r>
              </w:p>
              <w:p w14:paraId="4E929675" w14:textId="77777777" w:rsidR="00E223BB" w:rsidRPr="00E223BB" w:rsidRDefault="00E223BB" w:rsidP="00E223BB">
                <w:pPr>
                  <w:pStyle w:val="LLMomentinKohta"/>
                  <w:rPr>
                    <w:lang w:val="sv-SE"/>
                  </w:rPr>
                </w:pPr>
                <w:r w:rsidRPr="00E223BB">
                  <w:rPr>
                    <w:lang w:val="sv-SE"/>
                  </w:rPr>
                  <w:t>7) fartygets c</w:t>
                </w:r>
                <w:r>
                  <w:rPr>
                    <w:lang w:val="sv-SE"/>
                  </w:rPr>
                  <w:t>ertifikat och andra handlingar,</w:t>
                </w:r>
              </w:p>
              <w:p w14:paraId="68A2EAD5" w14:textId="77777777" w:rsidR="00E223BB" w:rsidRPr="00E223BB" w:rsidRDefault="00E223BB" w:rsidP="00E223BB">
                <w:pPr>
                  <w:pStyle w:val="LLMomentinKohta"/>
                  <w:rPr>
                    <w:lang w:val="sv-SE"/>
                  </w:rPr>
                </w:pPr>
                <w:r w:rsidRPr="00E223BB">
                  <w:rPr>
                    <w:lang w:val="sv-SE"/>
                  </w:rPr>
                  <w:t>8) fartygsbefälhavarens och den övriga besä</w:t>
                </w:r>
                <w:r>
                  <w:rPr>
                    <w:lang w:val="sv-SE"/>
                  </w:rPr>
                  <w:t>ttningens anmälningsskyldighet,</w:t>
                </w:r>
              </w:p>
              <w:p w14:paraId="4D17CF89" w14:textId="77777777" w:rsidR="00E223BB" w:rsidRDefault="00E223BB" w:rsidP="00E223BB">
                <w:pPr>
                  <w:pStyle w:val="LLMomentinKohta"/>
                  <w:rPr>
                    <w:lang w:val="sv-SE"/>
                  </w:rPr>
                </w:pPr>
                <w:r w:rsidRPr="00E223BB">
                  <w:rPr>
                    <w:lang w:val="sv-SE"/>
                  </w:rPr>
                  <w:t xml:space="preserve">9) skyldigheten </w:t>
                </w:r>
                <w:r>
                  <w:rPr>
                    <w:lang w:val="sv-SE"/>
                  </w:rPr>
                  <w:t xml:space="preserve">att lämna </w:t>
                </w:r>
                <w:r w:rsidRPr="00975C4C">
                  <w:rPr>
                    <w:i/>
                    <w:lang w:val="sv-SE"/>
                  </w:rPr>
                  <w:t>fartygsavfall</w:t>
                </w:r>
                <w:r>
                  <w:rPr>
                    <w:lang w:val="sv-SE"/>
                  </w:rPr>
                  <w:t xml:space="preserve"> i hamn,</w:t>
                </w:r>
              </w:p>
              <w:p w14:paraId="258192AA" w14:textId="77777777" w:rsidR="00975C4C" w:rsidRDefault="00975C4C" w:rsidP="00975C4C">
                <w:pPr>
                  <w:pStyle w:val="LLNormaali"/>
                  <w:rPr>
                    <w:lang w:val="sv-SE"/>
                  </w:rPr>
                </w:pPr>
              </w:p>
              <w:p w14:paraId="76E439B4" w14:textId="77777777" w:rsidR="00975C4C" w:rsidRDefault="00975C4C" w:rsidP="00975C4C">
                <w:pPr>
                  <w:pStyle w:val="LLNormaali"/>
                  <w:rPr>
                    <w:lang w:val="sv-SE"/>
                  </w:rPr>
                </w:pPr>
              </w:p>
              <w:p w14:paraId="2C86A634" w14:textId="248A6034" w:rsidR="00975C4C" w:rsidRDefault="00975C4C" w:rsidP="00975C4C">
                <w:pPr>
                  <w:pStyle w:val="LLNormaali"/>
                  <w:rPr>
                    <w:lang w:val="sv-SE"/>
                  </w:rPr>
                </w:pPr>
              </w:p>
              <w:p w14:paraId="6B9969D4" w14:textId="6A818AD2" w:rsidR="002C59FC" w:rsidRDefault="002C59FC" w:rsidP="00975C4C">
                <w:pPr>
                  <w:pStyle w:val="LLNormaali"/>
                  <w:rPr>
                    <w:lang w:val="sv-SE"/>
                  </w:rPr>
                </w:pPr>
              </w:p>
              <w:p w14:paraId="06B783B8" w14:textId="77777777" w:rsidR="002C59FC" w:rsidRPr="00E223BB" w:rsidRDefault="002C59FC" w:rsidP="00975C4C">
                <w:pPr>
                  <w:pStyle w:val="LLNormaali"/>
                  <w:rPr>
                    <w:lang w:val="sv-SE"/>
                  </w:rPr>
                </w:pPr>
              </w:p>
              <w:p w14:paraId="44A2DD73" w14:textId="77777777" w:rsidR="00E223BB" w:rsidRPr="00E223BB" w:rsidRDefault="00E223BB" w:rsidP="00975C4C">
                <w:pPr>
                  <w:pStyle w:val="LLMomentinKohta"/>
                  <w:rPr>
                    <w:lang w:val="sv-SE"/>
                  </w:rPr>
                </w:pPr>
                <w:r w:rsidRPr="00E223BB">
                  <w:rPr>
                    <w:lang w:val="sv-SE"/>
                  </w:rPr>
                  <w:t>10) hantering och skifte av barlastvatten och sediment.</w:t>
                </w:r>
              </w:p>
              <w:p w14:paraId="37166656" w14:textId="77777777" w:rsidR="00E223BB" w:rsidRPr="00B56ABB" w:rsidRDefault="00E223BB" w:rsidP="003F1C96">
                <w:pPr>
                  <w:pStyle w:val="LLNormaali"/>
                  <w:rPr>
                    <w:lang w:val="sv-SE"/>
                  </w:rPr>
                </w:pPr>
                <w:r w:rsidRPr="00B56ABB">
                  <w:rPr>
                    <w:lang w:val="sv-SE" w:eastAsia="fi-FI"/>
                  </w:rPr>
                  <w:t>— — — — — — — — — — — — — —</w:t>
                </w:r>
              </w:p>
              <w:p w14:paraId="7160B7BF" w14:textId="77777777" w:rsidR="00E223BB" w:rsidRDefault="00E223BB" w:rsidP="00A81D72">
                <w:pPr>
                  <w:pStyle w:val="LLNormaali"/>
                  <w:rPr>
                    <w:lang w:val="sv-SE"/>
                  </w:rPr>
                </w:pPr>
              </w:p>
              <w:p w14:paraId="267617AB" w14:textId="77777777" w:rsidR="00A81D72" w:rsidRPr="002C59FC" w:rsidRDefault="00A81D72" w:rsidP="00A81D72">
                <w:pPr>
                  <w:pStyle w:val="LLPykala"/>
                  <w:rPr>
                    <w:lang w:val="sv-SE"/>
                  </w:rPr>
                </w:pPr>
                <w:r w:rsidRPr="002C59FC">
                  <w:rPr>
                    <w:lang w:val="sv-SE"/>
                  </w:rPr>
                  <w:t>6 §</w:t>
                </w:r>
              </w:p>
              <w:p w14:paraId="1B76C993" w14:textId="77777777" w:rsidR="00A81D72" w:rsidRPr="002C59FC" w:rsidRDefault="00A81D72" w:rsidP="00A81D72">
                <w:pPr>
                  <w:pStyle w:val="LLPykalanOtsikko"/>
                  <w:rPr>
                    <w:lang w:val="sv-SE"/>
                  </w:rPr>
                </w:pPr>
                <w:r w:rsidRPr="002C59FC">
                  <w:rPr>
                    <w:lang w:val="sv-SE"/>
                  </w:rPr>
                  <w:t>Gränsbevakningsväsendets tillsynsuppgifter</w:t>
                </w:r>
              </w:p>
              <w:p w14:paraId="371FC6B3" w14:textId="77777777" w:rsidR="00A81D72" w:rsidRPr="002C59FC" w:rsidRDefault="00A81D72" w:rsidP="003F1C96">
                <w:pPr>
                  <w:pStyle w:val="LLNormaali"/>
                  <w:rPr>
                    <w:lang w:val="sv-SE" w:eastAsia="fi-FI"/>
                  </w:rPr>
                </w:pPr>
                <w:r w:rsidRPr="002C59FC">
                  <w:rPr>
                    <w:lang w:val="sv-SE" w:eastAsia="fi-FI"/>
                  </w:rPr>
                  <w:t>— — — — — — — — — — — — — —</w:t>
                </w:r>
              </w:p>
              <w:p w14:paraId="591680A4" w14:textId="77777777" w:rsidR="00A81D72" w:rsidRPr="002C59FC" w:rsidRDefault="00A81D72" w:rsidP="003F1C96">
                <w:pPr>
                  <w:pStyle w:val="LLNormaali"/>
                  <w:rPr>
                    <w:lang w:val="sv-SE"/>
                  </w:rPr>
                </w:pPr>
                <w:r w:rsidRPr="002C59FC">
                  <w:rPr>
                    <w:lang w:val="sv-SE"/>
                  </w:rPr>
                  <w:t>(nytt 3 mom.)</w:t>
                </w:r>
              </w:p>
              <w:p w14:paraId="4F51F595" w14:textId="74319204" w:rsidR="00A81D72" w:rsidRDefault="00A81D72" w:rsidP="003F1C96">
                <w:pPr>
                  <w:pStyle w:val="LLNormaali"/>
                  <w:rPr>
                    <w:highlight w:val="yellow"/>
                    <w:lang w:val="sv-SE"/>
                  </w:rPr>
                </w:pPr>
              </w:p>
              <w:p w14:paraId="2CBB8DA1" w14:textId="564703D3" w:rsidR="002C59FC" w:rsidRDefault="002C59FC" w:rsidP="003F1C96">
                <w:pPr>
                  <w:pStyle w:val="LLNormaali"/>
                  <w:rPr>
                    <w:highlight w:val="yellow"/>
                    <w:lang w:val="sv-SE"/>
                  </w:rPr>
                </w:pPr>
              </w:p>
              <w:p w14:paraId="7D6A8B71" w14:textId="6D8F439C" w:rsidR="002C59FC" w:rsidRDefault="002C59FC" w:rsidP="003F1C96">
                <w:pPr>
                  <w:pStyle w:val="LLNormaali"/>
                  <w:rPr>
                    <w:highlight w:val="yellow"/>
                    <w:lang w:val="sv-SE"/>
                  </w:rPr>
                </w:pPr>
              </w:p>
              <w:p w14:paraId="2C21ABAA" w14:textId="115D19E8" w:rsidR="002C59FC" w:rsidRDefault="002C59FC" w:rsidP="003F1C96">
                <w:pPr>
                  <w:pStyle w:val="LLNormaali"/>
                  <w:rPr>
                    <w:highlight w:val="yellow"/>
                    <w:lang w:val="sv-SE"/>
                  </w:rPr>
                </w:pPr>
              </w:p>
              <w:p w14:paraId="3BB79500" w14:textId="77777777" w:rsidR="002C59FC" w:rsidRDefault="002C59FC" w:rsidP="003F1C96">
                <w:pPr>
                  <w:pStyle w:val="LLNormaali"/>
                  <w:rPr>
                    <w:highlight w:val="yellow"/>
                    <w:lang w:val="sv-SE"/>
                  </w:rPr>
                </w:pPr>
              </w:p>
              <w:p w14:paraId="638D2658" w14:textId="77777777" w:rsidR="002C59FC" w:rsidRPr="00342219" w:rsidRDefault="002C59FC" w:rsidP="003F1C96">
                <w:pPr>
                  <w:pStyle w:val="LLNormaali"/>
                  <w:rPr>
                    <w:highlight w:val="yellow"/>
                    <w:lang w:val="sv-SE"/>
                  </w:rPr>
                </w:pPr>
              </w:p>
              <w:p w14:paraId="16474573" w14:textId="77777777" w:rsidR="00A81D72" w:rsidRPr="002C59FC" w:rsidRDefault="00A81D72" w:rsidP="00A81D72">
                <w:pPr>
                  <w:pStyle w:val="LLPykala"/>
                  <w:rPr>
                    <w:lang w:val="sv-SE"/>
                  </w:rPr>
                </w:pPr>
                <w:r w:rsidRPr="002C59FC">
                  <w:rPr>
                    <w:lang w:val="sv-SE"/>
                  </w:rPr>
                  <w:t>8 §</w:t>
                </w:r>
              </w:p>
              <w:p w14:paraId="47400AF8" w14:textId="77777777" w:rsidR="00A81D72" w:rsidRPr="002C59FC" w:rsidRDefault="00A81D72" w:rsidP="00A81D72">
                <w:pPr>
                  <w:pStyle w:val="LLPykalanOtsikko"/>
                  <w:rPr>
                    <w:lang w:val="sv-SE"/>
                  </w:rPr>
                </w:pPr>
                <w:r w:rsidRPr="002C59FC">
                  <w:rPr>
                    <w:lang w:val="sv-SE"/>
                  </w:rPr>
                  <w:t>Polisens tillsynsuppgifter</w:t>
                </w:r>
              </w:p>
              <w:p w14:paraId="7EF19CCA" w14:textId="77777777" w:rsidR="00A81D72" w:rsidRPr="002C59FC" w:rsidRDefault="00A81D72" w:rsidP="003F1C96">
                <w:pPr>
                  <w:pStyle w:val="LLNormaali"/>
                  <w:rPr>
                    <w:lang w:val="sv-SE"/>
                  </w:rPr>
                </w:pPr>
                <w:r w:rsidRPr="002C59FC">
                  <w:rPr>
                    <w:lang w:val="sv-SE" w:eastAsia="fi-FI"/>
                  </w:rPr>
                  <w:t>— — — — — — — — — — — — — —</w:t>
                </w:r>
              </w:p>
              <w:p w14:paraId="1618E347" w14:textId="77777777" w:rsidR="00A81D72" w:rsidRPr="00342219" w:rsidRDefault="00A81D72" w:rsidP="003F1C96">
                <w:pPr>
                  <w:pStyle w:val="LLNormaali"/>
                  <w:rPr>
                    <w:lang w:val="sv-SE"/>
                  </w:rPr>
                </w:pPr>
                <w:r w:rsidRPr="002C59FC">
                  <w:rPr>
                    <w:lang w:val="sv-SE"/>
                  </w:rPr>
                  <w:t>(nytt 3 mom.)</w:t>
                </w:r>
              </w:p>
              <w:p w14:paraId="53D3D1DD" w14:textId="7FB67354" w:rsidR="00A81D72" w:rsidRDefault="00A81D72" w:rsidP="00A81D72">
                <w:pPr>
                  <w:pStyle w:val="LLNormaali"/>
                  <w:rPr>
                    <w:lang w:val="sv-SE" w:eastAsia="fi-FI"/>
                  </w:rPr>
                </w:pPr>
              </w:p>
              <w:p w14:paraId="157354BB" w14:textId="7846B1C8" w:rsidR="002C59FC" w:rsidRDefault="002C59FC" w:rsidP="00A81D72">
                <w:pPr>
                  <w:pStyle w:val="LLNormaali"/>
                  <w:rPr>
                    <w:lang w:val="sv-SE" w:eastAsia="fi-FI"/>
                  </w:rPr>
                </w:pPr>
              </w:p>
              <w:p w14:paraId="4B1F5033" w14:textId="08378614" w:rsidR="002C59FC" w:rsidRDefault="002C59FC" w:rsidP="00A81D72">
                <w:pPr>
                  <w:pStyle w:val="LLNormaali"/>
                  <w:rPr>
                    <w:lang w:val="sv-SE" w:eastAsia="fi-FI"/>
                  </w:rPr>
                </w:pPr>
              </w:p>
              <w:p w14:paraId="551F6310" w14:textId="76F4748C" w:rsidR="002C59FC" w:rsidRDefault="002C59FC" w:rsidP="00A81D72">
                <w:pPr>
                  <w:pStyle w:val="LLNormaali"/>
                  <w:rPr>
                    <w:lang w:val="sv-SE" w:eastAsia="fi-FI"/>
                  </w:rPr>
                </w:pPr>
              </w:p>
              <w:p w14:paraId="1B282788" w14:textId="3AA14C12" w:rsidR="002C59FC" w:rsidRDefault="002C59FC" w:rsidP="00A81D72">
                <w:pPr>
                  <w:pStyle w:val="LLNormaali"/>
                  <w:rPr>
                    <w:lang w:val="sv-SE" w:eastAsia="fi-FI"/>
                  </w:rPr>
                </w:pPr>
              </w:p>
              <w:p w14:paraId="58F00F80" w14:textId="77777777" w:rsidR="002C59FC" w:rsidRPr="00A81D72" w:rsidRDefault="002C59FC" w:rsidP="00A81D72">
                <w:pPr>
                  <w:pStyle w:val="LLNormaali"/>
                  <w:rPr>
                    <w:lang w:val="sv-SE" w:eastAsia="fi-FI"/>
                  </w:rPr>
                </w:pPr>
              </w:p>
              <w:p w14:paraId="0026F889" w14:textId="77777777" w:rsidR="00E223BB" w:rsidRPr="00E223BB" w:rsidRDefault="00E223BB" w:rsidP="00E223BB">
                <w:pPr>
                  <w:pStyle w:val="LLPykala"/>
                  <w:rPr>
                    <w:lang w:val="sv-SE"/>
                  </w:rPr>
                </w:pPr>
                <w:r>
                  <w:rPr>
                    <w:lang w:val="sv-SE"/>
                  </w:rPr>
                  <w:t>15 §</w:t>
                </w:r>
              </w:p>
              <w:p w14:paraId="72194CCC" w14:textId="77777777" w:rsidR="00E223BB" w:rsidRPr="00E223BB" w:rsidRDefault="00E223BB" w:rsidP="00E223BB">
                <w:pPr>
                  <w:pStyle w:val="LLPykalanOtsikko"/>
                  <w:rPr>
                    <w:lang w:val="sv-SE"/>
                  </w:rPr>
                </w:pPr>
                <w:r w:rsidRPr="00E223BB">
                  <w:rPr>
                    <w:lang w:val="sv-SE"/>
                  </w:rPr>
                  <w:t>Administrativt tvång</w:t>
                </w:r>
              </w:p>
              <w:p w14:paraId="4FA434AE" w14:textId="121FF3E6" w:rsidR="00E223BB" w:rsidRDefault="00E223BB" w:rsidP="00E223BB">
                <w:pPr>
                  <w:pStyle w:val="LLMomentinJohdantoKappale"/>
                  <w:rPr>
                    <w:lang w:val="sv-SE"/>
                  </w:rPr>
                </w:pPr>
                <w:r w:rsidRPr="00E223BB">
                  <w:rPr>
                    <w:lang w:val="sv-SE"/>
                  </w:rPr>
                  <w:t xml:space="preserve">Transport- och kommunikationsverket </w:t>
                </w:r>
                <w:r w:rsidRPr="0040290E">
                  <w:rPr>
                    <w:i/>
                    <w:lang w:val="sv-SE"/>
                  </w:rPr>
                  <w:t>och</w:t>
                </w:r>
                <w:r w:rsidRPr="00E223BB">
                  <w:rPr>
                    <w:lang w:val="sv-SE"/>
                  </w:rPr>
                  <w:t xml:space="preserve"> närings-, trafik- och miljöcentralen får i ärenden inom sin respektive behörighet enligt denna lag</w:t>
                </w:r>
              </w:p>
              <w:p w14:paraId="6EDC71BA" w14:textId="77777777" w:rsidR="00C04260" w:rsidRPr="00C04260" w:rsidRDefault="00C04260" w:rsidP="00C04260">
                <w:pPr>
                  <w:pStyle w:val="LLMomentinKohta"/>
                  <w:rPr>
                    <w:lang w:val="sv-SE"/>
                  </w:rPr>
                </w:pPr>
              </w:p>
              <w:p w14:paraId="6985E820" w14:textId="77777777" w:rsidR="00E223BB" w:rsidRPr="00E223BB" w:rsidRDefault="00E223BB" w:rsidP="00E223BB">
                <w:pPr>
                  <w:pStyle w:val="LLMomentinKohta"/>
                  <w:rPr>
                    <w:lang w:val="sv-SE"/>
                  </w:rPr>
                </w:pPr>
                <w:r w:rsidRPr="00E223BB">
                  <w:rPr>
                    <w:lang w:val="sv-SE"/>
                  </w:rPr>
                  <w:t>1) förbjuda den som bryter mot denna lag eller en med stöd av den utfärdad förordning eller föreskrift att fortsätta med eller upprepa ett förfarande som bryter mot bestämmelserna eller föreskrifterna,</w:t>
                </w:r>
              </w:p>
              <w:p w14:paraId="51270990" w14:textId="77777777" w:rsidR="00E223BB" w:rsidRDefault="00E223BB" w:rsidP="00E223BB">
                <w:pPr>
                  <w:pStyle w:val="LLMomentinKohta"/>
                  <w:rPr>
                    <w:lang w:val="sv-SE"/>
                  </w:rPr>
                </w:pPr>
                <w:r w:rsidRPr="00E223BB">
                  <w:rPr>
                    <w:lang w:val="sv-SE"/>
                  </w:rPr>
                  <w:t>2) ålägga den som bryter mot denna lag eller en med stöd av den utfärdad förordning eller föreskrift att fullgöra sin skyl</w:t>
                </w:r>
                <w:r>
                  <w:rPr>
                    <w:lang w:val="sv-SE"/>
                  </w:rPr>
                  <w:t>dighet på något annat sätt,</w:t>
                </w:r>
              </w:p>
              <w:p w14:paraId="52A3F74E" w14:textId="77777777" w:rsidR="0040290E" w:rsidRDefault="00E223BB" w:rsidP="00EF4EF8">
                <w:pPr>
                  <w:pStyle w:val="LLMomentinKohta"/>
                  <w:rPr>
                    <w:lang w:val="sv-SE"/>
                  </w:rPr>
                </w:pPr>
                <w:r w:rsidRPr="00E223BB">
                  <w:rPr>
                    <w:lang w:val="sv-SE"/>
                  </w:rPr>
                  <w:t>3) bestämma att den som förfarit på ett sådant sätt som avses 1 eller 2 punkten ska återställa miljön i ursprungligt skick eller att undanröja den olägenhet som överträdelsen orsakat miljön.</w:t>
                </w:r>
              </w:p>
              <w:p w14:paraId="775352F5" w14:textId="77777777" w:rsidR="00EF4EF8" w:rsidRPr="00E223BB" w:rsidRDefault="00EF4EF8" w:rsidP="0040290E">
                <w:pPr>
                  <w:pStyle w:val="LLNormaali"/>
                  <w:rPr>
                    <w:lang w:val="sv-SE"/>
                  </w:rPr>
                </w:pPr>
              </w:p>
              <w:p w14:paraId="52A28939" w14:textId="77777777" w:rsidR="00E223BB" w:rsidRPr="00E223BB" w:rsidRDefault="00E223BB" w:rsidP="00E223BB">
                <w:pPr>
                  <w:pStyle w:val="LLPykala"/>
                  <w:rPr>
                    <w:lang w:val="sv-SE"/>
                  </w:rPr>
                </w:pPr>
                <w:r>
                  <w:rPr>
                    <w:lang w:val="sv-SE"/>
                  </w:rPr>
                  <w:t>16 §</w:t>
                </w:r>
              </w:p>
              <w:p w14:paraId="4077323D" w14:textId="77777777" w:rsidR="00E223BB" w:rsidRPr="00E223BB" w:rsidRDefault="00E223BB" w:rsidP="00E223BB">
                <w:pPr>
                  <w:pStyle w:val="LLPykalanOtsikko"/>
                  <w:rPr>
                    <w:lang w:val="sv-SE"/>
                  </w:rPr>
                </w:pPr>
                <w:r w:rsidRPr="00E223BB">
                  <w:rPr>
                    <w:lang w:val="sv-SE"/>
                  </w:rPr>
                  <w:t>Vite, hot om tvångsutförande och hot om avbrytande</w:t>
                </w:r>
              </w:p>
              <w:p w14:paraId="37CF2288" w14:textId="77777777" w:rsidR="00E223BB" w:rsidRPr="00E223BB" w:rsidRDefault="00E223BB" w:rsidP="00E223BB">
                <w:pPr>
                  <w:pStyle w:val="LLKappalejako"/>
                  <w:rPr>
                    <w:lang w:val="sv-SE"/>
                  </w:rPr>
                </w:pPr>
                <w:r w:rsidRPr="00E223BB">
                  <w:rPr>
                    <w:lang w:val="sv-SE"/>
                  </w:rPr>
                  <w:t xml:space="preserve">Transport- och kommunikationsverket </w:t>
                </w:r>
                <w:r w:rsidRPr="0040290E">
                  <w:rPr>
                    <w:i/>
                    <w:lang w:val="sv-SE"/>
                  </w:rPr>
                  <w:t>och</w:t>
                </w:r>
                <w:r w:rsidRPr="00E223BB">
                  <w:rPr>
                    <w:lang w:val="sv-SE"/>
                  </w:rPr>
                  <w:t xml:space="preserve"> närings-, trafik- och miljöcentralen får förena ett förbud eller föreläggande som de utfärdat med stöd av denna lag med vite, hot om tvångsutförande eller hot om avbrytande i enlighet med viteslagen (1113/1990).</w:t>
                </w:r>
              </w:p>
              <w:p w14:paraId="206C831D" w14:textId="77777777" w:rsidR="00E223BB" w:rsidRDefault="00E223BB" w:rsidP="00E223BB">
                <w:pPr>
                  <w:pStyle w:val="LLNormaali"/>
                  <w:rPr>
                    <w:lang w:val="sv-SE"/>
                  </w:rPr>
                </w:pPr>
              </w:p>
              <w:p w14:paraId="7DEEC2DA" w14:textId="77777777" w:rsidR="00CF209A" w:rsidRPr="00E223BB" w:rsidRDefault="00CF209A" w:rsidP="00E223BB">
                <w:pPr>
                  <w:pStyle w:val="LLNormaali"/>
                  <w:rPr>
                    <w:lang w:val="sv-SE"/>
                  </w:rPr>
                </w:pPr>
              </w:p>
              <w:p w14:paraId="4BB624CC" w14:textId="77777777" w:rsidR="00E223BB" w:rsidRPr="00E223BB" w:rsidRDefault="00E223BB" w:rsidP="00E223BB">
                <w:pPr>
                  <w:pStyle w:val="LLPykala"/>
                  <w:rPr>
                    <w:lang w:val="sv-SE"/>
                  </w:rPr>
                </w:pPr>
                <w:r>
                  <w:rPr>
                    <w:lang w:val="sv-SE"/>
                  </w:rPr>
                  <w:t>17 §</w:t>
                </w:r>
              </w:p>
              <w:p w14:paraId="25AE8CD7" w14:textId="77777777" w:rsidR="00E223BB" w:rsidRPr="00E223BB" w:rsidRDefault="00E223BB" w:rsidP="00E223BB">
                <w:pPr>
                  <w:pStyle w:val="LLPykalanOtsikko"/>
                  <w:rPr>
                    <w:lang w:val="sv-SE"/>
                  </w:rPr>
                </w:pPr>
                <w:r w:rsidRPr="00E223BB">
                  <w:rPr>
                    <w:lang w:val="sv-SE"/>
                  </w:rPr>
                  <w:t>Tillsynsmyndighetens skyldighet att vidta åtgärder när ett fartyg bryter mot sin skyldighet att avlämna avfall i hamn eller släpper ut miljöförstörande ämnen</w:t>
                </w:r>
              </w:p>
              <w:p w14:paraId="345DC8B5" w14:textId="77777777" w:rsidR="00E223BB" w:rsidRPr="00E223BB" w:rsidRDefault="00E223BB" w:rsidP="00E223BB">
                <w:pPr>
                  <w:pStyle w:val="LLKappalejako"/>
                  <w:rPr>
                    <w:lang w:val="sv-SE"/>
                  </w:rPr>
                </w:pPr>
                <w:r w:rsidRPr="00E223BB">
                  <w:rPr>
                    <w:lang w:val="sv-SE"/>
                  </w:rPr>
                  <w:t>Om det finns tydliga bevis på att ett fartyg inte fullgjort sin skyldighet att avlämna fartygsavfall eller lastrester i hamn, ska Transport- och kommunikationsverket stoppa fartyget eller, om fartygets nästa anlöpshamn finns i en annan stat, göra en anmälan till den behöriga tillsynsmyndigheten i enl</w:t>
                </w:r>
                <w:r>
                  <w:rPr>
                    <w:lang w:val="sv-SE"/>
                  </w:rPr>
                  <w:t>ighet fartygsavfallsdirektivet.</w:t>
                </w:r>
              </w:p>
              <w:p w14:paraId="0CE98EDD" w14:textId="77777777" w:rsidR="00E223BB" w:rsidRDefault="00E223BB" w:rsidP="00E223BB">
                <w:pPr>
                  <w:pStyle w:val="LLKappalejako"/>
                  <w:rPr>
                    <w:lang w:val="sv-SE"/>
                  </w:rPr>
                </w:pPr>
                <w:r w:rsidRPr="00E223BB">
                  <w:rPr>
                    <w:lang w:val="sv-SE"/>
                  </w:rPr>
                  <w:t xml:space="preserve">Om det har observerats att ett fartyg släppt ut olja eller skadliga flytande ämnen inom finskt vattenområde, inom Finlands ekonomiska zon eller på öppet hav, ska Finlands miljöcentral, Gränsbevakningsväsendet eller Transport- och kommunikationsverket anmäla utsläppet till fartygets nästa anlöpshamn och fartygets flaggstat och framföra begäran om att åtgärder med anledning av utsläppet inleds </w:t>
                </w:r>
                <w:r w:rsidRPr="0040290E">
                  <w:rPr>
                    <w:i/>
                    <w:lang w:val="sv-SE"/>
                  </w:rPr>
                  <w:t>i enlighet med Europaparlamentets och rådets direktiv 2005/35/EG om föroreningar förorsakade av fartyg och införandet av sanktioner för överträdelser, jämte ändringar</w:t>
                </w:r>
                <w:r w:rsidRPr="00E223BB">
                  <w:rPr>
                    <w:lang w:val="sv-SE"/>
                  </w:rPr>
                  <w:t>.</w:t>
                </w:r>
              </w:p>
              <w:p w14:paraId="771A7638" w14:textId="77777777" w:rsidR="0068521B" w:rsidRDefault="0068521B" w:rsidP="009D2858">
                <w:pPr>
                  <w:pStyle w:val="LLNormaali"/>
                  <w:rPr>
                    <w:lang w:val="sv-SE"/>
                  </w:rPr>
                </w:pPr>
              </w:p>
              <w:p w14:paraId="4D363C8D" w14:textId="2933EA28" w:rsidR="0040290E" w:rsidRPr="00B61CD0" w:rsidRDefault="008E1E22" w:rsidP="009D2858">
                <w:pPr>
                  <w:pStyle w:val="LLNormaali"/>
                  <w:rPr>
                    <w:lang w:val="sv-SE"/>
                  </w:rPr>
                </w:pPr>
                <w:r>
                  <w:rPr>
                    <w:lang w:val="sv-SE"/>
                  </w:rPr>
                  <w:t>(ny</w:t>
                </w:r>
                <w:r w:rsidR="0040290E" w:rsidRPr="00B61CD0">
                  <w:rPr>
                    <w:lang w:val="sv-SE"/>
                  </w:rPr>
                  <w:t xml:space="preserve"> 18 §)</w:t>
                </w:r>
              </w:p>
              <w:p w14:paraId="34BDD0F4" w14:textId="792F42EA" w:rsidR="0040290E" w:rsidRDefault="0040290E" w:rsidP="009D2858">
                <w:pPr>
                  <w:pStyle w:val="LLNormaali"/>
                  <w:rPr>
                    <w:highlight w:val="yellow"/>
                    <w:lang w:val="sv-SE"/>
                  </w:rPr>
                </w:pPr>
              </w:p>
              <w:p w14:paraId="2526F795" w14:textId="3BC382F3" w:rsidR="00B61CD0" w:rsidRDefault="00B61CD0" w:rsidP="009D2858">
                <w:pPr>
                  <w:pStyle w:val="LLNormaali"/>
                  <w:rPr>
                    <w:highlight w:val="yellow"/>
                    <w:lang w:val="sv-SE"/>
                  </w:rPr>
                </w:pPr>
              </w:p>
              <w:p w14:paraId="56837340" w14:textId="7CF6750A" w:rsidR="00B61CD0" w:rsidRDefault="00B61CD0" w:rsidP="009D2858">
                <w:pPr>
                  <w:pStyle w:val="LLNormaali"/>
                  <w:rPr>
                    <w:highlight w:val="yellow"/>
                    <w:lang w:val="sv-SE"/>
                  </w:rPr>
                </w:pPr>
              </w:p>
              <w:p w14:paraId="15F50615" w14:textId="735761CE" w:rsidR="00B61CD0" w:rsidRDefault="00B61CD0" w:rsidP="009D2858">
                <w:pPr>
                  <w:pStyle w:val="LLNormaali"/>
                  <w:rPr>
                    <w:highlight w:val="yellow"/>
                    <w:lang w:val="sv-SE"/>
                  </w:rPr>
                </w:pPr>
              </w:p>
              <w:p w14:paraId="7A50239A" w14:textId="4B49D282" w:rsidR="00B61CD0" w:rsidRDefault="00B61CD0" w:rsidP="009D2858">
                <w:pPr>
                  <w:pStyle w:val="LLNormaali"/>
                  <w:rPr>
                    <w:highlight w:val="yellow"/>
                    <w:lang w:val="sv-SE"/>
                  </w:rPr>
                </w:pPr>
              </w:p>
              <w:p w14:paraId="6A1DA283" w14:textId="1FD25EB7" w:rsidR="00B61CD0" w:rsidRDefault="00B61CD0" w:rsidP="009D2858">
                <w:pPr>
                  <w:pStyle w:val="LLNormaali"/>
                  <w:rPr>
                    <w:highlight w:val="yellow"/>
                    <w:lang w:val="sv-SE"/>
                  </w:rPr>
                </w:pPr>
              </w:p>
              <w:p w14:paraId="648846A1" w14:textId="250315FF" w:rsidR="00B61CD0" w:rsidRDefault="00B61CD0" w:rsidP="009D2858">
                <w:pPr>
                  <w:pStyle w:val="LLNormaali"/>
                  <w:rPr>
                    <w:highlight w:val="yellow"/>
                    <w:lang w:val="sv-SE"/>
                  </w:rPr>
                </w:pPr>
              </w:p>
              <w:p w14:paraId="026FAD35" w14:textId="303786F8" w:rsidR="00B61CD0" w:rsidRDefault="00B61CD0" w:rsidP="009D2858">
                <w:pPr>
                  <w:pStyle w:val="LLNormaali"/>
                  <w:rPr>
                    <w:highlight w:val="yellow"/>
                    <w:lang w:val="sv-SE"/>
                  </w:rPr>
                </w:pPr>
              </w:p>
              <w:p w14:paraId="5D41AD70" w14:textId="5F8C0809" w:rsidR="00B61CD0" w:rsidRDefault="00B61CD0" w:rsidP="009D2858">
                <w:pPr>
                  <w:pStyle w:val="LLNormaali"/>
                  <w:rPr>
                    <w:highlight w:val="yellow"/>
                    <w:lang w:val="sv-SE"/>
                  </w:rPr>
                </w:pPr>
              </w:p>
              <w:p w14:paraId="1A1D2500" w14:textId="0E34F447" w:rsidR="00B61CD0" w:rsidRDefault="00B61CD0" w:rsidP="009D2858">
                <w:pPr>
                  <w:pStyle w:val="LLNormaali"/>
                  <w:rPr>
                    <w:highlight w:val="yellow"/>
                    <w:lang w:val="sv-SE"/>
                  </w:rPr>
                </w:pPr>
              </w:p>
              <w:p w14:paraId="208C0BAE" w14:textId="63F09727" w:rsidR="00B61CD0" w:rsidRDefault="00B61CD0" w:rsidP="009D2858">
                <w:pPr>
                  <w:pStyle w:val="LLNormaali"/>
                  <w:rPr>
                    <w:highlight w:val="yellow"/>
                    <w:lang w:val="sv-SE"/>
                  </w:rPr>
                </w:pPr>
              </w:p>
              <w:p w14:paraId="1FE394F4" w14:textId="6803C34F" w:rsidR="00B61CD0" w:rsidRDefault="00B61CD0" w:rsidP="009D2858">
                <w:pPr>
                  <w:pStyle w:val="LLNormaali"/>
                  <w:rPr>
                    <w:highlight w:val="yellow"/>
                    <w:lang w:val="sv-SE"/>
                  </w:rPr>
                </w:pPr>
              </w:p>
              <w:p w14:paraId="73688E81" w14:textId="7F67979C" w:rsidR="00B61CD0" w:rsidRDefault="00B61CD0" w:rsidP="009D2858">
                <w:pPr>
                  <w:pStyle w:val="LLNormaali"/>
                  <w:rPr>
                    <w:highlight w:val="yellow"/>
                    <w:lang w:val="sv-SE"/>
                  </w:rPr>
                </w:pPr>
              </w:p>
              <w:p w14:paraId="44302BFD" w14:textId="7AF981B6" w:rsidR="00B61CD0" w:rsidRDefault="00B61CD0" w:rsidP="009D2858">
                <w:pPr>
                  <w:pStyle w:val="LLNormaali"/>
                  <w:rPr>
                    <w:highlight w:val="yellow"/>
                    <w:lang w:val="sv-SE"/>
                  </w:rPr>
                </w:pPr>
              </w:p>
              <w:p w14:paraId="50F21E73" w14:textId="23BD7928" w:rsidR="00B61CD0" w:rsidRDefault="00B61CD0" w:rsidP="009D2858">
                <w:pPr>
                  <w:pStyle w:val="LLNormaali"/>
                  <w:rPr>
                    <w:highlight w:val="yellow"/>
                    <w:lang w:val="sv-SE"/>
                  </w:rPr>
                </w:pPr>
              </w:p>
              <w:p w14:paraId="36DDC6B4" w14:textId="1E0F1C0A" w:rsidR="00B61CD0" w:rsidRDefault="00B61CD0" w:rsidP="009D2858">
                <w:pPr>
                  <w:pStyle w:val="LLNormaali"/>
                  <w:rPr>
                    <w:highlight w:val="yellow"/>
                    <w:lang w:val="sv-SE"/>
                  </w:rPr>
                </w:pPr>
              </w:p>
              <w:p w14:paraId="44B37909" w14:textId="6D9FD669" w:rsidR="00B61CD0" w:rsidRDefault="00B61CD0" w:rsidP="009D2858">
                <w:pPr>
                  <w:pStyle w:val="LLNormaali"/>
                  <w:rPr>
                    <w:highlight w:val="yellow"/>
                    <w:lang w:val="sv-SE"/>
                  </w:rPr>
                </w:pPr>
              </w:p>
              <w:p w14:paraId="27F17481" w14:textId="37DAFE30" w:rsidR="00B61CD0" w:rsidRDefault="00B61CD0" w:rsidP="009D2858">
                <w:pPr>
                  <w:pStyle w:val="LLNormaali"/>
                  <w:rPr>
                    <w:highlight w:val="yellow"/>
                    <w:lang w:val="sv-SE"/>
                  </w:rPr>
                </w:pPr>
              </w:p>
              <w:p w14:paraId="675650FA" w14:textId="7ECFE512" w:rsidR="00B61CD0" w:rsidRDefault="00B61CD0" w:rsidP="009D2858">
                <w:pPr>
                  <w:pStyle w:val="LLNormaali"/>
                  <w:rPr>
                    <w:highlight w:val="yellow"/>
                    <w:lang w:val="sv-SE"/>
                  </w:rPr>
                </w:pPr>
              </w:p>
              <w:p w14:paraId="0893CEFD" w14:textId="46BC9AB9" w:rsidR="00B61CD0" w:rsidRDefault="00B61CD0" w:rsidP="009D2858">
                <w:pPr>
                  <w:pStyle w:val="LLNormaali"/>
                  <w:rPr>
                    <w:highlight w:val="yellow"/>
                    <w:lang w:val="sv-SE"/>
                  </w:rPr>
                </w:pPr>
              </w:p>
              <w:p w14:paraId="4C88984D" w14:textId="4440CE8E" w:rsidR="00B61CD0" w:rsidRDefault="00B61CD0" w:rsidP="009D2858">
                <w:pPr>
                  <w:pStyle w:val="LLNormaali"/>
                  <w:rPr>
                    <w:highlight w:val="yellow"/>
                    <w:lang w:val="sv-SE"/>
                  </w:rPr>
                </w:pPr>
              </w:p>
              <w:p w14:paraId="0540ED17" w14:textId="272DB75F" w:rsidR="00B61CD0" w:rsidRDefault="00B61CD0" w:rsidP="009D2858">
                <w:pPr>
                  <w:pStyle w:val="LLNormaali"/>
                  <w:rPr>
                    <w:highlight w:val="yellow"/>
                    <w:lang w:val="sv-SE"/>
                  </w:rPr>
                </w:pPr>
              </w:p>
              <w:p w14:paraId="1FE080CB" w14:textId="7EBDEE09" w:rsidR="00B61CD0" w:rsidRDefault="00B61CD0" w:rsidP="009D2858">
                <w:pPr>
                  <w:pStyle w:val="LLNormaali"/>
                  <w:rPr>
                    <w:highlight w:val="yellow"/>
                    <w:lang w:val="sv-SE"/>
                  </w:rPr>
                </w:pPr>
              </w:p>
              <w:p w14:paraId="5761CA9A" w14:textId="01F53011" w:rsidR="00B61CD0" w:rsidRDefault="00B61CD0" w:rsidP="009D2858">
                <w:pPr>
                  <w:pStyle w:val="LLNormaali"/>
                  <w:rPr>
                    <w:highlight w:val="yellow"/>
                    <w:lang w:val="sv-SE"/>
                  </w:rPr>
                </w:pPr>
              </w:p>
              <w:p w14:paraId="36419F2B" w14:textId="469AD08F" w:rsidR="00B61CD0" w:rsidRDefault="00B61CD0" w:rsidP="009D2858">
                <w:pPr>
                  <w:pStyle w:val="LLNormaali"/>
                  <w:rPr>
                    <w:highlight w:val="yellow"/>
                    <w:lang w:val="sv-SE"/>
                  </w:rPr>
                </w:pPr>
              </w:p>
              <w:p w14:paraId="3C3FCC06" w14:textId="3B76CCF2" w:rsidR="00B61CD0" w:rsidRDefault="00B61CD0" w:rsidP="009D2858">
                <w:pPr>
                  <w:pStyle w:val="LLNormaali"/>
                  <w:rPr>
                    <w:highlight w:val="yellow"/>
                    <w:lang w:val="sv-SE"/>
                  </w:rPr>
                </w:pPr>
              </w:p>
              <w:p w14:paraId="57A13841" w14:textId="22A2F580" w:rsidR="00B61CD0" w:rsidRDefault="00B61CD0" w:rsidP="009D2858">
                <w:pPr>
                  <w:pStyle w:val="LLNormaali"/>
                  <w:rPr>
                    <w:highlight w:val="yellow"/>
                    <w:lang w:val="sv-SE"/>
                  </w:rPr>
                </w:pPr>
              </w:p>
              <w:p w14:paraId="60B0E958" w14:textId="77777777" w:rsidR="007C44F8" w:rsidRDefault="007C44F8" w:rsidP="009D2858">
                <w:pPr>
                  <w:pStyle w:val="LLNormaali"/>
                  <w:rPr>
                    <w:highlight w:val="yellow"/>
                    <w:lang w:val="sv-SE"/>
                  </w:rPr>
                </w:pPr>
              </w:p>
              <w:p w14:paraId="0A4D54E6" w14:textId="77777777" w:rsidR="00B61CD0" w:rsidRDefault="00B61CD0" w:rsidP="009D2858">
                <w:pPr>
                  <w:pStyle w:val="LLNormaali"/>
                  <w:rPr>
                    <w:highlight w:val="yellow"/>
                    <w:lang w:val="sv-SE"/>
                  </w:rPr>
                </w:pPr>
              </w:p>
              <w:p w14:paraId="333A88EC" w14:textId="77777777" w:rsidR="00B61CD0" w:rsidRDefault="00B61CD0" w:rsidP="009D2858">
                <w:pPr>
                  <w:pStyle w:val="LLNormaali"/>
                  <w:rPr>
                    <w:highlight w:val="yellow"/>
                    <w:lang w:val="sv-SE"/>
                  </w:rPr>
                </w:pPr>
              </w:p>
              <w:p w14:paraId="06FECB5A" w14:textId="77777777" w:rsidR="00B61CD0" w:rsidRDefault="00B61CD0" w:rsidP="009D2858">
                <w:pPr>
                  <w:pStyle w:val="LLNormaali"/>
                  <w:rPr>
                    <w:highlight w:val="yellow"/>
                    <w:lang w:val="sv-SE"/>
                  </w:rPr>
                </w:pPr>
              </w:p>
              <w:p w14:paraId="3CF2621D" w14:textId="77777777" w:rsidR="00B61CD0" w:rsidRDefault="00B61CD0" w:rsidP="009D2858">
                <w:pPr>
                  <w:pStyle w:val="LLNormaali"/>
                  <w:rPr>
                    <w:highlight w:val="yellow"/>
                    <w:lang w:val="sv-SE"/>
                  </w:rPr>
                </w:pPr>
              </w:p>
              <w:p w14:paraId="156B1D2B" w14:textId="77777777" w:rsidR="00B61CD0" w:rsidRDefault="00B61CD0" w:rsidP="009D2858">
                <w:pPr>
                  <w:pStyle w:val="LLNormaali"/>
                  <w:rPr>
                    <w:highlight w:val="yellow"/>
                    <w:lang w:val="sv-SE"/>
                  </w:rPr>
                </w:pPr>
              </w:p>
              <w:p w14:paraId="168A399D" w14:textId="77777777" w:rsidR="00B61CD0" w:rsidRDefault="00B61CD0" w:rsidP="009D2858">
                <w:pPr>
                  <w:pStyle w:val="LLNormaali"/>
                  <w:rPr>
                    <w:highlight w:val="yellow"/>
                    <w:lang w:val="sv-SE"/>
                  </w:rPr>
                </w:pPr>
              </w:p>
              <w:p w14:paraId="171B4AFC" w14:textId="0AAA5515" w:rsidR="00B61CD0" w:rsidRDefault="00B61CD0" w:rsidP="009D2858">
                <w:pPr>
                  <w:pStyle w:val="LLNormaali"/>
                  <w:rPr>
                    <w:highlight w:val="yellow"/>
                    <w:lang w:val="sv-SE"/>
                  </w:rPr>
                </w:pPr>
              </w:p>
              <w:p w14:paraId="438EABF1" w14:textId="6BE4F6E3" w:rsidR="00B61CD0" w:rsidRDefault="00B61CD0" w:rsidP="009D2858">
                <w:pPr>
                  <w:pStyle w:val="LLNormaali"/>
                  <w:rPr>
                    <w:highlight w:val="yellow"/>
                    <w:lang w:val="sv-SE"/>
                  </w:rPr>
                </w:pPr>
              </w:p>
              <w:p w14:paraId="49E04F56" w14:textId="3BF43E67" w:rsidR="00B61CD0" w:rsidRDefault="00B61CD0" w:rsidP="009D2858">
                <w:pPr>
                  <w:pStyle w:val="LLNormaali"/>
                  <w:rPr>
                    <w:highlight w:val="yellow"/>
                    <w:lang w:val="sv-SE"/>
                  </w:rPr>
                </w:pPr>
              </w:p>
              <w:p w14:paraId="240AC046" w14:textId="0B65EF34" w:rsidR="00B61CD0" w:rsidRDefault="00B61CD0" w:rsidP="009D2858">
                <w:pPr>
                  <w:pStyle w:val="LLNormaali"/>
                  <w:rPr>
                    <w:highlight w:val="yellow"/>
                    <w:lang w:val="sv-SE"/>
                  </w:rPr>
                </w:pPr>
              </w:p>
              <w:p w14:paraId="60965CC1" w14:textId="1E6A6FF4" w:rsidR="007C44F8" w:rsidRDefault="007C44F8" w:rsidP="009D2858">
                <w:pPr>
                  <w:pStyle w:val="LLNormaali"/>
                  <w:rPr>
                    <w:highlight w:val="yellow"/>
                    <w:lang w:val="sv-SE"/>
                  </w:rPr>
                </w:pPr>
              </w:p>
              <w:p w14:paraId="7455A7AC" w14:textId="6FDAEAE8" w:rsidR="007C44F8" w:rsidRDefault="007C44F8" w:rsidP="009D2858">
                <w:pPr>
                  <w:pStyle w:val="LLNormaali"/>
                  <w:rPr>
                    <w:highlight w:val="yellow"/>
                    <w:lang w:val="sv-SE"/>
                  </w:rPr>
                </w:pPr>
              </w:p>
              <w:p w14:paraId="3C72A81A" w14:textId="12820A53" w:rsidR="007C44F8" w:rsidRDefault="007C44F8" w:rsidP="009D2858">
                <w:pPr>
                  <w:pStyle w:val="LLNormaali"/>
                  <w:rPr>
                    <w:highlight w:val="yellow"/>
                    <w:lang w:val="sv-SE"/>
                  </w:rPr>
                </w:pPr>
              </w:p>
              <w:p w14:paraId="21D2C661" w14:textId="14F46CDC" w:rsidR="007C44F8" w:rsidRDefault="007C44F8" w:rsidP="009D2858">
                <w:pPr>
                  <w:pStyle w:val="LLNormaali"/>
                  <w:rPr>
                    <w:highlight w:val="yellow"/>
                    <w:lang w:val="sv-SE"/>
                  </w:rPr>
                </w:pPr>
              </w:p>
              <w:p w14:paraId="0000DE43" w14:textId="1E7B41D4" w:rsidR="007C44F8" w:rsidRDefault="007C44F8" w:rsidP="009D2858">
                <w:pPr>
                  <w:pStyle w:val="LLNormaali"/>
                  <w:rPr>
                    <w:highlight w:val="yellow"/>
                    <w:lang w:val="sv-SE"/>
                  </w:rPr>
                </w:pPr>
              </w:p>
              <w:p w14:paraId="799931A9" w14:textId="1524D868" w:rsidR="007C44F8" w:rsidRDefault="007C44F8" w:rsidP="009D2858">
                <w:pPr>
                  <w:pStyle w:val="LLNormaali"/>
                  <w:rPr>
                    <w:highlight w:val="yellow"/>
                    <w:lang w:val="sv-SE"/>
                  </w:rPr>
                </w:pPr>
              </w:p>
              <w:p w14:paraId="418EDB68" w14:textId="77777777" w:rsidR="007C44F8" w:rsidRDefault="007C44F8" w:rsidP="009D2858">
                <w:pPr>
                  <w:pStyle w:val="LLNormaali"/>
                  <w:rPr>
                    <w:highlight w:val="yellow"/>
                    <w:lang w:val="sv-SE"/>
                  </w:rPr>
                </w:pPr>
              </w:p>
              <w:p w14:paraId="01BEDD39" w14:textId="77777777" w:rsidR="007C44F8" w:rsidRDefault="007C44F8" w:rsidP="009D2858">
                <w:pPr>
                  <w:pStyle w:val="LLNormaali"/>
                  <w:rPr>
                    <w:highlight w:val="yellow"/>
                    <w:lang w:val="sv-SE"/>
                  </w:rPr>
                </w:pPr>
              </w:p>
              <w:p w14:paraId="405E99A3" w14:textId="25D36A3B" w:rsidR="00B61CD0" w:rsidRDefault="00B61CD0" w:rsidP="009D2858">
                <w:pPr>
                  <w:pStyle w:val="LLNormaali"/>
                  <w:rPr>
                    <w:highlight w:val="yellow"/>
                    <w:lang w:val="sv-SE"/>
                  </w:rPr>
                </w:pPr>
              </w:p>
              <w:p w14:paraId="3A9F11A1" w14:textId="4857D872" w:rsidR="007C44F8" w:rsidRDefault="007C44F8" w:rsidP="009D2858">
                <w:pPr>
                  <w:pStyle w:val="LLNormaali"/>
                  <w:rPr>
                    <w:highlight w:val="yellow"/>
                    <w:lang w:val="sv-SE"/>
                  </w:rPr>
                </w:pPr>
              </w:p>
              <w:p w14:paraId="6D176574" w14:textId="43C427DF" w:rsidR="007C44F8" w:rsidRDefault="007C44F8" w:rsidP="009D2858">
                <w:pPr>
                  <w:pStyle w:val="LLNormaali"/>
                  <w:rPr>
                    <w:highlight w:val="yellow"/>
                    <w:lang w:val="sv-SE"/>
                  </w:rPr>
                </w:pPr>
              </w:p>
              <w:p w14:paraId="573A765E" w14:textId="7923E097" w:rsidR="007C44F8" w:rsidRDefault="007C44F8" w:rsidP="009D2858">
                <w:pPr>
                  <w:pStyle w:val="LLNormaali"/>
                  <w:rPr>
                    <w:highlight w:val="yellow"/>
                    <w:lang w:val="sv-SE"/>
                  </w:rPr>
                </w:pPr>
              </w:p>
              <w:p w14:paraId="706BFEF5" w14:textId="7E6D75AF" w:rsidR="007C44F8" w:rsidRDefault="007C44F8" w:rsidP="009D2858">
                <w:pPr>
                  <w:pStyle w:val="LLNormaali"/>
                  <w:rPr>
                    <w:highlight w:val="yellow"/>
                    <w:lang w:val="sv-SE"/>
                  </w:rPr>
                </w:pPr>
              </w:p>
              <w:p w14:paraId="4848C3EB" w14:textId="234BAD91" w:rsidR="00596E66" w:rsidRDefault="00596E66" w:rsidP="009D2858">
                <w:pPr>
                  <w:pStyle w:val="LLNormaali"/>
                  <w:rPr>
                    <w:highlight w:val="yellow"/>
                    <w:lang w:val="sv-SE"/>
                  </w:rPr>
                </w:pPr>
              </w:p>
              <w:p w14:paraId="46E3412D" w14:textId="5256CCA4" w:rsidR="00596E66" w:rsidRDefault="00596E66" w:rsidP="009D2858">
                <w:pPr>
                  <w:pStyle w:val="LLNormaali"/>
                  <w:rPr>
                    <w:highlight w:val="yellow"/>
                    <w:lang w:val="sv-SE"/>
                  </w:rPr>
                </w:pPr>
              </w:p>
              <w:p w14:paraId="772B5759" w14:textId="77777777" w:rsidR="007C44F8" w:rsidRDefault="007C44F8" w:rsidP="009D2858">
                <w:pPr>
                  <w:pStyle w:val="LLNormaali"/>
                  <w:rPr>
                    <w:highlight w:val="yellow"/>
                    <w:lang w:val="sv-SE"/>
                  </w:rPr>
                </w:pPr>
              </w:p>
              <w:p w14:paraId="7BADE596" w14:textId="77777777" w:rsidR="00B61CD0" w:rsidRPr="0040290E" w:rsidRDefault="00B61CD0" w:rsidP="009D2858">
                <w:pPr>
                  <w:pStyle w:val="LLNormaali"/>
                  <w:rPr>
                    <w:highlight w:val="yellow"/>
                    <w:lang w:val="sv-SE"/>
                  </w:rPr>
                </w:pPr>
              </w:p>
              <w:p w14:paraId="7105F169" w14:textId="35BC2F60" w:rsidR="0040290E" w:rsidRDefault="00596E66" w:rsidP="009D2858">
                <w:pPr>
                  <w:pStyle w:val="LLNormaali"/>
                  <w:rPr>
                    <w:lang w:val="sv-SE"/>
                  </w:rPr>
                </w:pPr>
                <w:r w:rsidRPr="008E1E22">
                  <w:rPr>
                    <w:lang w:val="sv-SE"/>
                  </w:rPr>
                  <w:t>(ny</w:t>
                </w:r>
                <w:r w:rsidR="0040290E" w:rsidRPr="008E1E22">
                  <w:rPr>
                    <w:lang w:val="sv-SE"/>
                  </w:rPr>
                  <w:t xml:space="preserve"> 19 §)</w:t>
                </w:r>
              </w:p>
              <w:p w14:paraId="0C0B4202" w14:textId="77777777" w:rsidR="0068521B" w:rsidRDefault="0068521B" w:rsidP="009D2858">
                <w:pPr>
                  <w:pStyle w:val="LLNormaali"/>
                  <w:rPr>
                    <w:lang w:val="sv-SE"/>
                  </w:rPr>
                </w:pPr>
              </w:p>
              <w:p w14:paraId="26EFF9C1" w14:textId="77777777" w:rsidR="0040290E" w:rsidRDefault="0040290E" w:rsidP="009D2858">
                <w:pPr>
                  <w:pStyle w:val="LLNormaali"/>
                  <w:rPr>
                    <w:lang w:val="sv-SE"/>
                  </w:rPr>
                </w:pPr>
              </w:p>
              <w:p w14:paraId="5F4D2F56" w14:textId="77777777" w:rsidR="0040290E" w:rsidRDefault="0040290E" w:rsidP="009D2858">
                <w:pPr>
                  <w:pStyle w:val="LLNormaali"/>
                  <w:rPr>
                    <w:lang w:val="sv-SE"/>
                  </w:rPr>
                </w:pPr>
              </w:p>
              <w:p w14:paraId="2F1DE85C" w14:textId="77777777" w:rsidR="0040290E" w:rsidRDefault="0040290E" w:rsidP="009D2858">
                <w:pPr>
                  <w:pStyle w:val="LLNormaali"/>
                  <w:rPr>
                    <w:lang w:val="sv-SE"/>
                  </w:rPr>
                </w:pPr>
              </w:p>
              <w:p w14:paraId="2967DD67" w14:textId="77777777" w:rsidR="0040290E" w:rsidRDefault="0040290E" w:rsidP="009D2858">
                <w:pPr>
                  <w:pStyle w:val="LLNormaali"/>
                  <w:rPr>
                    <w:lang w:val="sv-SE"/>
                  </w:rPr>
                </w:pPr>
              </w:p>
              <w:p w14:paraId="10A572F1" w14:textId="77777777" w:rsidR="0040290E" w:rsidRDefault="0040290E" w:rsidP="009D2858">
                <w:pPr>
                  <w:pStyle w:val="LLNormaali"/>
                  <w:rPr>
                    <w:lang w:val="sv-SE"/>
                  </w:rPr>
                </w:pPr>
              </w:p>
              <w:p w14:paraId="363735B5" w14:textId="77777777" w:rsidR="0040290E" w:rsidRDefault="0040290E" w:rsidP="009D2858">
                <w:pPr>
                  <w:pStyle w:val="LLNormaali"/>
                  <w:rPr>
                    <w:lang w:val="sv-SE"/>
                  </w:rPr>
                </w:pPr>
              </w:p>
              <w:p w14:paraId="7F143665" w14:textId="77777777" w:rsidR="0040290E" w:rsidRDefault="0040290E" w:rsidP="009D2858">
                <w:pPr>
                  <w:pStyle w:val="LLNormaali"/>
                  <w:rPr>
                    <w:lang w:val="sv-SE"/>
                  </w:rPr>
                </w:pPr>
              </w:p>
              <w:p w14:paraId="4577B222" w14:textId="77777777" w:rsidR="0040290E" w:rsidRPr="0040290E" w:rsidRDefault="0040290E" w:rsidP="0040290E">
                <w:pPr>
                  <w:pStyle w:val="LLPykala"/>
                  <w:rPr>
                    <w:lang w:val="sv-SE"/>
                  </w:rPr>
                </w:pPr>
                <w:r>
                  <w:rPr>
                    <w:lang w:val="sv-SE"/>
                  </w:rPr>
                  <w:t>18 §</w:t>
                </w:r>
              </w:p>
              <w:p w14:paraId="1BF99C7E" w14:textId="77777777" w:rsidR="0040290E" w:rsidRPr="0040290E" w:rsidRDefault="0040290E" w:rsidP="0040290E">
                <w:pPr>
                  <w:pStyle w:val="LLPykalanOtsikko"/>
                  <w:rPr>
                    <w:lang w:val="sv-SE"/>
                  </w:rPr>
                </w:pPr>
                <w:r w:rsidRPr="0040290E">
                  <w:rPr>
                    <w:lang w:val="sv-SE"/>
                  </w:rPr>
                  <w:t>Närmare bestämmelser</w:t>
                </w:r>
              </w:p>
              <w:p w14:paraId="51F554F4" w14:textId="77777777" w:rsidR="00E223BB" w:rsidRDefault="0040290E" w:rsidP="0040290E">
                <w:pPr>
                  <w:pStyle w:val="LLKappalejako"/>
                  <w:rPr>
                    <w:lang w:val="sv-SE"/>
                  </w:rPr>
                </w:pPr>
                <w:r w:rsidRPr="0040290E">
                  <w:rPr>
                    <w:lang w:val="sv-SE"/>
                  </w:rPr>
                  <w:t xml:space="preserve">Närmare bestämmelser om Transport- och kommunikationsverkets, </w:t>
                </w:r>
                <w:r w:rsidRPr="0040290E">
                  <w:rPr>
                    <w:i/>
                    <w:lang w:val="sv-SE"/>
                  </w:rPr>
                  <w:t>Finlands miljöcentrals</w:t>
                </w:r>
                <w:r w:rsidRPr="0040290E">
                  <w:rPr>
                    <w:lang w:val="sv-SE"/>
                  </w:rPr>
                  <w:t>, närings-, trafik- och miljöcentralens, Gränsbevakningsväsendets, Tullens och polisens uppgifter som tillsynsmyndigheter och om arbetsfördelningen mellan dessa myndigheter får utfärdas genom förordning av statsrådet.</w:t>
                </w:r>
              </w:p>
              <w:p w14:paraId="4BC903E9" w14:textId="77777777" w:rsidR="00E223BB" w:rsidRDefault="00E223BB" w:rsidP="00B9708C">
                <w:pPr>
                  <w:pStyle w:val="LLNormaali"/>
                  <w:rPr>
                    <w:lang w:val="sv-SE"/>
                  </w:rPr>
                </w:pPr>
              </w:p>
              <w:p w14:paraId="79A7D15D" w14:textId="77777777" w:rsidR="00E223BB" w:rsidRPr="00E223BB" w:rsidRDefault="00E223BB" w:rsidP="00B9708C">
                <w:pPr>
                  <w:pStyle w:val="LLLuku"/>
                  <w:rPr>
                    <w:lang w:val="sv-SE"/>
                  </w:rPr>
                </w:pPr>
                <w:r w:rsidRPr="00E223BB">
                  <w:rPr>
                    <w:lang w:val="sv-SE"/>
                  </w:rPr>
                  <w:t>13 kap</w:t>
                </w:r>
              </w:p>
              <w:p w14:paraId="3617E72E" w14:textId="77777777" w:rsidR="00E223BB" w:rsidRPr="00E223BB" w:rsidRDefault="00E223BB" w:rsidP="00B9708C">
                <w:pPr>
                  <w:pStyle w:val="LLLuvunOtsikko"/>
                  <w:rPr>
                    <w:lang w:val="sv-SE"/>
                  </w:rPr>
                </w:pPr>
                <w:r w:rsidRPr="00E223BB">
                  <w:rPr>
                    <w:lang w:val="sv-SE"/>
                  </w:rPr>
                  <w:t>Särskilda bestämmelser</w:t>
                </w:r>
              </w:p>
              <w:p w14:paraId="4E0C9611" w14:textId="77777777" w:rsidR="00E223BB" w:rsidRPr="00E223BB" w:rsidRDefault="00E223BB" w:rsidP="00B9708C">
                <w:pPr>
                  <w:pStyle w:val="LLPykala"/>
                  <w:rPr>
                    <w:lang w:val="sv-SE"/>
                  </w:rPr>
                </w:pPr>
                <w:r w:rsidRPr="00E223BB">
                  <w:rPr>
                    <w:lang w:val="sv-SE"/>
                  </w:rPr>
                  <w:t>1 §</w:t>
                </w:r>
              </w:p>
              <w:p w14:paraId="53E5F985" w14:textId="77777777" w:rsidR="00E223BB" w:rsidRPr="00E223BB" w:rsidRDefault="00E223BB" w:rsidP="00B9708C">
                <w:pPr>
                  <w:pStyle w:val="LLPykalanOtsikko"/>
                  <w:rPr>
                    <w:lang w:val="sv-SE"/>
                  </w:rPr>
                </w:pPr>
                <w:r w:rsidRPr="00E223BB">
                  <w:rPr>
                    <w:lang w:val="sv-SE"/>
                  </w:rPr>
                  <w:t>Avgifter, arvoden och kostnadsersättningar</w:t>
                </w:r>
              </w:p>
              <w:p w14:paraId="38A23A02" w14:textId="77777777" w:rsidR="00E223BB" w:rsidRDefault="00E223BB" w:rsidP="00B9708C">
                <w:pPr>
                  <w:pStyle w:val="LLKappalejako"/>
                  <w:rPr>
                    <w:lang w:val="sv-SE"/>
                  </w:rPr>
                </w:pPr>
                <w:r w:rsidRPr="00E223BB">
                  <w:rPr>
                    <w:lang w:val="sv-SE"/>
                  </w:rPr>
                  <w:t>På avgifter för myndighetsprestationer och myndigheters kontrollåtgärder enligt denna lag tillämpas lagen om grunderna för avgifter till staten (150/1992). Närmare bestämmelser om avgifter som statliga myndigheter tar ut utfärdas genom förordning av kommunikationsministeriet. Kommunerna kan ta ut en avgift för myndighetsuppgifter enligt denna lag i enlighet med grunder som i tillämpliga delar ska motsvara lagen om grunderna för avgifter till staten. Grunderna för avgiften till kommunen anges närmare i en taxa som kommunen godkänt.</w:t>
                </w:r>
              </w:p>
              <w:p w14:paraId="42983EA3" w14:textId="77777777" w:rsidR="00B9708C" w:rsidRDefault="00B9708C" w:rsidP="00B9708C">
                <w:pPr>
                  <w:pStyle w:val="LLKappalejako"/>
                  <w:rPr>
                    <w:lang w:val="sv-SE"/>
                  </w:rPr>
                </w:pPr>
              </w:p>
              <w:p w14:paraId="65A7B9DF" w14:textId="77777777" w:rsidR="00B9708C" w:rsidRDefault="00B9708C" w:rsidP="00B9708C">
                <w:pPr>
                  <w:pStyle w:val="LLKappalejako"/>
                  <w:rPr>
                    <w:lang w:val="sv-SE"/>
                  </w:rPr>
                </w:pPr>
              </w:p>
              <w:p w14:paraId="6E9284DD" w14:textId="77777777" w:rsidR="00B9708C" w:rsidRDefault="00B9708C" w:rsidP="00B9708C">
                <w:pPr>
                  <w:pStyle w:val="LLKappalejako"/>
                  <w:rPr>
                    <w:lang w:val="sv-SE"/>
                  </w:rPr>
                </w:pPr>
              </w:p>
              <w:p w14:paraId="05FFFEDC" w14:textId="77777777" w:rsidR="00B9708C" w:rsidRPr="00E223BB" w:rsidRDefault="00B9708C" w:rsidP="00B9708C">
                <w:pPr>
                  <w:pStyle w:val="LLKappalejako"/>
                  <w:rPr>
                    <w:lang w:val="sv-SE"/>
                  </w:rPr>
                </w:pPr>
              </w:p>
              <w:p w14:paraId="48E0F90A" w14:textId="77777777" w:rsidR="00B9708C" w:rsidRPr="00B56ABB" w:rsidRDefault="00B9708C" w:rsidP="003F1C96">
                <w:pPr>
                  <w:pStyle w:val="LLNormaali"/>
                  <w:rPr>
                    <w:lang w:val="sv-SE"/>
                  </w:rPr>
                </w:pPr>
                <w:r w:rsidRPr="00B56ABB">
                  <w:rPr>
                    <w:lang w:val="sv-SE" w:eastAsia="fi-FI"/>
                  </w:rPr>
                  <w:t>— — — — — — — — — — — — — —</w:t>
                </w:r>
              </w:p>
              <w:p w14:paraId="79BEDA88" w14:textId="77777777" w:rsidR="00B9708C" w:rsidRPr="00E223BB" w:rsidRDefault="00B9708C" w:rsidP="00B9708C">
                <w:pPr>
                  <w:pStyle w:val="LLNormaali"/>
                  <w:rPr>
                    <w:lang w:val="sv-SE"/>
                  </w:rPr>
                </w:pPr>
              </w:p>
              <w:p w14:paraId="29D294CF" w14:textId="77777777" w:rsidR="00B9708C" w:rsidRPr="00B9708C" w:rsidRDefault="00B9708C" w:rsidP="00B9708C">
                <w:pPr>
                  <w:pStyle w:val="LLPykala"/>
                  <w:rPr>
                    <w:lang w:val="sv-SE"/>
                  </w:rPr>
                </w:pPr>
                <w:r w:rsidRPr="00B9708C">
                  <w:rPr>
                    <w:lang w:val="sv-SE"/>
                  </w:rPr>
                  <w:t>3 §</w:t>
                </w:r>
              </w:p>
              <w:p w14:paraId="0EA3975A" w14:textId="77777777" w:rsidR="00B9708C" w:rsidRPr="00B9708C" w:rsidRDefault="00B9708C" w:rsidP="00B9708C">
                <w:pPr>
                  <w:pStyle w:val="LLPykalanOtsikko"/>
                  <w:rPr>
                    <w:lang w:val="sv-SE"/>
                  </w:rPr>
                </w:pPr>
                <w:r w:rsidRPr="00B9708C">
                  <w:rPr>
                    <w:lang w:val="sv-SE"/>
                  </w:rPr>
                  <w:t>Straffbestämmelser</w:t>
                </w:r>
              </w:p>
              <w:p w14:paraId="34F21C7B" w14:textId="77777777" w:rsidR="00B9708C" w:rsidRPr="00B9708C" w:rsidRDefault="00B9708C" w:rsidP="003F1C96">
                <w:pPr>
                  <w:pStyle w:val="LLNormaali"/>
                  <w:rPr>
                    <w:lang w:val="sv-SE"/>
                  </w:rPr>
                </w:pPr>
                <w:r w:rsidRPr="00B9708C">
                  <w:rPr>
                    <w:lang w:val="sv-SE" w:eastAsia="fi-FI"/>
                  </w:rPr>
                  <w:t>— — — — — — — — — — — — — —</w:t>
                </w:r>
              </w:p>
              <w:p w14:paraId="473B6AC8" w14:textId="3957E2BA" w:rsidR="00B9708C" w:rsidRDefault="00B9708C" w:rsidP="00B9708C">
                <w:pPr>
                  <w:pStyle w:val="LLKappalejako"/>
                  <w:rPr>
                    <w:lang w:val="sv-SE"/>
                  </w:rPr>
                </w:pPr>
                <w:r w:rsidRPr="00B9708C">
                  <w:rPr>
                    <w:lang w:val="sv-SE"/>
                  </w:rPr>
                  <w:t>1) utsläppsförbud och utsläppsbegränsning enligt 2 kap. 1 §,</w:t>
                </w:r>
              </w:p>
              <w:p w14:paraId="7BA1CE16" w14:textId="33A5986A" w:rsidR="00E250A9" w:rsidRDefault="00E250A9" w:rsidP="00B9708C">
                <w:pPr>
                  <w:pStyle w:val="LLKappalejako"/>
                  <w:rPr>
                    <w:lang w:val="sv-SE"/>
                  </w:rPr>
                </w:pPr>
              </w:p>
              <w:p w14:paraId="72D4E44F" w14:textId="05212A88" w:rsidR="00E250A9" w:rsidRDefault="00E250A9" w:rsidP="00B9708C">
                <w:pPr>
                  <w:pStyle w:val="LLKappalejako"/>
                  <w:rPr>
                    <w:lang w:val="sv-SE"/>
                  </w:rPr>
                </w:pPr>
              </w:p>
              <w:p w14:paraId="6469698A" w14:textId="77777777" w:rsidR="00E250A9" w:rsidRPr="00B9708C" w:rsidRDefault="00E250A9" w:rsidP="00B9708C">
                <w:pPr>
                  <w:pStyle w:val="LLKappalejako"/>
                  <w:rPr>
                    <w:lang w:val="sv-SE"/>
                  </w:rPr>
                </w:pPr>
              </w:p>
              <w:p w14:paraId="4D7C5B2A" w14:textId="77777777" w:rsidR="00B9708C" w:rsidRPr="00B56ABB" w:rsidRDefault="00B9708C" w:rsidP="00B9708C">
                <w:pPr>
                  <w:pStyle w:val="LLNormaali"/>
                  <w:rPr>
                    <w:lang w:val="sv-SE"/>
                  </w:rPr>
                </w:pPr>
                <w:r w:rsidRPr="0040290E">
                  <w:rPr>
                    <w:lang w:val="sv-SE" w:eastAsia="fi-FI"/>
                  </w:rPr>
                  <w:t>— — — — — — — — — — — — — —</w:t>
                </w:r>
              </w:p>
              <w:p w14:paraId="36C2324D" w14:textId="77777777" w:rsidR="00B9708C" w:rsidRPr="00B9708C" w:rsidRDefault="00B9708C" w:rsidP="00B9708C">
                <w:pPr>
                  <w:pStyle w:val="LLMomentinKohta"/>
                  <w:rPr>
                    <w:lang w:val="sv-SE"/>
                  </w:rPr>
                </w:pPr>
                <w:r w:rsidRPr="00B9708C">
                  <w:rPr>
                    <w:lang w:val="sv-SE"/>
                  </w:rPr>
                  <w:t xml:space="preserve">11) skyldighet att sörja för mottagningsanordningar i hamn enligt 9 kap. </w:t>
                </w:r>
                <w:r w:rsidRPr="00E250A9">
                  <w:rPr>
                    <w:lang w:val="sv-SE"/>
                  </w:rPr>
                  <w:t>1</w:t>
                </w:r>
                <w:r w:rsidRPr="0040290E">
                  <w:rPr>
                    <w:i/>
                    <w:lang w:val="sv-SE"/>
                  </w:rPr>
                  <w:t xml:space="preserve"> och 2 </w:t>
                </w:r>
                <w:r w:rsidRPr="00E250A9">
                  <w:rPr>
                    <w:lang w:val="sv-SE"/>
                  </w:rPr>
                  <w:t>§,</w:t>
                </w:r>
              </w:p>
              <w:p w14:paraId="531077DB" w14:textId="77777777" w:rsidR="00B9708C" w:rsidRPr="00B56ABB" w:rsidRDefault="00B9708C" w:rsidP="00B9708C">
                <w:pPr>
                  <w:pStyle w:val="LLNormaali"/>
                  <w:rPr>
                    <w:lang w:val="sv-SE"/>
                  </w:rPr>
                </w:pPr>
                <w:r w:rsidRPr="00B56ABB">
                  <w:rPr>
                    <w:lang w:val="sv-SE" w:eastAsia="fi-FI"/>
                  </w:rPr>
                  <w:t>— — — — — — — — — — — — — —</w:t>
                </w:r>
              </w:p>
              <w:p w14:paraId="39D2FC21" w14:textId="77777777" w:rsidR="0068521B" w:rsidRPr="00E223BB" w:rsidRDefault="00B9708C" w:rsidP="00B9708C">
                <w:pPr>
                  <w:pStyle w:val="LLKappalejako"/>
                  <w:rPr>
                    <w:lang w:val="sv-SE"/>
                  </w:rPr>
                </w:pPr>
                <w:r w:rsidRPr="00B9708C">
                  <w:rPr>
                    <w:lang w:val="sv-SE"/>
                  </w:rPr>
                  <w:t>För miljöskyddsförseelse i sjöfart döms även den fartygsägare som uppsåtligen eller av oaktsamhet försummar skyldigheten att ha en förteckning över farliga material enligt artiklarna 5 och 12 i fartygsåtervinningsförordningen. (8.9.2017/628)</w:t>
                </w:r>
              </w:p>
            </w:tc>
            <w:tc>
              <w:tcPr>
                <w:tcW w:w="4243" w:type="dxa"/>
                <w:shd w:val="clear" w:color="auto" w:fill="auto"/>
              </w:tcPr>
              <w:p w14:paraId="6E1F4338" w14:textId="77777777" w:rsidR="0033104C" w:rsidRPr="0033104C" w:rsidRDefault="0033104C" w:rsidP="0033104C">
                <w:pPr>
                  <w:pStyle w:val="LLLuku"/>
                  <w:rPr>
                    <w:lang w:val="sv-SE"/>
                  </w:rPr>
                </w:pPr>
                <w:r w:rsidRPr="0033104C">
                  <w:rPr>
                    <w:lang w:val="sv-SE"/>
                  </w:rPr>
                  <w:lastRenderedPageBreak/>
                  <w:t>1 kap</w:t>
                </w:r>
              </w:p>
              <w:p w14:paraId="4062B541" w14:textId="77777777" w:rsidR="0033104C" w:rsidRPr="0033104C" w:rsidRDefault="0033104C" w:rsidP="0033104C">
                <w:pPr>
                  <w:pStyle w:val="LLLuvunOtsikko"/>
                  <w:rPr>
                    <w:lang w:val="sv-SE"/>
                  </w:rPr>
                </w:pPr>
                <w:r w:rsidRPr="0033104C">
                  <w:rPr>
                    <w:lang w:val="sv-SE"/>
                  </w:rPr>
                  <w:t>Allmänna bestämmelser</w:t>
                </w:r>
              </w:p>
              <w:p w14:paraId="25D04679" w14:textId="77777777" w:rsidR="0033104C" w:rsidRPr="0033104C" w:rsidRDefault="0033104C" w:rsidP="0033104C">
                <w:pPr>
                  <w:pStyle w:val="LLPykala"/>
                  <w:rPr>
                    <w:lang w:val="sv-SE"/>
                  </w:rPr>
                </w:pPr>
                <w:r w:rsidRPr="0033104C">
                  <w:rPr>
                    <w:lang w:val="sv-SE"/>
                  </w:rPr>
                  <w:t>2 §</w:t>
                </w:r>
              </w:p>
              <w:p w14:paraId="422C4ADA" w14:textId="77777777" w:rsidR="00C62F6E" w:rsidRPr="00A30512" w:rsidRDefault="0033104C" w:rsidP="0033104C">
                <w:pPr>
                  <w:pStyle w:val="LLPykalanOtsikko"/>
                  <w:rPr>
                    <w:lang w:val="sv-SE"/>
                  </w:rPr>
                </w:pPr>
                <w:r w:rsidRPr="0033104C">
                  <w:rPr>
                    <w:lang w:val="sv-SE"/>
                  </w:rPr>
                  <w:t>Definitioner</w:t>
                </w:r>
              </w:p>
              <w:p w14:paraId="38405E32" w14:textId="77777777" w:rsidR="0033104C" w:rsidRPr="0033104C" w:rsidRDefault="0033104C" w:rsidP="00C75F07">
                <w:pPr>
                  <w:pStyle w:val="LLMomentinJohdantoKappale"/>
                  <w:suppressAutoHyphens/>
                  <w:rPr>
                    <w:lang w:val="sv-SE"/>
                  </w:rPr>
                </w:pPr>
                <w:r w:rsidRPr="0033104C">
                  <w:rPr>
                    <w:lang w:val="sv-SE"/>
                  </w:rPr>
                  <w:t>I denna lag avses med:</w:t>
                </w:r>
              </w:p>
              <w:p w14:paraId="186A6534" w14:textId="77777777" w:rsidR="0033104C" w:rsidRPr="0033104C" w:rsidRDefault="0033104C" w:rsidP="00C75F07">
                <w:pPr>
                  <w:pStyle w:val="LLMomentinKohta"/>
                  <w:suppressAutoHyphens/>
                  <w:rPr>
                    <w:lang w:val="sv-SE"/>
                  </w:rPr>
                </w:pPr>
                <w:r w:rsidRPr="0033104C">
                  <w:rPr>
                    <w:lang w:val="sv-SE"/>
                  </w:rPr>
                  <w:t xml:space="preserve">1) </w:t>
                </w:r>
                <w:r w:rsidRPr="00FC1DAE">
                  <w:rPr>
                    <w:i/>
                    <w:lang w:val="sv-SE"/>
                  </w:rPr>
                  <w:t>AFS-</w:t>
                </w:r>
                <w:r w:rsidR="00C75F07" w:rsidRPr="00FC1DAE">
                  <w:rPr>
                    <w:i/>
                    <w:lang w:val="sv-SE"/>
                  </w:rPr>
                  <w:t>konventionen</w:t>
                </w:r>
                <w:r w:rsidR="00C75F07">
                  <w:rPr>
                    <w:lang w:val="sv-SE"/>
                  </w:rPr>
                  <w:t xml:space="preserve"> internationella kon</w:t>
                </w:r>
                <w:r w:rsidRPr="0033104C">
                  <w:rPr>
                    <w:lang w:val="sv-SE"/>
                  </w:rPr>
                  <w:t>ventionen om kon</w:t>
                </w:r>
                <w:r w:rsidR="00C75F07">
                  <w:rPr>
                    <w:lang w:val="sv-SE"/>
                  </w:rPr>
                  <w:t>troll av skadliga påväxhind</w:t>
                </w:r>
                <w:r w:rsidRPr="0033104C">
                  <w:rPr>
                    <w:lang w:val="sv-SE"/>
                  </w:rPr>
                  <w:t>rande system på fartyg, ingånget i London den 5 oktober 2001, jämte ändringar;</w:t>
                </w:r>
              </w:p>
              <w:p w14:paraId="44B948D8" w14:textId="77777777" w:rsidR="0033104C" w:rsidRDefault="0033104C" w:rsidP="00C75F07">
                <w:pPr>
                  <w:pStyle w:val="LLMomentinKohta"/>
                  <w:suppressAutoHyphens/>
                  <w:rPr>
                    <w:lang w:val="sv-SE"/>
                  </w:rPr>
                </w:pPr>
                <w:r w:rsidRPr="0033104C">
                  <w:rPr>
                    <w:lang w:val="sv-SE"/>
                  </w:rPr>
                  <w:t xml:space="preserve">2) </w:t>
                </w:r>
                <w:r w:rsidRPr="00FC1DAE">
                  <w:rPr>
                    <w:i/>
                    <w:lang w:val="sv-SE"/>
                  </w:rPr>
                  <w:t>ämne</w:t>
                </w:r>
                <w:r w:rsidRPr="0033104C">
                  <w:rPr>
                    <w:lang w:val="sv-SE"/>
                  </w:rPr>
                  <w:t xml:space="preserve"> grundämnen och kemiska föreningar av dessa, sådana de förekommer i naturen eller industriellt producerade;</w:t>
                </w:r>
              </w:p>
              <w:p w14:paraId="132C4EDA" w14:textId="77777777" w:rsidR="009A7019" w:rsidRPr="0033104C" w:rsidRDefault="009A7019" w:rsidP="00C75F07">
                <w:pPr>
                  <w:pStyle w:val="LLMomentinKohta"/>
                  <w:suppressAutoHyphens/>
                  <w:rPr>
                    <w:lang w:val="sv-SE"/>
                  </w:rPr>
                </w:pPr>
              </w:p>
              <w:p w14:paraId="25D9C682" w14:textId="77777777" w:rsidR="0033104C" w:rsidRDefault="0033104C" w:rsidP="00C75F07">
                <w:pPr>
                  <w:pStyle w:val="LLMomentinKohta"/>
                  <w:suppressAutoHyphens/>
                  <w:rPr>
                    <w:lang w:val="sv-SE"/>
                  </w:rPr>
                </w:pPr>
                <w:r w:rsidRPr="0033104C">
                  <w:rPr>
                    <w:lang w:val="sv-SE"/>
                  </w:rPr>
                  <w:lastRenderedPageBreak/>
                  <w:t xml:space="preserve">3) </w:t>
                </w:r>
                <w:r w:rsidRPr="00FC1DAE">
                  <w:rPr>
                    <w:i/>
                    <w:lang w:val="sv-SE"/>
                  </w:rPr>
                  <w:t>fartyg</w:t>
                </w:r>
                <w:r w:rsidRPr="0033104C">
                  <w:rPr>
                    <w:lang w:val="sv-SE"/>
                  </w:rPr>
                  <w:t xml:space="preserve"> varje sjöburet färdmedel, inklusive bärplansbåtar, luftkuddefarkoster, undervattensbåtar och flytande farkoster samt fasta och flytande plattformar;</w:t>
                </w:r>
              </w:p>
              <w:p w14:paraId="2EA11D61" w14:textId="77777777" w:rsidR="0033104C" w:rsidRPr="0033104C" w:rsidRDefault="0033104C" w:rsidP="00C75F07">
                <w:pPr>
                  <w:pStyle w:val="LLMomentinKohta"/>
                  <w:suppressAutoHyphens/>
                  <w:rPr>
                    <w:lang w:val="sv-SE"/>
                  </w:rPr>
                </w:pPr>
                <w:r w:rsidRPr="0033104C">
                  <w:rPr>
                    <w:lang w:val="sv-SE"/>
                  </w:rPr>
                  <w:t xml:space="preserve">4) </w:t>
                </w:r>
                <w:r w:rsidRPr="00FC1DAE">
                  <w:rPr>
                    <w:b/>
                    <w:i/>
                    <w:lang w:val="sv-SE"/>
                  </w:rPr>
                  <w:t>avfall från fartyg allt avfall, inbegripet lastrester, som uppstår under ett fartygs drift eller under lastning, lossning och rengöring, och som omfattas av tillämpningsområdet för bilagorna I, II, IV, V och VI till MARPOL-konventionen, avfall som samlas i nät under fiskeinsatser och övrigt avfall från fartyg som avses i 5 § i avfallslagen</w:t>
                </w:r>
                <w:r w:rsidRPr="0033104C">
                  <w:rPr>
                    <w:lang w:val="sv-SE"/>
                  </w:rPr>
                  <w:t>;</w:t>
                </w:r>
              </w:p>
              <w:p w14:paraId="75F0D5E5" w14:textId="77777777" w:rsidR="0033104C" w:rsidRDefault="0033104C" w:rsidP="00C75F07">
                <w:pPr>
                  <w:pStyle w:val="LLMomentinKohta"/>
                  <w:suppressAutoHyphens/>
                  <w:rPr>
                    <w:lang w:val="sv-SE"/>
                  </w:rPr>
                </w:pPr>
                <w:r w:rsidRPr="0033104C">
                  <w:rPr>
                    <w:lang w:val="sv-SE"/>
                  </w:rPr>
                  <w:t>5</w:t>
                </w:r>
                <w:r w:rsidRPr="00FC1DAE">
                  <w:rPr>
                    <w:i/>
                    <w:lang w:val="sv-SE"/>
                  </w:rPr>
                  <w:t>) territorialvatten, inre territorialvatten och territorialhav</w:t>
                </w:r>
                <w:r w:rsidRPr="0033104C">
                  <w:rPr>
                    <w:lang w:val="sv-SE"/>
                  </w:rPr>
                  <w:t xml:space="preserve"> de områden som definieras i lagen om gränserna för Finlands territorialvatten (463/1956);</w:t>
                </w:r>
              </w:p>
              <w:p w14:paraId="334AB338" w14:textId="77777777" w:rsidR="009A7019" w:rsidRPr="0033104C" w:rsidRDefault="009A7019" w:rsidP="009A7019">
                <w:pPr>
                  <w:pStyle w:val="LLNormaali"/>
                  <w:rPr>
                    <w:lang w:val="sv-SE"/>
                  </w:rPr>
                </w:pPr>
              </w:p>
              <w:p w14:paraId="53CA3D17" w14:textId="77777777" w:rsidR="0033104C" w:rsidRPr="0033104C" w:rsidRDefault="0055607D" w:rsidP="00C75F07">
                <w:pPr>
                  <w:pStyle w:val="LLMomentinKohta"/>
                  <w:suppressAutoHyphens/>
                  <w:rPr>
                    <w:lang w:val="sv-SE"/>
                  </w:rPr>
                </w:pPr>
                <w:r>
                  <w:rPr>
                    <w:lang w:val="sv-SE"/>
                  </w:rPr>
                  <w:t xml:space="preserve">6) </w:t>
                </w:r>
                <w:r w:rsidR="0033104C" w:rsidRPr="00FC1DAE">
                  <w:rPr>
                    <w:b/>
                    <w:i/>
                    <w:lang w:val="sv-SE"/>
                  </w:rPr>
                  <w:t>fartygsavfallsbrottsdirektivet Europaparlamentets och rådets direktiv 2005/35/EG om föroreningar förorsakade av fartyg och införandet av sanktioner för överträdelser jämte ändringar</w:t>
                </w:r>
              </w:p>
              <w:p w14:paraId="10967BB7" w14:textId="77777777" w:rsidR="0033104C" w:rsidRPr="0033104C" w:rsidRDefault="0055607D" w:rsidP="00C75F07">
                <w:pPr>
                  <w:pStyle w:val="LLMomentinKohta"/>
                  <w:suppressAutoHyphens/>
                  <w:rPr>
                    <w:lang w:val="sv-SE"/>
                  </w:rPr>
                </w:pPr>
                <w:r>
                  <w:rPr>
                    <w:lang w:val="sv-SE"/>
                  </w:rPr>
                  <w:t xml:space="preserve">7) </w:t>
                </w:r>
                <w:r w:rsidR="0033104C" w:rsidRPr="009A7019">
                  <w:rPr>
                    <w:i/>
                    <w:lang w:val="sv-SE"/>
                  </w:rPr>
                  <w:t>fartygsåtervinningsförordningen</w:t>
                </w:r>
                <w:r w:rsidR="0033104C" w:rsidRPr="0033104C">
                  <w:rPr>
                    <w:lang w:val="sv-SE"/>
                  </w:rPr>
                  <w:t xml:space="preserve"> Europaparlamentets och rådets förordning (EU) nr 1257/2013 om återvinning av fartyg och om ändring av förordning (EG) nr 1013/2006 och direktiv 2009/16/EG;</w:t>
                </w:r>
              </w:p>
              <w:p w14:paraId="7814E595" w14:textId="77777777" w:rsidR="0033104C" w:rsidRPr="0033104C" w:rsidRDefault="0033104C" w:rsidP="00C75F07">
                <w:pPr>
                  <w:pStyle w:val="LLMomentinKohta"/>
                  <w:suppressAutoHyphens/>
                  <w:rPr>
                    <w:lang w:val="sv-SE"/>
                  </w:rPr>
                </w:pPr>
                <w:r w:rsidRPr="0033104C">
                  <w:rPr>
                    <w:lang w:val="sv-SE"/>
                  </w:rPr>
                  <w:t>8) leverantör av fartygstrafikservice den i lagen om fartygstrafikservice (623/2005) avsedda VTS-tjänsteleverantör som upprätthåller fartygstrafikservicen;</w:t>
                </w:r>
              </w:p>
              <w:p w14:paraId="54B8779E" w14:textId="77777777" w:rsidR="0033104C" w:rsidRPr="009A7019" w:rsidRDefault="0033104C" w:rsidP="00C75F07">
                <w:pPr>
                  <w:pStyle w:val="LLMomentinKohta"/>
                  <w:suppressAutoHyphens/>
                  <w:rPr>
                    <w:b/>
                    <w:i/>
                    <w:lang w:val="sv-SE"/>
                  </w:rPr>
                </w:pPr>
                <w:r w:rsidRPr="0033104C">
                  <w:rPr>
                    <w:lang w:val="sv-SE"/>
                  </w:rPr>
                  <w:t xml:space="preserve">9) </w:t>
                </w:r>
                <w:r w:rsidRPr="009A7019">
                  <w:rPr>
                    <w:b/>
                    <w:i/>
                    <w:lang w:val="sv-SE"/>
                  </w:rPr>
                  <w:t>biodrivmedel biodrivmedel som avses i Internationella sjöfartsorganisationens direktiv för biobränsleblandningar och i bilaga I till MARPOL-konventionen om transport av laster och energiintensiva bränslen samt blandningar som innehåller ovannämnda bio-drivmedel och bränslen som avses i Internationella sjöfartsorganisationens direktiv för transport av energiintensiva bränslen och deras blandningar;</w:t>
                </w:r>
              </w:p>
              <w:p w14:paraId="43D1D738" w14:textId="77777777" w:rsidR="0033104C" w:rsidRPr="0033104C" w:rsidRDefault="0033104C" w:rsidP="00C75F07">
                <w:pPr>
                  <w:pStyle w:val="LLMomentinKohta"/>
                  <w:suppressAutoHyphens/>
                  <w:rPr>
                    <w:lang w:val="sv-SE"/>
                  </w:rPr>
                </w:pPr>
                <w:r w:rsidRPr="0033104C">
                  <w:rPr>
                    <w:lang w:val="sv-SE"/>
                  </w:rPr>
                  <w:t xml:space="preserve">10) </w:t>
                </w:r>
                <w:r w:rsidRPr="009A7019">
                  <w:rPr>
                    <w:i/>
                    <w:lang w:val="sv-SE"/>
                  </w:rPr>
                  <w:t>bruttodräktighet</w:t>
                </w:r>
                <w:r w:rsidRPr="0033104C">
                  <w:rPr>
                    <w:lang w:val="sv-SE"/>
                  </w:rPr>
                  <w:t xml:space="preserve"> bruttodräktigheten fastställd enligt formeln i bilaga I till 1969 års internationella skeppsmätningskonvention (FördrS 31/1982);</w:t>
                </w:r>
              </w:p>
              <w:p w14:paraId="643A4B9E" w14:textId="77777777" w:rsidR="0033104C" w:rsidRPr="0033104C" w:rsidRDefault="0033104C" w:rsidP="00C75F07">
                <w:pPr>
                  <w:pStyle w:val="LLMomentinKohta"/>
                  <w:suppressAutoHyphens/>
                  <w:rPr>
                    <w:lang w:val="sv-SE"/>
                  </w:rPr>
                </w:pPr>
                <w:r w:rsidRPr="0033104C">
                  <w:rPr>
                    <w:lang w:val="sv-SE"/>
                  </w:rPr>
                  <w:t xml:space="preserve">11) </w:t>
                </w:r>
                <w:r w:rsidRPr="009A7019">
                  <w:rPr>
                    <w:i/>
                    <w:lang w:val="sv-SE"/>
                  </w:rPr>
                  <w:t>Helsingforskonventionen</w:t>
                </w:r>
                <w:r w:rsidRPr="0033104C">
                  <w:rPr>
                    <w:lang w:val="sv-SE"/>
                  </w:rPr>
                  <w:t xml:space="preserve"> 1992 års konvention om skydd </w:t>
                </w:r>
                <w:r w:rsidR="00C75F07">
                  <w:rPr>
                    <w:lang w:val="sv-SE"/>
                  </w:rPr>
                  <w:t>av Östersjöområdets ma</w:t>
                </w:r>
                <w:r w:rsidRPr="0033104C">
                  <w:rPr>
                    <w:lang w:val="sv-SE"/>
                  </w:rPr>
                  <w:t>rina miljö (FördrS 2/2000) jämte ändringar;</w:t>
                </w:r>
              </w:p>
              <w:p w14:paraId="2B73E928" w14:textId="77777777" w:rsidR="0033104C" w:rsidRDefault="0033104C" w:rsidP="00C75F07">
                <w:pPr>
                  <w:pStyle w:val="LLMomentinKohta"/>
                  <w:suppressAutoHyphens/>
                  <w:rPr>
                    <w:lang w:val="sv-SE"/>
                  </w:rPr>
                </w:pPr>
                <w:r w:rsidRPr="0033104C">
                  <w:rPr>
                    <w:lang w:val="sv-SE"/>
                  </w:rPr>
                  <w:lastRenderedPageBreak/>
                  <w:t xml:space="preserve">12) </w:t>
                </w:r>
                <w:r w:rsidRPr="009A7019">
                  <w:rPr>
                    <w:i/>
                    <w:lang w:val="sv-SE"/>
                  </w:rPr>
                  <w:t>skadligt ämne</w:t>
                </w:r>
                <w:r w:rsidRPr="0033104C">
                  <w:rPr>
                    <w:lang w:val="sv-SE"/>
                  </w:rPr>
                  <w:t xml:space="preserve"> olja, skadliga flytande ämnen, toalettavfall och fast avfall; om ett skadligt ämne blandas med ett ämne som inte är skadligt, anses även blandningen vara ett skadligt ämne;</w:t>
                </w:r>
              </w:p>
              <w:p w14:paraId="18C46792" w14:textId="77777777" w:rsidR="009A7019" w:rsidRPr="0033104C" w:rsidRDefault="009A7019" w:rsidP="009A7019">
                <w:pPr>
                  <w:pStyle w:val="LLNormaali"/>
                  <w:rPr>
                    <w:lang w:val="sv-SE"/>
                  </w:rPr>
                </w:pPr>
              </w:p>
              <w:p w14:paraId="41C5FCD1" w14:textId="77777777" w:rsidR="0033104C" w:rsidRPr="0033104C" w:rsidRDefault="0033104C" w:rsidP="00C75F07">
                <w:pPr>
                  <w:pStyle w:val="LLMomentinKohta"/>
                  <w:suppressAutoHyphens/>
                  <w:rPr>
                    <w:lang w:val="sv-SE"/>
                  </w:rPr>
                </w:pPr>
                <w:r w:rsidRPr="0033104C">
                  <w:rPr>
                    <w:lang w:val="sv-SE"/>
                  </w:rPr>
                  <w:t xml:space="preserve">13) </w:t>
                </w:r>
                <w:r w:rsidRPr="009A7019">
                  <w:rPr>
                    <w:i/>
                    <w:lang w:val="sv-SE"/>
                  </w:rPr>
                  <w:t>skadligt flytande ämne</w:t>
                </w:r>
                <w:r w:rsidRPr="0033104C">
                  <w:rPr>
                    <w:lang w:val="sv-SE"/>
                  </w:rPr>
                  <w:t xml:space="preserve"> ämne som klassificerats tillhöra kemikalieförteckningens klass X, Y och Z i MARPOL-konventionen;</w:t>
                </w:r>
              </w:p>
              <w:p w14:paraId="6380C147" w14:textId="77777777" w:rsidR="0033104C" w:rsidRPr="0033104C" w:rsidRDefault="0033104C" w:rsidP="00C75F07">
                <w:pPr>
                  <w:pStyle w:val="LLMomentinKohta"/>
                  <w:suppressAutoHyphens/>
                  <w:rPr>
                    <w:lang w:val="sv-SE"/>
                  </w:rPr>
                </w:pPr>
                <w:r w:rsidRPr="0033104C">
                  <w:rPr>
                    <w:lang w:val="sv-SE"/>
                  </w:rPr>
                  <w:t xml:space="preserve">14) </w:t>
                </w:r>
                <w:r w:rsidRPr="009A7019">
                  <w:rPr>
                    <w:i/>
                    <w:lang w:val="sv-SE"/>
                  </w:rPr>
                  <w:t>fritidsbåt</w:t>
                </w:r>
                <w:r w:rsidRPr="0033104C">
                  <w:rPr>
                    <w:lang w:val="sv-SE"/>
                  </w:rPr>
                  <w:t xml:space="preserve"> alla typer av fartyg, </w:t>
                </w:r>
                <w:r w:rsidRPr="009A7019">
                  <w:rPr>
                    <w:b/>
                    <w:i/>
                    <w:lang w:val="sv-SE"/>
                  </w:rPr>
                  <w:t>med en skrovlängd på minst 2,5 meter</w:t>
                </w:r>
                <w:r w:rsidRPr="0033104C">
                  <w:rPr>
                    <w:lang w:val="sv-SE"/>
                  </w:rPr>
                  <w:t xml:space="preserve">, oavsett typ eller drivkraft, som är avsedda för sport- eller fritidsändamål och </w:t>
                </w:r>
                <w:r w:rsidRPr="009A7019">
                  <w:rPr>
                    <w:b/>
                    <w:i/>
                    <w:lang w:val="sv-SE"/>
                  </w:rPr>
                  <w:t>som inte används yrkesmässigt;</w:t>
                </w:r>
              </w:p>
              <w:p w14:paraId="5D83BB73" w14:textId="77777777" w:rsidR="0033104C" w:rsidRDefault="0033104C" w:rsidP="00C75F07">
                <w:pPr>
                  <w:pStyle w:val="LLMomentinKohta"/>
                  <w:suppressAutoHyphens/>
                  <w:rPr>
                    <w:b/>
                    <w:i/>
                    <w:lang w:val="sv-SE"/>
                  </w:rPr>
                </w:pPr>
                <w:r w:rsidRPr="0033104C">
                  <w:rPr>
                    <w:lang w:val="sv-SE"/>
                  </w:rPr>
                  <w:t xml:space="preserve">15) </w:t>
                </w:r>
                <w:r w:rsidRPr="009A7019">
                  <w:rPr>
                    <w:b/>
                    <w:i/>
                    <w:lang w:val="sv-SE"/>
                  </w:rPr>
                  <w:t>småbåtshamn hamn som huvudsakligen betjänar fritidsbåtar;</w:t>
                </w:r>
              </w:p>
              <w:p w14:paraId="21BB11E1" w14:textId="77777777" w:rsidR="009A7019" w:rsidRDefault="009A7019" w:rsidP="009A7019">
                <w:pPr>
                  <w:pStyle w:val="LLNormaali"/>
                  <w:rPr>
                    <w:lang w:val="sv-SE"/>
                  </w:rPr>
                </w:pPr>
              </w:p>
              <w:p w14:paraId="20A9BC2F" w14:textId="77777777" w:rsidR="009A7019" w:rsidRDefault="009A7019" w:rsidP="009A7019">
                <w:pPr>
                  <w:pStyle w:val="LLNormaali"/>
                  <w:rPr>
                    <w:lang w:val="sv-SE"/>
                  </w:rPr>
                </w:pPr>
              </w:p>
              <w:p w14:paraId="2AA50994" w14:textId="77777777" w:rsidR="009A7019" w:rsidRPr="009A7019" w:rsidRDefault="009A7019" w:rsidP="009A7019">
                <w:pPr>
                  <w:pStyle w:val="LLNormaali"/>
                  <w:rPr>
                    <w:lang w:val="sv-SE"/>
                  </w:rPr>
                </w:pPr>
              </w:p>
              <w:p w14:paraId="186D3694" w14:textId="77777777" w:rsidR="0033104C" w:rsidRPr="0033104C" w:rsidRDefault="0033104C" w:rsidP="00C75F07">
                <w:pPr>
                  <w:pStyle w:val="LLMomentinKohta"/>
                  <w:suppressAutoHyphens/>
                  <w:rPr>
                    <w:lang w:val="sv-SE"/>
                  </w:rPr>
                </w:pPr>
                <w:r w:rsidRPr="0033104C">
                  <w:rPr>
                    <w:lang w:val="sv-SE"/>
                  </w:rPr>
                  <w:t xml:space="preserve">16) </w:t>
                </w:r>
                <w:r w:rsidRPr="009A7019">
                  <w:rPr>
                    <w:i/>
                    <w:lang w:val="sv-SE"/>
                  </w:rPr>
                  <w:t>erkänt klassificeringssällskap</w:t>
                </w:r>
                <w:r w:rsidRPr="0033104C">
                  <w:rPr>
                    <w:lang w:val="sv-SE"/>
                  </w:rPr>
                  <w:t xml:space="preserve"> ett klassificeringssällskap som avses i 2 § 42 punk-ten i lagen om fartygs tekniska säkerhet och säker drift av fartyg (1686/2009);</w:t>
                </w:r>
              </w:p>
              <w:p w14:paraId="30D38E01" w14:textId="77777777" w:rsidR="0033104C" w:rsidRPr="0033104C" w:rsidRDefault="0033104C" w:rsidP="00C75F07">
                <w:pPr>
                  <w:pStyle w:val="LLMomentinKohta"/>
                  <w:suppressAutoHyphens/>
                  <w:rPr>
                    <w:lang w:val="sv-SE"/>
                  </w:rPr>
                </w:pPr>
                <w:r w:rsidRPr="0033104C">
                  <w:rPr>
                    <w:lang w:val="sv-SE"/>
                  </w:rPr>
                  <w:t xml:space="preserve">17) </w:t>
                </w:r>
                <w:r w:rsidRPr="009A7019">
                  <w:rPr>
                    <w:i/>
                    <w:lang w:val="sv-SE"/>
                  </w:rPr>
                  <w:t>luftförorenande</w:t>
                </w:r>
                <w:r w:rsidRPr="0033104C">
                  <w:rPr>
                    <w:lang w:val="sv-SE"/>
                  </w:rPr>
                  <w:t xml:space="preserve"> </w:t>
                </w:r>
                <w:r w:rsidRPr="009A7019">
                  <w:rPr>
                    <w:i/>
                    <w:lang w:val="sv-SE"/>
                  </w:rPr>
                  <w:t>ämne</w:t>
                </w:r>
                <w:r w:rsidRPr="0033104C">
                  <w:rPr>
                    <w:lang w:val="sv-SE"/>
                  </w:rPr>
                  <w:t xml:space="preserve"> sådana ämnen som regleras i bilaga VI i MARPOL-konventionen i syfte att förhindra luftförorening och som </w:t>
                </w:r>
                <w:r w:rsidR="00C75F07">
                  <w:rPr>
                    <w:lang w:val="sv-SE"/>
                  </w:rPr>
                  <w:t>har skadlig effekt på luft, vat</w:t>
                </w:r>
                <w:r w:rsidRPr="0033104C">
                  <w:rPr>
                    <w:lang w:val="sv-SE"/>
                  </w:rPr>
                  <w:t>ten och annan miljö;</w:t>
                </w:r>
              </w:p>
              <w:p w14:paraId="3EFB85B8" w14:textId="77777777" w:rsidR="0033104C" w:rsidRPr="0033104C" w:rsidRDefault="0033104C" w:rsidP="00C75F07">
                <w:pPr>
                  <w:pStyle w:val="LLMomentinKohta"/>
                  <w:suppressAutoHyphens/>
                  <w:rPr>
                    <w:lang w:val="sv-SE"/>
                  </w:rPr>
                </w:pPr>
                <w:r w:rsidRPr="0033104C">
                  <w:rPr>
                    <w:lang w:val="sv-SE"/>
                  </w:rPr>
                  <w:t xml:space="preserve">18) </w:t>
                </w:r>
                <w:r w:rsidRPr="009A7019">
                  <w:rPr>
                    <w:i/>
                    <w:lang w:val="sv-SE"/>
                  </w:rPr>
                  <w:t xml:space="preserve">Östersjöområdet </w:t>
                </w:r>
                <w:r w:rsidRPr="0033104C">
                  <w:rPr>
                    <w:lang w:val="sv-SE"/>
                  </w:rPr>
                  <w:t>egentliga Östersjön, Bottniska viken och Finska viken samt inloppet till Östersjön, vilket begränsas av breddgraden 57°44,8"N genom Skagen i Skagerrak, inbegripet de av staterna angivna inre territorialvattnen;</w:t>
                </w:r>
              </w:p>
              <w:p w14:paraId="5245B703" w14:textId="77777777" w:rsidR="0033104C" w:rsidRDefault="0033104C" w:rsidP="00C75F07">
                <w:pPr>
                  <w:pStyle w:val="LLMomentinKohta"/>
                  <w:suppressAutoHyphens/>
                  <w:rPr>
                    <w:lang w:val="sv-SE"/>
                  </w:rPr>
                </w:pPr>
                <w:r w:rsidRPr="0033104C">
                  <w:rPr>
                    <w:lang w:val="sv-SE"/>
                  </w:rPr>
                  <w:t xml:space="preserve">19) </w:t>
                </w:r>
                <w:r w:rsidRPr="009A7019">
                  <w:rPr>
                    <w:i/>
                    <w:lang w:val="sv-SE"/>
                  </w:rPr>
                  <w:t>fiskefartyg</w:t>
                </w:r>
                <w:r w:rsidRPr="0033104C">
                  <w:rPr>
                    <w:lang w:val="sv-SE"/>
                  </w:rPr>
                  <w:t xml:space="preserve"> ett fartyg som utrustats eller kommersiellt används för fiske eller fångst av andra organiska resurser i havet;</w:t>
                </w:r>
              </w:p>
              <w:p w14:paraId="578ADFC1" w14:textId="77777777" w:rsidR="009A7019" w:rsidRDefault="009A7019" w:rsidP="009A7019">
                <w:pPr>
                  <w:pStyle w:val="LLNormaali"/>
                  <w:rPr>
                    <w:lang w:val="sv-SE"/>
                  </w:rPr>
                </w:pPr>
              </w:p>
              <w:p w14:paraId="05B6DE03" w14:textId="77777777" w:rsidR="009A7019" w:rsidRDefault="009A7019" w:rsidP="009A7019">
                <w:pPr>
                  <w:pStyle w:val="LLNormaali"/>
                  <w:rPr>
                    <w:lang w:val="sv-SE"/>
                  </w:rPr>
                </w:pPr>
              </w:p>
              <w:p w14:paraId="536FC5F9" w14:textId="77777777" w:rsidR="009A7019" w:rsidRDefault="009A7019" w:rsidP="009A7019">
                <w:pPr>
                  <w:pStyle w:val="LLNormaali"/>
                  <w:rPr>
                    <w:lang w:val="sv-SE"/>
                  </w:rPr>
                </w:pPr>
              </w:p>
              <w:p w14:paraId="020AB3BB" w14:textId="77777777" w:rsidR="009A7019" w:rsidRPr="0033104C" w:rsidRDefault="009A7019" w:rsidP="009A7019">
                <w:pPr>
                  <w:pStyle w:val="LLNormaali"/>
                  <w:rPr>
                    <w:lang w:val="sv-SE"/>
                  </w:rPr>
                </w:pPr>
              </w:p>
              <w:p w14:paraId="6F9DD157" w14:textId="77777777" w:rsidR="0033104C" w:rsidRDefault="0033104C" w:rsidP="00C75F07">
                <w:pPr>
                  <w:pStyle w:val="LLMomentinKohta"/>
                  <w:suppressAutoHyphens/>
                  <w:rPr>
                    <w:lang w:val="sv-SE"/>
                  </w:rPr>
                </w:pPr>
                <w:r w:rsidRPr="0033104C">
                  <w:rPr>
                    <w:lang w:val="sv-SE"/>
                  </w:rPr>
                  <w:t xml:space="preserve">20) </w:t>
                </w:r>
                <w:r w:rsidRPr="009A7019">
                  <w:rPr>
                    <w:i/>
                    <w:lang w:val="sv-SE"/>
                  </w:rPr>
                  <w:t>internationell fart</w:t>
                </w:r>
                <w:r w:rsidRPr="0033104C">
                  <w:rPr>
                    <w:lang w:val="sv-SE"/>
                  </w:rPr>
                  <w:t xml:space="preserve"> trafik mellan utländska hamnar eller mellan Finland och utländska hamnar och även en resa till sjöss från en hamn i Finland till en plats utanför Finlands territorialvatten, med undantag av den trafik som avses i 15 punkten;</w:t>
                </w:r>
              </w:p>
              <w:p w14:paraId="1474F098" w14:textId="77777777" w:rsidR="009A7019" w:rsidRPr="0033104C" w:rsidRDefault="009A7019" w:rsidP="00C75F07">
                <w:pPr>
                  <w:pStyle w:val="LLMomentinKohta"/>
                  <w:suppressAutoHyphens/>
                  <w:rPr>
                    <w:lang w:val="sv-SE"/>
                  </w:rPr>
                </w:pPr>
              </w:p>
              <w:p w14:paraId="653EB6AE" w14:textId="77777777" w:rsidR="0033104C" w:rsidRPr="0033104C" w:rsidRDefault="0033104C" w:rsidP="00C75F07">
                <w:pPr>
                  <w:pStyle w:val="LLMomentinKohta"/>
                  <w:suppressAutoHyphens/>
                  <w:rPr>
                    <w:lang w:val="sv-SE"/>
                  </w:rPr>
                </w:pPr>
                <w:r w:rsidRPr="0033104C">
                  <w:rPr>
                    <w:lang w:val="sv-SE"/>
                  </w:rPr>
                  <w:lastRenderedPageBreak/>
                  <w:t xml:space="preserve">21) </w:t>
                </w:r>
                <w:r w:rsidRPr="009A7019">
                  <w:rPr>
                    <w:i/>
                    <w:lang w:val="sv-SE"/>
                  </w:rPr>
                  <w:t>kemikalietankfartyg</w:t>
                </w:r>
                <w:r w:rsidRPr="0033104C">
                  <w:rPr>
                    <w:lang w:val="sv-SE"/>
                  </w:rPr>
                  <w:t xml:space="preserve"> ett fartyg vars lastrum är by</w:t>
                </w:r>
                <w:r w:rsidR="00C75F07">
                  <w:rPr>
                    <w:lang w:val="sv-SE"/>
                  </w:rPr>
                  <w:t>ggda eller ombyggda huvudsaklig</w:t>
                </w:r>
                <w:r w:rsidRPr="0033104C">
                  <w:rPr>
                    <w:lang w:val="sv-SE"/>
                  </w:rPr>
                  <w:t>en för transport av skadliga flytande ämnen i bulk, inklus</w:t>
                </w:r>
                <w:r w:rsidR="00C75F07">
                  <w:rPr>
                    <w:lang w:val="sv-SE"/>
                  </w:rPr>
                  <w:t>ive oljetankfartyg, då de trans</w:t>
                </w:r>
                <w:r w:rsidRPr="0033104C">
                  <w:rPr>
                    <w:lang w:val="sv-SE"/>
                  </w:rPr>
                  <w:t>porterar skadliga flytande ämnen i bulk;</w:t>
                </w:r>
              </w:p>
              <w:p w14:paraId="31F32BA5" w14:textId="77777777" w:rsidR="0033104C" w:rsidRDefault="0033104C" w:rsidP="00C75F07">
                <w:pPr>
                  <w:pStyle w:val="LLMomentinKohta"/>
                  <w:suppressAutoHyphens/>
                  <w:rPr>
                    <w:lang w:val="sv-SE"/>
                  </w:rPr>
                </w:pPr>
                <w:r w:rsidRPr="0033104C">
                  <w:rPr>
                    <w:lang w:val="sv-SE"/>
                  </w:rPr>
                  <w:t xml:space="preserve">22) </w:t>
                </w:r>
                <w:r w:rsidRPr="009A7019">
                  <w:rPr>
                    <w:i/>
                    <w:lang w:val="sv-SE"/>
                  </w:rPr>
                  <w:t>påväxthindrande system</w:t>
                </w:r>
                <w:r w:rsidRPr="0033104C">
                  <w:rPr>
                    <w:lang w:val="sv-SE"/>
                  </w:rPr>
                  <w:t xml:space="preserve"> beläggning, målarfärg, ytbehandling, yta eller anordning som används på ett fartyg för att minska eller förebygga påväxt av oönskade organismer;</w:t>
                </w:r>
              </w:p>
              <w:p w14:paraId="58DE2B23" w14:textId="77777777" w:rsidR="009A7019" w:rsidRDefault="009A7019" w:rsidP="009A7019">
                <w:pPr>
                  <w:pStyle w:val="LLNormaali"/>
                  <w:rPr>
                    <w:lang w:val="sv-SE"/>
                  </w:rPr>
                </w:pPr>
              </w:p>
              <w:p w14:paraId="5E29C185" w14:textId="77777777" w:rsidR="009A7019" w:rsidRDefault="009A7019" w:rsidP="009A7019">
                <w:pPr>
                  <w:pStyle w:val="LLNormaali"/>
                  <w:rPr>
                    <w:lang w:val="sv-SE"/>
                  </w:rPr>
                </w:pPr>
              </w:p>
              <w:p w14:paraId="02F1E310" w14:textId="77777777" w:rsidR="009A7019" w:rsidRDefault="009A7019" w:rsidP="009A7019">
                <w:pPr>
                  <w:pStyle w:val="LLNormaali"/>
                  <w:rPr>
                    <w:lang w:val="sv-SE"/>
                  </w:rPr>
                </w:pPr>
              </w:p>
              <w:p w14:paraId="14A084D4" w14:textId="77777777" w:rsidR="009A7019" w:rsidRDefault="009A7019" w:rsidP="009A7019">
                <w:pPr>
                  <w:pStyle w:val="LLNormaali"/>
                  <w:rPr>
                    <w:lang w:val="sv-SE"/>
                  </w:rPr>
                </w:pPr>
              </w:p>
              <w:p w14:paraId="6D146C57" w14:textId="77777777" w:rsidR="009A7019" w:rsidRPr="0033104C" w:rsidRDefault="009A7019" w:rsidP="009A7019">
                <w:pPr>
                  <w:pStyle w:val="LLNormaali"/>
                  <w:rPr>
                    <w:lang w:val="sv-SE"/>
                  </w:rPr>
                </w:pPr>
              </w:p>
              <w:p w14:paraId="438D46B5" w14:textId="77777777" w:rsidR="0033104C" w:rsidRPr="0033104C" w:rsidRDefault="0033104C" w:rsidP="00C75F07">
                <w:pPr>
                  <w:pStyle w:val="LLMomentinKohta"/>
                  <w:suppressAutoHyphens/>
                  <w:rPr>
                    <w:lang w:val="sv-SE"/>
                  </w:rPr>
                </w:pPr>
                <w:r w:rsidRPr="0033104C">
                  <w:rPr>
                    <w:lang w:val="sv-SE"/>
                  </w:rPr>
                  <w:t xml:space="preserve">23) </w:t>
                </w:r>
                <w:r w:rsidRPr="009A7019">
                  <w:rPr>
                    <w:i/>
                    <w:lang w:val="sv-SE"/>
                  </w:rPr>
                  <w:t>fast avfall</w:t>
                </w:r>
                <w:r w:rsidRPr="0033104C">
                  <w:rPr>
                    <w:lang w:val="sv-SE"/>
                  </w:rPr>
                  <w:t xml:space="preserve"> alla slag av mat-, hushålls- och driftavfall, alla slag av plaster, lastrester, aska från förbränningsugn, matolja, fiskeredskap och djurkroppar som uppstår under ett fartygs normala drift och som måste avlägsnas från fartyget kontinuerligt eller periodvis, med undantag av de ämnen som definieras eller finns förtecknade i andra bilagor till MARPOL-konventionen än bilaga V; till fast avfall hör inte sådan färsk fisk eller delar av färsk fisk som erhållits som följd av fiskeverksamhet som idkats under resans lopp eller till följd av sådan fiskodling som inbegriper transport av fisk, även skaldjur, till fiskodlingsanstalter och transport av fångad fisk, även skaldjur, från sådana anstalter till kusten för förädling;</w:t>
                </w:r>
              </w:p>
              <w:p w14:paraId="1DDE6666" w14:textId="77777777" w:rsidR="0033104C" w:rsidRPr="0033104C" w:rsidRDefault="0033104C" w:rsidP="00C75F07">
                <w:pPr>
                  <w:pStyle w:val="LLMomentinKohta"/>
                  <w:suppressAutoHyphens/>
                  <w:rPr>
                    <w:lang w:val="sv-SE"/>
                  </w:rPr>
                </w:pPr>
                <w:r w:rsidRPr="0033104C">
                  <w:rPr>
                    <w:lang w:val="sv-SE"/>
                  </w:rPr>
                  <w:t xml:space="preserve">24) </w:t>
                </w:r>
                <w:r w:rsidRPr="009A7019">
                  <w:rPr>
                    <w:i/>
                    <w:lang w:val="sv-SE"/>
                  </w:rPr>
                  <w:t>inrikesfart</w:t>
                </w:r>
                <w:r w:rsidRPr="0033104C">
                  <w:rPr>
                    <w:lang w:val="sv-SE"/>
                  </w:rPr>
                  <w:t xml:space="preserve"> trafik mellan finländska hamnar; med inrikes fart jämställs trafik till Vi-borg via Saima kanal och därtill direkt anslutna vattenområden som tillhör Ryssland och trafik mellan Vichrevoj och Viborg;</w:t>
                </w:r>
              </w:p>
              <w:p w14:paraId="780B05F5" w14:textId="77777777" w:rsidR="0033104C" w:rsidRDefault="0033104C" w:rsidP="00C75F07">
                <w:pPr>
                  <w:pStyle w:val="LLMomentinKohta"/>
                  <w:suppressAutoHyphens/>
                  <w:rPr>
                    <w:lang w:val="sv-SE"/>
                  </w:rPr>
                </w:pPr>
                <w:r w:rsidRPr="0033104C">
                  <w:rPr>
                    <w:lang w:val="sv-SE"/>
                  </w:rPr>
                  <w:t xml:space="preserve">25) </w:t>
                </w:r>
                <w:r w:rsidRPr="009A7019">
                  <w:rPr>
                    <w:i/>
                    <w:lang w:val="sv-SE"/>
                  </w:rPr>
                  <w:t>behandlat toalettavfall</w:t>
                </w:r>
                <w:r w:rsidRPr="0033104C">
                  <w:rPr>
                    <w:lang w:val="sv-SE"/>
                  </w:rPr>
                  <w:t xml:space="preserve"> sådant toalettavfall som ha</w:t>
                </w:r>
                <w:r w:rsidR="00C75F07">
                  <w:rPr>
                    <w:lang w:val="sv-SE"/>
                  </w:rPr>
                  <w:t>r behandlats i en behandlingsan</w:t>
                </w:r>
                <w:r w:rsidRPr="0033104C">
                  <w:rPr>
                    <w:lang w:val="sv-SE"/>
                  </w:rPr>
                  <w:t>läggning som godkänts på behörigt sätt;</w:t>
                </w:r>
              </w:p>
              <w:p w14:paraId="59F07CF7" w14:textId="77777777" w:rsidR="009A7019" w:rsidRPr="0033104C" w:rsidRDefault="009A7019" w:rsidP="00C75F07">
                <w:pPr>
                  <w:pStyle w:val="LLMomentinKohta"/>
                  <w:suppressAutoHyphens/>
                  <w:rPr>
                    <w:lang w:val="sv-SE"/>
                  </w:rPr>
                </w:pPr>
              </w:p>
              <w:p w14:paraId="79F6FE65" w14:textId="77777777" w:rsidR="0033104C" w:rsidRPr="0033104C" w:rsidRDefault="0033104C" w:rsidP="00C75F07">
                <w:pPr>
                  <w:pStyle w:val="LLMomentinKohta"/>
                  <w:suppressAutoHyphens/>
                  <w:rPr>
                    <w:lang w:val="sv-SE"/>
                  </w:rPr>
                </w:pPr>
                <w:r w:rsidRPr="0033104C">
                  <w:rPr>
                    <w:lang w:val="sv-SE"/>
                  </w:rPr>
                  <w:t xml:space="preserve">26) </w:t>
                </w:r>
                <w:r w:rsidRPr="009A7019">
                  <w:rPr>
                    <w:i/>
                    <w:lang w:val="sv-SE"/>
                  </w:rPr>
                  <w:t>toalettavfall</w:t>
                </w:r>
                <w:r w:rsidRPr="0033104C">
                  <w:rPr>
                    <w:lang w:val="sv-SE"/>
                  </w:rPr>
                  <w:t>:</w:t>
                </w:r>
              </w:p>
              <w:p w14:paraId="138A73C3" w14:textId="77777777" w:rsidR="0033104C" w:rsidRPr="0033104C" w:rsidRDefault="0033104C" w:rsidP="00C75F07">
                <w:pPr>
                  <w:pStyle w:val="LLMomentinKohta"/>
                  <w:suppressAutoHyphens/>
                  <w:rPr>
                    <w:lang w:val="sv-SE"/>
                  </w:rPr>
                </w:pPr>
                <w:r w:rsidRPr="0033104C">
                  <w:rPr>
                    <w:lang w:val="sv-SE"/>
                  </w:rPr>
                  <w:t>a) avloppsvatten och annat avfall från toaletter, pissoarer och golvbrunnar i toalettrum;</w:t>
                </w:r>
              </w:p>
              <w:p w14:paraId="4187B81C" w14:textId="77777777" w:rsidR="0033104C" w:rsidRPr="0033104C" w:rsidRDefault="0033104C" w:rsidP="00C75F07">
                <w:pPr>
                  <w:pStyle w:val="LLMomentinKohta"/>
                  <w:suppressAutoHyphens/>
                  <w:rPr>
                    <w:lang w:val="sv-SE"/>
                  </w:rPr>
                </w:pPr>
                <w:r w:rsidRPr="0033104C">
                  <w:rPr>
                    <w:lang w:val="sv-SE"/>
                  </w:rPr>
                  <w:t>b) avloppsvatten från sjukvårdsutrymmen via tvättställ, badkar och golvbrunnar;</w:t>
                </w:r>
              </w:p>
              <w:p w14:paraId="0EAEF3D3" w14:textId="77777777" w:rsidR="0033104C" w:rsidRPr="0033104C" w:rsidRDefault="0033104C" w:rsidP="00C75F07">
                <w:pPr>
                  <w:pStyle w:val="LLMomentinKohta"/>
                  <w:suppressAutoHyphens/>
                  <w:rPr>
                    <w:lang w:val="sv-SE"/>
                  </w:rPr>
                </w:pPr>
                <w:r w:rsidRPr="0033104C">
                  <w:rPr>
                    <w:lang w:val="sv-SE"/>
                  </w:rPr>
                  <w:t>uttömningar från utrymmen där det finns levande djur; och</w:t>
                </w:r>
              </w:p>
              <w:p w14:paraId="68CC9D79" w14:textId="77777777" w:rsidR="0033104C" w:rsidRPr="0033104C" w:rsidRDefault="0033104C" w:rsidP="00C75F07">
                <w:pPr>
                  <w:pStyle w:val="LLMomentinKohta"/>
                  <w:suppressAutoHyphens/>
                  <w:rPr>
                    <w:lang w:val="sv-SE"/>
                  </w:rPr>
                </w:pPr>
                <w:r w:rsidRPr="0033104C">
                  <w:rPr>
                    <w:lang w:val="sv-SE"/>
                  </w:rPr>
                  <w:lastRenderedPageBreak/>
                  <w:t>c) annat avloppsvatten som är blandat med sådant avfall;</w:t>
                </w:r>
              </w:p>
              <w:p w14:paraId="0CC2112A" w14:textId="77777777" w:rsidR="00334ACF" w:rsidRPr="0033104C" w:rsidRDefault="0033104C" w:rsidP="00334ACF">
                <w:pPr>
                  <w:pStyle w:val="LLMomentinKohta"/>
                  <w:suppressAutoHyphens/>
                  <w:rPr>
                    <w:lang w:val="sv-SE"/>
                  </w:rPr>
                </w:pPr>
                <w:r w:rsidRPr="0033104C">
                  <w:rPr>
                    <w:lang w:val="sv-SE"/>
                  </w:rPr>
                  <w:t xml:space="preserve">27) </w:t>
                </w:r>
                <w:r w:rsidRPr="009A7019">
                  <w:rPr>
                    <w:i/>
                    <w:lang w:val="sv-SE"/>
                  </w:rPr>
                  <w:t>fartyg i hamn</w:t>
                </w:r>
                <w:r w:rsidRPr="0033104C">
                  <w:rPr>
                    <w:lang w:val="sv-SE"/>
                  </w:rPr>
                  <w:t xml:space="preserve"> ett fartyg som är vederbörligt förtöjt eller ligger för ankar i en finsk hamn medan det lastar eller lossar eller endast ligger i hamn;</w:t>
                </w:r>
              </w:p>
              <w:p w14:paraId="0C192272" w14:textId="77777777" w:rsidR="0033104C" w:rsidRDefault="0033104C" w:rsidP="00C75F07">
                <w:pPr>
                  <w:pStyle w:val="LLMomentinKohta"/>
                  <w:suppressAutoHyphens/>
                  <w:rPr>
                    <w:lang w:val="sv-SE"/>
                  </w:rPr>
                </w:pPr>
                <w:r w:rsidRPr="0033104C">
                  <w:rPr>
                    <w:lang w:val="sv-SE"/>
                  </w:rPr>
                  <w:t xml:space="preserve">28) </w:t>
                </w:r>
                <w:r w:rsidRPr="00293948">
                  <w:rPr>
                    <w:i/>
                    <w:lang w:val="sv-SE"/>
                  </w:rPr>
                  <w:t>lastrester</w:t>
                </w:r>
                <w:r w:rsidRPr="0033104C">
                  <w:rPr>
                    <w:lang w:val="sv-SE"/>
                  </w:rPr>
                  <w:t xml:space="preserve"> </w:t>
                </w:r>
                <w:r w:rsidRPr="00334ACF">
                  <w:rPr>
                    <w:b/>
                    <w:i/>
                    <w:lang w:val="sv-SE"/>
                  </w:rPr>
                  <w:t>sådana rester av lastmaterial ombord som finns kvar på däck eller i last-rum eller tankar efter lastning och lossning, inbegripet överskott eller spill som upp-kommer i samband med lastning och lossning, antingen u</w:t>
                </w:r>
                <w:r w:rsidR="00C75F07" w:rsidRPr="00334ACF">
                  <w:rPr>
                    <w:b/>
                    <w:i/>
                    <w:lang w:val="sv-SE"/>
                  </w:rPr>
                  <w:t>nder våta eller torra förhållan</w:t>
                </w:r>
                <w:r w:rsidRPr="00334ACF">
                  <w:rPr>
                    <w:b/>
                    <w:i/>
                    <w:lang w:val="sv-SE"/>
                  </w:rPr>
                  <w:t>den eller ansamlade i spolvatten, exklusive lastdamm som finns kvar på däck efter sopning eller damm på fartygets externa ytor</w:t>
                </w:r>
                <w:r w:rsidRPr="0033104C">
                  <w:rPr>
                    <w:lang w:val="sv-SE"/>
                  </w:rPr>
                  <w:t>;</w:t>
                </w:r>
              </w:p>
              <w:p w14:paraId="3B4B2D01" w14:textId="77777777" w:rsidR="00334ACF" w:rsidRPr="0033104C" w:rsidRDefault="00334ACF" w:rsidP="00334ACF">
                <w:pPr>
                  <w:pStyle w:val="LLMomentinKohta"/>
                  <w:suppressAutoHyphens/>
                  <w:ind w:firstLine="0"/>
                  <w:rPr>
                    <w:lang w:val="sv-SE"/>
                  </w:rPr>
                </w:pPr>
              </w:p>
              <w:p w14:paraId="4E0A650A" w14:textId="77777777" w:rsidR="0033104C" w:rsidRDefault="0033104C" w:rsidP="00C75F07">
                <w:pPr>
                  <w:pStyle w:val="LLMomentinKohta"/>
                  <w:suppressAutoHyphens/>
                  <w:rPr>
                    <w:lang w:val="sv-SE"/>
                  </w:rPr>
                </w:pPr>
                <w:r w:rsidRPr="0033104C">
                  <w:rPr>
                    <w:lang w:val="sv-SE"/>
                  </w:rPr>
                  <w:t xml:space="preserve">29) </w:t>
                </w:r>
                <w:r w:rsidRPr="00334ACF">
                  <w:rPr>
                    <w:i/>
                    <w:lang w:val="sv-SE"/>
                  </w:rPr>
                  <w:t>närmaste land</w:t>
                </w:r>
                <w:r w:rsidRPr="0033104C">
                  <w:rPr>
                    <w:lang w:val="sv-SE"/>
                  </w:rPr>
                  <w:t xml:space="preserve"> den yttre gränsen för de inre territorialvattnen eller de områden som avgränsas i MARPOL-konventionen;</w:t>
                </w:r>
              </w:p>
              <w:p w14:paraId="7FD31D20" w14:textId="77777777" w:rsidR="00334ACF" w:rsidRDefault="00334ACF" w:rsidP="00334ACF">
                <w:pPr>
                  <w:pStyle w:val="LLNormaali"/>
                  <w:rPr>
                    <w:lang w:val="sv-SE"/>
                  </w:rPr>
                </w:pPr>
              </w:p>
              <w:p w14:paraId="6111556D" w14:textId="77777777" w:rsidR="00334ACF" w:rsidRDefault="00334ACF" w:rsidP="00334ACF">
                <w:pPr>
                  <w:pStyle w:val="LLNormaali"/>
                  <w:rPr>
                    <w:lang w:val="sv-SE"/>
                  </w:rPr>
                </w:pPr>
              </w:p>
              <w:p w14:paraId="710719BA" w14:textId="77777777" w:rsidR="00334ACF" w:rsidRDefault="00334ACF" w:rsidP="00334ACF">
                <w:pPr>
                  <w:pStyle w:val="LLNormaali"/>
                  <w:rPr>
                    <w:lang w:val="sv-SE"/>
                  </w:rPr>
                </w:pPr>
              </w:p>
              <w:p w14:paraId="3872DA53" w14:textId="77777777" w:rsidR="00334ACF" w:rsidRDefault="00334ACF" w:rsidP="00334ACF">
                <w:pPr>
                  <w:pStyle w:val="LLNormaali"/>
                  <w:rPr>
                    <w:lang w:val="sv-SE"/>
                  </w:rPr>
                </w:pPr>
              </w:p>
              <w:p w14:paraId="292E6F68" w14:textId="77777777" w:rsidR="00334ACF" w:rsidRDefault="00334ACF" w:rsidP="00334ACF">
                <w:pPr>
                  <w:pStyle w:val="LLNormaali"/>
                  <w:rPr>
                    <w:lang w:val="sv-SE"/>
                  </w:rPr>
                </w:pPr>
              </w:p>
              <w:p w14:paraId="7574A6AB" w14:textId="77777777" w:rsidR="00334ACF" w:rsidRDefault="00334ACF" w:rsidP="00334ACF">
                <w:pPr>
                  <w:pStyle w:val="LLNormaali"/>
                  <w:rPr>
                    <w:lang w:val="sv-SE"/>
                  </w:rPr>
                </w:pPr>
              </w:p>
              <w:p w14:paraId="172AEFAD" w14:textId="77777777" w:rsidR="00334ACF" w:rsidRDefault="00334ACF" w:rsidP="00334ACF">
                <w:pPr>
                  <w:pStyle w:val="LLNormaali"/>
                  <w:rPr>
                    <w:lang w:val="sv-SE"/>
                  </w:rPr>
                </w:pPr>
              </w:p>
              <w:p w14:paraId="65397592" w14:textId="77777777" w:rsidR="00334ACF" w:rsidRDefault="00334ACF" w:rsidP="00334ACF">
                <w:pPr>
                  <w:pStyle w:val="LLNormaali"/>
                  <w:rPr>
                    <w:lang w:val="sv-SE"/>
                  </w:rPr>
                </w:pPr>
              </w:p>
              <w:p w14:paraId="686044F1" w14:textId="77777777" w:rsidR="00334ACF" w:rsidRPr="0033104C" w:rsidRDefault="00334ACF" w:rsidP="00334ACF">
                <w:pPr>
                  <w:pStyle w:val="LLNormaali"/>
                  <w:rPr>
                    <w:lang w:val="sv-SE"/>
                  </w:rPr>
                </w:pPr>
              </w:p>
              <w:p w14:paraId="5041C8C3" w14:textId="77777777" w:rsidR="0033104C" w:rsidRPr="0033104C" w:rsidRDefault="0033104C" w:rsidP="00C75F07">
                <w:pPr>
                  <w:pStyle w:val="LLMomentinKohta"/>
                  <w:suppressAutoHyphens/>
                  <w:rPr>
                    <w:lang w:val="sv-SE"/>
                  </w:rPr>
                </w:pPr>
                <w:r w:rsidRPr="0033104C">
                  <w:rPr>
                    <w:lang w:val="sv-SE"/>
                  </w:rPr>
                  <w:t xml:space="preserve">30) </w:t>
                </w:r>
                <w:r w:rsidRPr="00334ACF">
                  <w:rPr>
                    <w:i/>
                    <w:lang w:val="sv-SE"/>
                  </w:rPr>
                  <w:t>utsläppande på marknaden</w:t>
                </w:r>
                <w:r w:rsidRPr="0033104C">
                  <w:rPr>
                    <w:lang w:val="sv-SE"/>
                  </w:rPr>
                  <w:t xml:space="preserve"> att var som helst inom områden som omfattas av Fin-lands jurisdiktion mot betalning eller gratis leverera marina bränslen för distribution eller till användare av bränslen eller göra bränslena tillgängliga för dem för förbränning om-bord, dock inte att tillhandahålla marina bränslen eller göra dem tillgängliga för export i ett fartygs lasttankar;</w:t>
                </w:r>
              </w:p>
              <w:p w14:paraId="06BFBA4F" w14:textId="77777777" w:rsidR="0033104C" w:rsidRPr="0033104C" w:rsidRDefault="0033104C" w:rsidP="00C75F07">
                <w:pPr>
                  <w:pStyle w:val="LLMomentinKohta"/>
                  <w:suppressAutoHyphens/>
                  <w:rPr>
                    <w:lang w:val="sv-SE"/>
                  </w:rPr>
                </w:pPr>
                <w:r w:rsidRPr="0033104C">
                  <w:rPr>
                    <w:lang w:val="sv-SE"/>
                  </w:rPr>
                  <w:t xml:space="preserve">31) </w:t>
                </w:r>
                <w:r w:rsidRPr="00334ACF">
                  <w:rPr>
                    <w:i/>
                    <w:lang w:val="sv-SE"/>
                  </w:rPr>
                  <w:t>MARPOL-</w:t>
                </w:r>
                <w:r w:rsidRPr="00334ACF">
                  <w:rPr>
                    <w:b/>
                    <w:i/>
                    <w:lang w:val="sv-SE"/>
                  </w:rPr>
                  <w:t>konventionen</w:t>
                </w:r>
                <w:r w:rsidRPr="00334ACF">
                  <w:rPr>
                    <w:b/>
                    <w:lang w:val="sv-SE"/>
                  </w:rPr>
                  <w:t xml:space="preserve"> </w:t>
                </w:r>
                <w:r w:rsidRPr="0033104C">
                  <w:rPr>
                    <w:lang w:val="sv-SE"/>
                  </w:rPr>
                  <w:t>av år 1978 till 1973 års internationella konvention till för-hindrande av förorening från fartyg (FördrS 51/1983) jämte ändringar;</w:t>
                </w:r>
              </w:p>
              <w:p w14:paraId="045B1789" w14:textId="77777777" w:rsidR="0033104C" w:rsidRPr="0033104C" w:rsidRDefault="0033104C" w:rsidP="00C75F07">
                <w:pPr>
                  <w:pStyle w:val="LLMomentinKohta"/>
                  <w:suppressAutoHyphens/>
                  <w:rPr>
                    <w:lang w:val="sv-SE"/>
                  </w:rPr>
                </w:pPr>
                <w:r w:rsidRPr="0033104C">
                  <w:rPr>
                    <w:lang w:val="sv-SE"/>
                  </w:rPr>
                  <w:t xml:space="preserve">32) </w:t>
                </w:r>
                <w:r w:rsidRPr="00334ACF">
                  <w:rPr>
                    <w:i/>
                    <w:lang w:val="sv-SE"/>
                  </w:rPr>
                  <w:t>passagerarfartyg</w:t>
                </w:r>
                <w:r w:rsidRPr="0033104C">
                  <w:rPr>
                    <w:lang w:val="sv-SE"/>
                  </w:rPr>
                  <w:t xml:space="preserve"> ett fartyg som får ta fler än 12 passagerare och där man med passagerare avser alla personer med undantag av befälhavaren, medlemmarna i besättningen eller andra personer som i någon egenskap är anställda eller sysselsatta ombord för far-tygets behov, och barn som inte fyllt ett år;</w:t>
                </w:r>
              </w:p>
              <w:p w14:paraId="35A2840A" w14:textId="77777777" w:rsidR="0033104C" w:rsidRPr="0033104C" w:rsidRDefault="0033104C" w:rsidP="00C75F07">
                <w:pPr>
                  <w:pStyle w:val="LLMomentinKohta"/>
                  <w:suppressAutoHyphens/>
                  <w:rPr>
                    <w:lang w:val="sv-SE"/>
                  </w:rPr>
                </w:pPr>
                <w:r w:rsidRPr="0033104C">
                  <w:rPr>
                    <w:lang w:val="sv-SE"/>
                  </w:rPr>
                  <w:lastRenderedPageBreak/>
                  <w:t xml:space="preserve">33) </w:t>
                </w:r>
                <w:r w:rsidRPr="00334ACF">
                  <w:rPr>
                    <w:i/>
                    <w:lang w:val="sv-SE"/>
                  </w:rPr>
                  <w:t>marin dieselolja</w:t>
                </w:r>
                <w:r w:rsidRPr="0033104C">
                  <w:rPr>
                    <w:lang w:val="sv-SE"/>
                  </w:rPr>
                  <w:t xml:space="preserve"> alla marina bränslen enligt definitionen på DMB-typ i tabell I i standarden ISO 8217, med undantag för referensen till svavelhalt;</w:t>
                </w:r>
              </w:p>
              <w:p w14:paraId="36B03FFC" w14:textId="77777777" w:rsidR="0033104C" w:rsidRPr="0033104C" w:rsidRDefault="0033104C" w:rsidP="00C75F07">
                <w:pPr>
                  <w:pStyle w:val="LLMomentinKohta"/>
                  <w:suppressAutoHyphens/>
                  <w:rPr>
                    <w:lang w:val="sv-SE"/>
                  </w:rPr>
                </w:pPr>
                <w:r w:rsidRPr="0033104C">
                  <w:rPr>
                    <w:lang w:val="sv-SE"/>
                  </w:rPr>
                  <w:t xml:space="preserve">34) </w:t>
                </w:r>
                <w:r w:rsidRPr="00334ACF">
                  <w:rPr>
                    <w:i/>
                    <w:lang w:val="sv-SE"/>
                  </w:rPr>
                  <w:t>marin gasolja</w:t>
                </w:r>
                <w:r w:rsidRPr="0033104C">
                  <w:rPr>
                    <w:lang w:val="sv-SE"/>
                  </w:rPr>
                  <w:t xml:space="preserve"> alla marina bränslen enligt definitionen på DMX-, DMA- och DMZ-typer i tabell I i standarden ISO 8217, med undantag för referensen till svavelhalt;</w:t>
                </w:r>
              </w:p>
              <w:p w14:paraId="229383E9" w14:textId="77777777" w:rsidR="0033104C" w:rsidRPr="0033104C" w:rsidRDefault="0033104C" w:rsidP="00C75F07">
                <w:pPr>
                  <w:pStyle w:val="LLMomentinKohta"/>
                  <w:suppressAutoHyphens/>
                  <w:rPr>
                    <w:lang w:val="sv-SE"/>
                  </w:rPr>
                </w:pPr>
                <w:r w:rsidRPr="0033104C">
                  <w:rPr>
                    <w:lang w:val="sv-SE"/>
                  </w:rPr>
                  <w:t xml:space="preserve">35) </w:t>
                </w:r>
                <w:r w:rsidRPr="00334ACF">
                  <w:rPr>
                    <w:i/>
                    <w:lang w:val="sv-SE"/>
                  </w:rPr>
                  <w:t>marina bränslen</w:t>
                </w:r>
                <w:r w:rsidRPr="0033104C">
                  <w:rPr>
                    <w:lang w:val="sv-SE"/>
                  </w:rPr>
                  <w:t xml:space="preserve"> alla på råolja baserade flytande bränslen som används eller som är avsedda att användas ombord på ett fartyg, inbegripet de bränslen som definieras i standarden ISO 8217;</w:t>
                </w:r>
              </w:p>
              <w:p w14:paraId="10384190" w14:textId="77777777" w:rsidR="0033104C" w:rsidRDefault="0033104C" w:rsidP="00C75F07">
                <w:pPr>
                  <w:pStyle w:val="LLMomentinKohta"/>
                  <w:suppressAutoHyphens/>
                  <w:rPr>
                    <w:lang w:val="sv-SE"/>
                  </w:rPr>
                </w:pPr>
                <w:r w:rsidRPr="0033104C">
                  <w:rPr>
                    <w:lang w:val="sv-SE"/>
                  </w:rPr>
                  <w:t xml:space="preserve">36) </w:t>
                </w:r>
                <w:r w:rsidRPr="00334ACF">
                  <w:rPr>
                    <w:i/>
                    <w:lang w:val="sv-SE"/>
                  </w:rPr>
                  <w:t>flytande ämne</w:t>
                </w:r>
                <w:r w:rsidRPr="0033104C">
                  <w:rPr>
                    <w:lang w:val="sv-SE"/>
                  </w:rPr>
                  <w:t xml:space="preserve"> ett ämne med ett ångtryck som vid en temperatur av 37,8 °C inte överstiger 0,28 megapascal (absolut tryck);</w:t>
                </w:r>
              </w:p>
              <w:p w14:paraId="5937E277" w14:textId="77777777" w:rsidR="00334ACF" w:rsidRDefault="00334ACF" w:rsidP="00334ACF">
                <w:pPr>
                  <w:pStyle w:val="LLNormaali"/>
                  <w:rPr>
                    <w:lang w:val="sv-SE"/>
                  </w:rPr>
                </w:pPr>
              </w:p>
              <w:p w14:paraId="4FF7CF10" w14:textId="77777777" w:rsidR="00334ACF" w:rsidRDefault="00334ACF" w:rsidP="00334ACF">
                <w:pPr>
                  <w:pStyle w:val="LLNormaali"/>
                  <w:rPr>
                    <w:lang w:val="sv-SE"/>
                  </w:rPr>
                </w:pPr>
              </w:p>
              <w:p w14:paraId="70CF7EDD" w14:textId="77777777" w:rsidR="00334ACF" w:rsidRDefault="00334ACF" w:rsidP="00334ACF">
                <w:pPr>
                  <w:pStyle w:val="LLNormaali"/>
                  <w:rPr>
                    <w:lang w:val="sv-SE"/>
                  </w:rPr>
                </w:pPr>
              </w:p>
              <w:p w14:paraId="6342CD42" w14:textId="77777777" w:rsidR="00334ACF" w:rsidRDefault="00334ACF" w:rsidP="00334ACF">
                <w:pPr>
                  <w:pStyle w:val="LLNormaali"/>
                  <w:rPr>
                    <w:lang w:val="sv-SE"/>
                  </w:rPr>
                </w:pPr>
              </w:p>
              <w:p w14:paraId="14C94940" w14:textId="77777777" w:rsidR="00334ACF" w:rsidRDefault="00334ACF" w:rsidP="00334ACF">
                <w:pPr>
                  <w:pStyle w:val="LLNormaali"/>
                  <w:rPr>
                    <w:lang w:val="sv-SE"/>
                  </w:rPr>
                </w:pPr>
              </w:p>
              <w:p w14:paraId="090BE1CA" w14:textId="77777777" w:rsidR="00334ACF" w:rsidRPr="0033104C" w:rsidRDefault="00334ACF" w:rsidP="00334ACF">
                <w:pPr>
                  <w:pStyle w:val="LLNormaali"/>
                  <w:rPr>
                    <w:lang w:val="sv-SE"/>
                  </w:rPr>
                </w:pPr>
              </w:p>
              <w:p w14:paraId="27E1A514" w14:textId="77777777" w:rsidR="0033104C" w:rsidRPr="0033104C" w:rsidRDefault="0033104C" w:rsidP="00C75F07">
                <w:pPr>
                  <w:pStyle w:val="LLMomentinKohta"/>
                  <w:suppressAutoHyphens/>
                  <w:rPr>
                    <w:lang w:val="sv-SE"/>
                  </w:rPr>
                </w:pPr>
                <w:r w:rsidRPr="0033104C">
                  <w:rPr>
                    <w:lang w:val="sv-SE"/>
                  </w:rPr>
                  <w:t xml:space="preserve">37) </w:t>
                </w:r>
                <w:r w:rsidRPr="00334ACF">
                  <w:rPr>
                    <w:i/>
                    <w:lang w:val="sv-SE"/>
                  </w:rPr>
                  <w:t>barlastvatten</w:t>
                </w:r>
                <w:r w:rsidRPr="0033104C">
                  <w:rPr>
                    <w:lang w:val="sv-SE"/>
                  </w:rPr>
                  <w:t xml:space="preserve"> vatten och däri flytande materia som transporteras i ett fartyg för att kunna reglera fartygets trim, krängning, djupgående, stabilitet eller skrovspänning;</w:t>
                </w:r>
              </w:p>
              <w:p w14:paraId="1686A791" w14:textId="77777777" w:rsidR="0033104C" w:rsidRDefault="0033104C" w:rsidP="00C75F07">
                <w:pPr>
                  <w:pStyle w:val="LLMomentinKohta"/>
                  <w:suppressAutoHyphens/>
                  <w:rPr>
                    <w:lang w:val="sv-SE"/>
                  </w:rPr>
                </w:pPr>
                <w:r w:rsidRPr="0033104C">
                  <w:rPr>
                    <w:lang w:val="sv-SE"/>
                  </w:rPr>
                  <w:t xml:space="preserve">38) </w:t>
                </w:r>
                <w:r w:rsidRPr="00334ACF">
                  <w:rPr>
                    <w:i/>
                    <w:lang w:val="sv-SE"/>
                  </w:rPr>
                  <w:t>hantering av barlastvatten</w:t>
                </w:r>
                <w:r w:rsidRPr="0033104C">
                  <w:rPr>
                    <w:lang w:val="sv-SE"/>
                  </w:rPr>
                  <w:t xml:space="preserve"> sådana mekaniska, fysikaliska, kemiska och biologiska processer, som genomförs antingen separat eller kombinerat för att avlägsna, oskadlig-göra eller undvika intag eller utsläpp av skadliga vatt</w:t>
                </w:r>
                <w:r w:rsidR="00C75F07">
                  <w:rPr>
                    <w:lang w:val="sv-SE"/>
                  </w:rPr>
                  <w:t>enlevande organismer och patoge</w:t>
                </w:r>
                <w:r w:rsidRPr="0033104C">
                  <w:rPr>
                    <w:lang w:val="sv-SE"/>
                  </w:rPr>
                  <w:t>ner i barlastvatten och sediment;</w:t>
                </w:r>
              </w:p>
              <w:p w14:paraId="46D71B19" w14:textId="77777777" w:rsidR="00334ACF" w:rsidRDefault="00334ACF" w:rsidP="00334ACF">
                <w:pPr>
                  <w:pStyle w:val="LLNormaali"/>
                  <w:rPr>
                    <w:lang w:val="sv-SE"/>
                  </w:rPr>
                </w:pPr>
              </w:p>
              <w:p w14:paraId="45377B7A" w14:textId="77777777" w:rsidR="00334ACF" w:rsidRDefault="00334ACF" w:rsidP="00334ACF">
                <w:pPr>
                  <w:pStyle w:val="LLNormaali"/>
                  <w:rPr>
                    <w:lang w:val="sv-SE"/>
                  </w:rPr>
                </w:pPr>
              </w:p>
              <w:p w14:paraId="7C88D8A6" w14:textId="77777777" w:rsidR="00334ACF" w:rsidRDefault="00334ACF" w:rsidP="00334ACF">
                <w:pPr>
                  <w:pStyle w:val="LLNormaali"/>
                  <w:rPr>
                    <w:lang w:val="sv-SE"/>
                  </w:rPr>
                </w:pPr>
              </w:p>
              <w:p w14:paraId="28EC56A3" w14:textId="77777777" w:rsidR="00334ACF" w:rsidRDefault="00334ACF" w:rsidP="00334ACF">
                <w:pPr>
                  <w:pStyle w:val="LLNormaali"/>
                  <w:rPr>
                    <w:lang w:val="sv-SE"/>
                  </w:rPr>
                </w:pPr>
              </w:p>
              <w:p w14:paraId="0DC46849" w14:textId="77777777" w:rsidR="00334ACF" w:rsidRDefault="00334ACF" w:rsidP="00334ACF">
                <w:pPr>
                  <w:pStyle w:val="LLNormaali"/>
                  <w:rPr>
                    <w:lang w:val="sv-SE"/>
                  </w:rPr>
                </w:pPr>
              </w:p>
              <w:p w14:paraId="42E16D6B" w14:textId="77777777" w:rsidR="00334ACF" w:rsidRDefault="00334ACF" w:rsidP="00334ACF">
                <w:pPr>
                  <w:pStyle w:val="LLNormaali"/>
                  <w:rPr>
                    <w:lang w:val="sv-SE"/>
                  </w:rPr>
                </w:pPr>
              </w:p>
              <w:p w14:paraId="5D2F84DA" w14:textId="77777777" w:rsidR="00334ACF" w:rsidRDefault="00334ACF" w:rsidP="00334ACF">
                <w:pPr>
                  <w:pStyle w:val="LLNormaali"/>
                  <w:rPr>
                    <w:lang w:val="sv-SE"/>
                  </w:rPr>
                </w:pPr>
              </w:p>
              <w:p w14:paraId="03087704" w14:textId="77777777" w:rsidR="00334ACF" w:rsidRPr="0033104C" w:rsidRDefault="00334ACF" w:rsidP="00334ACF">
                <w:pPr>
                  <w:pStyle w:val="LLNormaali"/>
                  <w:rPr>
                    <w:lang w:val="sv-SE"/>
                  </w:rPr>
                </w:pPr>
              </w:p>
              <w:p w14:paraId="76CA836E" w14:textId="77777777" w:rsidR="0033104C" w:rsidRPr="0033104C" w:rsidRDefault="0033104C" w:rsidP="00C75F07">
                <w:pPr>
                  <w:pStyle w:val="LLMomentinKohta"/>
                  <w:suppressAutoHyphens/>
                  <w:rPr>
                    <w:lang w:val="sv-SE"/>
                  </w:rPr>
                </w:pPr>
                <w:r w:rsidRPr="0033104C">
                  <w:rPr>
                    <w:lang w:val="sv-SE"/>
                  </w:rPr>
                  <w:t xml:space="preserve">39) </w:t>
                </w:r>
                <w:r w:rsidRPr="00334ACF">
                  <w:rPr>
                    <w:i/>
                    <w:lang w:val="sv-SE"/>
                  </w:rPr>
                  <w:t>barlastvattenkonventionen</w:t>
                </w:r>
                <w:r w:rsidRPr="0033104C">
                  <w:rPr>
                    <w:lang w:val="sv-SE"/>
                  </w:rPr>
                  <w:t xml:space="preserve"> den i London den 13 februari 2004 ingångna internationella konventionen om kontroll och hantering av fartygs barlastvatten och sediment, jämte ändringar;</w:t>
                </w:r>
              </w:p>
              <w:p w14:paraId="52210EE5" w14:textId="77777777" w:rsidR="0033104C" w:rsidRPr="0033104C" w:rsidRDefault="0033104C" w:rsidP="00C75F07">
                <w:pPr>
                  <w:pStyle w:val="LLMomentinKohta"/>
                  <w:suppressAutoHyphens/>
                  <w:rPr>
                    <w:lang w:val="sv-SE"/>
                  </w:rPr>
                </w:pPr>
                <w:r w:rsidRPr="0033104C">
                  <w:rPr>
                    <w:lang w:val="sv-SE"/>
                  </w:rPr>
                  <w:t xml:space="preserve">40) </w:t>
                </w:r>
                <w:r w:rsidRPr="00334ACF">
                  <w:rPr>
                    <w:b/>
                    <w:i/>
                    <w:lang w:val="sv-SE"/>
                  </w:rPr>
                  <w:t>passivt uppfiskat avfall avfall som samlas i nät under fiskeinsatser</w:t>
                </w:r>
                <w:r w:rsidRPr="00334ACF">
                  <w:rPr>
                    <w:i/>
                    <w:lang w:val="sv-SE"/>
                  </w:rPr>
                  <w:t>;</w:t>
                </w:r>
              </w:p>
              <w:p w14:paraId="59454261" w14:textId="77777777" w:rsidR="0033104C" w:rsidRDefault="0033104C" w:rsidP="00C75F07">
                <w:pPr>
                  <w:pStyle w:val="LLMomentinKohta"/>
                  <w:suppressAutoHyphens/>
                  <w:rPr>
                    <w:lang w:val="sv-SE"/>
                  </w:rPr>
                </w:pPr>
                <w:r w:rsidRPr="0033104C">
                  <w:rPr>
                    <w:lang w:val="sv-SE"/>
                  </w:rPr>
                  <w:lastRenderedPageBreak/>
                  <w:t xml:space="preserve">41) </w:t>
                </w:r>
                <w:r w:rsidRPr="00334ACF">
                  <w:rPr>
                    <w:i/>
                    <w:lang w:val="sv-SE"/>
                  </w:rPr>
                  <w:t>Försvarsmaktens eller Gränsbevakningsväsendets fartyg</w:t>
                </w:r>
                <w:r w:rsidRPr="0033104C">
                  <w:rPr>
                    <w:lang w:val="sv-SE"/>
                  </w:rPr>
                  <w:t xml:space="preserve"> ett fartyg som är försett med tydliga nationalitetsbeteckningar och som är under befäl av en av försvarsmakten eller Gränsbevakningsväsendet på behörigt sätt utsedd person vars namn är upptaget i en sakenlig rulla eller dess motsvarighet;</w:t>
                </w:r>
              </w:p>
              <w:p w14:paraId="51105F40" w14:textId="77777777" w:rsidR="00334ACF" w:rsidRPr="0033104C" w:rsidRDefault="00334ACF" w:rsidP="00334ACF">
                <w:pPr>
                  <w:pStyle w:val="LLNormaali"/>
                  <w:rPr>
                    <w:lang w:val="sv-SE"/>
                  </w:rPr>
                </w:pPr>
              </w:p>
              <w:p w14:paraId="7C22F62F" w14:textId="77777777" w:rsidR="0033104C" w:rsidRPr="0033104C" w:rsidRDefault="0033104C" w:rsidP="00C75F07">
                <w:pPr>
                  <w:pStyle w:val="LLMomentinKohta"/>
                  <w:suppressAutoHyphens/>
                  <w:rPr>
                    <w:lang w:val="sv-SE"/>
                  </w:rPr>
                </w:pPr>
                <w:r w:rsidRPr="0033104C">
                  <w:rPr>
                    <w:lang w:val="sv-SE"/>
                  </w:rPr>
                  <w:t xml:space="preserve">42) </w:t>
                </w:r>
                <w:r w:rsidRPr="00334ACF">
                  <w:rPr>
                    <w:i/>
                    <w:lang w:val="sv-SE"/>
                  </w:rPr>
                  <w:t>utsläpp</w:t>
                </w:r>
                <w:r w:rsidRPr="0033104C">
                  <w:rPr>
                    <w:lang w:val="sv-SE"/>
                  </w:rPr>
                  <w:t xml:space="preserve"> i enlighet med artikel 2 i MARPOL-</w:t>
                </w:r>
                <w:r w:rsidRPr="00334ACF">
                  <w:rPr>
                    <w:b/>
                    <w:i/>
                    <w:lang w:val="sv-SE"/>
                  </w:rPr>
                  <w:t>konventionen</w:t>
                </w:r>
                <w:r w:rsidRPr="0033104C">
                  <w:rPr>
                    <w:lang w:val="sv-SE"/>
                  </w:rPr>
                  <w:t xml:space="preserve"> varje utsläpp av skadliga ämnen från fartyg, oavsett om de genererats obemärkt eller orsakats av undanröjande av avfall, läckage, utpumpning eller uttömning; med utsl</w:t>
                </w:r>
                <w:r w:rsidR="00C75F07">
                  <w:rPr>
                    <w:lang w:val="sv-SE"/>
                  </w:rPr>
                  <w:t>äpp avses inte i denna lag dump</w:t>
                </w:r>
                <w:r w:rsidRPr="0033104C">
                  <w:rPr>
                    <w:lang w:val="sv-SE"/>
                  </w:rPr>
                  <w:t>ning av avfall från land, ämnen som uppkommer i samband med utvinning av mineraler från havsbottnen eller utsläpp av skadliga ämnen i samband med behörig vetenskaplig forskning i syfte att minska eller kontrollera förorening;</w:t>
                </w:r>
              </w:p>
              <w:p w14:paraId="644B6468" w14:textId="77777777" w:rsidR="0033104C" w:rsidRPr="0033104C" w:rsidRDefault="0033104C" w:rsidP="00C75F07">
                <w:pPr>
                  <w:pStyle w:val="LLMomentinKohta"/>
                  <w:suppressAutoHyphens/>
                  <w:rPr>
                    <w:lang w:val="sv-SE"/>
                  </w:rPr>
                </w:pPr>
                <w:r w:rsidRPr="0033104C">
                  <w:rPr>
                    <w:lang w:val="sv-SE"/>
                  </w:rPr>
                  <w:t xml:space="preserve">43) </w:t>
                </w:r>
                <w:r w:rsidRPr="00334ACF">
                  <w:rPr>
                    <w:i/>
                    <w:lang w:val="sv-SE"/>
                  </w:rPr>
                  <w:t>utsläppsminskningsmetod</w:t>
                </w:r>
                <w:r w:rsidRPr="0033104C">
                  <w:rPr>
                    <w:lang w:val="sv-SE"/>
                  </w:rPr>
                  <w:t xml:space="preserve"> utrustning, material, anordning eller anläggning som in-stalleras på ett fartyg, eller ett annat förfarande, alternativt bränsle eller metod för att uppfylla bestämmelserna och som används som alternativ till marint bränsle med låg svavelhalt enligt kraven i bilaga VI till MARPOL-konven</w:t>
                </w:r>
                <w:r w:rsidR="00C75F07">
                  <w:rPr>
                    <w:lang w:val="sv-SE"/>
                  </w:rPr>
                  <w:t>tionen och i Europaparlamen</w:t>
                </w:r>
                <w:r w:rsidRPr="0033104C">
                  <w:rPr>
                    <w:lang w:val="sv-SE"/>
                  </w:rPr>
                  <w:t>tets och rådets direktiv (EU) 2016/802 om att minska svav</w:t>
                </w:r>
                <w:r w:rsidR="00C75F07">
                  <w:rPr>
                    <w:lang w:val="sv-SE"/>
                  </w:rPr>
                  <w:t>elhalten i vissa flytande bräns</w:t>
                </w:r>
                <w:r w:rsidRPr="0033104C">
                  <w:rPr>
                    <w:lang w:val="sv-SE"/>
                  </w:rPr>
                  <w:t xml:space="preserve">len och som kan verifieras och bedömas kvantitativt </w:t>
                </w:r>
                <w:r w:rsidR="00C75F07">
                  <w:rPr>
                    <w:lang w:val="sv-SE"/>
                  </w:rPr>
                  <w:t>och vars iakttagande kan överva</w:t>
                </w:r>
                <w:r w:rsidRPr="0033104C">
                  <w:rPr>
                    <w:lang w:val="sv-SE"/>
                  </w:rPr>
                  <w:t>kas;</w:t>
                </w:r>
              </w:p>
              <w:p w14:paraId="3B57C305" w14:textId="77777777" w:rsidR="0033104C" w:rsidRDefault="0033104C" w:rsidP="00C75F07">
                <w:pPr>
                  <w:pStyle w:val="LLMomentinKohta"/>
                  <w:suppressAutoHyphens/>
                  <w:rPr>
                    <w:lang w:val="sv-SE"/>
                  </w:rPr>
                </w:pPr>
                <w:r w:rsidRPr="0033104C">
                  <w:rPr>
                    <w:lang w:val="sv-SE"/>
                  </w:rPr>
                  <w:t>44) svavelkontrollområde de havsområden som definieras som sådana av IMO enligt bilaga VI till MARPOL-konventionen;</w:t>
                </w:r>
              </w:p>
              <w:p w14:paraId="30E17D78" w14:textId="77777777" w:rsidR="00334ACF" w:rsidRPr="0033104C" w:rsidRDefault="00334ACF" w:rsidP="00334ACF">
                <w:pPr>
                  <w:pStyle w:val="LLNormaali"/>
                  <w:rPr>
                    <w:lang w:val="sv-SE"/>
                  </w:rPr>
                </w:pPr>
              </w:p>
              <w:p w14:paraId="55973896" w14:textId="77777777" w:rsidR="0033104C" w:rsidRPr="0033104C" w:rsidRDefault="0033104C" w:rsidP="00C75F07">
                <w:pPr>
                  <w:pStyle w:val="LLMomentinKohta"/>
                  <w:suppressAutoHyphens/>
                  <w:rPr>
                    <w:lang w:val="sv-SE"/>
                  </w:rPr>
                </w:pPr>
                <w:r w:rsidRPr="0033104C">
                  <w:rPr>
                    <w:lang w:val="sv-SE"/>
                  </w:rPr>
                  <w:t xml:space="preserve">45) </w:t>
                </w:r>
                <w:r w:rsidRPr="00334ACF">
                  <w:rPr>
                    <w:b/>
                    <w:i/>
                    <w:lang w:val="sv-SE"/>
                  </w:rPr>
                  <w:t>tillräcklig lagringskapacitet tillräcklig kapacitet för att lagra avfallet ombord från avgångstidpunkten fram till nästa anlöpshamn, inklusive det avfall som sannolikt kom-mer att genereras under resan</w:t>
                </w:r>
                <w:r w:rsidRPr="0033104C">
                  <w:rPr>
                    <w:lang w:val="sv-SE"/>
                  </w:rPr>
                  <w:t>;</w:t>
                </w:r>
              </w:p>
              <w:p w14:paraId="2562C416" w14:textId="77777777" w:rsidR="0033104C" w:rsidRPr="0033104C" w:rsidRDefault="0033104C" w:rsidP="00C75F07">
                <w:pPr>
                  <w:pStyle w:val="LLMomentinKohta"/>
                  <w:suppressAutoHyphens/>
                  <w:rPr>
                    <w:lang w:val="sv-SE"/>
                  </w:rPr>
                </w:pPr>
                <w:r w:rsidRPr="0033104C">
                  <w:rPr>
                    <w:lang w:val="sv-SE"/>
                  </w:rPr>
                  <w:t xml:space="preserve">46) </w:t>
                </w:r>
                <w:r w:rsidRPr="00334ACF">
                  <w:rPr>
                    <w:b/>
                    <w:i/>
                    <w:lang w:val="sv-SE"/>
                  </w:rPr>
                  <w:t>SafeSeaNet-systemet unionens i övervakningsdirektivet avsedda system för in-formationsutbyte inom sjöfarten, bestående av ett centralsystem som administreras av kommissionen och av medlemsstaternas nationella system</w:t>
                </w:r>
                <w:r w:rsidRPr="0033104C">
                  <w:rPr>
                    <w:lang w:val="sv-SE"/>
                  </w:rPr>
                  <w:t>;</w:t>
                </w:r>
              </w:p>
              <w:p w14:paraId="5909418E" w14:textId="77777777" w:rsidR="0033104C" w:rsidRPr="0033104C" w:rsidRDefault="0033104C" w:rsidP="00C75F07">
                <w:pPr>
                  <w:pStyle w:val="LLMomentinKohta"/>
                  <w:suppressAutoHyphens/>
                  <w:rPr>
                    <w:lang w:val="sv-SE"/>
                  </w:rPr>
                </w:pPr>
                <w:r w:rsidRPr="0033104C">
                  <w:rPr>
                    <w:lang w:val="sv-SE"/>
                  </w:rPr>
                  <w:lastRenderedPageBreak/>
                  <w:t xml:space="preserve">47) </w:t>
                </w:r>
                <w:r w:rsidRPr="00334ACF">
                  <w:rPr>
                    <w:i/>
                    <w:lang w:val="sv-SE"/>
                  </w:rPr>
                  <w:t xml:space="preserve">hamn </w:t>
                </w:r>
                <w:r w:rsidRPr="0033104C">
                  <w:rPr>
                    <w:lang w:val="sv-SE"/>
                  </w:rPr>
                  <w:t>en plats eller ett geografiskt område vars konstruktioner och utrustning utformats för att möjliggöra mottagning av fartyg, inklusive ankarplats inom hamnens jurisdiktion;</w:t>
                </w:r>
              </w:p>
              <w:p w14:paraId="5324BBF4" w14:textId="77777777" w:rsidR="0033104C" w:rsidRDefault="0033104C" w:rsidP="00C75F07">
                <w:pPr>
                  <w:pStyle w:val="LLMomentinKohta"/>
                  <w:suppressAutoHyphens/>
                  <w:rPr>
                    <w:lang w:val="sv-SE"/>
                  </w:rPr>
                </w:pPr>
                <w:r w:rsidRPr="0033104C">
                  <w:rPr>
                    <w:lang w:val="sv-SE"/>
                  </w:rPr>
                  <w:t xml:space="preserve">48) </w:t>
                </w:r>
                <w:r w:rsidRPr="00334ACF">
                  <w:rPr>
                    <w:i/>
                    <w:lang w:val="sv-SE"/>
                  </w:rPr>
                  <w:t>hamninnehavare</w:t>
                </w:r>
                <w:r w:rsidRPr="0033104C">
                  <w:rPr>
                    <w:lang w:val="sv-SE"/>
                  </w:rPr>
                  <w:t xml:space="preserve"> en juridisk person som har de</w:t>
                </w:r>
                <w:r w:rsidR="00C75F07">
                  <w:rPr>
                    <w:lang w:val="sv-SE"/>
                  </w:rPr>
                  <w:t>t övergripande ansvaret för ham</w:t>
                </w:r>
                <w:r w:rsidRPr="0033104C">
                  <w:rPr>
                    <w:lang w:val="sv-SE"/>
                  </w:rPr>
                  <w:t>nens drift eller tar ut hamnavgift eller en därmed jämförbar allmän avgift för användning av hamnen;</w:t>
                </w:r>
              </w:p>
              <w:p w14:paraId="434B518A" w14:textId="77777777" w:rsidR="007325C0" w:rsidRDefault="007325C0" w:rsidP="007325C0">
                <w:pPr>
                  <w:pStyle w:val="LLNormaali"/>
                  <w:rPr>
                    <w:lang w:val="sv-SE"/>
                  </w:rPr>
                </w:pPr>
              </w:p>
              <w:p w14:paraId="3B83E311" w14:textId="77777777" w:rsidR="007325C0" w:rsidRDefault="007325C0" w:rsidP="007325C0">
                <w:pPr>
                  <w:pStyle w:val="LLNormaali"/>
                  <w:rPr>
                    <w:lang w:val="sv-SE"/>
                  </w:rPr>
                </w:pPr>
              </w:p>
              <w:p w14:paraId="4DAAC50A" w14:textId="77777777" w:rsidR="007325C0" w:rsidRDefault="007325C0" w:rsidP="007325C0">
                <w:pPr>
                  <w:pStyle w:val="LLNormaali"/>
                  <w:rPr>
                    <w:lang w:val="sv-SE"/>
                  </w:rPr>
                </w:pPr>
              </w:p>
              <w:p w14:paraId="2B55DD83" w14:textId="77777777" w:rsidR="007325C0" w:rsidRDefault="007325C0" w:rsidP="007325C0">
                <w:pPr>
                  <w:pStyle w:val="LLNormaali"/>
                  <w:rPr>
                    <w:lang w:val="sv-SE"/>
                  </w:rPr>
                </w:pPr>
              </w:p>
              <w:p w14:paraId="181FAC01" w14:textId="77777777" w:rsidR="007325C0" w:rsidRDefault="007325C0" w:rsidP="007325C0">
                <w:pPr>
                  <w:pStyle w:val="LLNormaali"/>
                  <w:rPr>
                    <w:lang w:val="sv-SE"/>
                  </w:rPr>
                </w:pPr>
              </w:p>
              <w:p w14:paraId="12166BCC" w14:textId="77777777" w:rsidR="007325C0" w:rsidRDefault="007325C0" w:rsidP="007325C0">
                <w:pPr>
                  <w:pStyle w:val="LLNormaali"/>
                  <w:rPr>
                    <w:lang w:val="sv-SE"/>
                  </w:rPr>
                </w:pPr>
              </w:p>
              <w:p w14:paraId="013224E4" w14:textId="77777777" w:rsidR="007325C0" w:rsidRPr="0033104C" w:rsidRDefault="007325C0" w:rsidP="007325C0">
                <w:pPr>
                  <w:pStyle w:val="LLNormaali"/>
                  <w:rPr>
                    <w:lang w:val="sv-SE"/>
                  </w:rPr>
                </w:pPr>
              </w:p>
              <w:p w14:paraId="7BBDDFA5" w14:textId="77777777" w:rsidR="0033104C" w:rsidRPr="0033104C" w:rsidRDefault="0033104C" w:rsidP="00C75F07">
                <w:pPr>
                  <w:pStyle w:val="LLMomentinKohta"/>
                  <w:suppressAutoHyphens/>
                  <w:rPr>
                    <w:lang w:val="sv-SE"/>
                  </w:rPr>
                </w:pPr>
                <w:r w:rsidRPr="0033104C">
                  <w:rPr>
                    <w:lang w:val="sv-SE"/>
                  </w:rPr>
                  <w:t xml:space="preserve">49) </w:t>
                </w:r>
                <w:r w:rsidRPr="00334ACF">
                  <w:rPr>
                    <w:b/>
                    <w:i/>
                    <w:lang w:val="sv-SE"/>
                  </w:rPr>
                  <w:t>förordningen om hamntjänster Europaparlamentets och rådets förordning (EU) 2017/352 om inrättande av en ram för tillhandahållande av hamntjänster och gemen-samma regler för finansiell insyn i hamnar</w:t>
                </w:r>
                <w:r w:rsidRPr="0033104C">
                  <w:rPr>
                    <w:lang w:val="sv-SE"/>
                  </w:rPr>
                  <w:t>;</w:t>
                </w:r>
              </w:p>
              <w:p w14:paraId="3E39AC36" w14:textId="77777777" w:rsidR="0033104C" w:rsidRDefault="0033104C" w:rsidP="00C75F07">
                <w:pPr>
                  <w:pStyle w:val="LLMomentinKohta"/>
                  <w:suppressAutoHyphens/>
                  <w:rPr>
                    <w:lang w:val="sv-SE"/>
                  </w:rPr>
                </w:pPr>
                <w:r w:rsidRPr="0033104C">
                  <w:rPr>
                    <w:lang w:val="sv-SE"/>
                  </w:rPr>
                  <w:t xml:space="preserve">50) </w:t>
                </w:r>
                <w:r w:rsidRPr="00334ACF">
                  <w:rPr>
                    <w:b/>
                    <w:i/>
                    <w:lang w:val="sv-SE"/>
                  </w:rPr>
                  <w:t>mottagningsanordning i hamn en fast, flytande eller rörlig anordning som kan ta emot avfall från fartyg</w:t>
                </w:r>
                <w:r w:rsidRPr="0033104C">
                  <w:rPr>
                    <w:lang w:val="sv-SE"/>
                  </w:rPr>
                  <w:t>;</w:t>
                </w:r>
              </w:p>
              <w:p w14:paraId="45906EF4" w14:textId="77777777" w:rsidR="007325C0" w:rsidRPr="0033104C" w:rsidRDefault="007325C0" w:rsidP="007325C0">
                <w:pPr>
                  <w:pStyle w:val="LLNormaali"/>
                  <w:rPr>
                    <w:lang w:val="sv-SE"/>
                  </w:rPr>
                </w:pPr>
              </w:p>
              <w:p w14:paraId="50FD7097" w14:textId="77777777" w:rsidR="0033104C" w:rsidRDefault="0033104C" w:rsidP="00C75F07">
                <w:pPr>
                  <w:pStyle w:val="LLMomentinKohta"/>
                  <w:suppressAutoHyphens/>
                  <w:rPr>
                    <w:lang w:val="sv-SE"/>
                  </w:rPr>
                </w:pPr>
                <w:r w:rsidRPr="0033104C">
                  <w:rPr>
                    <w:lang w:val="sv-SE"/>
                  </w:rPr>
                  <w:t xml:space="preserve">51) </w:t>
                </w:r>
                <w:r w:rsidRPr="00334ACF">
                  <w:rPr>
                    <w:b/>
                    <w:i/>
                    <w:lang w:val="sv-SE"/>
                  </w:rPr>
                  <w:t>sediment materia som sedimenterats från barlastvatten i ett fartyg</w:t>
                </w:r>
                <w:r w:rsidRPr="0033104C">
                  <w:rPr>
                    <w:lang w:val="sv-SE"/>
                  </w:rPr>
                  <w:t>;</w:t>
                </w:r>
              </w:p>
              <w:p w14:paraId="25D5248D" w14:textId="77777777" w:rsidR="007325C0" w:rsidRDefault="007325C0" w:rsidP="007325C0">
                <w:pPr>
                  <w:pStyle w:val="LLNormaali"/>
                  <w:rPr>
                    <w:lang w:val="sv-SE"/>
                  </w:rPr>
                </w:pPr>
              </w:p>
              <w:p w14:paraId="7CE80AF0" w14:textId="77777777" w:rsidR="007325C0" w:rsidRDefault="007325C0" w:rsidP="007325C0">
                <w:pPr>
                  <w:pStyle w:val="LLNormaali"/>
                  <w:rPr>
                    <w:lang w:val="sv-SE"/>
                  </w:rPr>
                </w:pPr>
              </w:p>
              <w:p w14:paraId="6CF89198" w14:textId="77777777" w:rsidR="007325C0" w:rsidRDefault="007325C0" w:rsidP="007325C0">
                <w:pPr>
                  <w:pStyle w:val="LLNormaali"/>
                  <w:rPr>
                    <w:lang w:val="sv-SE"/>
                  </w:rPr>
                </w:pPr>
              </w:p>
              <w:p w14:paraId="16F67087" w14:textId="77777777" w:rsidR="007325C0" w:rsidRDefault="007325C0" w:rsidP="007325C0">
                <w:pPr>
                  <w:pStyle w:val="LLNormaali"/>
                  <w:rPr>
                    <w:lang w:val="sv-SE"/>
                  </w:rPr>
                </w:pPr>
              </w:p>
              <w:p w14:paraId="0747ABB6" w14:textId="77777777" w:rsidR="007325C0" w:rsidRPr="0033104C" w:rsidRDefault="007325C0" w:rsidP="007325C0">
                <w:pPr>
                  <w:pStyle w:val="LLNormaali"/>
                  <w:rPr>
                    <w:lang w:val="sv-SE"/>
                  </w:rPr>
                </w:pPr>
              </w:p>
              <w:p w14:paraId="63930F3A" w14:textId="77777777" w:rsidR="0033104C" w:rsidRPr="0033104C" w:rsidRDefault="0033104C" w:rsidP="00C75F07">
                <w:pPr>
                  <w:pStyle w:val="LLMomentinKohta"/>
                  <w:suppressAutoHyphens/>
                  <w:rPr>
                    <w:lang w:val="sv-SE"/>
                  </w:rPr>
                </w:pPr>
                <w:r w:rsidRPr="0033104C">
                  <w:rPr>
                    <w:lang w:val="sv-SE"/>
                  </w:rPr>
                  <w:t xml:space="preserve">52) </w:t>
                </w:r>
                <w:r w:rsidRPr="004B17E7">
                  <w:rPr>
                    <w:b/>
                    <w:i/>
                    <w:lang w:val="sv-SE"/>
                  </w:rPr>
                  <w:t>övervakningsdirektivet Europaparlamentets och rådets direktiv 2002/59/EG om in-rättande av ett övervaknings- och informationssystem för sjötrafik i gemenskapen och om upphävande av rådets direktiv 93/75/EEG, jämte ändringar</w:t>
                </w:r>
                <w:r w:rsidRPr="0033104C">
                  <w:rPr>
                    <w:lang w:val="sv-SE"/>
                  </w:rPr>
                  <w:t>;</w:t>
                </w:r>
              </w:p>
              <w:p w14:paraId="1BBC010F" w14:textId="77777777" w:rsidR="0033104C" w:rsidRPr="0033104C" w:rsidRDefault="0033104C" w:rsidP="00C75F07">
                <w:pPr>
                  <w:pStyle w:val="LLMomentinKohta"/>
                  <w:suppressAutoHyphens/>
                  <w:rPr>
                    <w:lang w:val="sv-SE"/>
                  </w:rPr>
                </w:pPr>
                <w:r w:rsidRPr="0033104C">
                  <w:rPr>
                    <w:lang w:val="sv-SE"/>
                  </w:rPr>
                  <w:t xml:space="preserve">53) </w:t>
                </w:r>
                <w:r w:rsidRPr="007325C0">
                  <w:rPr>
                    <w:i/>
                    <w:lang w:val="sv-SE"/>
                  </w:rPr>
                  <w:t>insjöfartyg</w:t>
                </w:r>
                <w:r w:rsidRPr="0033104C">
                  <w:rPr>
                    <w:lang w:val="sv-SE"/>
                  </w:rPr>
                  <w:t xml:space="preserve"> ett sådant fartyg i inlandssjöfart som avses i a</w:t>
                </w:r>
                <w:r w:rsidR="00C75F07">
                  <w:rPr>
                    <w:lang w:val="sv-SE"/>
                  </w:rPr>
                  <w:t>rtikel 3 c i Europaparla</w:t>
                </w:r>
                <w:r w:rsidRPr="0033104C">
                  <w:rPr>
                    <w:lang w:val="sv-SE"/>
                  </w:rPr>
                  <w:t>mentets och rådets direktiv (EU) 2016/1629 om tekniska krav för fartyg i inlandssjöfart, om ändring av direktiv 2009/100/EG och om upphävande av direktiv 2006/87/EG, samt ett fartyg som har beviljats unionscertifikat för inlandssjöfart</w:t>
                </w:r>
                <w:r w:rsidR="00C75F07">
                  <w:rPr>
                    <w:lang w:val="sv-SE"/>
                  </w:rPr>
                  <w:t xml:space="preserve"> enligt artikel 6 i det direkti</w:t>
                </w:r>
                <w:r w:rsidRPr="0033104C">
                  <w:rPr>
                    <w:lang w:val="sv-SE"/>
                  </w:rPr>
                  <w:t>vet;</w:t>
                </w:r>
              </w:p>
              <w:p w14:paraId="16815FE3" w14:textId="77777777" w:rsidR="0033104C" w:rsidRDefault="0033104C" w:rsidP="00C75F07">
                <w:pPr>
                  <w:pStyle w:val="LLMomentinKohta"/>
                  <w:suppressAutoHyphens/>
                  <w:rPr>
                    <w:lang w:val="sv-SE"/>
                  </w:rPr>
                </w:pPr>
                <w:r w:rsidRPr="0033104C">
                  <w:rPr>
                    <w:lang w:val="sv-SE"/>
                  </w:rPr>
                  <w:lastRenderedPageBreak/>
                  <w:t xml:space="preserve">54) </w:t>
                </w:r>
                <w:r w:rsidRPr="007325C0">
                  <w:rPr>
                    <w:i/>
                    <w:lang w:val="sv-SE"/>
                  </w:rPr>
                  <w:t>insjöområde</w:t>
                </w:r>
                <w:r w:rsidRPr="0033104C">
                  <w:rPr>
                    <w:lang w:val="sv-SE"/>
                  </w:rPr>
                  <w:t xml:space="preserve"> sjöar, älvar, åar och kanaler;</w:t>
                </w:r>
              </w:p>
              <w:p w14:paraId="7C484D38" w14:textId="77777777" w:rsidR="007325C0" w:rsidRDefault="007325C0" w:rsidP="007325C0">
                <w:pPr>
                  <w:pStyle w:val="LLNormaali"/>
                  <w:rPr>
                    <w:lang w:val="sv-SE"/>
                  </w:rPr>
                </w:pPr>
              </w:p>
              <w:p w14:paraId="7CC761AA" w14:textId="77777777" w:rsidR="007325C0" w:rsidRPr="0033104C" w:rsidRDefault="007325C0" w:rsidP="007325C0">
                <w:pPr>
                  <w:pStyle w:val="LLNormaali"/>
                  <w:rPr>
                    <w:lang w:val="sv-SE"/>
                  </w:rPr>
                </w:pPr>
              </w:p>
              <w:p w14:paraId="07FAAE92" w14:textId="77777777" w:rsidR="0033104C" w:rsidRDefault="0033104C" w:rsidP="00C75F07">
                <w:pPr>
                  <w:pStyle w:val="LLMomentinKohta"/>
                  <w:suppressAutoHyphens/>
                  <w:rPr>
                    <w:lang w:val="sv-SE"/>
                  </w:rPr>
                </w:pPr>
                <w:r w:rsidRPr="0033104C">
                  <w:rPr>
                    <w:lang w:val="sv-SE"/>
                  </w:rPr>
                  <w:t xml:space="preserve">55) </w:t>
                </w:r>
                <w:r w:rsidRPr="007325C0">
                  <w:rPr>
                    <w:i/>
                    <w:lang w:val="sv-SE"/>
                  </w:rPr>
                  <w:t>SOLAS-konventionen</w:t>
                </w:r>
                <w:r w:rsidRPr="0033104C">
                  <w:rPr>
                    <w:lang w:val="sv-SE"/>
                  </w:rPr>
                  <w:t xml:space="preserve"> i</w:t>
                </w:r>
                <w:r w:rsidR="007325C0">
                  <w:rPr>
                    <w:lang w:val="sv-SE"/>
                  </w:rPr>
                  <w:t xml:space="preserve"> </w:t>
                </w:r>
                <w:r w:rsidRPr="0033104C">
                  <w:rPr>
                    <w:lang w:val="sv-SE"/>
                  </w:rPr>
                  <w:t>1974 års internationella k</w:t>
                </w:r>
                <w:r w:rsidR="00C75F07">
                  <w:rPr>
                    <w:lang w:val="sv-SE"/>
                  </w:rPr>
                  <w:t>onvention om säkerheten för män</w:t>
                </w:r>
                <w:r w:rsidRPr="0033104C">
                  <w:rPr>
                    <w:lang w:val="sv-SE"/>
                  </w:rPr>
                  <w:t>niskoliv till sjöss (FördrS 11/1981) jämte ändringar;</w:t>
                </w:r>
              </w:p>
              <w:p w14:paraId="3707DB99" w14:textId="77777777" w:rsidR="007325C0" w:rsidRDefault="007325C0" w:rsidP="007325C0">
                <w:pPr>
                  <w:pStyle w:val="LLNormaali"/>
                  <w:rPr>
                    <w:lang w:val="sv-SE"/>
                  </w:rPr>
                </w:pPr>
              </w:p>
              <w:p w14:paraId="43805E24" w14:textId="77777777" w:rsidR="007325C0" w:rsidRDefault="007325C0" w:rsidP="007325C0">
                <w:pPr>
                  <w:pStyle w:val="LLNormaali"/>
                  <w:rPr>
                    <w:lang w:val="sv-SE"/>
                  </w:rPr>
                </w:pPr>
              </w:p>
              <w:p w14:paraId="2EA85196" w14:textId="77777777" w:rsidR="007325C0" w:rsidRPr="0033104C" w:rsidRDefault="007325C0" w:rsidP="007325C0">
                <w:pPr>
                  <w:pStyle w:val="LLNormaali"/>
                  <w:rPr>
                    <w:lang w:val="sv-SE"/>
                  </w:rPr>
                </w:pPr>
              </w:p>
              <w:p w14:paraId="0A4EBE6A" w14:textId="77777777" w:rsidR="0033104C" w:rsidRDefault="0033104C" w:rsidP="00C75F07">
                <w:pPr>
                  <w:pStyle w:val="LLMomentinKohta"/>
                  <w:suppressAutoHyphens/>
                  <w:rPr>
                    <w:lang w:val="sv-SE"/>
                  </w:rPr>
                </w:pPr>
                <w:r w:rsidRPr="0033104C">
                  <w:rPr>
                    <w:lang w:val="sv-SE"/>
                  </w:rPr>
                  <w:t xml:space="preserve">56) </w:t>
                </w:r>
                <w:r w:rsidRPr="007325C0">
                  <w:rPr>
                    <w:i/>
                    <w:lang w:val="sv-SE"/>
                  </w:rPr>
                  <w:t>finskt vattenområde</w:t>
                </w:r>
                <w:r w:rsidRPr="0033104C">
                  <w:rPr>
                    <w:lang w:val="sv-SE"/>
                  </w:rPr>
                  <w:t xml:space="preserve"> territorialvattnen och insjöområdet;</w:t>
                </w:r>
              </w:p>
              <w:p w14:paraId="09EB9099" w14:textId="77777777" w:rsidR="007325C0" w:rsidRDefault="007325C0" w:rsidP="007325C0">
                <w:pPr>
                  <w:pStyle w:val="LLNormaali"/>
                  <w:rPr>
                    <w:lang w:val="sv-SE"/>
                  </w:rPr>
                </w:pPr>
              </w:p>
              <w:p w14:paraId="2D16F7E1" w14:textId="77777777" w:rsidR="007325C0" w:rsidRDefault="007325C0" w:rsidP="007325C0">
                <w:pPr>
                  <w:pStyle w:val="LLNormaali"/>
                  <w:rPr>
                    <w:lang w:val="sv-SE"/>
                  </w:rPr>
                </w:pPr>
              </w:p>
              <w:p w14:paraId="6530325A" w14:textId="77777777" w:rsidR="007325C0" w:rsidRDefault="007325C0" w:rsidP="007325C0">
                <w:pPr>
                  <w:pStyle w:val="LLNormaali"/>
                  <w:rPr>
                    <w:lang w:val="sv-SE"/>
                  </w:rPr>
                </w:pPr>
              </w:p>
              <w:p w14:paraId="050888B5" w14:textId="77777777" w:rsidR="007325C0" w:rsidRDefault="007325C0" w:rsidP="007325C0">
                <w:pPr>
                  <w:pStyle w:val="LLNormaali"/>
                  <w:rPr>
                    <w:lang w:val="sv-SE"/>
                  </w:rPr>
                </w:pPr>
              </w:p>
              <w:p w14:paraId="33712B59" w14:textId="77777777" w:rsidR="007325C0" w:rsidRPr="0033104C" w:rsidRDefault="007325C0" w:rsidP="007325C0">
                <w:pPr>
                  <w:pStyle w:val="LLNormaali"/>
                  <w:rPr>
                    <w:lang w:val="sv-SE"/>
                  </w:rPr>
                </w:pPr>
              </w:p>
              <w:p w14:paraId="1798B386" w14:textId="77777777" w:rsidR="0033104C" w:rsidRDefault="0033104C" w:rsidP="00C75F07">
                <w:pPr>
                  <w:pStyle w:val="LLMomentinKohta"/>
                  <w:suppressAutoHyphens/>
                  <w:rPr>
                    <w:lang w:val="sv-SE"/>
                  </w:rPr>
                </w:pPr>
                <w:r w:rsidRPr="0033104C">
                  <w:rPr>
                    <w:lang w:val="sv-SE"/>
                  </w:rPr>
                  <w:t xml:space="preserve">57) </w:t>
                </w:r>
                <w:r w:rsidRPr="007325C0">
                  <w:rPr>
                    <w:i/>
                    <w:lang w:val="sv-SE"/>
                  </w:rPr>
                  <w:t>ekonomisk zon</w:t>
                </w:r>
                <w:r w:rsidRPr="0033104C">
                  <w:rPr>
                    <w:lang w:val="sv-SE"/>
                  </w:rPr>
                  <w:t xml:space="preserve"> det havsområde som anges i lagen om Finlands ekonomiska zon (1058/2004);</w:t>
                </w:r>
              </w:p>
              <w:p w14:paraId="582BEC60" w14:textId="77777777" w:rsidR="007325C0" w:rsidRPr="0033104C" w:rsidRDefault="007325C0" w:rsidP="007325C0">
                <w:pPr>
                  <w:pStyle w:val="LLNormaali"/>
                  <w:rPr>
                    <w:lang w:val="sv-SE"/>
                  </w:rPr>
                </w:pPr>
              </w:p>
              <w:p w14:paraId="281810C5" w14:textId="77777777" w:rsidR="0033104C" w:rsidRPr="0033104C" w:rsidRDefault="0033104C" w:rsidP="00C75F07">
                <w:pPr>
                  <w:pStyle w:val="LLMomentinKohta"/>
                  <w:suppressAutoHyphens/>
                  <w:rPr>
                    <w:lang w:val="sv-SE"/>
                  </w:rPr>
                </w:pPr>
                <w:r w:rsidRPr="0033104C">
                  <w:rPr>
                    <w:lang w:val="sv-SE"/>
                  </w:rPr>
                  <w:t xml:space="preserve">58) </w:t>
                </w:r>
                <w:r w:rsidRPr="007325C0">
                  <w:rPr>
                    <w:i/>
                    <w:lang w:val="sv-SE"/>
                  </w:rPr>
                  <w:t>TBT-förordningen</w:t>
                </w:r>
                <w:r w:rsidRPr="0033104C">
                  <w:rPr>
                    <w:lang w:val="sv-SE"/>
                  </w:rPr>
                  <w:t xml:space="preserve"> Europaparlamentets och rådets förordning (EG) nr 782/2003 om förbud mot tennorganiska föreningar på fartyg;</w:t>
                </w:r>
              </w:p>
              <w:p w14:paraId="3E480CA4" w14:textId="77777777" w:rsidR="0033104C" w:rsidRPr="0033104C" w:rsidRDefault="0033104C" w:rsidP="00C75F07">
                <w:pPr>
                  <w:pStyle w:val="LLMomentinKohta"/>
                  <w:suppressAutoHyphens/>
                  <w:rPr>
                    <w:lang w:val="sv-SE"/>
                  </w:rPr>
                </w:pPr>
                <w:r w:rsidRPr="0033104C">
                  <w:rPr>
                    <w:lang w:val="sv-SE"/>
                  </w:rPr>
                  <w:t xml:space="preserve">59) </w:t>
                </w:r>
                <w:r w:rsidRPr="007325C0">
                  <w:rPr>
                    <w:i/>
                    <w:lang w:val="sv-SE"/>
                  </w:rPr>
                  <w:t>kvävekontrollområde</w:t>
                </w:r>
                <w:r w:rsidRPr="0033104C">
                  <w:rPr>
                    <w:lang w:val="sv-SE"/>
                  </w:rPr>
                  <w:t xml:space="preserve"> de havsområden som definieras som sådana av IMO enligt bilaga VI till MARPOL-</w:t>
                </w:r>
                <w:r w:rsidRPr="007325C0">
                  <w:rPr>
                    <w:b/>
                    <w:i/>
                    <w:lang w:val="sv-SE"/>
                  </w:rPr>
                  <w:t>konventionen</w:t>
                </w:r>
                <w:r w:rsidRPr="0033104C">
                  <w:rPr>
                    <w:lang w:val="sv-SE"/>
                  </w:rPr>
                  <w:t>;</w:t>
                </w:r>
              </w:p>
              <w:p w14:paraId="6D19B675" w14:textId="77777777" w:rsidR="0033104C" w:rsidRPr="0033104C" w:rsidRDefault="0033104C" w:rsidP="00C75F07">
                <w:pPr>
                  <w:pStyle w:val="LLMomentinKohta"/>
                  <w:suppressAutoHyphens/>
                  <w:rPr>
                    <w:lang w:val="sv-SE"/>
                  </w:rPr>
                </w:pPr>
                <w:r w:rsidRPr="0033104C">
                  <w:rPr>
                    <w:lang w:val="sv-SE"/>
                  </w:rPr>
                  <w:t xml:space="preserve">60) </w:t>
                </w:r>
                <w:r w:rsidRPr="007325C0">
                  <w:rPr>
                    <w:i/>
                    <w:lang w:val="sv-SE"/>
                  </w:rPr>
                  <w:t>preparat blandningar</w:t>
                </w:r>
                <w:r w:rsidRPr="0033104C">
                  <w:rPr>
                    <w:lang w:val="sv-SE"/>
                  </w:rPr>
                  <w:t xml:space="preserve"> av två eller flera ämnen;</w:t>
                </w:r>
              </w:p>
              <w:p w14:paraId="0E79A044" w14:textId="77777777" w:rsidR="0033104C" w:rsidRPr="0033104C" w:rsidRDefault="0033104C" w:rsidP="00C75F07">
                <w:pPr>
                  <w:pStyle w:val="LLMomentinKohta"/>
                  <w:suppressAutoHyphens/>
                  <w:rPr>
                    <w:lang w:val="sv-SE"/>
                  </w:rPr>
                </w:pPr>
                <w:r w:rsidRPr="0033104C">
                  <w:rPr>
                    <w:lang w:val="sv-SE"/>
                  </w:rPr>
                  <w:t xml:space="preserve">61) </w:t>
                </w:r>
                <w:r w:rsidRPr="007325C0">
                  <w:rPr>
                    <w:i/>
                    <w:lang w:val="sv-SE"/>
                  </w:rPr>
                  <w:t>miljöförstöring</w:t>
                </w:r>
                <w:r w:rsidRPr="0033104C">
                  <w:rPr>
                    <w:lang w:val="sv-SE"/>
                  </w:rPr>
                  <w:t xml:space="preserve"> att vattnets tillstånd förändras så att detta äventyrar människans hälsa, skadar de levande naturtillgångarna och livet i vattne</w:t>
                </w:r>
                <w:r w:rsidR="00C75F07">
                  <w:rPr>
                    <w:lang w:val="sv-SE"/>
                  </w:rPr>
                  <w:t>n, ställer hinder för fisket el</w:t>
                </w:r>
                <w:r w:rsidRPr="0033104C">
                  <w:rPr>
                    <w:lang w:val="sv-SE"/>
                  </w:rPr>
                  <w:t>ler annat berättigat nyttjande av vattenområdena, försämrar vattnets bruksegenskaper, minskar trivsamheten eller orsakar därmed jämförbara olägenheter, eller skada på luft-kvaliteten eller klimatet till följd av normal drift av fartyg, exempelvis den skada som kväve och svavel från motoravgaser eller den skada</w:t>
                </w:r>
                <w:r w:rsidR="00C75F07">
                  <w:rPr>
                    <w:lang w:val="sv-SE"/>
                  </w:rPr>
                  <w:t xml:space="preserve"> som ozonnedbrytande ämnen orsa</w:t>
                </w:r>
                <w:r w:rsidRPr="0033104C">
                  <w:rPr>
                    <w:lang w:val="sv-SE"/>
                  </w:rPr>
                  <w:t>kar;</w:t>
                </w:r>
              </w:p>
              <w:p w14:paraId="6B060A9F" w14:textId="77777777" w:rsidR="0033104C" w:rsidRPr="0033104C" w:rsidRDefault="0033104C" w:rsidP="00C75F07">
                <w:pPr>
                  <w:pStyle w:val="LLMomentinKohta"/>
                  <w:suppressAutoHyphens/>
                  <w:rPr>
                    <w:lang w:val="sv-SE"/>
                  </w:rPr>
                </w:pPr>
                <w:r w:rsidRPr="0033104C">
                  <w:rPr>
                    <w:lang w:val="sv-SE"/>
                  </w:rPr>
                  <w:t xml:space="preserve">62) </w:t>
                </w:r>
                <w:r w:rsidRPr="007325C0">
                  <w:rPr>
                    <w:i/>
                    <w:lang w:val="sv-SE"/>
                  </w:rPr>
                  <w:t>olja</w:t>
                </w:r>
                <w:r w:rsidRPr="0033104C">
                  <w:rPr>
                    <w:lang w:val="sv-SE"/>
                  </w:rPr>
                  <w:t xml:space="preserve"> mineralolja i alla dess former, inklusive råolja, brännolja, oljeslam, oljeavfall och raffinerade produkter;</w:t>
                </w:r>
              </w:p>
              <w:p w14:paraId="61D25F42" w14:textId="77777777" w:rsidR="0033104C" w:rsidRPr="0033104C" w:rsidRDefault="0033104C" w:rsidP="00C75F07">
                <w:pPr>
                  <w:pStyle w:val="LLMomentinKohta"/>
                  <w:suppressAutoHyphens/>
                  <w:rPr>
                    <w:lang w:val="sv-SE"/>
                  </w:rPr>
                </w:pPr>
                <w:r w:rsidRPr="0033104C">
                  <w:rPr>
                    <w:lang w:val="sv-SE"/>
                  </w:rPr>
                  <w:t xml:space="preserve">63) </w:t>
                </w:r>
                <w:r w:rsidRPr="007325C0">
                  <w:rPr>
                    <w:i/>
                    <w:lang w:val="sv-SE"/>
                  </w:rPr>
                  <w:t>oljehaltig</w:t>
                </w:r>
                <w:r w:rsidRPr="0033104C">
                  <w:rPr>
                    <w:lang w:val="sv-SE"/>
                  </w:rPr>
                  <w:t xml:space="preserve"> blandning en blandning som innehåller olja; och</w:t>
                </w:r>
              </w:p>
              <w:p w14:paraId="5E9D5D96" w14:textId="77777777" w:rsidR="00C62F6E" w:rsidRDefault="0033104C" w:rsidP="00C75F07">
                <w:pPr>
                  <w:pStyle w:val="LLMomentinKohta"/>
                  <w:suppressAutoHyphens/>
                  <w:rPr>
                    <w:lang w:val="sv-SE"/>
                  </w:rPr>
                </w:pPr>
                <w:r w:rsidRPr="0033104C">
                  <w:rPr>
                    <w:lang w:val="sv-SE"/>
                  </w:rPr>
                  <w:t xml:space="preserve">64) </w:t>
                </w:r>
                <w:r w:rsidRPr="007325C0">
                  <w:rPr>
                    <w:i/>
                    <w:lang w:val="sv-SE"/>
                  </w:rPr>
                  <w:t>oljetankfartyg</w:t>
                </w:r>
                <w:r w:rsidRPr="0033104C">
                  <w:rPr>
                    <w:lang w:val="sv-SE"/>
                  </w:rPr>
                  <w:t xml:space="preserve"> ett fartyg vars lastrum är byggda eller ombyggda huvudsakligen för </w:t>
                </w:r>
                <w:r w:rsidRPr="0033104C">
                  <w:rPr>
                    <w:lang w:val="sv-SE"/>
                  </w:rPr>
                  <w:lastRenderedPageBreak/>
                  <w:t>transport av olja i bulk, inklusive kombinationsfartyg samt kemikalietankfartyg, då de transporterar olja i bulk.</w:t>
                </w:r>
              </w:p>
              <w:p w14:paraId="561C31EF" w14:textId="77777777" w:rsidR="0055607D" w:rsidRDefault="0055607D" w:rsidP="0055607D">
                <w:pPr>
                  <w:pStyle w:val="LLNormaali"/>
                  <w:rPr>
                    <w:lang w:val="sv-SE"/>
                  </w:rPr>
                </w:pPr>
              </w:p>
              <w:p w14:paraId="12B493FD" w14:textId="77777777" w:rsidR="0055607D" w:rsidRPr="0055607D" w:rsidRDefault="0055607D" w:rsidP="0055607D">
                <w:pPr>
                  <w:pStyle w:val="LLPykala"/>
                  <w:rPr>
                    <w:lang w:val="sv-SE"/>
                  </w:rPr>
                </w:pPr>
                <w:r w:rsidRPr="0055607D">
                  <w:rPr>
                    <w:lang w:val="sv-SE"/>
                  </w:rPr>
                  <w:t>3 §</w:t>
                </w:r>
              </w:p>
              <w:p w14:paraId="349E158C" w14:textId="77777777" w:rsidR="0055607D" w:rsidRPr="0055607D" w:rsidRDefault="0055607D" w:rsidP="0055607D">
                <w:pPr>
                  <w:pStyle w:val="LLPykalanOtsikko"/>
                  <w:rPr>
                    <w:lang w:val="sv-SE"/>
                  </w:rPr>
                </w:pPr>
                <w:r w:rsidRPr="0055607D">
                  <w:rPr>
                    <w:b/>
                    <w:lang w:val="sv-SE"/>
                  </w:rPr>
                  <w:t>Lagens</w:t>
                </w:r>
                <w:r w:rsidRPr="0055607D">
                  <w:rPr>
                    <w:lang w:val="sv-SE"/>
                  </w:rPr>
                  <w:t xml:space="preserve"> tillämpningsområde</w:t>
                </w:r>
              </w:p>
              <w:p w14:paraId="2FAD5E06" w14:textId="77777777" w:rsidR="0055607D" w:rsidRPr="0055607D" w:rsidRDefault="0055607D" w:rsidP="0055607D">
                <w:pPr>
                  <w:pStyle w:val="LLKappalejako"/>
                  <w:rPr>
                    <w:lang w:val="sv-SE"/>
                  </w:rPr>
                </w:pPr>
                <w:r w:rsidRPr="0055607D">
                  <w:rPr>
                    <w:lang w:val="sv-SE"/>
                  </w:rPr>
                  <w:t>Denna lag tillämpas på fartyg som färdas på finskt vattenområde eller Finlands ekonomiska zon. Om undantag från lagens tillämpning på insjöområdet och i inrikes fart föreskrivs nedan i denna lag.</w:t>
                </w:r>
              </w:p>
              <w:p w14:paraId="28FCCE91" w14:textId="77777777" w:rsidR="0055607D" w:rsidRPr="0055607D" w:rsidRDefault="0055607D" w:rsidP="0055607D">
                <w:pPr>
                  <w:pStyle w:val="LLNormaali"/>
                  <w:rPr>
                    <w:lang w:val="sv-SE"/>
                  </w:rPr>
                </w:pPr>
                <w:r w:rsidRPr="0055607D">
                  <w:rPr>
                    <w:lang w:val="sv-SE"/>
                  </w:rPr>
                  <w:t>Denna lag tillämpas på finska fartyg också utanför finskt vattenområde och Finlands ekonomiska zon.</w:t>
                </w:r>
              </w:p>
              <w:p w14:paraId="058D67F9" w14:textId="77777777" w:rsidR="0055607D" w:rsidRPr="0055607D" w:rsidRDefault="0055607D" w:rsidP="0055607D">
                <w:pPr>
                  <w:pStyle w:val="LLKappalejako"/>
                  <w:rPr>
                    <w:lang w:val="sv-SE"/>
                  </w:rPr>
                </w:pPr>
                <w:r w:rsidRPr="0055607D">
                  <w:rPr>
                    <w:lang w:val="sv-SE"/>
                  </w:rPr>
                  <w:t xml:space="preserve">Denna lag tillämpas på mottagning av avfall som genereras vid normal drift av fartyg </w:t>
                </w:r>
                <w:r w:rsidRPr="00D973AF">
                  <w:rPr>
                    <w:i/>
                    <w:lang w:val="sv-SE"/>
                  </w:rPr>
                  <w:t>såsom föreskrivs i 9 och 10 kap</w:t>
                </w:r>
                <w:r w:rsidRPr="0055607D">
                  <w:rPr>
                    <w:lang w:val="sv-SE"/>
                  </w:rPr>
                  <w:t>. Efter det att sådant avfall överförts från fartyget till land tillämpas avfallslagen (646/2011) på avfallet.</w:t>
                </w:r>
              </w:p>
              <w:p w14:paraId="1CDA6006" w14:textId="77777777" w:rsidR="0055607D" w:rsidRPr="0055607D" w:rsidRDefault="0055607D" w:rsidP="0055607D">
                <w:pPr>
                  <w:pStyle w:val="LLKappalejako"/>
                  <w:rPr>
                    <w:lang w:val="sv-SE"/>
                  </w:rPr>
                </w:pPr>
                <w:r w:rsidRPr="0055607D">
                  <w:rPr>
                    <w:lang w:val="sv-SE"/>
                  </w:rPr>
                  <w:t>Denna lag tillämpas inte på sådant utsläpp av skadliga ämnen enligt artikel 2.3 b ii i MARPOL-</w:t>
                </w:r>
                <w:r w:rsidRPr="00D973AF">
                  <w:rPr>
                    <w:i/>
                    <w:lang w:val="sv-SE"/>
                  </w:rPr>
                  <w:t>konventionen</w:t>
                </w:r>
                <w:r w:rsidRPr="0055607D">
                  <w:rPr>
                    <w:lang w:val="sv-SE"/>
                  </w:rPr>
                  <w:t xml:space="preserve"> som direkt orsakas av utforskning, utvinning och därmed förenad, icke landbaserad bearbetning av havsbottnens mineraltillgångar.</w:t>
                </w:r>
              </w:p>
              <w:p w14:paraId="00A2923C" w14:textId="77777777" w:rsidR="0055607D" w:rsidRPr="00D973AF" w:rsidRDefault="0055607D" w:rsidP="0055607D">
                <w:pPr>
                  <w:pStyle w:val="LLMomentinJohdantoKappale"/>
                  <w:rPr>
                    <w:i/>
                    <w:lang w:val="sv-SE"/>
                  </w:rPr>
                </w:pPr>
                <w:r w:rsidRPr="00D973AF">
                  <w:rPr>
                    <w:i/>
                    <w:lang w:val="sv-SE"/>
                  </w:rPr>
                  <w:t>Bestämmelserna i 9 och 10 kap. i den här lagen tillämpas inte på</w:t>
                </w:r>
              </w:p>
              <w:p w14:paraId="77D0C948" w14:textId="77777777" w:rsidR="0055607D" w:rsidRPr="00D973AF" w:rsidRDefault="0055607D" w:rsidP="0055607D">
                <w:pPr>
                  <w:pStyle w:val="LLMomentinKohta"/>
                  <w:rPr>
                    <w:i/>
                    <w:lang w:val="sv-SE"/>
                  </w:rPr>
                </w:pPr>
                <w:r w:rsidRPr="00D973AF">
                  <w:rPr>
                    <w:i/>
                    <w:lang w:val="sv-SE"/>
                  </w:rPr>
                  <w:t>1) Försvarsmaktens och Gränsbevakningsväsendets fartyg eller hamnar;</w:t>
                </w:r>
              </w:p>
              <w:p w14:paraId="1FC6C5EC" w14:textId="77777777" w:rsidR="0055607D" w:rsidRPr="00D973AF" w:rsidRDefault="0055607D" w:rsidP="0055607D">
                <w:pPr>
                  <w:pStyle w:val="LLMomentinKohta"/>
                  <w:rPr>
                    <w:i/>
                    <w:lang w:val="sv-SE"/>
                  </w:rPr>
                </w:pPr>
                <w:r w:rsidRPr="00D973AF">
                  <w:rPr>
                    <w:i/>
                    <w:lang w:val="sv-SE"/>
                  </w:rPr>
                  <w:t>2) småbåtshamnar vid insjöar där de för fartyg avsedda strukturerna och tjänsterna samt antalet användare och avfallsmängden är ringa;</w:t>
                </w:r>
              </w:p>
              <w:p w14:paraId="27A3AA01" w14:textId="77777777" w:rsidR="0055607D" w:rsidRPr="00D973AF" w:rsidRDefault="0055607D" w:rsidP="0055607D">
                <w:pPr>
                  <w:pStyle w:val="LLMomentinKohta"/>
                  <w:rPr>
                    <w:i/>
                    <w:lang w:val="sv-SE"/>
                  </w:rPr>
                </w:pPr>
                <w:r w:rsidRPr="00D973AF">
                  <w:rPr>
                    <w:i/>
                    <w:lang w:val="sv-SE"/>
                  </w:rPr>
                  <w:t xml:space="preserve">3) småbåtshamnar som endast är avsedda för trafik till bostads- eller fritidsfastigheter; eller på </w:t>
                </w:r>
              </w:p>
              <w:p w14:paraId="4CBDB5D7" w14:textId="77777777" w:rsidR="0055607D" w:rsidRDefault="0055607D" w:rsidP="0055607D">
                <w:pPr>
                  <w:pStyle w:val="LLMomentinKohta"/>
                  <w:rPr>
                    <w:lang w:val="sv-SE"/>
                  </w:rPr>
                </w:pPr>
                <w:r w:rsidRPr="00D973AF">
                  <w:rPr>
                    <w:i/>
                    <w:lang w:val="sv-SE"/>
                  </w:rPr>
                  <w:t>4) småbåtshamnar som endast används av fysiska personer och som är belägna på samfällda områden enligt lagen om samfälligheter (758/1989) eller vars nyttjanderätt grundar sig på en gemensam särskild förmån</w:t>
                </w:r>
                <w:r w:rsidRPr="0055607D">
                  <w:rPr>
                    <w:lang w:val="sv-SE"/>
                  </w:rPr>
                  <w:t>.</w:t>
                </w:r>
              </w:p>
              <w:p w14:paraId="24F5CBE7" w14:textId="77777777" w:rsidR="008C0891" w:rsidRDefault="008C0891" w:rsidP="008C0891">
                <w:pPr>
                  <w:pStyle w:val="LLNormaali"/>
                  <w:rPr>
                    <w:lang w:val="sv-SE"/>
                  </w:rPr>
                </w:pPr>
              </w:p>
              <w:p w14:paraId="049C2BBF" w14:textId="77777777" w:rsidR="008C0891" w:rsidRPr="008C0891" w:rsidRDefault="008C0891" w:rsidP="008C0891">
                <w:pPr>
                  <w:pStyle w:val="LLLuku"/>
                  <w:rPr>
                    <w:lang w:val="sv-SE"/>
                  </w:rPr>
                </w:pPr>
                <w:r w:rsidRPr="008C0891">
                  <w:rPr>
                    <w:lang w:val="sv-SE"/>
                  </w:rPr>
                  <w:t>2 kap</w:t>
                </w:r>
              </w:p>
              <w:p w14:paraId="7646F528" w14:textId="77777777" w:rsidR="008C0891" w:rsidRPr="008C0891" w:rsidRDefault="008C0891" w:rsidP="008C0891">
                <w:pPr>
                  <w:pStyle w:val="LLLuvunOtsikko"/>
                  <w:rPr>
                    <w:lang w:val="sv-SE"/>
                  </w:rPr>
                </w:pPr>
                <w:r w:rsidRPr="008C0891">
                  <w:rPr>
                    <w:lang w:val="sv-SE"/>
                  </w:rPr>
                  <w:t>Förhindrande av oljeutsläpp från fartyg</w:t>
                </w:r>
              </w:p>
              <w:p w14:paraId="1B37F745" w14:textId="77777777" w:rsidR="008C0891" w:rsidRPr="008C0891" w:rsidRDefault="008C0891" w:rsidP="008C0891">
                <w:pPr>
                  <w:pStyle w:val="LLPykala"/>
                  <w:rPr>
                    <w:lang w:val="sv-SE"/>
                  </w:rPr>
                </w:pPr>
                <w:r w:rsidRPr="008C0891">
                  <w:rPr>
                    <w:lang w:val="sv-SE"/>
                  </w:rPr>
                  <w:t>1 §</w:t>
                </w:r>
              </w:p>
              <w:p w14:paraId="4D15CFBB" w14:textId="77777777" w:rsidR="008C0891" w:rsidRPr="008C0891" w:rsidRDefault="008C0891" w:rsidP="008C0891">
                <w:pPr>
                  <w:pStyle w:val="LLPykalanOtsikko"/>
                  <w:rPr>
                    <w:lang w:val="sv-SE"/>
                  </w:rPr>
                </w:pPr>
                <w:r w:rsidRPr="008C0891">
                  <w:rPr>
                    <w:lang w:val="sv-SE"/>
                  </w:rPr>
                  <w:lastRenderedPageBreak/>
                  <w:t>Förbud mot utsläpp av olja och utsläppsbegränsningar</w:t>
                </w:r>
              </w:p>
              <w:p w14:paraId="58CF2594" w14:textId="77777777" w:rsidR="008C0891" w:rsidRPr="008C0891" w:rsidRDefault="008C0891" w:rsidP="008C0891">
                <w:pPr>
                  <w:pStyle w:val="LLKappalejako"/>
                  <w:rPr>
                    <w:lang w:val="sv-SE"/>
                  </w:rPr>
                </w:pPr>
                <w:r w:rsidRPr="008C0891">
                  <w:rPr>
                    <w:lang w:val="sv-SE"/>
                  </w:rPr>
                  <w:t>Utsläpp till vatten av olja eller oljehaltig blandning från fartyg är förbjudet på finskt vattenområde och i Finlands ekonomiska zon och från finska fartyg även utanför Fin-lands territorialvatten och ekonomiska zon i enlighet med vad som föreskrivs i bilaga I till MARPOL-</w:t>
                </w:r>
                <w:r w:rsidRPr="0053402A">
                  <w:rPr>
                    <w:i/>
                    <w:lang w:val="sv-SE"/>
                  </w:rPr>
                  <w:t>konventionen</w:t>
                </w:r>
                <w:r w:rsidRPr="008C0891">
                  <w:rPr>
                    <w:lang w:val="sv-SE"/>
                  </w:rPr>
                  <w:t>, Helsingforskonventionen eller andra internationella förpliktelser som är bindande för Finland eller i Europeiska gemenskapens rättsakter.</w:t>
                </w:r>
              </w:p>
              <w:p w14:paraId="1DE18725" w14:textId="77777777" w:rsidR="008C0891" w:rsidRPr="008C0891" w:rsidRDefault="008C0891" w:rsidP="008C0891">
                <w:pPr>
                  <w:pStyle w:val="LLKappalejako"/>
                  <w:rPr>
                    <w:lang w:val="sv-SE"/>
                  </w:rPr>
                </w:pPr>
                <w:r w:rsidRPr="008C0891">
                  <w:rPr>
                    <w:lang w:val="sv-SE"/>
                  </w:rPr>
                  <w:t>Utöver vad som föreskrivs i 1 mom. är det förbjudet att till vatten släppa ut oljehaltig blandning från fartygets maskinrum via filtreringsanläggningen för slagvatten på insjö-området eller i Finlands territorialvatten inom en zon på högst fyra sjömils avstånd från närmaste land.</w:t>
                </w:r>
              </w:p>
              <w:p w14:paraId="700A4AE3" w14:textId="77777777" w:rsidR="008C0891" w:rsidRPr="008C0891" w:rsidRDefault="008C0891" w:rsidP="008C0891">
                <w:pPr>
                  <w:pStyle w:val="LLKappalejako"/>
                  <w:rPr>
                    <w:lang w:val="sv-SE"/>
                  </w:rPr>
                </w:pPr>
                <w:r w:rsidRPr="008C0891">
                  <w:rPr>
                    <w:lang w:val="sv-SE"/>
                  </w:rPr>
                  <w:t>Inga tillsatser av vatten, kemikalier eller andra ämnen får göras i oljeutsläpp i syfte att kringgå utsläppsbegränsningar.</w:t>
                </w:r>
              </w:p>
              <w:p w14:paraId="55E7EC5C" w14:textId="77777777" w:rsidR="008C0891" w:rsidRPr="008C0891" w:rsidRDefault="008C0891" w:rsidP="008C0891">
                <w:pPr>
                  <w:pStyle w:val="LLNormaali"/>
                  <w:rPr>
                    <w:lang w:val="sv-SE"/>
                  </w:rPr>
                </w:pPr>
              </w:p>
              <w:p w14:paraId="3D63760A" w14:textId="77777777" w:rsidR="008C0891" w:rsidRPr="008C0891" w:rsidRDefault="008C0891" w:rsidP="008C0891">
                <w:pPr>
                  <w:pStyle w:val="LLPykala"/>
                  <w:rPr>
                    <w:lang w:val="sv-SE"/>
                  </w:rPr>
                </w:pPr>
                <w:r w:rsidRPr="008C0891">
                  <w:rPr>
                    <w:lang w:val="sv-SE"/>
                  </w:rPr>
                  <w:t>3 §</w:t>
                </w:r>
              </w:p>
              <w:p w14:paraId="2BB437B3" w14:textId="77777777" w:rsidR="008C0891" w:rsidRPr="008C0891" w:rsidRDefault="008C0891" w:rsidP="008C0891">
                <w:pPr>
                  <w:pStyle w:val="LLPykalanOtsikko"/>
                  <w:rPr>
                    <w:lang w:val="sv-SE"/>
                  </w:rPr>
                </w:pPr>
                <w:r w:rsidRPr="008C0891">
                  <w:rPr>
                    <w:lang w:val="sv-SE"/>
                  </w:rPr>
                  <w:t>Konstruktions- och anordningskrav på fartygens maskinutrymmen</w:t>
                </w:r>
              </w:p>
              <w:p w14:paraId="3BC98E3E" w14:textId="77777777" w:rsidR="008C0891" w:rsidRPr="008C0891" w:rsidRDefault="008C0891" w:rsidP="008C0891">
                <w:pPr>
                  <w:pStyle w:val="LLKappalejako"/>
                  <w:rPr>
                    <w:lang w:val="sv-SE"/>
                  </w:rPr>
                </w:pPr>
                <w:r w:rsidRPr="008C0891">
                  <w:rPr>
                    <w:lang w:val="sv-SE"/>
                  </w:rPr>
                  <w:t>Varje fartyg med en bruttodräktighet av 400 eller mera ska i maskinrummet ha sådana anordningar, konstruktioner och arrangemang för förhindrande av oljeutsläpp som upp-fyller kraven i bilaga I till MARPOL-</w:t>
                </w:r>
                <w:r w:rsidRPr="0053402A">
                  <w:rPr>
                    <w:i/>
                    <w:lang w:val="sv-SE"/>
                  </w:rPr>
                  <w:t>konventionen</w:t>
                </w:r>
                <w:r w:rsidRPr="008C0891">
                  <w:rPr>
                    <w:lang w:val="sv-SE"/>
                  </w:rPr>
                  <w:t>. T</w:t>
                </w:r>
                <w:r w:rsidR="00EE71FC">
                  <w:rPr>
                    <w:lang w:val="sv-SE"/>
                  </w:rPr>
                  <w:t>ransport- och kommunikationsver</w:t>
                </w:r>
                <w:r w:rsidRPr="008C0891">
                  <w:rPr>
                    <w:lang w:val="sv-SE"/>
                  </w:rPr>
                  <w:t>ket får på skriftlig ansökan bevilja undantag från kraven enligt detta moment, förutsatt att anordningen, arrangemanget eller konstruktionen uppfyller kraven i bilaga I till MARPOL-</w:t>
                </w:r>
                <w:r w:rsidRPr="0053402A">
                  <w:rPr>
                    <w:i/>
                    <w:lang w:val="sv-SE"/>
                  </w:rPr>
                  <w:t>konventionen</w:t>
                </w:r>
                <w:r w:rsidRPr="008C0891">
                  <w:rPr>
                    <w:lang w:val="sv-SE"/>
                  </w:rPr>
                  <w:t>.</w:t>
                </w:r>
              </w:p>
              <w:p w14:paraId="3E62AD8D" w14:textId="77777777" w:rsidR="008C0891" w:rsidRDefault="008C0891" w:rsidP="008C0891">
                <w:pPr>
                  <w:pStyle w:val="LLKappalejako"/>
                  <w:rPr>
                    <w:lang w:val="sv-SE"/>
                  </w:rPr>
                </w:pPr>
                <w:r w:rsidRPr="008C0891">
                  <w:rPr>
                    <w:lang w:val="sv-SE"/>
                  </w:rPr>
                  <w:t xml:space="preserve">Finska fartyg vars längd är minst 24 meter och bruttodräktighet mindre än 400 ska ha antingen en tank för insamling av slagvatten eller </w:t>
                </w:r>
                <w:r w:rsidR="00EE71FC">
                  <w:rPr>
                    <w:lang w:val="sv-SE"/>
                  </w:rPr>
                  <w:t>anordningar som motsvarar de mo</w:t>
                </w:r>
                <w:r w:rsidRPr="008C0891">
                  <w:rPr>
                    <w:lang w:val="sv-SE"/>
                  </w:rPr>
                  <w:t>deller Transport- och kommunikationsverket har godkänt och som garanterar att utflödet har ett oljeinnehåll som utan utspädning inte överskrider 15 miljondelar.</w:t>
                </w:r>
              </w:p>
              <w:p w14:paraId="6AA8C992" w14:textId="77777777" w:rsidR="0053402A" w:rsidRPr="008C0891" w:rsidRDefault="0053402A" w:rsidP="0053402A">
                <w:pPr>
                  <w:pStyle w:val="LLNormaali"/>
                  <w:rPr>
                    <w:lang w:val="sv-SE"/>
                  </w:rPr>
                </w:pPr>
              </w:p>
              <w:p w14:paraId="6849CD96" w14:textId="77777777" w:rsidR="008C0891" w:rsidRPr="008C0891" w:rsidRDefault="008C0891" w:rsidP="0053402A">
                <w:pPr>
                  <w:pStyle w:val="LLKappalejako"/>
                  <w:suppressAutoHyphens/>
                  <w:rPr>
                    <w:lang w:val="sv-SE"/>
                  </w:rPr>
                </w:pPr>
                <w:r w:rsidRPr="008C0891">
                  <w:rPr>
                    <w:lang w:val="sv-SE"/>
                  </w:rPr>
                  <w:lastRenderedPageBreak/>
                  <w:t>Transport- och kommunikationsverket kan på de villkor som anges i bilaga I till MAR-POL-</w:t>
                </w:r>
                <w:r w:rsidRPr="0053402A">
                  <w:rPr>
                    <w:i/>
                    <w:lang w:val="sv-SE"/>
                  </w:rPr>
                  <w:t>konventionen</w:t>
                </w:r>
                <w:r w:rsidRPr="008C0891">
                  <w:rPr>
                    <w:lang w:val="sv-SE"/>
                  </w:rPr>
                  <w:t xml:space="preserve"> besluta om anordningars, konstruktioners eller arrangemangs likvär</w:t>
                </w:r>
                <w:r w:rsidR="00EE71FC">
                  <w:rPr>
                    <w:lang w:val="sv-SE"/>
                  </w:rPr>
                  <w:t>dig</w:t>
                </w:r>
                <w:r w:rsidRPr="008C0891">
                  <w:rPr>
                    <w:lang w:val="sv-SE"/>
                  </w:rPr>
                  <w:t>het med de anordningar som krävs enligt 1 och 2 mom., om de är lika effektiva som de anordningar, konstruktioner eller arrangemang som krävs i 1 och 2 mom.</w:t>
                </w:r>
              </w:p>
              <w:p w14:paraId="7260F4BE" w14:textId="77777777" w:rsidR="008C0891" w:rsidRPr="008C0891" w:rsidRDefault="008C0891" w:rsidP="0053402A">
                <w:pPr>
                  <w:pStyle w:val="LLKappalejako"/>
                  <w:suppressAutoHyphens/>
                  <w:rPr>
                    <w:lang w:val="sv-SE"/>
                  </w:rPr>
                </w:pPr>
                <w:r w:rsidRPr="008C0891">
                  <w:rPr>
                    <w:lang w:val="sv-SE"/>
                  </w:rPr>
                  <w:t>Det är förbjudet att på finska fartyg föra olja i tankar för om kollisionsskottet.</w:t>
                </w:r>
              </w:p>
              <w:p w14:paraId="0C9A0387" w14:textId="77777777" w:rsidR="008C0891" w:rsidRPr="008C0891" w:rsidRDefault="008C0891" w:rsidP="008C0891">
                <w:pPr>
                  <w:pStyle w:val="LLNormaali"/>
                  <w:rPr>
                    <w:lang w:val="sv-SE"/>
                  </w:rPr>
                </w:pPr>
              </w:p>
              <w:p w14:paraId="0B86181B" w14:textId="77777777" w:rsidR="008C0891" w:rsidRPr="008C0891" w:rsidRDefault="008C0891" w:rsidP="008C0891">
                <w:pPr>
                  <w:pStyle w:val="LLPykala"/>
                  <w:rPr>
                    <w:lang w:val="sv-SE"/>
                  </w:rPr>
                </w:pPr>
                <w:r w:rsidRPr="008C0891">
                  <w:rPr>
                    <w:lang w:val="sv-SE"/>
                  </w:rPr>
                  <w:t>4 §</w:t>
                </w:r>
              </w:p>
              <w:p w14:paraId="325770EB" w14:textId="77777777" w:rsidR="008C0891" w:rsidRPr="008C0891" w:rsidRDefault="008C0891" w:rsidP="008C0891">
                <w:pPr>
                  <w:pStyle w:val="LLPykalanOtsikko"/>
                  <w:rPr>
                    <w:lang w:val="sv-SE"/>
                  </w:rPr>
                </w:pPr>
                <w:r w:rsidRPr="008C0891">
                  <w:rPr>
                    <w:lang w:val="sv-SE"/>
                  </w:rPr>
                  <w:t>Konstruktions- och anordningskrav på lastutrymmena i oljetankfartyg</w:t>
                </w:r>
              </w:p>
              <w:p w14:paraId="5F93A82F" w14:textId="77777777" w:rsidR="008C0891" w:rsidRPr="008C0891" w:rsidRDefault="008C0891" w:rsidP="008C0891">
                <w:pPr>
                  <w:pStyle w:val="LLKappalejako"/>
                  <w:rPr>
                    <w:lang w:val="sv-SE"/>
                  </w:rPr>
                </w:pPr>
                <w:r w:rsidRPr="008C0891">
                  <w:rPr>
                    <w:lang w:val="sv-SE"/>
                  </w:rPr>
                  <w:t>Oljetank</w:t>
                </w:r>
                <w:r w:rsidR="00EE71FC">
                  <w:rPr>
                    <w:lang w:val="sv-SE"/>
                  </w:rPr>
                  <w:t>fartygens konstruktion och anord</w:t>
                </w:r>
                <w:r w:rsidRPr="008C0891">
                  <w:rPr>
                    <w:lang w:val="sv-SE"/>
                  </w:rPr>
                  <w:t>ningar ska motsvara kraven i bilaga I till MARPOL-</w:t>
                </w:r>
                <w:r w:rsidRPr="0053402A">
                  <w:rPr>
                    <w:i/>
                    <w:lang w:val="sv-SE"/>
                  </w:rPr>
                  <w:t>konventionen</w:t>
                </w:r>
                <w:r w:rsidRPr="008C0891">
                  <w:rPr>
                    <w:lang w:val="sv-SE"/>
                  </w:rPr>
                  <w:t xml:space="preserve"> och Europaparlamentets och rådets förordning (EG) nr 417/2002 om ett påskyndat införande av krav på dubbelskrov eller likvärdig konstruktion för oljetankfartyg med enkelskrov och om upphävande av rådets förordning (EG) nr 2978/94 jämte ändringar.</w:t>
                </w:r>
              </w:p>
              <w:p w14:paraId="3EA7F17C" w14:textId="77777777" w:rsidR="008C0891" w:rsidRPr="008C0891" w:rsidRDefault="008C0891" w:rsidP="008C0891">
                <w:pPr>
                  <w:pStyle w:val="LLKappalejako"/>
                  <w:rPr>
                    <w:lang w:val="sv-SE"/>
                  </w:rPr>
                </w:pPr>
                <w:r w:rsidRPr="008C0891">
                  <w:rPr>
                    <w:lang w:val="sv-SE"/>
                  </w:rPr>
                  <w:t>Transport- och kommunikationsverket får utfärda föreskrifter om likvärdighet och på skriftlig ansökan bevilja undantag från kraven enligt 1 mom. i enlighet med bilaga I till MARPOL-</w:t>
                </w:r>
                <w:r w:rsidRPr="0053402A">
                  <w:rPr>
                    <w:i/>
                    <w:lang w:val="sv-SE"/>
                  </w:rPr>
                  <w:t>konventionen</w:t>
                </w:r>
                <w:r w:rsidRPr="008C0891">
                  <w:rPr>
                    <w:lang w:val="sv-SE"/>
                  </w:rPr>
                  <w:t>.</w:t>
                </w:r>
              </w:p>
              <w:p w14:paraId="4BE7F6CA" w14:textId="77777777" w:rsidR="008C0891" w:rsidRPr="008C0891" w:rsidRDefault="008C0891" w:rsidP="008C0891">
                <w:pPr>
                  <w:pStyle w:val="LLNormaali"/>
                  <w:rPr>
                    <w:lang w:val="sv-SE"/>
                  </w:rPr>
                </w:pPr>
              </w:p>
              <w:p w14:paraId="1CF38DEF" w14:textId="77777777" w:rsidR="008C0891" w:rsidRPr="008C0891" w:rsidRDefault="008C0891" w:rsidP="008C0891">
                <w:pPr>
                  <w:pStyle w:val="LLPykala"/>
                  <w:rPr>
                    <w:lang w:val="sv-SE"/>
                  </w:rPr>
                </w:pPr>
                <w:r w:rsidRPr="008C0891">
                  <w:rPr>
                    <w:lang w:val="sv-SE"/>
                  </w:rPr>
                  <w:t>5 §</w:t>
                </w:r>
              </w:p>
              <w:p w14:paraId="4698C88A" w14:textId="77777777" w:rsidR="008C0891" w:rsidRPr="008C0891" w:rsidRDefault="008C0891" w:rsidP="008C0891">
                <w:pPr>
                  <w:pStyle w:val="LLPykalanOtsikko"/>
                  <w:rPr>
                    <w:lang w:val="sv-SE"/>
                  </w:rPr>
                </w:pPr>
                <w:r w:rsidRPr="008C0891">
                  <w:rPr>
                    <w:lang w:val="sv-SE"/>
                  </w:rPr>
                  <w:t>Fartygs beredskapsplaner för oljeförorening</w:t>
                </w:r>
              </w:p>
              <w:p w14:paraId="6E52313E" w14:textId="77777777" w:rsidR="008C0891" w:rsidRPr="008C0891" w:rsidRDefault="008C0891" w:rsidP="008C0891">
                <w:pPr>
                  <w:pStyle w:val="LLKappalejako"/>
                  <w:rPr>
                    <w:lang w:val="sv-SE"/>
                  </w:rPr>
                </w:pPr>
                <w:r w:rsidRPr="008C0891">
                  <w:rPr>
                    <w:lang w:val="sv-SE"/>
                  </w:rPr>
                  <w:t>Oljetankfartyg vars bruttodräktighet är minst 150 och andra fartyg vars bruttodräktighet är minst 400 ska ha en beredskapsplan för oljeförorening i enlighet med bilaga I till MARPOL-</w:t>
                </w:r>
                <w:r w:rsidRPr="0053402A">
                  <w:rPr>
                    <w:i/>
                    <w:lang w:val="sv-SE"/>
                  </w:rPr>
                  <w:t>konventionen</w:t>
                </w:r>
                <w:r w:rsidRPr="008C0891">
                  <w:rPr>
                    <w:lang w:val="sv-SE"/>
                  </w:rPr>
                  <w:t>.</w:t>
                </w:r>
              </w:p>
              <w:p w14:paraId="623812EE" w14:textId="77777777" w:rsidR="008C0891" w:rsidRPr="008C0891" w:rsidRDefault="008C0891" w:rsidP="008C0891">
                <w:pPr>
                  <w:pStyle w:val="LLKappalejako"/>
                  <w:rPr>
                    <w:lang w:val="sv-SE"/>
                  </w:rPr>
                </w:pPr>
                <w:r w:rsidRPr="008C0891">
                  <w:rPr>
                    <w:lang w:val="sv-SE"/>
                  </w:rPr>
                  <w:t>Transport- och kommunikationsverket eller ett erkänt klassificeringssällskap godkänner den beredskapsplan som avses i 1 mom. för ett finskt fartyg.</w:t>
                </w:r>
              </w:p>
              <w:p w14:paraId="1C3B1499" w14:textId="77777777" w:rsidR="008C0891" w:rsidRPr="008C0891" w:rsidRDefault="008C0891" w:rsidP="008C0891">
                <w:pPr>
                  <w:pStyle w:val="LLNormaali"/>
                  <w:rPr>
                    <w:lang w:val="sv-SE"/>
                  </w:rPr>
                </w:pPr>
              </w:p>
              <w:p w14:paraId="2191E6C9" w14:textId="77777777" w:rsidR="008C0891" w:rsidRPr="008C0891" w:rsidRDefault="008C0891" w:rsidP="008C0891">
                <w:pPr>
                  <w:pStyle w:val="LLPykala"/>
                  <w:rPr>
                    <w:lang w:val="sv-SE"/>
                  </w:rPr>
                </w:pPr>
                <w:r w:rsidRPr="008C0891">
                  <w:rPr>
                    <w:lang w:val="sv-SE"/>
                  </w:rPr>
                  <w:t>6 §</w:t>
                </w:r>
              </w:p>
              <w:p w14:paraId="754F5F25" w14:textId="77777777" w:rsidR="008C0891" w:rsidRPr="008C0891" w:rsidRDefault="008C0891" w:rsidP="008C0891">
                <w:pPr>
                  <w:pStyle w:val="LLPykalanOtsikko"/>
                  <w:rPr>
                    <w:lang w:val="sv-SE"/>
                  </w:rPr>
                </w:pPr>
                <w:r w:rsidRPr="008C0891">
                  <w:rPr>
                    <w:lang w:val="sv-SE"/>
                  </w:rPr>
                  <w:t>Oljedagbok</w:t>
                </w:r>
              </w:p>
              <w:p w14:paraId="0101FC24" w14:textId="77777777" w:rsidR="008C0891" w:rsidRPr="008C0891" w:rsidRDefault="008C0891" w:rsidP="008C0891">
                <w:pPr>
                  <w:pStyle w:val="LLKappalejako"/>
                  <w:rPr>
                    <w:lang w:val="sv-SE"/>
                  </w:rPr>
                </w:pPr>
                <w:r w:rsidRPr="008C0891">
                  <w:rPr>
                    <w:lang w:val="sv-SE"/>
                  </w:rPr>
                  <w:lastRenderedPageBreak/>
                  <w:t>På oljetankfartyg vars bruttodräktighet är minst 150 ska fartygets befälhavare eller, under hans eller hennes tillsyn, någon annan person som hör till befälet föra oljedagbok.</w:t>
                </w:r>
              </w:p>
              <w:p w14:paraId="4432A18F" w14:textId="77777777" w:rsidR="008C0891" w:rsidRPr="008C0891" w:rsidRDefault="008C0891" w:rsidP="008C0891">
                <w:pPr>
                  <w:pStyle w:val="LLKappalejako"/>
                  <w:rPr>
                    <w:lang w:val="sv-SE"/>
                  </w:rPr>
                </w:pPr>
                <w:r w:rsidRPr="008C0891">
                  <w:rPr>
                    <w:lang w:val="sv-SE"/>
                  </w:rPr>
                  <w:t>Utöver vad som bestäms i 1 mom. ska fartygets befälhavare eller, under hans eller hennes tillsyn, någon annan person som hör till befäle</w:t>
                </w:r>
                <w:r w:rsidR="00EE71FC">
                  <w:rPr>
                    <w:lang w:val="sv-SE"/>
                  </w:rPr>
                  <w:t>t föra oljedagbok över maskinut</w:t>
                </w:r>
                <w:r w:rsidRPr="008C0891">
                  <w:rPr>
                    <w:lang w:val="sv-SE"/>
                  </w:rPr>
                  <w:t>rymmena på oljetankfartyg vars bruttodräktighet är minst 150 och på andra fartyg vars bruttodräktighet är minst 400.</w:t>
                </w:r>
              </w:p>
              <w:p w14:paraId="656CB26E" w14:textId="77777777" w:rsidR="008C0891" w:rsidRPr="008C0891" w:rsidRDefault="008C0891" w:rsidP="008C0891">
                <w:pPr>
                  <w:pStyle w:val="LLKappalejako"/>
                  <w:rPr>
                    <w:lang w:val="sv-SE"/>
                  </w:rPr>
                </w:pPr>
                <w:r w:rsidRPr="008C0891">
                  <w:rPr>
                    <w:lang w:val="sv-SE"/>
                  </w:rPr>
                  <w:t>Transport- och kommunikationsverket ska fastställa formuläret för oljedagboken i enlighet med bilaga I till MARPOL-</w:t>
                </w:r>
                <w:r w:rsidRPr="0053402A">
                  <w:rPr>
                    <w:i/>
                    <w:lang w:val="sv-SE"/>
                  </w:rPr>
                  <w:t>konventionen</w:t>
                </w:r>
                <w:r w:rsidRPr="008C0891">
                  <w:rPr>
                    <w:lang w:val="sv-SE"/>
                  </w:rPr>
                  <w:t>. Transport- och kommunikationsverket ska utarbeta ett formulär för oljedagboken för oljetankfartyg med en bruttodräktighet under 150 i enlighet med bilaga I till MARPOL-</w:t>
                </w:r>
                <w:r w:rsidRPr="0053402A">
                  <w:rPr>
                    <w:i/>
                    <w:lang w:val="sv-SE"/>
                  </w:rPr>
                  <w:t>konventionen</w:t>
                </w:r>
                <w:r w:rsidRPr="008C0891">
                  <w:rPr>
                    <w:lang w:val="sv-SE"/>
                  </w:rPr>
                  <w:t>.</w:t>
                </w:r>
              </w:p>
              <w:p w14:paraId="16061635" w14:textId="77777777" w:rsidR="00EE71FC" w:rsidRDefault="008C0891" w:rsidP="008C0891">
                <w:pPr>
                  <w:pStyle w:val="LLKappalejako"/>
                  <w:rPr>
                    <w:lang w:val="sv-SE"/>
                  </w:rPr>
                </w:pPr>
                <w:r w:rsidRPr="008C0891">
                  <w:rPr>
                    <w:lang w:val="sv-SE"/>
                  </w:rPr>
                  <w:t>Transport- och kommunikationsverket och, när fartyge</w:t>
                </w:r>
                <w:r w:rsidR="00EE71FC">
                  <w:rPr>
                    <w:lang w:val="sv-SE"/>
                  </w:rPr>
                  <w:t>t ligger i utländsk hamn, en be</w:t>
                </w:r>
                <w:r w:rsidRPr="008C0891">
                  <w:rPr>
                    <w:lang w:val="sv-SE"/>
                  </w:rPr>
                  <w:t>hörig myndighet i utlandet har rätt att granska oljedagboken och på begäran få ett av be</w:t>
                </w:r>
              </w:p>
              <w:p w14:paraId="028EA67B" w14:textId="77777777" w:rsidR="008C0891" w:rsidRPr="008C0891" w:rsidRDefault="0053402A" w:rsidP="008C0891">
                <w:pPr>
                  <w:pStyle w:val="LLKappalejako"/>
                  <w:rPr>
                    <w:lang w:val="sv-SE"/>
                  </w:rPr>
                </w:pPr>
                <w:r>
                  <w:rPr>
                    <w:lang w:val="sv-SE"/>
                  </w:rPr>
                  <w:t xml:space="preserve">fälhavaren </w:t>
                </w:r>
                <w:r w:rsidR="00EE71FC">
                  <w:rPr>
                    <w:lang w:val="sv-SE"/>
                  </w:rPr>
                  <w:t>styrkt</w:t>
                </w:r>
                <w:r>
                  <w:rPr>
                    <w:lang w:val="sv-SE"/>
                  </w:rPr>
                  <w:t xml:space="preserve"> </w:t>
                </w:r>
                <w:r w:rsidR="00FD0309">
                  <w:rPr>
                    <w:lang w:val="sv-SE"/>
                  </w:rPr>
                  <w:t>utdrag ur den.</w:t>
                </w:r>
                <w:r w:rsidR="00EE71FC">
                  <w:rPr>
                    <w:lang w:val="sv-SE"/>
                  </w:rPr>
                  <w:t xml:space="preserve"> </w:t>
                </w:r>
                <w:r w:rsidR="008C0891" w:rsidRPr="008C0891">
                  <w:rPr>
                    <w:lang w:val="sv-SE"/>
                  </w:rPr>
                  <w:t>Åtgärder som Transport- och kommunikationsverket vidtar med stöd av detta moment ska genomföras så snabbt som möjligt och utan att far-tyget fördröjs i onödan.</w:t>
                </w:r>
              </w:p>
              <w:p w14:paraId="35956B24" w14:textId="77777777" w:rsidR="008C0891" w:rsidRPr="008C0891" w:rsidRDefault="008C0891" w:rsidP="008C0891">
                <w:pPr>
                  <w:pStyle w:val="LLKappalejako"/>
                  <w:rPr>
                    <w:lang w:val="sv-SE"/>
                  </w:rPr>
                </w:pPr>
                <w:r w:rsidRPr="008C0891">
                  <w:rPr>
                    <w:lang w:val="sv-SE"/>
                  </w:rPr>
                  <w:t>Oljedagboken ska hållas på en plats där den är lätt tillgänglig för granskning, och den ska sparas i tre år efter det att den sista anteckningen har gjorts i den.</w:t>
                </w:r>
              </w:p>
              <w:p w14:paraId="403C0F3C" w14:textId="77777777" w:rsidR="008C0891" w:rsidRPr="008C0891" w:rsidRDefault="008C0891" w:rsidP="008C0891">
                <w:pPr>
                  <w:pStyle w:val="LLNormaali"/>
                  <w:rPr>
                    <w:lang w:val="sv-SE"/>
                  </w:rPr>
                </w:pPr>
              </w:p>
              <w:p w14:paraId="5B214264" w14:textId="77777777" w:rsidR="008C0891" w:rsidRPr="008C0891" w:rsidRDefault="008C0891" w:rsidP="008C0891">
                <w:pPr>
                  <w:pStyle w:val="LLPykala"/>
                  <w:rPr>
                    <w:lang w:val="sv-SE"/>
                  </w:rPr>
                </w:pPr>
                <w:r w:rsidRPr="008C0891">
                  <w:rPr>
                    <w:lang w:val="sv-SE"/>
                  </w:rPr>
                  <w:t>7 §</w:t>
                </w:r>
              </w:p>
              <w:p w14:paraId="25FCEF1D" w14:textId="77777777" w:rsidR="008C0891" w:rsidRPr="008C0891" w:rsidRDefault="008C0891" w:rsidP="008C0891">
                <w:pPr>
                  <w:pStyle w:val="LLPykalanOtsikko"/>
                  <w:rPr>
                    <w:lang w:val="sv-SE"/>
                  </w:rPr>
                </w:pPr>
                <w:r w:rsidRPr="008C0891">
                  <w:rPr>
                    <w:lang w:val="sv-SE"/>
                  </w:rPr>
                  <w:t>IOPP-certifikat</w:t>
                </w:r>
              </w:p>
              <w:p w14:paraId="736DFDE1" w14:textId="77777777" w:rsidR="008C0891" w:rsidRPr="008C0891" w:rsidRDefault="008C0891" w:rsidP="008C0891">
                <w:pPr>
                  <w:pStyle w:val="LLKappalejako"/>
                  <w:rPr>
                    <w:lang w:val="sv-SE"/>
                  </w:rPr>
                </w:pPr>
                <w:r w:rsidRPr="008C0891">
                  <w:rPr>
                    <w:lang w:val="sv-SE"/>
                  </w:rPr>
                  <w:t>Oljetankfartyg i internationell fart vars bruttodräktighet är minst 150 och andra fartyg i internationell fart vars bruttodräktighet är minst 400 ska uppfylla bestämmelserna om konstruktion och anordningar i bilaga I till MARPOL-</w:t>
                </w:r>
                <w:r w:rsidRPr="0053402A">
                  <w:rPr>
                    <w:i/>
                    <w:lang w:val="sv-SE"/>
                  </w:rPr>
                  <w:t>konventionen</w:t>
                </w:r>
                <w:r w:rsidRPr="008C0891">
                  <w:rPr>
                    <w:lang w:val="sv-SE"/>
                  </w:rPr>
                  <w:t>. Som ett bevis på detta ska fartyget beviljas ett internationellt oljeskyddscertifikat (IOPP-certifikat).</w:t>
                </w:r>
              </w:p>
              <w:p w14:paraId="5DB1927A" w14:textId="77777777" w:rsidR="008C0891" w:rsidRPr="008C0891" w:rsidRDefault="008C0891" w:rsidP="008C0891">
                <w:pPr>
                  <w:pStyle w:val="LLKappalejako"/>
                  <w:rPr>
                    <w:lang w:val="sv-SE"/>
                  </w:rPr>
                </w:pPr>
                <w:r w:rsidRPr="008C0891">
                  <w:rPr>
                    <w:lang w:val="sv-SE"/>
                  </w:rPr>
                  <w:t>Transport- och kommunikationsverket eller ett erkänt klassificeringssällskap ska på skriftlig ansökan utfärda IOPP-certifikat för finska fartyg enligt formuläret i bilaga I till MAR</w:t>
                </w:r>
                <w:r w:rsidRPr="008C0891">
                  <w:rPr>
                    <w:lang w:val="sv-SE"/>
                  </w:rPr>
                  <w:lastRenderedPageBreak/>
                  <w:t>POL-</w:t>
                </w:r>
                <w:r w:rsidRPr="0053402A">
                  <w:rPr>
                    <w:i/>
                    <w:lang w:val="sv-SE"/>
                  </w:rPr>
                  <w:t>konventionen</w:t>
                </w:r>
                <w:r w:rsidRPr="008C0891">
                  <w:rPr>
                    <w:lang w:val="sv-SE"/>
                  </w:rPr>
                  <w:t>, förutsatt att fartyget uppfyller kraven i den bilagan.  Transport- och kommunikationsverket får utfärda IOPP-certifikat för utländska fartyg på begäran av fartygets flaggstat. Certifikat utfärdas för viss tid och för högst fem år åt gången.</w:t>
                </w:r>
              </w:p>
              <w:p w14:paraId="004D4856" w14:textId="77777777" w:rsidR="008C0891" w:rsidRPr="008C0891" w:rsidRDefault="008C0891" w:rsidP="008C0891">
                <w:pPr>
                  <w:pStyle w:val="LLNormaali"/>
                  <w:rPr>
                    <w:lang w:val="sv-SE"/>
                  </w:rPr>
                </w:pPr>
              </w:p>
              <w:p w14:paraId="2FDCC1F1" w14:textId="77777777" w:rsidR="008C0891" w:rsidRPr="008C0891" w:rsidRDefault="008C0891" w:rsidP="008C0891">
                <w:pPr>
                  <w:pStyle w:val="LLPykala"/>
                  <w:rPr>
                    <w:lang w:val="sv-SE"/>
                  </w:rPr>
                </w:pPr>
                <w:r w:rsidRPr="008C0891">
                  <w:rPr>
                    <w:lang w:val="sv-SE"/>
                  </w:rPr>
                  <w:t>9 §</w:t>
                </w:r>
              </w:p>
              <w:p w14:paraId="430904F5" w14:textId="77777777" w:rsidR="008C0891" w:rsidRPr="008C0891" w:rsidRDefault="008C0891" w:rsidP="008C0891">
                <w:pPr>
                  <w:pStyle w:val="LLPykalanOtsikko"/>
                  <w:rPr>
                    <w:lang w:val="sv-SE"/>
                  </w:rPr>
                </w:pPr>
                <w:r w:rsidRPr="008C0891">
                  <w:rPr>
                    <w:lang w:val="sv-SE"/>
                  </w:rPr>
                  <w:t>Borrplattformar och andra plattformar</w:t>
                </w:r>
              </w:p>
              <w:p w14:paraId="4C0FFB07" w14:textId="77777777" w:rsidR="008C0891" w:rsidRPr="008C0891" w:rsidRDefault="008C0891" w:rsidP="008C0891">
                <w:pPr>
                  <w:pStyle w:val="LLMomentinJohdantoKappale"/>
                  <w:rPr>
                    <w:lang w:val="sv-SE"/>
                  </w:rPr>
                </w:pPr>
                <w:r w:rsidRPr="008C0891">
                  <w:rPr>
                    <w:lang w:val="sv-SE"/>
                  </w:rPr>
                  <w:t>På de i bilaga I till MARPOL-</w:t>
                </w:r>
                <w:r w:rsidRPr="0053402A">
                  <w:rPr>
                    <w:i/>
                    <w:lang w:val="sv-SE"/>
                  </w:rPr>
                  <w:t>konventionen</w:t>
                </w:r>
                <w:r w:rsidRPr="008C0891">
                  <w:rPr>
                    <w:lang w:val="sv-SE"/>
                  </w:rPr>
                  <w:t xml:space="preserve"> avsedda fasta och flytande plattformar som används för utforskning och utvinning av havsbottnens mineraltillgångar och för därmed förknippad bearbetning utanför kusten och på andra plattformar ska följande tillämpas:</w:t>
                </w:r>
              </w:p>
              <w:p w14:paraId="1C1E1516" w14:textId="77777777" w:rsidR="008C0891" w:rsidRPr="008C0891" w:rsidRDefault="008C0891" w:rsidP="008C0891">
                <w:pPr>
                  <w:pStyle w:val="LLMomentinKohta"/>
                  <w:rPr>
                    <w:lang w:val="sv-SE"/>
                  </w:rPr>
                </w:pPr>
                <w:r w:rsidRPr="008C0891">
                  <w:rPr>
                    <w:lang w:val="sv-SE"/>
                  </w:rPr>
                  <w:t>1) 1 kap. 6 § 2 mom., som gäller blandning av skadliga ämnen;</w:t>
                </w:r>
              </w:p>
              <w:p w14:paraId="491BA2CA" w14:textId="77777777" w:rsidR="008C0891" w:rsidRPr="008C0891" w:rsidRDefault="008C0891" w:rsidP="008C0891">
                <w:pPr>
                  <w:pStyle w:val="LLMomentinKohta"/>
                  <w:rPr>
                    <w:lang w:val="sv-SE"/>
                  </w:rPr>
                </w:pPr>
                <w:r w:rsidRPr="008C0891">
                  <w:rPr>
                    <w:lang w:val="sv-SE"/>
                  </w:rPr>
                  <w:t>2) 1–4 § i detta kapitel, vilka gäller oljeutsläpp och förhindrande av sådana; och</w:t>
                </w:r>
              </w:p>
              <w:p w14:paraId="44410942" w14:textId="77777777" w:rsidR="008C0891" w:rsidRPr="008C0891" w:rsidRDefault="008C0891" w:rsidP="008C0891">
                <w:pPr>
                  <w:pStyle w:val="LLMomentinKohta"/>
                  <w:rPr>
                    <w:lang w:val="sv-SE"/>
                  </w:rPr>
                </w:pPr>
                <w:r w:rsidRPr="008C0891">
                  <w:rPr>
                    <w:lang w:val="sv-SE"/>
                  </w:rPr>
                  <w:t>3) 6 § 2–4 mom. i detta kapitel, som gäller oljedagbok över maskinutrymmen.</w:t>
                </w:r>
              </w:p>
              <w:p w14:paraId="0E0CF5B5" w14:textId="77777777" w:rsidR="008C0891" w:rsidRPr="008C0891" w:rsidRDefault="008C0891" w:rsidP="008C0891">
                <w:pPr>
                  <w:pStyle w:val="LLNormaali"/>
                  <w:rPr>
                    <w:lang w:val="sv-SE"/>
                  </w:rPr>
                </w:pPr>
              </w:p>
              <w:p w14:paraId="223AD43B" w14:textId="77777777" w:rsidR="008C0891" w:rsidRPr="008C0891" w:rsidRDefault="008C0891" w:rsidP="008C0891">
                <w:pPr>
                  <w:pStyle w:val="LLPykala"/>
                  <w:rPr>
                    <w:lang w:val="sv-SE"/>
                  </w:rPr>
                </w:pPr>
                <w:r w:rsidRPr="008C0891">
                  <w:rPr>
                    <w:lang w:val="sv-SE"/>
                  </w:rPr>
                  <w:t>10 §</w:t>
                </w:r>
              </w:p>
              <w:p w14:paraId="45ECAD1B" w14:textId="77777777" w:rsidR="008C0891" w:rsidRPr="008C0891" w:rsidRDefault="008C0891" w:rsidP="008C0891">
                <w:pPr>
                  <w:pStyle w:val="LLPykalanOtsikko"/>
                  <w:rPr>
                    <w:lang w:val="sv-SE"/>
                  </w:rPr>
                </w:pPr>
                <w:r w:rsidRPr="008C0891">
                  <w:rPr>
                    <w:lang w:val="sv-SE"/>
                  </w:rPr>
                  <w:t>Närmare bestämmelser och föreskrifter</w:t>
                </w:r>
              </w:p>
              <w:p w14:paraId="23B9BE33" w14:textId="77777777" w:rsidR="008C0891" w:rsidRPr="008C0891" w:rsidRDefault="008C0891" w:rsidP="008C0891">
                <w:pPr>
                  <w:pStyle w:val="LLKappalejako"/>
                  <w:rPr>
                    <w:lang w:val="sv-SE"/>
                  </w:rPr>
                </w:pPr>
                <w:r w:rsidRPr="008C0891">
                  <w:rPr>
                    <w:lang w:val="sv-SE"/>
                  </w:rPr>
                  <w:t>Genom förordning av statsrådet får det i syfte att verkställa bilaga I till MARPOL-</w:t>
                </w:r>
                <w:r w:rsidRPr="00945CCE">
                  <w:rPr>
                    <w:i/>
                    <w:lang w:val="sv-SE"/>
                  </w:rPr>
                  <w:t>konventionen</w:t>
                </w:r>
                <w:r w:rsidRPr="008C0891">
                  <w:rPr>
                    <w:lang w:val="sv-SE"/>
                  </w:rPr>
                  <w:t>, Helsingforskonventionen, andra internationella förpliktelser som Finland åtagit sig och Europeiska gemenskapens rättsakter, i fråga om Finlands territorialvatten och ekonomiska zon och, när det gäller finska fartyg, också i fråga om områden utanför dessa utfärdas närmare bestämmelser om de utsläppsbegränsningar som gäller oljehaltiga blandningars hantering, egenskaper och ursprung samt användningen av fartyg, borr-plattformar och andra plattformar.</w:t>
                </w:r>
              </w:p>
              <w:p w14:paraId="27C278C1" w14:textId="77777777" w:rsidR="008C0891" w:rsidRPr="008C0891" w:rsidRDefault="008C0891" w:rsidP="008C0891">
                <w:pPr>
                  <w:pStyle w:val="LLMomentinJohdantoKappale"/>
                  <w:rPr>
                    <w:lang w:val="sv-SE"/>
                  </w:rPr>
                </w:pPr>
                <w:r w:rsidRPr="008C0891">
                  <w:rPr>
                    <w:lang w:val="sv-SE"/>
                  </w:rPr>
                  <w:t>Transport- och kommunikationsverket får i syfte att verkställa bilaga I till MARPOL-</w:t>
                </w:r>
                <w:r w:rsidRPr="00945CCE">
                  <w:rPr>
                    <w:i/>
                    <w:lang w:val="sv-SE"/>
                  </w:rPr>
                  <w:t>konventionen</w:t>
                </w:r>
                <w:r w:rsidRPr="008C0891">
                  <w:rPr>
                    <w:lang w:val="sv-SE"/>
                  </w:rPr>
                  <w:t>, Helsingforskonventionen och Europe</w:t>
                </w:r>
                <w:r w:rsidR="00945CCE">
                  <w:rPr>
                    <w:lang w:val="sv-SE"/>
                  </w:rPr>
                  <w:t>iska gemenskapens rättsakter ut</w:t>
                </w:r>
                <w:r w:rsidRPr="008C0891">
                  <w:rPr>
                    <w:lang w:val="sv-SE"/>
                  </w:rPr>
                  <w:t>färda tekniska föreskrifter i fråga om Finlands territorialvatten och ekonomiska zon och, när det gäller finska fartyg, också i fråga om områden utanför dessa om följande:</w:t>
                </w:r>
              </w:p>
              <w:p w14:paraId="6A9F4FDD" w14:textId="77777777" w:rsidR="008C0891" w:rsidRPr="008C0891" w:rsidRDefault="008C0891" w:rsidP="008C0891">
                <w:pPr>
                  <w:pStyle w:val="LLMomentinKohta"/>
                  <w:rPr>
                    <w:lang w:val="sv-SE"/>
                  </w:rPr>
                </w:pPr>
                <w:r w:rsidRPr="008C0891">
                  <w:rPr>
                    <w:lang w:val="sv-SE"/>
                  </w:rPr>
                  <w:lastRenderedPageBreak/>
                  <w:t>1) undantag, likvärdighet och modellerna för anordningar för behandling av utflödets oljeinnehåll och förflyttning av vätskor när det gäller de krav som i 3 och 4 § ställs på fartyg, borrplattformar och andra plattformar;</w:t>
                </w:r>
              </w:p>
              <w:p w14:paraId="7CC7C39F" w14:textId="77777777" w:rsidR="008C0891" w:rsidRPr="008C0891" w:rsidRDefault="008C0891" w:rsidP="008C0891">
                <w:pPr>
                  <w:pStyle w:val="LLMomentinKohta"/>
                  <w:rPr>
                    <w:lang w:val="sv-SE"/>
                  </w:rPr>
                </w:pPr>
                <w:r w:rsidRPr="008C0891">
                  <w:rPr>
                    <w:lang w:val="sv-SE"/>
                  </w:rPr>
                  <w:t>2) innehåll och uppställning i fråga om beredskapsplaner enligt 5 §;</w:t>
                </w:r>
              </w:p>
              <w:p w14:paraId="16A8B203" w14:textId="77777777" w:rsidR="008C0891" w:rsidRPr="008C0891" w:rsidRDefault="008C0891" w:rsidP="008C0891">
                <w:pPr>
                  <w:pStyle w:val="LLMomentinKohta"/>
                  <w:rPr>
                    <w:lang w:val="sv-SE"/>
                  </w:rPr>
                </w:pPr>
                <w:r w:rsidRPr="008C0891">
                  <w:rPr>
                    <w:lang w:val="sv-SE"/>
                  </w:rPr>
                  <w:t>3) formuläret för oljedagboken enligt 6 §; och</w:t>
                </w:r>
              </w:p>
              <w:p w14:paraId="60C1CB52" w14:textId="77777777" w:rsidR="008C0891" w:rsidRPr="008C0891" w:rsidRDefault="008C0891" w:rsidP="008C0891">
                <w:pPr>
                  <w:pStyle w:val="LLMomentinKohta"/>
                  <w:rPr>
                    <w:lang w:val="sv-SE"/>
                  </w:rPr>
                </w:pPr>
                <w:r w:rsidRPr="008C0891">
                  <w:rPr>
                    <w:lang w:val="sv-SE"/>
                  </w:rPr>
                  <w:t>4) formuläret för IOPP-certifikatet enligt 7 §.</w:t>
                </w:r>
              </w:p>
              <w:p w14:paraId="05A1E568" w14:textId="77777777" w:rsidR="008C0891" w:rsidRDefault="008C0891" w:rsidP="008C0891">
                <w:pPr>
                  <w:pStyle w:val="LLMomentinKohta"/>
                  <w:rPr>
                    <w:lang w:val="sv-SE"/>
                  </w:rPr>
                </w:pPr>
                <w:r w:rsidRPr="008C0891">
                  <w:rPr>
                    <w:lang w:val="sv-SE"/>
                  </w:rPr>
                  <w:t>De närmare bestämmelser som avses i 1 mom. och de tekniska föreskrifter som avses i 2 mom. får utsträckas att också gälla fartyg som färdas på insjöområdet och i inrikes fart.</w:t>
                </w:r>
              </w:p>
              <w:p w14:paraId="2EEA6760" w14:textId="77777777" w:rsidR="00F060F8" w:rsidRDefault="00F060F8" w:rsidP="00F060F8">
                <w:pPr>
                  <w:pStyle w:val="LLNormaali"/>
                  <w:rPr>
                    <w:lang w:val="sv-SE"/>
                  </w:rPr>
                </w:pPr>
              </w:p>
              <w:p w14:paraId="718CA83C" w14:textId="77777777" w:rsidR="00F060F8" w:rsidRPr="00F060F8" w:rsidRDefault="00F060F8" w:rsidP="00B95938">
                <w:pPr>
                  <w:pStyle w:val="LLLuku"/>
                  <w:rPr>
                    <w:lang w:val="sv-SE"/>
                  </w:rPr>
                </w:pPr>
                <w:r w:rsidRPr="00F060F8">
                  <w:rPr>
                    <w:lang w:val="sv-SE"/>
                  </w:rPr>
                  <w:t>2 a kap</w:t>
                </w:r>
              </w:p>
              <w:p w14:paraId="3C1F083F" w14:textId="77777777" w:rsidR="00F060F8" w:rsidRPr="00F060F8" w:rsidRDefault="00F060F8" w:rsidP="00B95938">
                <w:pPr>
                  <w:pStyle w:val="LLLuvunOtsikko"/>
                  <w:rPr>
                    <w:lang w:val="sv-SE"/>
                  </w:rPr>
                </w:pPr>
                <w:r w:rsidRPr="00F060F8">
                  <w:rPr>
                    <w:lang w:val="sv-SE"/>
                  </w:rPr>
                  <w:t xml:space="preserve">Överföring av skadlig och farlig last och avfall samt leverans av bränsle från ett fartyg till ett annat </w:t>
                </w:r>
              </w:p>
              <w:p w14:paraId="0D8C3BDF" w14:textId="77777777" w:rsidR="00F060F8" w:rsidRPr="00945CCE" w:rsidRDefault="00F060F8" w:rsidP="00B95938">
                <w:pPr>
                  <w:pStyle w:val="LLPykala"/>
                  <w:rPr>
                    <w:i/>
                    <w:lang w:val="sv-SE"/>
                  </w:rPr>
                </w:pPr>
                <w:r w:rsidRPr="00945CCE">
                  <w:rPr>
                    <w:i/>
                    <w:lang w:val="sv-SE"/>
                  </w:rPr>
                  <w:t>1 §</w:t>
                </w:r>
              </w:p>
              <w:p w14:paraId="57E18B77" w14:textId="77777777" w:rsidR="00F060F8" w:rsidRPr="00945CCE" w:rsidRDefault="00F060F8" w:rsidP="00B95938">
                <w:pPr>
                  <w:pStyle w:val="LLPykalanOtsikko"/>
                  <w:rPr>
                    <w:b/>
                    <w:lang w:val="sv-SE"/>
                  </w:rPr>
                </w:pPr>
                <w:r w:rsidRPr="00945CCE">
                  <w:rPr>
                    <w:b/>
                    <w:lang w:val="sv-SE"/>
                  </w:rPr>
                  <w:t>Tillämpningsområde</w:t>
                </w:r>
              </w:p>
              <w:p w14:paraId="02B02994" w14:textId="77777777" w:rsidR="00F060F8" w:rsidRPr="00945CCE" w:rsidRDefault="00F060F8" w:rsidP="00B95938">
                <w:pPr>
                  <w:pStyle w:val="LLKappalejako"/>
                  <w:rPr>
                    <w:i/>
                    <w:lang w:val="sv-SE"/>
                  </w:rPr>
                </w:pPr>
                <w:r w:rsidRPr="00945CCE">
                  <w:rPr>
                    <w:i/>
                    <w:lang w:val="sv-SE"/>
                  </w:rPr>
                  <w:t xml:space="preserve">Bestämmelserna i det här kapitlet tillämpas på skadliga ämnen som transporteras som last, gods i fast form i bulk som är skadligt för den marina miljön som definieras i bihang I till bilaga V i MARPOL-konventionen, överföringar av farligt gods i fast form i bulk och avfall som definieras i kapitel VII del A-1 regel 7 i bilagan till SOLAS-konventionen samt på leverans av bränsle från ett fartyg till ett annat. </w:t>
                </w:r>
              </w:p>
              <w:p w14:paraId="3B37C1F9" w14:textId="77777777" w:rsidR="00F060F8" w:rsidRPr="00945CCE" w:rsidRDefault="00F060F8" w:rsidP="00B95938">
                <w:pPr>
                  <w:pStyle w:val="LLMomentinJohdantoKappale"/>
                  <w:rPr>
                    <w:i/>
                    <w:lang w:val="sv-SE"/>
                  </w:rPr>
                </w:pPr>
                <w:r w:rsidRPr="00945CCE">
                  <w:rPr>
                    <w:i/>
                    <w:lang w:val="sv-SE"/>
                  </w:rPr>
                  <w:t xml:space="preserve">I det här kapitlet avses med bränsle: </w:t>
                </w:r>
              </w:p>
              <w:p w14:paraId="65193191" w14:textId="77777777" w:rsidR="00F060F8" w:rsidRPr="00945CCE" w:rsidRDefault="00F060F8" w:rsidP="00B95938">
                <w:pPr>
                  <w:pStyle w:val="LLMomentinKohta"/>
                  <w:rPr>
                    <w:i/>
                    <w:lang w:val="sv-SE"/>
                  </w:rPr>
                </w:pPr>
                <w:r w:rsidRPr="00945CCE">
                  <w:rPr>
                    <w:i/>
                    <w:lang w:val="sv-SE"/>
                  </w:rPr>
                  <w:t>1) marina bränslen;</w:t>
                </w:r>
              </w:p>
              <w:p w14:paraId="128F7CCB" w14:textId="77777777" w:rsidR="00F060F8" w:rsidRPr="00945CCE" w:rsidRDefault="00F060F8" w:rsidP="00B95938">
                <w:pPr>
                  <w:pStyle w:val="LLMomentinKohta"/>
                  <w:rPr>
                    <w:i/>
                    <w:lang w:val="sv-SE"/>
                  </w:rPr>
                </w:pPr>
                <w:r w:rsidRPr="00945CCE">
                  <w:rPr>
                    <w:i/>
                    <w:lang w:val="sv-SE"/>
                  </w:rPr>
                  <w:t>2) gas eller andra bränslen med låg flampunkt som används som bränsle som avses i den internationella koden om säkerhet för fartyg som använder gas eller andra bränslen med låg flampunkt; och</w:t>
                </w:r>
              </w:p>
              <w:p w14:paraId="25B3278D" w14:textId="77777777" w:rsidR="00F060F8" w:rsidRPr="00945CCE" w:rsidRDefault="00F060F8" w:rsidP="00B95938">
                <w:pPr>
                  <w:pStyle w:val="LLMomentinKohta"/>
                  <w:rPr>
                    <w:i/>
                    <w:lang w:val="sv-SE"/>
                  </w:rPr>
                </w:pPr>
                <w:r w:rsidRPr="00945CCE">
                  <w:rPr>
                    <w:i/>
                    <w:lang w:val="sv-SE"/>
                  </w:rPr>
                  <w:t>3) biodrivmedel.</w:t>
                </w:r>
              </w:p>
              <w:p w14:paraId="650121B7" w14:textId="77777777" w:rsidR="00F060F8" w:rsidRPr="00945CCE" w:rsidRDefault="00F060F8" w:rsidP="00B95938">
                <w:pPr>
                  <w:pStyle w:val="LLKappalejako"/>
                  <w:rPr>
                    <w:i/>
                    <w:lang w:val="sv-SE"/>
                  </w:rPr>
                </w:pPr>
                <w:r w:rsidRPr="00945CCE">
                  <w:rPr>
                    <w:i/>
                    <w:lang w:val="sv-SE"/>
                  </w:rPr>
                  <w:t>Bestämmelserna i det här kapitlet tillämpas inte på överföringar eller leveranser som avses i 1 mom. som behövs för att trygga fartygs säkerhet eller rädda människoliv till sjöss, el</w:t>
                </w:r>
                <w:r w:rsidRPr="00945CCE">
                  <w:rPr>
                    <w:i/>
                    <w:lang w:val="sv-SE"/>
                  </w:rPr>
                  <w:lastRenderedPageBreak/>
                  <w:t>ler när de utförs för att avvärja vissa föroreningstillbud i syfte att minska skadan av miljöförorening.</w:t>
                </w:r>
              </w:p>
              <w:p w14:paraId="77774CFB" w14:textId="77777777" w:rsidR="00F060F8" w:rsidRDefault="00F060F8" w:rsidP="00945CCE">
                <w:pPr>
                  <w:pStyle w:val="LLKappalejako"/>
                  <w:rPr>
                    <w:lang w:val="sv-SE"/>
                  </w:rPr>
                </w:pPr>
                <w:r w:rsidRPr="00945CCE">
                  <w:rPr>
                    <w:i/>
                    <w:lang w:val="sv-SE"/>
                  </w:rPr>
                  <w:t>Bestämmelserna i det här kapitlet tillämpas inte på Försvarsmaktens eller Gränsbevakningsväsendets fartyg.</w:t>
                </w:r>
              </w:p>
              <w:p w14:paraId="36D141C7" w14:textId="77777777" w:rsidR="00B95938" w:rsidRPr="00F060F8" w:rsidRDefault="00B95938" w:rsidP="00B95938">
                <w:pPr>
                  <w:pStyle w:val="LLNormaali"/>
                  <w:rPr>
                    <w:lang w:val="sv-SE"/>
                  </w:rPr>
                </w:pPr>
              </w:p>
              <w:p w14:paraId="14D54E3B" w14:textId="77777777" w:rsidR="00F060F8" w:rsidRPr="00F060F8" w:rsidRDefault="00F060F8" w:rsidP="00B95938">
                <w:pPr>
                  <w:pStyle w:val="LLPykala"/>
                  <w:rPr>
                    <w:lang w:val="sv-SE"/>
                  </w:rPr>
                </w:pPr>
                <w:r w:rsidRPr="00F060F8">
                  <w:rPr>
                    <w:lang w:val="sv-SE"/>
                  </w:rPr>
                  <w:t>2 §</w:t>
                </w:r>
              </w:p>
              <w:p w14:paraId="5626E63A" w14:textId="77777777" w:rsidR="00F060F8" w:rsidRPr="00B95938" w:rsidRDefault="00F060F8" w:rsidP="00B95938">
                <w:pPr>
                  <w:pStyle w:val="LLPykalanOtsikko"/>
                  <w:rPr>
                    <w:lang w:val="sv-SE"/>
                  </w:rPr>
                </w:pPr>
                <w:r w:rsidRPr="00B95938">
                  <w:rPr>
                    <w:lang w:val="sv-SE"/>
                  </w:rPr>
                  <w:t xml:space="preserve">Områden som anvisats för </w:t>
                </w:r>
                <w:r w:rsidRPr="00945CCE">
                  <w:rPr>
                    <w:b/>
                    <w:lang w:val="sv-SE"/>
                  </w:rPr>
                  <w:t>överföring och leverans av bränsle</w:t>
                </w:r>
              </w:p>
              <w:p w14:paraId="2D5B3323" w14:textId="77777777" w:rsidR="00F060F8" w:rsidRPr="00F060F8" w:rsidRDefault="00F060F8" w:rsidP="00B95938">
                <w:pPr>
                  <w:pStyle w:val="LLKappalejako"/>
                  <w:rPr>
                    <w:lang w:val="sv-SE"/>
                  </w:rPr>
                </w:pPr>
                <w:r w:rsidRPr="00945CCE">
                  <w:rPr>
                    <w:i/>
                    <w:lang w:val="sv-SE"/>
                  </w:rPr>
                  <w:t>Överföring av last och avfall och leverans av bränsle som avses i 1 §</w:t>
                </w:r>
                <w:r w:rsidRPr="00F060F8">
                  <w:rPr>
                    <w:lang w:val="sv-SE"/>
                  </w:rPr>
                  <w:t xml:space="preserve"> får endast utföras i hamnområden samt inom särskilda utsedda områden på finskt vattenområde och Finlands ekonomiska zon.</w:t>
                </w:r>
              </w:p>
              <w:p w14:paraId="1EC5870E" w14:textId="77777777" w:rsidR="00F060F8" w:rsidRPr="00F060F8" w:rsidRDefault="00F060F8" w:rsidP="00B95938">
                <w:pPr>
                  <w:pStyle w:val="LLKappalejako"/>
                  <w:rPr>
                    <w:lang w:val="sv-SE"/>
                  </w:rPr>
                </w:pPr>
                <w:r w:rsidRPr="00F060F8">
                  <w:rPr>
                    <w:lang w:val="sv-SE"/>
                  </w:rPr>
                  <w:t xml:space="preserve">För att upprätthålla skyddet av den marina miljön utser Transport- och kommunikationsverket efter förhandlingar med </w:t>
                </w:r>
                <w:r w:rsidRPr="00945CCE">
                  <w:rPr>
                    <w:i/>
                    <w:lang w:val="sv-SE"/>
                  </w:rPr>
                  <w:t>Försvarsmakten</w:t>
                </w:r>
                <w:r w:rsidRPr="00F060F8">
                  <w:rPr>
                    <w:lang w:val="sv-SE"/>
                  </w:rPr>
                  <w:t xml:space="preserve">, Gränsbevakningsväsendet, Finlands miljöcentral, Tullen, Trafikledsverket, </w:t>
                </w:r>
                <w:r w:rsidRPr="00945CCE">
                  <w:rPr>
                    <w:i/>
                    <w:lang w:val="sv-SE"/>
                  </w:rPr>
                  <w:t>det regionala räddningsväsendets räddningsmyndighet</w:t>
                </w:r>
                <w:r w:rsidRPr="00F060F8">
                  <w:rPr>
                    <w:lang w:val="sv-SE"/>
                  </w:rPr>
                  <w:t xml:space="preserve"> och leverantören av fartygstrafikservice de områden som avses i 1 mom. </w:t>
                </w:r>
                <w:r w:rsidRPr="00945CCE">
                  <w:rPr>
                    <w:i/>
                    <w:lang w:val="sv-SE"/>
                  </w:rPr>
                  <w:t>och</w:t>
                </w:r>
                <w:r w:rsidRPr="00F060F8">
                  <w:rPr>
                    <w:lang w:val="sv-SE"/>
                  </w:rPr>
                  <w:t xml:space="preserve"> för och </w:t>
                </w:r>
                <w:r w:rsidRPr="00945CCE">
                  <w:rPr>
                    <w:i/>
                    <w:lang w:val="sv-SE"/>
                  </w:rPr>
                  <w:t>publicerar</w:t>
                </w:r>
                <w:r w:rsidRPr="00F060F8">
                  <w:rPr>
                    <w:lang w:val="sv-SE"/>
                  </w:rPr>
                  <w:t xml:space="preserve"> en förteckning över dessa. Innan områdena utses ska berörda intressentgrupper höras.</w:t>
                </w:r>
              </w:p>
              <w:p w14:paraId="1ADAE68D" w14:textId="77777777" w:rsidR="00F060F8" w:rsidRDefault="00F060F8" w:rsidP="00B95938">
                <w:pPr>
                  <w:pStyle w:val="LLKappalejako"/>
                  <w:rPr>
                    <w:lang w:val="sv-SE"/>
                  </w:rPr>
                </w:pPr>
                <w:r w:rsidRPr="00F060F8">
                  <w:rPr>
                    <w:lang w:val="sv-SE"/>
                  </w:rPr>
                  <w:t>Transport- och kommunikationsverket kan av särskilda skäl och efter att ha hört de myndigheter som nämns i 2 mom. bevilja undantag från bestämmelserna i 1 mom.</w:t>
                </w:r>
              </w:p>
              <w:p w14:paraId="5ACB671E" w14:textId="77777777" w:rsidR="00945CCE" w:rsidRPr="0094505B" w:rsidRDefault="00945CCE" w:rsidP="00945CCE">
                <w:pPr>
                  <w:pStyle w:val="LLNormaali"/>
                  <w:rPr>
                    <w:lang w:val="sv-SE"/>
                  </w:rPr>
                </w:pPr>
                <w:r w:rsidRPr="0094505B">
                  <w:rPr>
                    <w:lang w:val="sv-SE"/>
                  </w:rPr>
                  <w:t>(</w:t>
                </w:r>
                <w:r w:rsidR="0094505B" w:rsidRPr="0094505B">
                  <w:rPr>
                    <w:lang w:val="sv-SE"/>
                  </w:rPr>
                  <w:t>se</w:t>
                </w:r>
                <w:r w:rsidRPr="0094505B">
                  <w:rPr>
                    <w:lang w:val="sv-SE"/>
                  </w:rPr>
                  <w:t xml:space="preserve"> 4 § 7 mom.)</w:t>
                </w:r>
              </w:p>
              <w:p w14:paraId="483FD712" w14:textId="77777777" w:rsidR="00945CCE" w:rsidRPr="0094505B" w:rsidRDefault="00945CCE" w:rsidP="00945CCE">
                <w:pPr>
                  <w:pStyle w:val="LLNormaali"/>
                  <w:rPr>
                    <w:lang w:val="sv-SE"/>
                  </w:rPr>
                </w:pPr>
              </w:p>
              <w:p w14:paraId="542A99F7" w14:textId="77777777" w:rsidR="00945CCE" w:rsidRPr="0094505B" w:rsidRDefault="00945CCE" w:rsidP="00945CCE">
                <w:pPr>
                  <w:pStyle w:val="LLNormaali"/>
                  <w:rPr>
                    <w:lang w:val="sv-SE"/>
                  </w:rPr>
                </w:pPr>
              </w:p>
              <w:p w14:paraId="01617D10" w14:textId="77777777" w:rsidR="00945CCE" w:rsidRPr="0094505B" w:rsidRDefault="00945CCE" w:rsidP="00945CCE">
                <w:pPr>
                  <w:pStyle w:val="LLNormaali"/>
                  <w:rPr>
                    <w:lang w:val="sv-SE"/>
                  </w:rPr>
                </w:pPr>
              </w:p>
              <w:p w14:paraId="14078A9C" w14:textId="77777777" w:rsidR="00945CCE" w:rsidRPr="0094505B" w:rsidRDefault="0094505B" w:rsidP="00945CCE">
                <w:pPr>
                  <w:pStyle w:val="LLNormaali"/>
                  <w:rPr>
                    <w:lang w:val="sv-SE"/>
                  </w:rPr>
                </w:pPr>
                <w:r w:rsidRPr="0094505B">
                  <w:rPr>
                    <w:lang w:val="sv-SE"/>
                  </w:rPr>
                  <w:t>(se</w:t>
                </w:r>
                <w:r w:rsidR="00945CCE" w:rsidRPr="0094505B">
                  <w:rPr>
                    <w:lang w:val="sv-SE"/>
                  </w:rPr>
                  <w:t xml:space="preserve"> 1 § 3 mom.)</w:t>
                </w:r>
              </w:p>
              <w:p w14:paraId="005D3434" w14:textId="77777777" w:rsidR="00F060F8" w:rsidRPr="0094505B" w:rsidRDefault="00F060F8" w:rsidP="00B95938">
                <w:pPr>
                  <w:pStyle w:val="LLNormaali"/>
                  <w:rPr>
                    <w:lang w:val="sv-SE"/>
                  </w:rPr>
                </w:pPr>
              </w:p>
              <w:p w14:paraId="12A87058" w14:textId="77777777" w:rsidR="00945CCE" w:rsidRPr="0094505B" w:rsidRDefault="00945CCE" w:rsidP="00B95938">
                <w:pPr>
                  <w:pStyle w:val="LLNormaali"/>
                  <w:rPr>
                    <w:lang w:val="sv-SE"/>
                  </w:rPr>
                </w:pPr>
              </w:p>
              <w:p w14:paraId="62EA99B3" w14:textId="77777777" w:rsidR="00945CCE" w:rsidRPr="0094505B" w:rsidRDefault="00945CCE" w:rsidP="00B95938">
                <w:pPr>
                  <w:pStyle w:val="LLNormaali"/>
                  <w:rPr>
                    <w:lang w:val="sv-SE"/>
                  </w:rPr>
                </w:pPr>
              </w:p>
              <w:p w14:paraId="5D1761A7" w14:textId="77777777" w:rsidR="00945CCE" w:rsidRPr="0094505B" w:rsidRDefault="00945CCE" w:rsidP="00B95938">
                <w:pPr>
                  <w:pStyle w:val="LLNormaali"/>
                  <w:rPr>
                    <w:lang w:val="sv-SE"/>
                  </w:rPr>
                </w:pPr>
              </w:p>
              <w:p w14:paraId="650A346F" w14:textId="77777777" w:rsidR="00945CCE" w:rsidRPr="0094505B" w:rsidRDefault="00945CCE" w:rsidP="00B95938">
                <w:pPr>
                  <w:pStyle w:val="LLNormaali"/>
                  <w:rPr>
                    <w:lang w:val="sv-SE"/>
                  </w:rPr>
                </w:pPr>
              </w:p>
              <w:p w14:paraId="538A6E53" w14:textId="77777777" w:rsidR="00945CCE" w:rsidRPr="0094505B" w:rsidRDefault="00945CCE" w:rsidP="00B95938">
                <w:pPr>
                  <w:pStyle w:val="LLNormaali"/>
                  <w:rPr>
                    <w:lang w:val="sv-SE"/>
                  </w:rPr>
                </w:pPr>
              </w:p>
              <w:p w14:paraId="00B7447E" w14:textId="77777777" w:rsidR="00F060F8" w:rsidRPr="00F060F8" w:rsidRDefault="00F060F8" w:rsidP="00B95938">
                <w:pPr>
                  <w:pStyle w:val="LLPykala"/>
                  <w:rPr>
                    <w:lang w:val="sv-SE"/>
                  </w:rPr>
                </w:pPr>
                <w:r w:rsidRPr="00F060F8">
                  <w:rPr>
                    <w:lang w:val="sv-SE"/>
                  </w:rPr>
                  <w:t>3 §</w:t>
                </w:r>
              </w:p>
              <w:p w14:paraId="11CB3D30" w14:textId="77777777" w:rsidR="00F060F8" w:rsidRPr="00F060F8" w:rsidRDefault="00F060F8" w:rsidP="00B95938">
                <w:pPr>
                  <w:pStyle w:val="LLPykalanOtsikko"/>
                  <w:rPr>
                    <w:lang w:val="sv-SE"/>
                  </w:rPr>
                </w:pPr>
                <w:r w:rsidRPr="00F060F8">
                  <w:rPr>
                    <w:lang w:val="sv-SE"/>
                  </w:rPr>
                  <w:t xml:space="preserve">STS-plan </w:t>
                </w:r>
                <w:r w:rsidRPr="00945CCE">
                  <w:rPr>
                    <w:b/>
                    <w:lang w:val="sv-SE"/>
                  </w:rPr>
                  <w:t>och lasthanteringsmanual</w:t>
                </w:r>
              </w:p>
              <w:p w14:paraId="3CF722BF" w14:textId="77777777" w:rsidR="00F060F8" w:rsidRPr="00F060F8" w:rsidRDefault="00F060F8" w:rsidP="00B95938">
                <w:pPr>
                  <w:pStyle w:val="LLKappalejako"/>
                  <w:rPr>
                    <w:lang w:val="sv-SE"/>
                  </w:rPr>
                </w:pPr>
                <w:r w:rsidRPr="00F060F8">
                  <w:rPr>
                    <w:lang w:val="sv-SE"/>
                  </w:rPr>
                  <w:t xml:space="preserve">Oljetankfartyg vars bruttodräktighet är minst 150 och som används för </w:t>
                </w:r>
                <w:r w:rsidRPr="00945CCE">
                  <w:rPr>
                    <w:i/>
                    <w:lang w:val="sv-SE"/>
                  </w:rPr>
                  <w:t>överföring av oljelast (STS-operation) mellan oljetankfartyg</w:t>
                </w:r>
                <w:r w:rsidRPr="00F060F8">
                  <w:rPr>
                    <w:lang w:val="sv-SE"/>
                  </w:rPr>
                  <w:t xml:space="preserve"> </w:t>
                </w:r>
                <w:r w:rsidRPr="00F060F8">
                  <w:rPr>
                    <w:lang w:val="sv-SE"/>
                  </w:rPr>
                  <w:lastRenderedPageBreak/>
                  <w:t>till sjöss ska ha en plan för överföring av oljelast (STS-plan) som uppfyller kraven i bilaga I till MARPOL-</w:t>
                </w:r>
                <w:r w:rsidRPr="00945CCE">
                  <w:rPr>
                    <w:i/>
                    <w:lang w:val="sv-SE"/>
                  </w:rPr>
                  <w:t>konventionen</w:t>
                </w:r>
                <w:r w:rsidRPr="00F060F8">
                  <w:rPr>
                    <w:lang w:val="sv-SE"/>
                  </w:rPr>
                  <w:t>.</w:t>
                </w:r>
              </w:p>
              <w:p w14:paraId="6FFCC33A" w14:textId="77777777" w:rsidR="00F060F8" w:rsidRPr="00F060F8" w:rsidRDefault="00F060F8" w:rsidP="00B95938">
                <w:pPr>
                  <w:pStyle w:val="LLKappalejako"/>
                  <w:rPr>
                    <w:lang w:val="sv-SE"/>
                  </w:rPr>
                </w:pPr>
                <w:r w:rsidRPr="00F060F8">
                  <w:rPr>
                    <w:lang w:val="sv-SE"/>
                  </w:rPr>
                  <w:t>Transport- och kommunikationsverket eller ett erkänt klassificeringssällskap godkänner STS-planen för ett finskt fartyg.</w:t>
                </w:r>
              </w:p>
              <w:p w14:paraId="4EDA7551" w14:textId="77777777" w:rsidR="00F060F8" w:rsidRPr="00945CCE" w:rsidRDefault="00F060F8" w:rsidP="00B95938">
                <w:pPr>
                  <w:pStyle w:val="LLKappalejako"/>
                  <w:rPr>
                    <w:i/>
                    <w:lang w:val="sv-SE"/>
                  </w:rPr>
                </w:pPr>
                <w:r w:rsidRPr="00945CCE">
                  <w:rPr>
                    <w:i/>
                    <w:lang w:val="sv-SE"/>
                  </w:rPr>
                  <w:t>Ett fartyg som deltar i överföring eller leverans som avses ovan i 1 §, dock inte i STS-operationer, ska beskriva lasthanteringsmanualen för ifrågavarande överföring eller leverans.</w:t>
                </w:r>
              </w:p>
              <w:p w14:paraId="2DD377F9" w14:textId="77777777" w:rsidR="00F060F8" w:rsidRPr="00F060F8" w:rsidRDefault="00F060F8" w:rsidP="00B95938">
                <w:pPr>
                  <w:pStyle w:val="LLNormaali"/>
                  <w:rPr>
                    <w:lang w:val="sv-SE"/>
                  </w:rPr>
                </w:pPr>
              </w:p>
              <w:p w14:paraId="24AE533E" w14:textId="77777777" w:rsidR="00F060F8" w:rsidRPr="00F060F8" w:rsidRDefault="00F060F8" w:rsidP="00B95938">
                <w:pPr>
                  <w:pStyle w:val="LLPykala"/>
                  <w:rPr>
                    <w:lang w:val="sv-SE"/>
                  </w:rPr>
                </w:pPr>
                <w:r w:rsidRPr="00F060F8">
                  <w:rPr>
                    <w:lang w:val="sv-SE"/>
                  </w:rPr>
                  <w:t>4 §</w:t>
                </w:r>
              </w:p>
              <w:p w14:paraId="4EBC2573" w14:textId="77777777" w:rsidR="00F060F8" w:rsidRPr="00F060F8" w:rsidRDefault="00F060F8" w:rsidP="00B95938">
                <w:pPr>
                  <w:pStyle w:val="LLPykalanOtsikko"/>
                  <w:rPr>
                    <w:lang w:val="sv-SE"/>
                  </w:rPr>
                </w:pPr>
                <w:r w:rsidRPr="00F060F8">
                  <w:rPr>
                    <w:lang w:val="sv-SE"/>
                  </w:rPr>
                  <w:t xml:space="preserve">Skyldighet att på förhand meddela om </w:t>
                </w:r>
                <w:r w:rsidRPr="00DB7F87">
                  <w:rPr>
                    <w:b/>
                    <w:lang w:val="sv-SE"/>
                  </w:rPr>
                  <w:t>överföring och leverans från ett fartyg till ett annat</w:t>
                </w:r>
              </w:p>
              <w:p w14:paraId="22F581E6" w14:textId="77777777" w:rsidR="00F060F8" w:rsidRPr="00F060F8" w:rsidRDefault="00F060F8" w:rsidP="00B95938">
                <w:pPr>
                  <w:pStyle w:val="LLMomentinJohdantoKappale"/>
                  <w:rPr>
                    <w:lang w:val="sv-SE"/>
                  </w:rPr>
                </w:pPr>
                <w:r w:rsidRPr="00F060F8">
                  <w:rPr>
                    <w:lang w:val="sv-SE"/>
                  </w:rPr>
                  <w:t>Fartygets trafikidkare, ägare, agent eller befälhavare ska meddela:</w:t>
                </w:r>
              </w:p>
              <w:p w14:paraId="3F851538" w14:textId="77777777" w:rsidR="00F060F8" w:rsidRPr="00F060F8" w:rsidRDefault="00F060F8" w:rsidP="00B95938">
                <w:pPr>
                  <w:pStyle w:val="LLMomentinKohta"/>
                  <w:rPr>
                    <w:lang w:val="sv-SE"/>
                  </w:rPr>
                </w:pPr>
                <w:r w:rsidRPr="00F060F8">
                  <w:rPr>
                    <w:lang w:val="sv-SE"/>
                  </w:rPr>
                  <w:t xml:space="preserve">1) Tullen om sin plan att genomföra </w:t>
                </w:r>
                <w:r w:rsidRPr="00DB7F87">
                  <w:rPr>
                    <w:i/>
                    <w:lang w:val="sv-SE"/>
                  </w:rPr>
                  <w:t>en överföring eller leverans som avses ovan i 1 §</w:t>
                </w:r>
                <w:r w:rsidRPr="00F060F8">
                  <w:rPr>
                    <w:lang w:val="sv-SE"/>
                  </w:rPr>
                  <w:t xml:space="preserve"> på finskt vattenområde genom att anlita det elektroniska systemet för hantering av information inom sjöfarten som avses i 20 a § i lagen om fartygstrafikservice;</w:t>
                </w:r>
              </w:p>
              <w:p w14:paraId="6F8BD5D0" w14:textId="77777777" w:rsidR="00F060F8" w:rsidRPr="00F060F8" w:rsidRDefault="00F060F8" w:rsidP="00B95938">
                <w:pPr>
                  <w:pStyle w:val="LLMomentinKohta"/>
                  <w:rPr>
                    <w:lang w:val="sv-SE"/>
                  </w:rPr>
                </w:pPr>
                <w:r w:rsidRPr="00F060F8">
                  <w:rPr>
                    <w:lang w:val="sv-SE"/>
                  </w:rPr>
                  <w:t xml:space="preserve">2) leverantören av fartygstrafikservice om sin plan att genomföra </w:t>
                </w:r>
                <w:r w:rsidRPr="00DB7F87">
                  <w:rPr>
                    <w:i/>
                    <w:lang w:val="sv-SE"/>
                  </w:rPr>
                  <w:t>en överföring eller leverans som avses i 1 § i det här kapitlet</w:t>
                </w:r>
                <w:r w:rsidRPr="00F060F8">
                  <w:rPr>
                    <w:lang w:val="sv-SE"/>
                  </w:rPr>
                  <w:t xml:space="preserve"> inom Finlands ekonomiska zon på det sätt som avses i 1 punkten </w:t>
                </w:r>
                <w:r w:rsidRPr="00DB7F87">
                  <w:rPr>
                    <w:i/>
                    <w:lang w:val="sv-SE"/>
                  </w:rPr>
                  <w:t>eller genom annan elektronisk informationsförmedling</w:t>
                </w:r>
                <w:r w:rsidRPr="00F060F8">
                  <w:rPr>
                    <w:lang w:val="sv-SE"/>
                  </w:rPr>
                  <w:t>.</w:t>
                </w:r>
              </w:p>
              <w:p w14:paraId="62968FE9" w14:textId="77777777" w:rsidR="00F060F8" w:rsidRDefault="00F060F8" w:rsidP="00B95938">
                <w:pPr>
                  <w:pStyle w:val="LLKappalejako"/>
                  <w:rPr>
                    <w:lang w:val="sv-SE"/>
                  </w:rPr>
                </w:pPr>
                <w:r w:rsidRPr="00F060F8">
                  <w:rPr>
                    <w:lang w:val="sv-SE"/>
                  </w:rPr>
                  <w:t xml:space="preserve">Anmälan enligt i 1 mom. ska göras i god tid och minst 48 timmar före den planerade </w:t>
                </w:r>
                <w:r w:rsidRPr="00DB7F87">
                  <w:rPr>
                    <w:i/>
                    <w:lang w:val="sv-SE"/>
                  </w:rPr>
                  <w:t>överföringen eller leveransen</w:t>
                </w:r>
                <w:r w:rsidRPr="00F060F8">
                  <w:rPr>
                    <w:lang w:val="sv-SE"/>
                  </w:rPr>
                  <w:t xml:space="preserve">. </w:t>
                </w:r>
              </w:p>
              <w:p w14:paraId="451BC785" w14:textId="77777777" w:rsidR="00DB7F87" w:rsidRDefault="00DB7F87" w:rsidP="00DB7F87">
                <w:pPr>
                  <w:pStyle w:val="LLNormaali"/>
                  <w:rPr>
                    <w:lang w:val="sv-SE"/>
                  </w:rPr>
                </w:pPr>
              </w:p>
              <w:p w14:paraId="55C2060B" w14:textId="77777777" w:rsidR="00DB7F87" w:rsidRPr="00F060F8" w:rsidRDefault="00DB7F87" w:rsidP="00DB7F87">
                <w:pPr>
                  <w:pStyle w:val="LLNormaali"/>
                  <w:rPr>
                    <w:lang w:val="sv-SE"/>
                  </w:rPr>
                </w:pPr>
              </w:p>
              <w:p w14:paraId="0F6EADD7" w14:textId="77777777" w:rsidR="00F060F8" w:rsidRPr="00DB7F87" w:rsidRDefault="00F060F8" w:rsidP="00B95938">
                <w:pPr>
                  <w:pStyle w:val="LLKappalejako"/>
                  <w:rPr>
                    <w:i/>
                    <w:lang w:val="sv-SE"/>
                  </w:rPr>
                </w:pPr>
                <w:r w:rsidRPr="00DB7F87">
                  <w:rPr>
                    <w:i/>
                    <w:lang w:val="sv-SE"/>
                  </w:rPr>
                  <w:t>Med avseende på STS-operationerna ska anmälan innehålla de uppgifter som anges i bilaga I till MARPOL-konventionen.</w:t>
                </w:r>
              </w:p>
              <w:p w14:paraId="240FBC6B" w14:textId="77777777" w:rsidR="00F060F8" w:rsidRPr="00DB7F87" w:rsidRDefault="00F060F8" w:rsidP="00B95938">
                <w:pPr>
                  <w:pStyle w:val="LLKappalejako"/>
                  <w:rPr>
                    <w:i/>
                    <w:lang w:val="sv-SE"/>
                  </w:rPr>
                </w:pPr>
                <w:r w:rsidRPr="00DB7F87">
                  <w:rPr>
                    <w:i/>
                    <w:lang w:val="sv-SE"/>
                  </w:rPr>
                  <w:t>Vid överföring av andra laster och avfall än de som avses i 1 § samt avseende leverans av bränsle ska närmare uppgifter som utfärdas genom förordning av statsrådet infogas i anmälan.</w:t>
                </w:r>
              </w:p>
              <w:p w14:paraId="0ABC07E7" w14:textId="77777777" w:rsidR="00F060F8" w:rsidRPr="00F060F8" w:rsidRDefault="00F060F8" w:rsidP="00B95938">
                <w:pPr>
                  <w:pStyle w:val="LLKappalejako"/>
                  <w:rPr>
                    <w:lang w:val="sv-SE"/>
                  </w:rPr>
                </w:pPr>
                <w:r w:rsidRPr="00F060F8">
                  <w:rPr>
                    <w:lang w:val="sv-SE"/>
                  </w:rPr>
                  <w:t xml:space="preserve">Om alla uppgifter </w:t>
                </w:r>
                <w:r w:rsidRPr="00DB7F87">
                  <w:rPr>
                    <w:i/>
                    <w:lang w:val="sv-SE"/>
                  </w:rPr>
                  <w:t>som avses</w:t>
                </w:r>
                <w:r w:rsidRPr="00F060F8">
                  <w:rPr>
                    <w:lang w:val="sv-SE"/>
                  </w:rPr>
                  <w:t xml:space="preserve"> </w:t>
                </w:r>
                <w:r w:rsidRPr="00DB7F87">
                  <w:rPr>
                    <w:i/>
                    <w:lang w:val="sv-SE"/>
                  </w:rPr>
                  <w:t>i 3 och 4 mom.</w:t>
                </w:r>
                <w:r w:rsidRPr="00F060F8">
                  <w:rPr>
                    <w:lang w:val="sv-SE"/>
                  </w:rPr>
                  <w:t xml:space="preserve"> inte finns tillgängliga minst 48 timmar före en planerad </w:t>
                </w:r>
                <w:r w:rsidRPr="00DB7F87">
                  <w:rPr>
                    <w:i/>
                    <w:lang w:val="sv-SE"/>
                  </w:rPr>
                  <w:t>överföring eller leverans</w:t>
                </w:r>
                <w:r w:rsidRPr="00F060F8">
                  <w:rPr>
                    <w:lang w:val="sv-SE"/>
                  </w:rPr>
                  <w:t xml:space="preserve">, ska det fartyg som lossar lasten minst 48 timmar före den </w:t>
                </w:r>
                <w:r w:rsidRPr="00F060F8">
                  <w:rPr>
                    <w:lang w:val="sv-SE"/>
                  </w:rPr>
                  <w:lastRenderedPageBreak/>
                  <w:t xml:space="preserve">planerade </w:t>
                </w:r>
                <w:r w:rsidRPr="00DB7F87">
                  <w:rPr>
                    <w:i/>
                    <w:lang w:val="sv-SE"/>
                  </w:rPr>
                  <w:t>överföringen eller leveransen</w:t>
                </w:r>
                <w:r w:rsidRPr="00F060F8">
                  <w:rPr>
                    <w:lang w:val="sv-SE"/>
                  </w:rPr>
                  <w:t xml:space="preserve"> meddela de myndigheter som nämns i 1 mom. på det sätt som avses i det momentet om avsikten att utföra den. Uppgifterna som avses </w:t>
                </w:r>
                <w:r w:rsidRPr="00DB7F87">
                  <w:rPr>
                    <w:i/>
                    <w:lang w:val="sv-SE"/>
                  </w:rPr>
                  <w:t>ovan i 3 och 4 mom.</w:t>
                </w:r>
                <w:r w:rsidRPr="00F060F8">
                  <w:rPr>
                    <w:lang w:val="sv-SE"/>
                  </w:rPr>
                  <w:t xml:space="preserve"> ska lämnas till de ovannämnda myndigheterna så snart som möjligt. </w:t>
                </w:r>
                <w:r w:rsidRPr="00DB7F87">
                  <w:rPr>
                    <w:i/>
                    <w:lang w:val="sv-SE"/>
                  </w:rPr>
                  <w:t>Om uppgifterna om överföringen eller leveransen ändras före den planerade överföringen eller leveransen utförs, ska detta omedelbart meddelas på det sätt som avses i 1 mom. och de uppdaterade uppgifterna bifogas till anmälan.</w:t>
                </w:r>
              </w:p>
              <w:p w14:paraId="6A87D0C7" w14:textId="77777777" w:rsidR="00F060F8" w:rsidRPr="00F060F8" w:rsidRDefault="00F060F8" w:rsidP="00B95938">
                <w:pPr>
                  <w:pStyle w:val="LLKappalejako"/>
                  <w:rPr>
                    <w:lang w:val="sv-SE"/>
                  </w:rPr>
                </w:pPr>
                <w:r w:rsidRPr="00F060F8">
                  <w:rPr>
                    <w:lang w:val="sv-SE"/>
                  </w:rPr>
                  <w:t xml:space="preserve">Tullen och leverantören av fartygstrafikservice ska </w:t>
                </w:r>
                <w:r w:rsidRPr="00B733CF">
                  <w:rPr>
                    <w:i/>
                    <w:lang w:val="sv-SE"/>
                  </w:rPr>
                  <w:t>omedelbart</w:t>
                </w:r>
                <w:r w:rsidRPr="00F060F8">
                  <w:rPr>
                    <w:lang w:val="sv-SE"/>
                  </w:rPr>
                  <w:t xml:space="preserve"> förmedla informationen om anmälan </w:t>
                </w:r>
                <w:r w:rsidRPr="00B733CF">
                  <w:rPr>
                    <w:i/>
                    <w:lang w:val="sv-SE"/>
                  </w:rPr>
                  <w:t>som avses</w:t>
                </w:r>
                <w:r w:rsidRPr="00F060F8">
                  <w:rPr>
                    <w:lang w:val="sv-SE"/>
                  </w:rPr>
                  <w:t xml:space="preserve"> </w:t>
                </w:r>
                <w:r w:rsidRPr="00B733CF">
                  <w:rPr>
                    <w:i/>
                    <w:lang w:val="sv-SE"/>
                  </w:rPr>
                  <w:t>i 1 mom.</w:t>
                </w:r>
                <w:r w:rsidRPr="00F060F8">
                  <w:rPr>
                    <w:lang w:val="sv-SE"/>
                  </w:rPr>
                  <w:t xml:space="preserve"> till Transport- och kommunikationsverket och till de andra myndigheter </w:t>
                </w:r>
                <w:r w:rsidRPr="00B733CF">
                  <w:rPr>
                    <w:i/>
                    <w:lang w:val="sv-SE"/>
                  </w:rPr>
                  <w:t>som avses</w:t>
                </w:r>
                <w:r w:rsidRPr="00F060F8">
                  <w:rPr>
                    <w:lang w:val="sv-SE"/>
                  </w:rPr>
                  <w:t xml:space="preserve"> </w:t>
                </w:r>
                <w:r w:rsidRPr="00B733CF">
                  <w:rPr>
                    <w:i/>
                    <w:lang w:val="sv-SE"/>
                  </w:rPr>
                  <w:t>i 2 §</w:t>
                </w:r>
                <w:r w:rsidRPr="00F060F8">
                  <w:rPr>
                    <w:lang w:val="sv-SE"/>
                  </w:rPr>
                  <w:t xml:space="preserve"> 2 mom. På anmälan tillämpas dessutom 22 a § i lagen om fartygstrafikservice när det är fråga om </w:t>
                </w:r>
                <w:r w:rsidRPr="00B733CF">
                  <w:rPr>
                    <w:i/>
                    <w:lang w:val="sv-SE"/>
                  </w:rPr>
                  <w:t>överföring och leverans</w:t>
                </w:r>
                <w:r w:rsidRPr="00F060F8">
                  <w:rPr>
                    <w:lang w:val="sv-SE"/>
                  </w:rPr>
                  <w:t xml:space="preserve"> på finskt vattenområde, och när det är fråga om STS-operationer inom Finlands ekonomiska zon tillämpas vad som i lagen om fartygstrafikservice föreskrivs om leverantören av fartygstrafikservice.</w:t>
                </w:r>
              </w:p>
              <w:p w14:paraId="77615468" w14:textId="77777777" w:rsidR="00F060F8" w:rsidRPr="00B733CF" w:rsidRDefault="00F060F8" w:rsidP="00B95938">
                <w:pPr>
                  <w:pStyle w:val="LLKappalejako"/>
                  <w:rPr>
                    <w:i/>
                    <w:lang w:val="sv-SE"/>
                  </w:rPr>
                </w:pPr>
                <w:r w:rsidRPr="00B733CF">
                  <w:rPr>
                    <w:i/>
                    <w:lang w:val="sv-SE"/>
                  </w:rPr>
                  <w:t>Transport- och kommunikationsverket kan av särskilda skäl som hänför sig till skyddet av den marina miljön eller fartygstrafiksäkerheten förbjuda en planerad enskild överföring eller leverans som avses i 1 §.</w:t>
                </w:r>
              </w:p>
              <w:p w14:paraId="6BF00C1F" w14:textId="77777777" w:rsidR="00F060F8" w:rsidRPr="00F060F8" w:rsidRDefault="00F060F8" w:rsidP="00B95938">
                <w:pPr>
                  <w:pStyle w:val="LLNormaali"/>
                  <w:rPr>
                    <w:lang w:val="sv-SE"/>
                  </w:rPr>
                </w:pPr>
              </w:p>
              <w:p w14:paraId="730DE24B" w14:textId="77777777" w:rsidR="00F060F8" w:rsidRPr="00F060F8" w:rsidRDefault="00F060F8" w:rsidP="00B95938">
                <w:pPr>
                  <w:pStyle w:val="LLPykala"/>
                  <w:rPr>
                    <w:lang w:val="sv-SE"/>
                  </w:rPr>
                </w:pPr>
                <w:r w:rsidRPr="00F060F8">
                  <w:rPr>
                    <w:lang w:val="sv-SE"/>
                  </w:rPr>
                  <w:t>5 §</w:t>
                </w:r>
              </w:p>
              <w:p w14:paraId="76AF39C6" w14:textId="77777777" w:rsidR="00F060F8" w:rsidRPr="00F060F8" w:rsidRDefault="00F060F8" w:rsidP="00B95938">
                <w:pPr>
                  <w:pStyle w:val="LLPykalanOtsikko"/>
                  <w:rPr>
                    <w:lang w:val="sv-SE"/>
                  </w:rPr>
                </w:pPr>
                <w:r w:rsidRPr="00F060F8">
                  <w:rPr>
                    <w:lang w:val="sv-SE"/>
                  </w:rPr>
                  <w:t xml:space="preserve">Personen med det övergripande tillsynsansvaret för </w:t>
                </w:r>
                <w:r w:rsidRPr="00D9109C">
                  <w:rPr>
                    <w:b/>
                    <w:lang w:val="sv-SE"/>
                  </w:rPr>
                  <w:t>överföring eller leverans</w:t>
                </w:r>
                <w:r w:rsidRPr="00F060F8">
                  <w:rPr>
                    <w:lang w:val="sv-SE"/>
                  </w:rPr>
                  <w:t xml:space="preserve"> </w:t>
                </w:r>
              </w:p>
              <w:p w14:paraId="3B485BBD" w14:textId="77777777" w:rsidR="00F060F8" w:rsidRDefault="00F060F8" w:rsidP="00B95938">
                <w:pPr>
                  <w:pStyle w:val="LLKappalejako"/>
                  <w:rPr>
                    <w:lang w:val="sv-SE"/>
                  </w:rPr>
                </w:pPr>
                <w:r w:rsidRPr="00F060F8">
                  <w:rPr>
                    <w:lang w:val="sv-SE"/>
                  </w:rPr>
                  <w:t xml:space="preserve">För fartyget </w:t>
                </w:r>
                <w:r w:rsidRPr="00D9109C">
                  <w:rPr>
                    <w:i/>
                    <w:lang w:val="sv-SE"/>
                  </w:rPr>
                  <w:t>som används för</w:t>
                </w:r>
                <w:r w:rsidRPr="00F060F8">
                  <w:rPr>
                    <w:lang w:val="sv-SE"/>
                  </w:rPr>
                  <w:t xml:space="preserve"> </w:t>
                </w:r>
                <w:r w:rsidRPr="00D9109C">
                  <w:rPr>
                    <w:i/>
                    <w:lang w:val="sv-SE"/>
                  </w:rPr>
                  <w:t>överföring eller leverans</w:t>
                </w:r>
                <w:r w:rsidRPr="00F060F8">
                  <w:rPr>
                    <w:lang w:val="sv-SE"/>
                  </w:rPr>
                  <w:t xml:space="preserve"> som avses </w:t>
                </w:r>
                <w:r w:rsidRPr="00D9109C">
                  <w:rPr>
                    <w:i/>
                    <w:lang w:val="sv-SE"/>
                  </w:rPr>
                  <w:t>i 1 §</w:t>
                </w:r>
                <w:r w:rsidRPr="00F060F8">
                  <w:rPr>
                    <w:lang w:val="sv-SE"/>
                  </w:rPr>
                  <w:t xml:space="preserve"> ska det finns en person som har det övergripande tillsynsansvaret för överföringen eller leveransen.</w:t>
                </w:r>
              </w:p>
              <w:p w14:paraId="61F43068" w14:textId="77777777" w:rsidR="00D9109C" w:rsidRDefault="00D9109C" w:rsidP="00D9109C">
                <w:pPr>
                  <w:pStyle w:val="LLNormaali"/>
                  <w:rPr>
                    <w:lang w:val="sv-SE"/>
                  </w:rPr>
                </w:pPr>
              </w:p>
              <w:p w14:paraId="6FF2024F" w14:textId="77777777" w:rsidR="00D9109C" w:rsidRDefault="00D9109C" w:rsidP="00D9109C">
                <w:pPr>
                  <w:pStyle w:val="LLNormaali"/>
                  <w:rPr>
                    <w:lang w:val="sv-SE"/>
                  </w:rPr>
                </w:pPr>
              </w:p>
              <w:p w14:paraId="324F8C8F" w14:textId="77777777" w:rsidR="00D9109C" w:rsidRPr="00F060F8" w:rsidRDefault="00D9109C" w:rsidP="00D9109C">
                <w:pPr>
                  <w:pStyle w:val="LLNormaali"/>
                  <w:rPr>
                    <w:lang w:val="sv-SE"/>
                  </w:rPr>
                </w:pPr>
              </w:p>
              <w:p w14:paraId="30D0072B" w14:textId="77777777" w:rsidR="00F060F8" w:rsidRPr="00D9109C" w:rsidRDefault="00F060F8" w:rsidP="00B95938">
                <w:pPr>
                  <w:pStyle w:val="LLKappalejako"/>
                  <w:rPr>
                    <w:i/>
                    <w:lang w:val="sv-SE"/>
                  </w:rPr>
                </w:pPr>
                <w:r w:rsidRPr="00D9109C">
                  <w:rPr>
                    <w:i/>
                    <w:lang w:val="sv-SE"/>
                  </w:rPr>
                  <w:t>Med avseende på STS-operationer ska personen som har det övergripande tillsynsansvaret ha behörighet att utföra alla de uppgifter som hänför sig till STS-operationer med beaktande av det som bestäms i bilaga I till MARPOL-konventionen.</w:t>
                </w:r>
              </w:p>
              <w:p w14:paraId="37AFBF75" w14:textId="77777777" w:rsidR="00F060F8" w:rsidRPr="00F060F8" w:rsidRDefault="00F060F8" w:rsidP="00B95938">
                <w:pPr>
                  <w:pStyle w:val="LLNormaali"/>
                  <w:rPr>
                    <w:lang w:val="sv-SE"/>
                  </w:rPr>
                </w:pPr>
              </w:p>
              <w:p w14:paraId="6C50C63D" w14:textId="77777777" w:rsidR="00F060F8" w:rsidRPr="00F060F8" w:rsidRDefault="00F060F8" w:rsidP="00B95938">
                <w:pPr>
                  <w:pStyle w:val="LLPykala"/>
                  <w:rPr>
                    <w:lang w:val="sv-SE"/>
                  </w:rPr>
                </w:pPr>
                <w:r w:rsidRPr="00F060F8">
                  <w:rPr>
                    <w:lang w:val="sv-SE"/>
                  </w:rPr>
                  <w:t>6 §</w:t>
                </w:r>
              </w:p>
              <w:p w14:paraId="71D21116" w14:textId="77777777" w:rsidR="00F060F8" w:rsidRPr="00F060F8" w:rsidRDefault="00F060F8" w:rsidP="00B95938">
                <w:pPr>
                  <w:pStyle w:val="LLPykalanOtsikko"/>
                  <w:rPr>
                    <w:lang w:val="sv-SE"/>
                  </w:rPr>
                </w:pPr>
                <w:r w:rsidRPr="00F060F8">
                  <w:rPr>
                    <w:lang w:val="sv-SE"/>
                  </w:rPr>
                  <w:lastRenderedPageBreak/>
                  <w:t>Ansvar för kostnaderna för beredskapsåtgärder</w:t>
                </w:r>
              </w:p>
              <w:p w14:paraId="22E66DCF" w14:textId="77777777" w:rsidR="00F060F8" w:rsidRPr="00F060F8" w:rsidRDefault="00F060F8" w:rsidP="00B95938">
                <w:pPr>
                  <w:pStyle w:val="LLKappalejako"/>
                  <w:rPr>
                    <w:lang w:val="sv-SE"/>
                  </w:rPr>
                </w:pPr>
                <w:r w:rsidRPr="00F060F8">
                  <w:rPr>
                    <w:lang w:val="sv-SE"/>
                  </w:rPr>
                  <w:t xml:space="preserve">Trafikidkaren på eller ägaren av det fartyg som tar emot </w:t>
                </w:r>
                <w:r w:rsidRPr="004E73D8">
                  <w:rPr>
                    <w:i/>
                    <w:lang w:val="sv-SE"/>
                  </w:rPr>
                  <w:t>överföringar och leveranser</w:t>
                </w:r>
                <w:r w:rsidRPr="00F060F8">
                  <w:rPr>
                    <w:lang w:val="sv-SE"/>
                  </w:rPr>
                  <w:t xml:space="preserve"> </w:t>
                </w:r>
                <w:r w:rsidRPr="00C36B71">
                  <w:rPr>
                    <w:i/>
                    <w:lang w:val="sv-SE"/>
                  </w:rPr>
                  <w:t>som avses i 1 §</w:t>
                </w:r>
                <w:r w:rsidRPr="00F060F8">
                  <w:rPr>
                    <w:lang w:val="sv-SE"/>
                  </w:rPr>
                  <w:t xml:space="preserve"> svarar för </w:t>
                </w:r>
                <w:r w:rsidRPr="004E73D8">
                  <w:rPr>
                    <w:i/>
                    <w:lang w:val="sv-SE"/>
                  </w:rPr>
                  <w:t>Gränsbevakningsväsendets och räddningsväsendets regionala räddningsmyndighets</w:t>
                </w:r>
                <w:r w:rsidRPr="00F060F8">
                  <w:rPr>
                    <w:lang w:val="sv-SE"/>
                  </w:rPr>
                  <w:t xml:space="preserve"> kostnader för de beredskapsåtgärder som utförs i samband med </w:t>
                </w:r>
                <w:r w:rsidRPr="00C36B71">
                  <w:rPr>
                    <w:i/>
                    <w:lang w:val="sv-SE"/>
                  </w:rPr>
                  <w:t>överföringen eller leveransen</w:t>
                </w:r>
                <w:r w:rsidRPr="00F060F8">
                  <w:rPr>
                    <w:lang w:val="sv-SE"/>
                  </w:rPr>
                  <w:t>.</w:t>
                </w:r>
              </w:p>
              <w:p w14:paraId="7D0F5891" w14:textId="77777777" w:rsidR="00F060F8" w:rsidRPr="00F060F8" w:rsidRDefault="00F060F8" w:rsidP="00B95938">
                <w:pPr>
                  <w:pStyle w:val="LLNormaali"/>
                  <w:rPr>
                    <w:lang w:val="sv-SE"/>
                  </w:rPr>
                </w:pPr>
              </w:p>
              <w:p w14:paraId="50C59F9F" w14:textId="77777777" w:rsidR="00F060F8" w:rsidRPr="00F060F8" w:rsidRDefault="00F060F8" w:rsidP="00B95938">
                <w:pPr>
                  <w:pStyle w:val="LLPykala"/>
                  <w:rPr>
                    <w:lang w:val="sv-SE"/>
                  </w:rPr>
                </w:pPr>
                <w:r w:rsidRPr="00F060F8">
                  <w:rPr>
                    <w:lang w:val="sv-SE"/>
                  </w:rPr>
                  <w:t>7 §</w:t>
                </w:r>
              </w:p>
              <w:p w14:paraId="488974CC" w14:textId="77777777" w:rsidR="00F060F8" w:rsidRPr="00F060F8" w:rsidRDefault="00F060F8" w:rsidP="00B95938">
                <w:pPr>
                  <w:pStyle w:val="LLPykalanOtsikko"/>
                  <w:rPr>
                    <w:lang w:val="sv-SE"/>
                  </w:rPr>
                </w:pPr>
                <w:r w:rsidRPr="00F060F8">
                  <w:rPr>
                    <w:lang w:val="sv-SE"/>
                  </w:rPr>
                  <w:t>Närmare bestämmelser och föreskrifter</w:t>
                </w:r>
              </w:p>
              <w:p w14:paraId="5C528E60" w14:textId="77777777" w:rsidR="00F060F8" w:rsidRPr="00F060F8" w:rsidRDefault="00F060F8" w:rsidP="00B95938">
                <w:pPr>
                  <w:pStyle w:val="LLMomentinJohdantoKappale"/>
                  <w:rPr>
                    <w:lang w:val="sv-SE"/>
                  </w:rPr>
                </w:pPr>
                <w:r w:rsidRPr="00F060F8">
                  <w:rPr>
                    <w:lang w:val="sv-SE"/>
                  </w:rPr>
                  <w:t>För att verkställa det här kapitlet, bilaga I till MARPOL-</w:t>
                </w:r>
                <w:r w:rsidRPr="00021CD6">
                  <w:rPr>
                    <w:i/>
                    <w:lang w:val="sv-SE"/>
                  </w:rPr>
                  <w:t>konventionen</w:t>
                </w:r>
                <w:r w:rsidRPr="00F060F8">
                  <w:rPr>
                    <w:lang w:val="sv-SE"/>
                  </w:rPr>
                  <w:t>, Helsingforskonventionen och andra internationella förpliktelser som Finland åtagit sig och Europeiska unionens rättsakter får det genom förordning av statsrådet utfärdas närmare bestämmelser om</w:t>
                </w:r>
              </w:p>
              <w:p w14:paraId="662CD1AA" w14:textId="77777777" w:rsidR="00F060F8" w:rsidRPr="00F060F8" w:rsidRDefault="00F060F8" w:rsidP="00B95938">
                <w:pPr>
                  <w:pStyle w:val="LLMomentinKohta"/>
                  <w:rPr>
                    <w:lang w:val="sv-SE"/>
                  </w:rPr>
                </w:pPr>
                <w:r w:rsidRPr="00F060F8">
                  <w:rPr>
                    <w:lang w:val="sv-SE"/>
                  </w:rPr>
                  <w:t xml:space="preserve">1) arrangemang och begränsningar, inklusive beredskapsåtgärder och kostnaderna för dessa, i samband med </w:t>
                </w:r>
                <w:r w:rsidRPr="00021CD6">
                  <w:rPr>
                    <w:i/>
                    <w:lang w:val="sv-SE"/>
                  </w:rPr>
                  <w:t>överföringar och leveranser som avses i 1 §</w:t>
                </w:r>
                <w:r w:rsidRPr="00F060F8">
                  <w:rPr>
                    <w:lang w:val="sv-SE"/>
                  </w:rPr>
                  <w:t xml:space="preserve"> i finskt vattenområde och Finlands ekonomiska zon, samt när det gäller finska fartyg också utanför finskt vattenområde och Finlands ekonomiska zon; och</w:t>
                </w:r>
              </w:p>
              <w:p w14:paraId="607449F6" w14:textId="77777777" w:rsidR="00F060F8" w:rsidRPr="00F060F8" w:rsidRDefault="00F060F8" w:rsidP="00B95938">
                <w:pPr>
                  <w:pStyle w:val="LLMomentinKohta"/>
                  <w:rPr>
                    <w:lang w:val="sv-SE"/>
                  </w:rPr>
                </w:pPr>
                <w:r w:rsidRPr="00F060F8">
                  <w:rPr>
                    <w:lang w:val="sv-SE"/>
                  </w:rPr>
                  <w:t xml:space="preserve">2) </w:t>
                </w:r>
                <w:r w:rsidRPr="00021CD6">
                  <w:rPr>
                    <w:i/>
                    <w:lang w:val="sv-SE"/>
                  </w:rPr>
                  <w:t>uppgifterna som ska fogas till anmälan som avses i 4 § 4 mom.</w:t>
                </w:r>
              </w:p>
              <w:p w14:paraId="68464F16" w14:textId="77777777" w:rsidR="00F060F8" w:rsidRPr="00F060F8" w:rsidRDefault="00F060F8" w:rsidP="00B95938">
                <w:pPr>
                  <w:pStyle w:val="LLMomentinJohdantoKappale"/>
                  <w:rPr>
                    <w:lang w:val="sv-SE"/>
                  </w:rPr>
                </w:pPr>
                <w:r w:rsidRPr="00F060F8">
                  <w:rPr>
                    <w:lang w:val="sv-SE"/>
                  </w:rPr>
                  <w:t xml:space="preserve">Transport- och kommunikationsverket får i anknytning till tillämpningen av </w:t>
                </w:r>
                <w:r w:rsidRPr="00021CD6">
                  <w:rPr>
                    <w:i/>
                    <w:lang w:val="sv-SE"/>
                  </w:rPr>
                  <w:t>det här kapitlet</w:t>
                </w:r>
                <w:r w:rsidRPr="00F060F8">
                  <w:rPr>
                    <w:lang w:val="sv-SE"/>
                  </w:rPr>
                  <w:t>, bilaga I till MARPOL-konventionen, Helsingforskonventionen och Europeiska unionens rättsakter meddela tekniska föreskrifter:</w:t>
                </w:r>
              </w:p>
              <w:p w14:paraId="6C54EE55" w14:textId="77777777" w:rsidR="00F060F8" w:rsidRPr="00F060F8" w:rsidRDefault="00F060F8" w:rsidP="00B95938">
                <w:pPr>
                  <w:pStyle w:val="LLMomentinKohta"/>
                  <w:rPr>
                    <w:lang w:val="sv-SE"/>
                  </w:rPr>
                </w:pPr>
                <w:r w:rsidRPr="00F060F8">
                  <w:rPr>
                    <w:lang w:val="sv-SE"/>
                  </w:rPr>
                  <w:t>1) för finska vattenområden och Finlands ekonomiska zon som avses i 2 §;</w:t>
                </w:r>
              </w:p>
              <w:p w14:paraId="11482FF0" w14:textId="77777777" w:rsidR="00F060F8" w:rsidRPr="00F060F8" w:rsidRDefault="00F060F8" w:rsidP="00B95938">
                <w:pPr>
                  <w:pStyle w:val="LLMomentinKohta"/>
                  <w:rPr>
                    <w:lang w:val="sv-SE"/>
                  </w:rPr>
                </w:pPr>
                <w:r w:rsidRPr="00F060F8">
                  <w:rPr>
                    <w:lang w:val="sv-SE"/>
                  </w:rPr>
                  <w:t xml:space="preserve">2) om det praktiska utförandet av </w:t>
                </w:r>
                <w:r w:rsidRPr="00021CD6">
                  <w:rPr>
                    <w:i/>
                    <w:lang w:val="sv-SE"/>
                  </w:rPr>
                  <w:t>överföringar och leveranser</w:t>
                </w:r>
                <w:r w:rsidRPr="00F060F8">
                  <w:rPr>
                    <w:lang w:val="sv-SE"/>
                  </w:rPr>
                  <w:t xml:space="preserve"> på finskt vattenområde och Finlands ekonomiska zon, samt när det gäller finska fartyg också utanför finskt vattenområde och Finlands ekonomiska zon; och</w:t>
                </w:r>
              </w:p>
              <w:p w14:paraId="1963C3CF" w14:textId="77777777" w:rsidR="00F060F8" w:rsidRPr="00F060F8" w:rsidRDefault="00F060F8" w:rsidP="00B95938">
                <w:pPr>
                  <w:pStyle w:val="LLMomentinKohta"/>
                  <w:rPr>
                    <w:lang w:val="sv-SE"/>
                  </w:rPr>
                </w:pPr>
                <w:r w:rsidRPr="00F060F8">
                  <w:rPr>
                    <w:lang w:val="sv-SE"/>
                  </w:rPr>
                  <w:t>3) om innehållet i STS-planen.</w:t>
                </w:r>
              </w:p>
              <w:p w14:paraId="235BA9D4" w14:textId="77777777" w:rsidR="00F060F8" w:rsidRDefault="00F060F8" w:rsidP="00B95938">
                <w:pPr>
                  <w:pStyle w:val="LLKappalejako"/>
                  <w:rPr>
                    <w:lang w:val="sv-SE"/>
                  </w:rPr>
                </w:pPr>
                <w:r w:rsidRPr="00F060F8">
                  <w:rPr>
                    <w:lang w:val="sv-SE"/>
                  </w:rPr>
                  <w:t>De närmare bestämmelser som avses i 1 mom. och de tekniska föreskrifter som avses i 2 mom. får utsträckas att också gälla fartyg som färdas på insjöområden och i inrikes fart.</w:t>
                </w:r>
              </w:p>
              <w:p w14:paraId="0E8EE463" w14:textId="77777777" w:rsidR="00323AE6" w:rsidRDefault="00323AE6" w:rsidP="00323AE6">
                <w:pPr>
                  <w:pStyle w:val="LLNormaali"/>
                  <w:rPr>
                    <w:lang w:val="sv-SE"/>
                  </w:rPr>
                </w:pPr>
              </w:p>
              <w:p w14:paraId="1ADC708D" w14:textId="77777777" w:rsidR="005F5BA0" w:rsidRPr="005F5BA0" w:rsidRDefault="005F5BA0" w:rsidP="005F5BA0">
                <w:pPr>
                  <w:pStyle w:val="LLLuku"/>
                  <w:rPr>
                    <w:lang w:val="sv-SE"/>
                  </w:rPr>
                </w:pPr>
                <w:r w:rsidRPr="005F5BA0">
                  <w:rPr>
                    <w:lang w:val="sv-SE"/>
                  </w:rPr>
                  <w:lastRenderedPageBreak/>
                  <w:t>3 kap</w:t>
                </w:r>
              </w:p>
              <w:p w14:paraId="15D688BF" w14:textId="77777777" w:rsidR="005F5BA0" w:rsidRPr="005F5BA0" w:rsidRDefault="005F5BA0" w:rsidP="005F5BA0">
                <w:pPr>
                  <w:pStyle w:val="LLLuvunOtsikko"/>
                  <w:rPr>
                    <w:lang w:val="sv-SE"/>
                  </w:rPr>
                </w:pPr>
                <w:r w:rsidRPr="005F5BA0">
                  <w:rPr>
                    <w:lang w:val="sv-SE"/>
                  </w:rPr>
                  <w:t>Oljeutsläppsavgift</w:t>
                </w:r>
              </w:p>
              <w:p w14:paraId="6248D1B7" w14:textId="77777777" w:rsidR="005F5BA0" w:rsidRPr="005F5BA0" w:rsidRDefault="005F5BA0" w:rsidP="005F5BA0">
                <w:pPr>
                  <w:pStyle w:val="LLPykala"/>
                  <w:rPr>
                    <w:lang w:val="sv-SE"/>
                  </w:rPr>
                </w:pPr>
                <w:r w:rsidRPr="005F5BA0">
                  <w:rPr>
                    <w:lang w:val="sv-SE"/>
                  </w:rPr>
                  <w:t>1 §</w:t>
                </w:r>
              </w:p>
              <w:p w14:paraId="1EA23A84" w14:textId="77777777" w:rsidR="005F5BA0" w:rsidRPr="005F5BA0" w:rsidRDefault="005F5BA0" w:rsidP="005F5BA0">
                <w:pPr>
                  <w:pStyle w:val="LLPykalanOtsikko"/>
                  <w:rPr>
                    <w:lang w:val="sv-SE"/>
                  </w:rPr>
                </w:pPr>
                <w:r w:rsidRPr="005F5BA0">
                  <w:rPr>
                    <w:lang w:val="sv-SE"/>
                  </w:rPr>
                  <w:t>Skyldighet att betala oljeutsläppsavgift</w:t>
                </w:r>
              </w:p>
              <w:p w14:paraId="50AB960C" w14:textId="38C184B2" w:rsidR="005F5BA0" w:rsidRPr="005F5BA0" w:rsidRDefault="005F5BA0" w:rsidP="005F5BA0">
                <w:pPr>
                  <w:pStyle w:val="LLKappalejako"/>
                  <w:rPr>
                    <w:lang w:val="sv-SE"/>
                  </w:rPr>
                </w:pPr>
                <w:r w:rsidRPr="005F5BA0">
                  <w:rPr>
                    <w:lang w:val="sv-SE"/>
                  </w:rPr>
                  <w:t>För brott mot förbudet i 2 kap. 1 § mot utsläpp av olja eller oljehaltig blandning</w:t>
                </w:r>
                <w:r w:rsidR="00E57A68">
                  <w:rPr>
                    <w:lang w:val="sv-SE"/>
                  </w:rPr>
                  <w:t xml:space="preserve"> </w:t>
                </w:r>
                <w:r w:rsidR="00E57A68" w:rsidRPr="00E57A68">
                  <w:rPr>
                    <w:i/>
                    <w:bdr w:val="none" w:sz="0" w:space="0" w:color="auto" w:frame="1"/>
                    <w:lang w:val="sv-FI" w:bidi="sv-SE"/>
                  </w:rPr>
                  <w:t>eller med dessa jämförbara kolväten och andra skadliga ämnen som används på samma sätt som dessa i fartyg</w:t>
                </w:r>
                <w:r w:rsidRPr="005F5BA0">
                  <w:rPr>
                    <w:lang w:val="sv-SE"/>
                  </w:rPr>
                  <w:t xml:space="preserve"> i </w:t>
                </w:r>
                <w:r w:rsidRPr="00197729">
                  <w:rPr>
                    <w:i/>
                    <w:lang w:val="sv-SE"/>
                  </w:rPr>
                  <w:t xml:space="preserve">finska </w:t>
                </w:r>
                <w:r w:rsidRPr="00D7628D">
                  <w:rPr>
                    <w:i/>
                    <w:lang w:val="sv-SE"/>
                  </w:rPr>
                  <w:t>vattenområden</w:t>
                </w:r>
                <w:r w:rsidRPr="005F5BA0">
                  <w:rPr>
                    <w:lang w:val="sv-SE"/>
                  </w:rPr>
                  <w:t xml:space="preserve"> eller i Finlands ekonomiska zon påförs en påföljdsavgift (oljeutsläppsavgift), om inte omfattningen och verkningarna av utsläppet ska betraktas som ringa. För brott mot utsläppsförbudet som begås av utländska fartyg i genomfart i Fin-lands ekonomiska zon påförs dock oljeutsläppsavgift endast om utsläppet medför om-fattande skada eller risk för omfattande skada på den finska kusten eller därmed sam-manhängande intressen eller på naturtillgångar i Finlands territorialhav eller ekonomiska zon.</w:t>
                </w:r>
              </w:p>
              <w:p w14:paraId="61A817C2" w14:textId="77777777" w:rsidR="005F5BA0" w:rsidRPr="005F5BA0" w:rsidRDefault="005F5BA0" w:rsidP="005F5BA0">
                <w:pPr>
                  <w:pStyle w:val="LLKappalejako"/>
                  <w:rPr>
                    <w:lang w:val="sv-SE"/>
                  </w:rPr>
                </w:pPr>
                <w:r w:rsidRPr="005F5BA0">
                  <w:rPr>
                    <w:lang w:val="sv-SE"/>
                  </w:rPr>
                  <w:t>Oljeutsläppsavgiften påförs den fysiska eller juridiska person som vid tidpunkten för överträdelsen är fartygets ägare eller redare (avgiftsskyldig). Oljeutsläppsavgiften kan inte påföras fartygets ägare, om denne påvisar att en redare har använt fartyget i ägarens ställe.</w:t>
                </w:r>
              </w:p>
              <w:p w14:paraId="08A45FAC" w14:textId="77777777" w:rsidR="005F5BA0" w:rsidRPr="005F5BA0" w:rsidRDefault="005F5BA0" w:rsidP="005F5BA0">
                <w:pPr>
                  <w:pStyle w:val="LLKappalejako"/>
                  <w:rPr>
                    <w:lang w:val="sv-SE"/>
                  </w:rPr>
                </w:pPr>
                <w:r w:rsidRPr="005F5BA0">
                  <w:rPr>
                    <w:lang w:val="sv-SE"/>
                  </w:rPr>
                  <w:t>I ett partrederi ansvarar redarna solidariskt för oljeutsläppsavgiften.</w:t>
                </w:r>
              </w:p>
              <w:p w14:paraId="24F6F612" w14:textId="77777777" w:rsidR="005F5BA0" w:rsidRPr="005F5BA0" w:rsidRDefault="005F5BA0" w:rsidP="005F5BA0">
                <w:pPr>
                  <w:pStyle w:val="LLKappalejako"/>
                  <w:rPr>
                    <w:lang w:val="sv-SE"/>
                  </w:rPr>
                </w:pPr>
                <w:r w:rsidRPr="005F5BA0">
                  <w:rPr>
                    <w:lang w:val="sv-SE"/>
                  </w:rPr>
                  <w:t>Bestämmelserna i detta kapitel tillämpas inte på polisens, Tullens, försvarsmaktens el-ler gränsbevakningsväsendets fartyg.</w:t>
                </w:r>
              </w:p>
              <w:p w14:paraId="314AC6F0" w14:textId="77777777" w:rsidR="005F5BA0" w:rsidRPr="005F5BA0" w:rsidRDefault="005F5BA0" w:rsidP="005F5BA0">
                <w:pPr>
                  <w:pStyle w:val="LLNormaali"/>
                  <w:rPr>
                    <w:lang w:val="sv-SE"/>
                  </w:rPr>
                </w:pPr>
              </w:p>
              <w:p w14:paraId="1CBEBA15" w14:textId="77777777" w:rsidR="005F5BA0" w:rsidRPr="00D7628D" w:rsidRDefault="005F5BA0" w:rsidP="005F5BA0">
                <w:pPr>
                  <w:pStyle w:val="LLPykala"/>
                  <w:rPr>
                    <w:i/>
                    <w:lang w:val="sv-SE"/>
                  </w:rPr>
                </w:pPr>
                <w:r w:rsidRPr="00D7628D">
                  <w:rPr>
                    <w:i/>
                    <w:lang w:val="sv-SE"/>
                  </w:rPr>
                  <w:t>1 a §</w:t>
                </w:r>
              </w:p>
              <w:p w14:paraId="5BF589C0" w14:textId="77777777" w:rsidR="005F5BA0" w:rsidRPr="00D7628D" w:rsidRDefault="005F5BA0" w:rsidP="005F5BA0">
                <w:pPr>
                  <w:pStyle w:val="LLPykalanOtsikko"/>
                  <w:rPr>
                    <w:b/>
                    <w:lang w:val="sv-SE"/>
                  </w:rPr>
                </w:pPr>
                <w:r w:rsidRPr="00D7628D">
                  <w:rPr>
                    <w:b/>
                    <w:lang w:val="sv-SE"/>
                  </w:rPr>
                  <w:t>Bedömning av omfattningen på skadan som utsläppet orsakat eller dess risker</w:t>
                </w:r>
              </w:p>
              <w:p w14:paraId="75B26795" w14:textId="77777777" w:rsidR="005F5BA0" w:rsidRPr="005F5BA0" w:rsidRDefault="005F5BA0" w:rsidP="005F5BA0">
                <w:pPr>
                  <w:pStyle w:val="LLKappalejako"/>
                  <w:rPr>
                    <w:lang w:val="sv-SE"/>
                  </w:rPr>
                </w:pPr>
                <w:r w:rsidRPr="00D7628D">
                  <w:rPr>
                    <w:i/>
                    <w:lang w:val="sv-SE"/>
                  </w:rPr>
                  <w:t xml:space="preserve">Bedömningen av skadan som ett oljeutsläpp orsakat eller dess risker och dess omfattning [eller oljeutsläppets allmänna skadlighet och betydelse] från ett utländskt fartyg utförs av Finlands miljöcentral. Bedömningsutlåtandet skapas på grundval av kriterierna vars innehåll och form närmare föreskrivs i statsrådets </w:t>
                </w:r>
                <w:r w:rsidRPr="00D7628D">
                  <w:rPr>
                    <w:i/>
                    <w:lang w:val="sv-SE"/>
                  </w:rPr>
                  <w:lastRenderedPageBreak/>
                  <w:t>förordning om miljöskydd för sjöfarten. Utsläppet ska anses ha orsakat betydande skada eller risk för skada då vilka kvalitetsfaktorerna som</w:t>
                </w:r>
                <w:r w:rsidRPr="005F5BA0">
                  <w:rPr>
                    <w:lang w:val="sv-SE"/>
                  </w:rPr>
                  <w:t xml:space="preserve"> helst som definieras i förordningen lider skada eller äventyras.</w:t>
                </w:r>
              </w:p>
              <w:p w14:paraId="583CC15A" w14:textId="77777777" w:rsidR="005F5BA0" w:rsidRPr="00D7628D" w:rsidRDefault="005F5BA0" w:rsidP="005F5BA0">
                <w:pPr>
                  <w:pStyle w:val="LLKappalejako"/>
                  <w:rPr>
                    <w:i/>
                    <w:lang w:val="sv-SE"/>
                  </w:rPr>
                </w:pPr>
                <w:r w:rsidRPr="00D7628D">
                  <w:rPr>
                    <w:i/>
                    <w:lang w:val="sv-SE"/>
                  </w:rPr>
                  <w:t>Gränsbevakningsväsendet reserveras möjlighet att ställa väsentliga frågor och specifikationer med avseende på undersökningen av fallet till Finlands miljöcentral vilka Fin-lands miljöcentral ska ta ställning till vid utarbetandet av utlåtandet.</w:t>
                </w:r>
              </w:p>
              <w:p w14:paraId="2DD28E36" w14:textId="77777777" w:rsidR="005F5BA0" w:rsidRPr="005F5BA0" w:rsidRDefault="005F5BA0" w:rsidP="005F5BA0">
                <w:pPr>
                  <w:pStyle w:val="LLNormaali"/>
                  <w:rPr>
                    <w:lang w:val="sv-SE"/>
                  </w:rPr>
                </w:pPr>
              </w:p>
              <w:p w14:paraId="01A67268" w14:textId="77777777" w:rsidR="005F5BA0" w:rsidRPr="005F5BA0" w:rsidRDefault="005F5BA0" w:rsidP="005F5BA0">
                <w:pPr>
                  <w:pStyle w:val="LLPykala"/>
                  <w:rPr>
                    <w:lang w:val="sv-SE"/>
                  </w:rPr>
                </w:pPr>
                <w:r w:rsidRPr="005F5BA0">
                  <w:rPr>
                    <w:lang w:val="sv-SE"/>
                  </w:rPr>
                  <w:t>5 §</w:t>
                </w:r>
              </w:p>
              <w:p w14:paraId="697FA984" w14:textId="77777777" w:rsidR="005F5BA0" w:rsidRPr="005F5BA0" w:rsidRDefault="005F5BA0" w:rsidP="005F5BA0">
                <w:pPr>
                  <w:pStyle w:val="LLPykalanOtsikko"/>
                  <w:rPr>
                    <w:lang w:val="sv-SE"/>
                  </w:rPr>
                </w:pPr>
                <w:r w:rsidRPr="005F5BA0">
                  <w:rPr>
                    <w:lang w:val="sv-SE"/>
                  </w:rPr>
                  <w:t>Påförande av oljeutsläppsavgift</w:t>
                </w:r>
              </w:p>
              <w:p w14:paraId="61970D76" w14:textId="77777777" w:rsidR="005F5BA0" w:rsidRPr="005F5BA0" w:rsidRDefault="005F5BA0" w:rsidP="005F5BA0">
                <w:pPr>
                  <w:pStyle w:val="LLKappalejako"/>
                  <w:rPr>
                    <w:lang w:val="sv-SE"/>
                  </w:rPr>
                </w:pPr>
                <w:r w:rsidRPr="005F5BA0">
                  <w:rPr>
                    <w:lang w:val="sv-SE"/>
                  </w:rPr>
                  <w:t xml:space="preserve">Oljeutsläppsavgiften påförs av </w:t>
                </w:r>
                <w:r w:rsidRPr="00D66028">
                  <w:rPr>
                    <w:i/>
                    <w:lang w:val="sv-SE"/>
                  </w:rPr>
                  <w:t>Gränsbevakningsväsendet</w:t>
                </w:r>
                <w:r w:rsidRPr="005F5BA0">
                  <w:rPr>
                    <w:lang w:val="sv-SE"/>
                  </w:rPr>
                  <w:t>. Vid Gränsbevakningsväsen-det fattas beslut om saken av kommendören eller bi</w:t>
                </w:r>
                <w:r w:rsidR="00D66028">
                  <w:rPr>
                    <w:lang w:val="sv-SE"/>
                  </w:rPr>
                  <w:t>trädande kommendören för en sjö</w:t>
                </w:r>
                <w:r w:rsidRPr="005F5BA0">
                  <w:rPr>
                    <w:lang w:val="sv-SE"/>
                  </w:rPr>
                  <w:t>bevakningssektion eller av chefen för sjöbyrån vid sektionen.</w:t>
                </w:r>
              </w:p>
              <w:p w14:paraId="7AEC4B5E" w14:textId="77777777" w:rsidR="005F5BA0" w:rsidRPr="00D66028" w:rsidRDefault="005F5BA0" w:rsidP="005F5BA0">
                <w:pPr>
                  <w:pStyle w:val="LLKappalejako"/>
                  <w:rPr>
                    <w:i/>
                    <w:lang w:val="sv-SE"/>
                  </w:rPr>
                </w:pPr>
                <w:r w:rsidRPr="00D66028">
                  <w:rPr>
                    <w:i/>
                    <w:lang w:val="sv-SE"/>
                  </w:rPr>
                  <w:t>Vid påförande av avgift för oljeutsläpp av utländska fartyg i genomfart i Finlands ekonomiska zon hör Gränsbevakningsväsendet Finlands miljöcentral i enlighet med 1 a §.</w:t>
                </w:r>
              </w:p>
              <w:p w14:paraId="56145DBE" w14:textId="77777777" w:rsidR="005F5BA0" w:rsidRPr="005F5BA0" w:rsidRDefault="005F5BA0" w:rsidP="005F5BA0">
                <w:pPr>
                  <w:pStyle w:val="LLKappalejako"/>
                  <w:rPr>
                    <w:lang w:val="sv-SE"/>
                  </w:rPr>
                </w:pPr>
                <w:r w:rsidRPr="005F5BA0">
                  <w:rPr>
                    <w:lang w:val="sv-SE"/>
                  </w:rPr>
                  <w:t>Oljeutsläppsavgiften ska betalas till staten.</w:t>
                </w:r>
              </w:p>
              <w:p w14:paraId="665D20F5" w14:textId="77777777" w:rsidR="005F5BA0" w:rsidRPr="005F5BA0" w:rsidRDefault="005F5BA0" w:rsidP="005F5BA0">
                <w:pPr>
                  <w:pStyle w:val="LLNormaali"/>
                  <w:rPr>
                    <w:lang w:val="sv-SE"/>
                  </w:rPr>
                </w:pPr>
              </w:p>
              <w:p w14:paraId="1DC6362A" w14:textId="77777777" w:rsidR="005F5BA0" w:rsidRPr="005F5BA0" w:rsidRDefault="005F5BA0" w:rsidP="005F5BA0">
                <w:pPr>
                  <w:pStyle w:val="LLPykala"/>
                  <w:rPr>
                    <w:lang w:val="sv-SE"/>
                  </w:rPr>
                </w:pPr>
                <w:r w:rsidRPr="005F5BA0">
                  <w:rPr>
                    <w:lang w:val="sv-SE"/>
                  </w:rPr>
                  <w:t>8 §</w:t>
                </w:r>
              </w:p>
              <w:p w14:paraId="5818B6F5" w14:textId="380CDAB2" w:rsidR="005F5BA0" w:rsidRPr="005F5BA0" w:rsidRDefault="00917012" w:rsidP="005F5BA0">
                <w:pPr>
                  <w:pStyle w:val="LLPykalanOtsikko"/>
                  <w:rPr>
                    <w:lang w:val="sv-SE"/>
                  </w:rPr>
                </w:pPr>
                <w:r>
                  <w:rPr>
                    <w:b/>
                    <w:lang w:val="sv-SE"/>
                  </w:rPr>
                  <w:t>Underrättelse</w:t>
                </w:r>
                <w:r w:rsidR="00AD6122" w:rsidRPr="00AD6122">
                  <w:rPr>
                    <w:b/>
                    <w:lang w:val="sv-SE"/>
                  </w:rPr>
                  <w:t xml:space="preserve"> och</w:t>
                </w:r>
                <w:r w:rsidR="00AD6122">
                  <w:rPr>
                    <w:lang w:val="sv-SE"/>
                  </w:rPr>
                  <w:t xml:space="preserve"> h</w:t>
                </w:r>
                <w:r w:rsidR="005F5BA0" w:rsidRPr="005F5BA0">
                  <w:rPr>
                    <w:lang w:val="sv-SE"/>
                  </w:rPr>
                  <w:t>andräckning i ärenden som gäller oljeutsläppsavgift</w:t>
                </w:r>
              </w:p>
              <w:p w14:paraId="472FBCB4" w14:textId="77777777" w:rsidR="00D7628D" w:rsidRPr="0056615E" w:rsidRDefault="00D7628D" w:rsidP="005F5BA0">
                <w:pPr>
                  <w:pStyle w:val="LLKappalejako"/>
                  <w:rPr>
                    <w:i/>
                    <w:lang w:val="sv-SE"/>
                  </w:rPr>
                </w:pPr>
                <w:r w:rsidRPr="0056615E">
                  <w:rPr>
                    <w:i/>
                    <w:lang w:val="sv-SE"/>
                  </w:rPr>
                  <w:t>Gränsbevakningsväsendet underrättar omedelbart Finlands miljöcentral om uppdagat oljeutsläpp.</w:t>
                </w:r>
              </w:p>
              <w:p w14:paraId="0D672E38" w14:textId="77777777" w:rsidR="005F5BA0" w:rsidRPr="005F5BA0" w:rsidRDefault="005F5BA0" w:rsidP="005F5BA0">
                <w:pPr>
                  <w:pStyle w:val="LLKappalejako"/>
                  <w:rPr>
                    <w:lang w:val="sv-SE"/>
                  </w:rPr>
                </w:pPr>
                <w:r w:rsidRPr="0056615E">
                  <w:rPr>
                    <w:lang w:val="sv-SE"/>
                  </w:rPr>
                  <w:t xml:space="preserve">En myndighet ska ge </w:t>
                </w:r>
                <w:r w:rsidRPr="0056615E">
                  <w:rPr>
                    <w:i/>
                    <w:lang w:val="sv-SE"/>
                  </w:rPr>
                  <w:t>Gränsbevakningsväsendet</w:t>
                </w:r>
                <w:r w:rsidRPr="0056615E">
                  <w:rPr>
                    <w:lang w:val="sv-SE"/>
                  </w:rPr>
                  <w:t xml:space="preserve"> sådan handräckning som behövs för utförandet av en uppgift avseende oljeutsläppsavgiften och som myndigheten är behörig att ge.</w:t>
                </w:r>
              </w:p>
              <w:p w14:paraId="4A64D23D" w14:textId="77777777" w:rsidR="005F5BA0" w:rsidRPr="005F5BA0" w:rsidRDefault="005F5BA0" w:rsidP="005F5BA0">
                <w:pPr>
                  <w:pStyle w:val="LLNormaali"/>
                  <w:rPr>
                    <w:lang w:val="sv-SE"/>
                  </w:rPr>
                </w:pPr>
              </w:p>
              <w:p w14:paraId="18E25B55" w14:textId="77777777" w:rsidR="005F5BA0" w:rsidRPr="005F5BA0" w:rsidRDefault="005F5BA0" w:rsidP="005F5BA0">
                <w:pPr>
                  <w:pStyle w:val="LLLuku"/>
                  <w:rPr>
                    <w:lang w:val="sv-SE"/>
                  </w:rPr>
                </w:pPr>
                <w:r w:rsidRPr="005F5BA0">
                  <w:rPr>
                    <w:lang w:val="sv-SE"/>
                  </w:rPr>
                  <w:t>4 kap</w:t>
                </w:r>
              </w:p>
              <w:p w14:paraId="3ED6984E" w14:textId="77777777" w:rsidR="005F5BA0" w:rsidRPr="005F5BA0" w:rsidRDefault="005F5BA0" w:rsidP="005F5BA0">
                <w:pPr>
                  <w:pStyle w:val="LLLuvunOtsikko"/>
                  <w:rPr>
                    <w:lang w:val="sv-SE"/>
                  </w:rPr>
                </w:pPr>
                <w:r w:rsidRPr="005F5BA0">
                  <w:rPr>
                    <w:lang w:val="sv-SE"/>
                  </w:rPr>
                  <w:t>Förhindrande av utsläpp av skadliga flytande ämnen från fartyg</w:t>
                </w:r>
              </w:p>
              <w:p w14:paraId="499DCCAA" w14:textId="77777777" w:rsidR="005F5BA0" w:rsidRPr="005F5BA0" w:rsidRDefault="005F5BA0" w:rsidP="005F5BA0">
                <w:pPr>
                  <w:pStyle w:val="LLPykala"/>
                  <w:rPr>
                    <w:lang w:val="sv-SE"/>
                  </w:rPr>
                </w:pPr>
                <w:r w:rsidRPr="005F5BA0">
                  <w:rPr>
                    <w:lang w:val="sv-SE"/>
                  </w:rPr>
                  <w:t>1 §</w:t>
                </w:r>
              </w:p>
              <w:p w14:paraId="45C177EA" w14:textId="77777777" w:rsidR="005F5BA0" w:rsidRPr="005F5BA0" w:rsidRDefault="005F5BA0" w:rsidP="005F5BA0">
                <w:pPr>
                  <w:pStyle w:val="LLPykalanOtsikko"/>
                  <w:rPr>
                    <w:lang w:val="sv-SE"/>
                  </w:rPr>
                </w:pPr>
                <w:r w:rsidRPr="005F5BA0">
                  <w:rPr>
                    <w:lang w:val="sv-SE"/>
                  </w:rPr>
                  <w:lastRenderedPageBreak/>
                  <w:t>Klassificeringen av skadliga flytande ämnen</w:t>
                </w:r>
              </w:p>
              <w:p w14:paraId="2A2223E6" w14:textId="77777777" w:rsidR="005F5BA0" w:rsidRPr="005F5BA0" w:rsidRDefault="005F5BA0" w:rsidP="005F5BA0">
                <w:pPr>
                  <w:pStyle w:val="LLKappalejako"/>
                  <w:rPr>
                    <w:lang w:val="sv-SE"/>
                  </w:rPr>
                </w:pPr>
                <w:r w:rsidRPr="005F5BA0">
                  <w:rPr>
                    <w:lang w:val="sv-SE"/>
                  </w:rPr>
                  <w:t>I enlighet med regel 6 i bilaga II till MARPOL-</w:t>
                </w:r>
                <w:r w:rsidRPr="001D08FD">
                  <w:rPr>
                    <w:i/>
                    <w:lang w:val="sv-SE"/>
                  </w:rPr>
                  <w:t>konventionen</w:t>
                </w:r>
                <w:r w:rsidRPr="005F5BA0">
                  <w:rPr>
                    <w:lang w:val="sv-SE"/>
                  </w:rPr>
                  <w:t xml:space="preserve"> ska bestämmelserna i bilagan tillämpas på transport av skadliga flytande ämnen i klasserna X, Y och Z.</w:t>
                </w:r>
              </w:p>
              <w:p w14:paraId="7AC80ADD" w14:textId="77777777" w:rsidR="005F5BA0" w:rsidRPr="00037699" w:rsidRDefault="005F5BA0" w:rsidP="003F1C96">
                <w:pPr>
                  <w:pStyle w:val="LLNormaali"/>
                  <w:rPr>
                    <w:lang w:val="sv-SE"/>
                  </w:rPr>
                </w:pPr>
                <w:r w:rsidRPr="00037699">
                  <w:rPr>
                    <w:lang w:val="sv-SE" w:eastAsia="fi-FI"/>
                  </w:rPr>
                  <w:t>— — — — — — — — — — — — — —</w:t>
                </w:r>
              </w:p>
              <w:p w14:paraId="6755B818" w14:textId="77777777" w:rsidR="005F5BA0" w:rsidRPr="005F5BA0" w:rsidRDefault="005F5BA0" w:rsidP="005F5BA0">
                <w:pPr>
                  <w:pStyle w:val="LLNormaali"/>
                  <w:rPr>
                    <w:lang w:val="sv-SE"/>
                  </w:rPr>
                </w:pPr>
              </w:p>
              <w:p w14:paraId="5E845BA4" w14:textId="77777777" w:rsidR="005F5BA0" w:rsidRPr="005F5BA0" w:rsidRDefault="005F5BA0" w:rsidP="005F5BA0">
                <w:pPr>
                  <w:pStyle w:val="LLPykala"/>
                  <w:rPr>
                    <w:lang w:val="sv-SE"/>
                  </w:rPr>
                </w:pPr>
                <w:r w:rsidRPr="005F5BA0">
                  <w:rPr>
                    <w:lang w:val="sv-SE"/>
                  </w:rPr>
                  <w:t>4 §</w:t>
                </w:r>
              </w:p>
              <w:p w14:paraId="16BC8423" w14:textId="77777777" w:rsidR="005F5BA0" w:rsidRPr="005F5BA0" w:rsidRDefault="005F5BA0" w:rsidP="005F5BA0">
                <w:pPr>
                  <w:pStyle w:val="LLPykalanOtsikko"/>
                  <w:rPr>
                    <w:lang w:val="sv-SE"/>
                  </w:rPr>
                </w:pPr>
                <w:r w:rsidRPr="005F5BA0">
                  <w:rPr>
                    <w:lang w:val="sv-SE"/>
                  </w:rPr>
                  <w:t>Konstruktions- och anordningskrav på kemikalietankfartyg</w:t>
                </w:r>
              </w:p>
              <w:p w14:paraId="5925F939" w14:textId="77777777" w:rsidR="005F5BA0" w:rsidRPr="005F5BA0" w:rsidRDefault="005F5BA0" w:rsidP="005F5BA0">
                <w:pPr>
                  <w:pStyle w:val="LLKappalejako"/>
                  <w:rPr>
                    <w:lang w:val="sv-SE"/>
                  </w:rPr>
                </w:pPr>
                <w:r w:rsidRPr="005F5BA0">
                  <w:rPr>
                    <w:lang w:val="sv-SE"/>
                  </w:rPr>
                  <w:t>Kemikalietankfartyg som transporterar skadliga flytande ämnen i klasserna X, Y och Z enligt 1 § ska uppfylla kraven på kemikalietankfartyg enligt bilaga II till MARPOL-</w:t>
                </w:r>
                <w:r w:rsidRPr="001D08FD">
                  <w:rPr>
                    <w:i/>
                    <w:lang w:val="sv-SE"/>
                  </w:rPr>
                  <w:t>konventionen</w:t>
                </w:r>
                <w:r w:rsidRPr="005F5BA0">
                  <w:rPr>
                    <w:lang w:val="sv-SE"/>
                  </w:rPr>
                  <w:t>.</w:t>
                </w:r>
              </w:p>
              <w:p w14:paraId="20D6D6A0" w14:textId="77777777" w:rsidR="005F5BA0" w:rsidRPr="005F5BA0" w:rsidRDefault="005F5BA0" w:rsidP="005F5BA0">
                <w:pPr>
                  <w:pStyle w:val="LLKappalejako"/>
                  <w:rPr>
                    <w:lang w:val="sv-SE"/>
                  </w:rPr>
                </w:pPr>
                <w:r w:rsidRPr="005F5BA0">
                  <w:rPr>
                    <w:lang w:val="sv-SE"/>
                  </w:rPr>
                  <w:t>Transport- och kommunikationsverket eller ett erkänt klassificeringssällskap godkänner fartygsspecifika effektivitetstest av finska kemikalietankfartygs pump- och rörledningsanordningar i enlighet med bilaga II till MARPOL-</w:t>
                </w:r>
                <w:r w:rsidRPr="001D08FD">
                  <w:rPr>
                    <w:i/>
                    <w:lang w:val="sv-SE"/>
                  </w:rPr>
                  <w:t>konventionen</w:t>
                </w:r>
                <w:r w:rsidRPr="005F5BA0">
                  <w:rPr>
                    <w:lang w:val="sv-SE"/>
                  </w:rPr>
                  <w:t>.</w:t>
                </w:r>
              </w:p>
              <w:p w14:paraId="6CF48693" w14:textId="77777777" w:rsidR="005F5BA0" w:rsidRPr="005F5BA0" w:rsidRDefault="005F5BA0" w:rsidP="005F5BA0">
                <w:pPr>
                  <w:pStyle w:val="LLKappalejako"/>
                  <w:rPr>
                    <w:lang w:val="sv-SE"/>
                  </w:rPr>
                </w:pPr>
                <w:r w:rsidRPr="005F5BA0">
                  <w:rPr>
                    <w:lang w:val="sv-SE"/>
                  </w:rPr>
                  <w:t>Transport- och kommunikationsverket får bevilja dispens och på skriftlig ansökan be-vilja undantag när det gäller kraven enligt 1 mom. samt bestämma om likvärdighet på det sätt som föreskrivs i bilaga II till MARPOL-</w:t>
                </w:r>
                <w:r w:rsidRPr="001D08FD">
                  <w:rPr>
                    <w:i/>
                    <w:lang w:val="sv-SE"/>
                  </w:rPr>
                  <w:t>konventionen</w:t>
                </w:r>
                <w:r w:rsidRPr="005F5BA0">
                  <w:rPr>
                    <w:lang w:val="sv-SE"/>
                  </w:rPr>
                  <w:t>.</w:t>
                </w:r>
              </w:p>
              <w:p w14:paraId="7BDB960E" w14:textId="77777777" w:rsidR="005F5BA0" w:rsidRPr="005F5BA0" w:rsidRDefault="005F5BA0" w:rsidP="005F5BA0">
                <w:pPr>
                  <w:pStyle w:val="LLNormaali"/>
                  <w:rPr>
                    <w:lang w:val="sv-SE"/>
                  </w:rPr>
                </w:pPr>
              </w:p>
              <w:p w14:paraId="3218A394" w14:textId="77777777" w:rsidR="005F5BA0" w:rsidRPr="005F5BA0" w:rsidRDefault="005F5BA0" w:rsidP="005F5BA0">
                <w:pPr>
                  <w:pStyle w:val="LLPykala"/>
                  <w:rPr>
                    <w:lang w:val="sv-SE"/>
                  </w:rPr>
                </w:pPr>
                <w:r w:rsidRPr="005F5BA0">
                  <w:rPr>
                    <w:lang w:val="sv-SE"/>
                  </w:rPr>
                  <w:t>5 §</w:t>
                </w:r>
              </w:p>
              <w:p w14:paraId="76482E6B" w14:textId="77777777" w:rsidR="005F5BA0" w:rsidRPr="005F5BA0" w:rsidRDefault="005F5BA0" w:rsidP="005F5BA0">
                <w:pPr>
                  <w:pStyle w:val="LLPykalanOtsikko"/>
                  <w:rPr>
                    <w:lang w:val="sv-SE"/>
                  </w:rPr>
                </w:pPr>
                <w:r w:rsidRPr="005F5BA0">
                  <w:rPr>
                    <w:lang w:val="sv-SE"/>
                  </w:rPr>
                  <w:t>Beredskapsplaner för marina föroreningar</w:t>
                </w:r>
              </w:p>
              <w:p w14:paraId="4A29ADEA" w14:textId="77777777" w:rsidR="005F5BA0" w:rsidRPr="005F5BA0" w:rsidRDefault="005F5BA0" w:rsidP="005F5BA0">
                <w:pPr>
                  <w:pStyle w:val="LLKappalejako"/>
                  <w:rPr>
                    <w:lang w:val="sv-SE"/>
                  </w:rPr>
                </w:pPr>
                <w:r w:rsidRPr="005F5BA0">
                  <w:rPr>
                    <w:lang w:val="sv-SE"/>
                  </w:rPr>
                  <w:t>Kemikalietankfartyg med en bruttodräktighet på minst 150 ska ha en beredskapsplan för marin förorening med skadliga flytande ämnen i enlighet med bilaga II till MARPOL-</w:t>
                </w:r>
                <w:r w:rsidRPr="001D08FD">
                  <w:rPr>
                    <w:i/>
                    <w:lang w:val="sv-SE"/>
                  </w:rPr>
                  <w:t>konventionen</w:t>
                </w:r>
                <w:r w:rsidRPr="005F5BA0">
                  <w:rPr>
                    <w:lang w:val="sv-SE"/>
                  </w:rPr>
                  <w:t>.</w:t>
                </w:r>
              </w:p>
              <w:p w14:paraId="3C01CB57" w14:textId="77777777" w:rsidR="005F5BA0" w:rsidRPr="00037699" w:rsidRDefault="005F5BA0" w:rsidP="003F1C96">
                <w:pPr>
                  <w:pStyle w:val="LLNormaali"/>
                  <w:rPr>
                    <w:lang w:val="sv-SE"/>
                  </w:rPr>
                </w:pPr>
                <w:r w:rsidRPr="00037699">
                  <w:rPr>
                    <w:lang w:val="sv-SE" w:eastAsia="fi-FI"/>
                  </w:rPr>
                  <w:t>— — — — — — — — — — — — — —</w:t>
                </w:r>
              </w:p>
              <w:p w14:paraId="2BE2A093" w14:textId="77777777" w:rsidR="005F5BA0" w:rsidRPr="005F5BA0" w:rsidRDefault="005F5BA0" w:rsidP="005F5BA0">
                <w:pPr>
                  <w:pStyle w:val="LLNormaali"/>
                  <w:rPr>
                    <w:lang w:val="sv-SE"/>
                  </w:rPr>
                </w:pPr>
              </w:p>
              <w:p w14:paraId="3036E452" w14:textId="77777777" w:rsidR="005F5BA0" w:rsidRPr="005F5BA0" w:rsidRDefault="005F5BA0" w:rsidP="005F5BA0">
                <w:pPr>
                  <w:pStyle w:val="LLPykala"/>
                  <w:rPr>
                    <w:lang w:val="sv-SE"/>
                  </w:rPr>
                </w:pPr>
                <w:r w:rsidRPr="005F5BA0">
                  <w:rPr>
                    <w:lang w:val="sv-SE"/>
                  </w:rPr>
                  <w:t>6 §</w:t>
                </w:r>
              </w:p>
              <w:p w14:paraId="44E1EB1D" w14:textId="77777777" w:rsidR="005F5BA0" w:rsidRPr="005F5BA0" w:rsidRDefault="005F5BA0" w:rsidP="005F5BA0">
                <w:pPr>
                  <w:pStyle w:val="LLPykalanOtsikko"/>
                  <w:rPr>
                    <w:lang w:val="sv-SE"/>
                  </w:rPr>
                </w:pPr>
                <w:r w:rsidRPr="005F5BA0">
                  <w:rPr>
                    <w:lang w:val="sv-SE"/>
                  </w:rPr>
                  <w:t>Lasthanteringsmanual</w:t>
                </w:r>
              </w:p>
              <w:p w14:paraId="2A05A2C2" w14:textId="77777777" w:rsidR="005F5BA0" w:rsidRPr="005F5BA0" w:rsidRDefault="005F5BA0" w:rsidP="005F5BA0">
                <w:pPr>
                  <w:pStyle w:val="LLKappalejako"/>
                  <w:rPr>
                    <w:lang w:val="sv-SE"/>
                  </w:rPr>
                </w:pPr>
                <w:r w:rsidRPr="005F5BA0">
                  <w:rPr>
                    <w:lang w:val="sv-SE"/>
                  </w:rPr>
                  <w:t>Befälhavaren eller, under hans eller hennes tillsyn, någon annan person som hör till befä</w:t>
                </w:r>
                <w:r w:rsidRPr="005F5BA0">
                  <w:rPr>
                    <w:lang w:val="sv-SE"/>
                  </w:rPr>
                  <w:lastRenderedPageBreak/>
                  <w:t>let ska på ett kemikalietankfartyg föra en lasthanteringsmanual om länsning och rengöring av fartyget på det sätt som föreskrivs i bilaga II till MARPOL-</w:t>
                </w:r>
                <w:r w:rsidRPr="001D08FD">
                  <w:rPr>
                    <w:i/>
                    <w:lang w:val="sv-SE"/>
                  </w:rPr>
                  <w:t>konventionen</w:t>
                </w:r>
                <w:r w:rsidRPr="005F5BA0">
                  <w:rPr>
                    <w:lang w:val="sv-SE"/>
                  </w:rPr>
                  <w:t>.</w:t>
                </w:r>
              </w:p>
              <w:p w14:paraId="3541C38B" w14:textId="77777777" w:rsidR="005F5BA0" w:rsidRPr="005F5BA0" w:rsidRDefault="005F5BA0" w:rsidP="005F5BA0">
                <w:pPr>
                  <w:pStyle w:val="LLKappalejako"/>
                  <w:rPr>
                    <w:lang w:val="sv-SE"/>
                  </w:rPr>
                </w:pPr>
                <w:r w:rsidRPr="005F5BA0">
                  <w:rPr>
                    <w:lang w:val="sv-SE"/>
                  </w:rPr>
                  <w:t>Transport- och kommunikationsverket eller ett erkänt klassificeringssällskap godkänner ett finskt fartygs lasthanteringsmanual på skriftlig ansökan, förutsatt att den uppfyller kraven i bilaga II till MARPOL-</w:t>
                </w:r>
                <w:r w:rsidRPr="001D08FD">
                  <w:rPr>
                    <w:i/>
                    <w:lang w:val="sv-SE"/>
                  </w:rPr>
                  <w:t>konventionen.</w:t>
                </w:r>
              </w:p>
              <w:p w14:paraId="36F787E2" w14:textId="77777777" w:rsidR="005F5BA0" w:rsidRPr="005F5BA0" w:rsidRDefault="005F5BA0" w:rsidP="005F5BA0">
                <w:pPr>
                  <w:pStyle w:val="LLNormaali"/>
                  <w:rPr>
                    <w:lang w:val="sv-SE"/>
                  </w:rPr>
                </w:pPr>
              </w:p>
              <w:p w14:paraId="5124C184" w14:textId="77777777" w:rsidR="005F5BA0" w:rsidRPr="005F5BA0" w:rsidRDefault="005F5BA0" w:rsidP="005F5BA0">
                <w:pPr>
                  <w:pStyle w:val="LLPykala"/>
                  <w:rPr>
                    <w:lang w:val="sv-SE"/>
                  </w:rPr>
                </w:pPr>
                <w:r w:rsidRPr="005F5BA0">
                  <w:rPr>
                    <w:lang w:val="sv-SE"/>
                  </w:rPr>
                  <w:t>7 §</w:t>
                </w:r>
              </w:p>
              <w:p w14:paraId="0A20CBAF" w14:textId="77777777" w:rsidR="005F5BA0" w:rsidRPr="005F5BA0" w:rsidRDefault="005F5BA0" w:rsidP="005F5BA0">
                <w:pPr>
                  <w:pStyle w:val="LLPykalanOtsikko"/>
                  <w:rPr>
                    <w:lang w:val="sv-SE"/>
                  </w:rPr>
                </w:pPr>
                <w:r w:rsidRPr="005F5BA0">
                  <w:rPr>
                    <w:lang w:val="sv-SE"/>
                  </w:rPr>
                  <w:t>Lastdagbok</w:t>
                </w:r>
              </w:p>
              <w:p w14:paraId="2732AD2D" w14:textId="77777777" w:rsidR="005F5BA0" w:rsidRPr="005F5BA0" w:rsidRDefault="005F5BA0" w:rsidP="005F5BA0">
                <w:pPr>
                  <w:pStyle w:val="LLKappalejako"/>
                  <w:rPr>
                    <w:lang w:val="sv-SE"/>
                  </w:rPr>
                </w:pPr>
                <w:r w:rsidRPr="005F5BA0">
                  <w:rPr>
                    <w:lang w:val="sv-SE"/>
                  </w:rPr>
                  <w:t>Befälhavaren eller, under hans eller hennes tillsyn, någon annan person som hör till befälet ska på ett kemikalietankfartyg föra lastdagbok över driftåtgärder som gäller lasten och misstag som sker vid utsläpp av lasten på det sätt som föreskrivs i bilaga II till MARPOL-</w:t>
                </w:r>
                <w:r w:rsidRPr="001D08FD">
                  <w:rPr>
                    <w:i/>
                    <w:lang w:val="sv-SE"/>
                  </w:rPr>
                  <w:t>konventionen</w:t>
                </w:r>
                <w:r w:rsidRPr="005F5BA0">
                  <w:rPr>
                    <w:lang w:val="sv-SE"/>
                  </w:rPr>
                  <w:t>.</w:t>
                </w:r>
              </w:p>
              <w:p w14:paraId="5E2A5E74" w14:textId="77777777" w:rsidR="005F5BA0" w:rsidRPr="00037699" w:rsidRDefault="005F5BA0" w:rsidP="003F1C96">
                <w:pPr>
                  <w:pStyle w:val="LLNormaali"/>
                  <w:rPr>
                    <w:lang w:val="sv-SE"/>
                  </w:rPr>
                </w:pPr>
                <w:r w:rsidRPr="00037699">
                  <w:rPr>
                    <w:lang w:val="sv-SE" w:eastAsia="fi-FI"/>
                  </w:rPr>
                  <w:t>— — — — — — — — — — — — — —</w:t>
                </w:r>
              </w:p>
              <w:p w14:paraId="1A767072" w14:textId="77777777" w:rsidR="005F5BA0" w:rsidRPr="005F5BA0" w:rsidRDefault="005F5BA0" w:rsidP="005F5BA0">
                <w:pPr>
                  <w:pStyle w:val="LLNormaali"/>
                  <w:rPr>
                    <w:lang w:val="sv-SE"/>
                  </w:rPr>
                </w:pPr>
              </w:p>
              <w:p w14:paraId="4CC472E5" w14:textId="77777777" w:rsidR="005F5BA0" w:rsidRPr="005F5BA0" w:rsidRDefault="005F5BA0" w:rsidP="005F5BA0">
                <w:pPr>
                  <w:pStyle w:val="LLPykala"/>
                  <w:rPr>
                    <w:lang w:val="sv-SE"/>
                  </w:rPr>
                </w:pPr>
                <w:r w:rsidRPr="005F5BA0">
                  <w:rPr>
                    <w:lang w:val="sv-SE"/>
                  </w:rPr>
                  <w:t>8 §</w:t>
                </w:r>
              </w:p>
              <w:p w14:paraId="27789ED9" w14:textId="77777777" w:rsidR="005F5BA0" w:rsidRPr="005F5BA0" w:rsidRDefault="005F5BA0" w:rsidP="005F5BA0">
                <w:pPr>
                  <w:pStyle w:val="LLPykalanOtsikko"/>
                  <w:rPr>
                    <w:lang w:val="sv-SE"/>
                  </w:rPr>
                </w:pPr>
                <w:r w:rsidRPr="005F5BA0">
                  <w:rPr>
                    <w:lang w:val="sv-SE"/>
                  </w:rPr>
                  <w:t>Andra certifikat som gäller transport av skadliga flytande ämnen</w:t>
                </w:r>
              </w:p>
              <w:p w14:paraId="5972B4A3" w14:textId="77777777" w:rsidR="005F5BA0" w:rsidRPr="005F5BA0" w:rsidRDefault="005F5BA0" w:rsidP="005F5BA0">
                <w:pPr>
                  <w:pStyle w:val="LLKappalejako"/>
                  <w:rPr>
                    <w:lang w:val="sv-SE"/>
                  </w:rPr>
                </w:pPr>
                <w:r w:rsidRPr="005F5BA0">
                  <w:rPr>
                    <w:lang w:val="sv-SE"/>
                  </w:rPr>
                  <w:t>Ett kemikalietankfartyg ska ha certifikat på att det uppfyller kraven enligt Internationella sjöfartsorganisationens regler för sjötransport av farliga flytande kemikalier (IBC-koden) eller enligt organisationens regler för transport av kemikalier i bulk (BCH-koden).</w:t>
                </w:r>
              </w:p>
              <w:p w14:paraId="2088A7D6" w14:textId="77777777" w:rsidR="005F5BA0" w:rsidRPr="005F5BA0" w:rsidRDefault="005F5BA0" w:rsidP="005F5BA0">
                <w:pPr>
                  <w:pStyle w:val="LLKappalejako"/>
                  <w:rPr>
                    <w:lang w:val="sv-SE"/>
                  </w:rPr>
                </w:pPr>
                <w:r w:rsidRPr="005F5BA0">
                  <w:rPr>
                    <w:lang w:val="sv-SE"/>
                  </w:rPr>
                  <w:t>Ett kemikalietankfartyg ska ha certifikat på att det uppfyller alla krav på fartyg av typ 3 enligt Internationella sjöfartsorganisationens internationella kemikaliebulkkod, med undantag av kravet på lasttankarnas placering, på det sätt som föreskrivs i bilaga II till MARPOL-</w:t>
                </w:r>
                <w:r w:rsidRPr="00D31BA2">
                  <w:rPr>
                    <w:i/>
                    <w:lang w:val="sv-SE"/>
                  </w:rPr>
                  <w:t>konventionen.</w:t>
                </w:r>
              </w:p>
              <w:p w14:paraId="359B6F52" w14:textId="77777777" w:rsidR="005F5BA0" w:rsidRPr="005F5BA0" w:rsidRDefault="005F5BA0" w:rsidP="005F5BA0">
                <w:pPr>
                  <w:pStyle w:val="LLKappalejako"/>
                  <w:rPr>
                    <w:lang w:val="sv-SE"/>
                  </w:rPr>
                </w:pPr>
                <w:r w:rsidRPr="005F5BA0">
                  <w:rPr>
                    <w:lang w:val="sv-SE"/>
                  </w:rPr>
                  <w:t>Transport- och kommunikationsverket eller ett erkänt klassificeringssällskap ska till ett finskt fartyg på skriftlig ansökan utfärda ett certifikat som avses i 1 och 2 mom., förut-satt att fartyget i fråga uppfyller kraven i bilaga II till MARPOL-</w:t>
                </w:r>
                <w:r w:rsidRPr="00D31BA2">
                  <w:rPr>
                    <w:i/>
                    <w:lang w:val="sv-SE"/>
                  </w:rPr>
                  <w:t>konventionen</w:t>
                </w:r>
                <w:r w:rsidRPr="005F5BA0">
                  <w:rPr>
                    <w:lang w:val="sv-SE"/>
                  </w:rPr>
                  <w:t xml:space="preserve">. Trans-port- och kommunikationsverket får utfärda certifikat till ett utländskt fartyg på begäran av fartygets </w:t>
                </w:r>
                <w:r w:rsidRPr="005F5BA0">
                  <w:rPr>
                    <w:lang w:val="sv-SE"/>
                  </w:rPr>
                  <w:lastRenderedPageBreak/>
                  <w:t>flaggstat. Certifikat utfärdas för viss tid och för högst fem år åt gången.</w:t>
                </w:r>
              </w:p>
              <w:p w14:paraId="270A6792" w14:textId="2426D7B4" w:rsidR="005F5BA0" w:rsidRDefault="005F5BA0" w:rsidP="005F5BA0">
                <w:pPr>
                  <w:pStyle w:val="LLNormaali"/>
                  <w:rPr>
                    <w:lang w:val="sv-SE"/>
                  </w:rPr>
                </w:pPr>
              </w:p>
              <w:p w14:paraId="012DCDA4" w14:textId="77777777" w:rsidR="00880675" w:rsidRPr="005F5BA0" w:rsidRDefault="00880675" w:rsidP="005F5BA0">
                <w:pPr>
                  <w:pStyle w:val="LLNormaali"/>
                  <w:rPr>
                    <w:lang w:val="sv-SE"/>
                  </w:rPr>
                </w:pPr>
              </w:p>
              <w:p w14:paraId="55340A27" w14:textId="77777777" w:rsidR="005F5BA0" w:rsidRPr="005F5BA0" w:rsidRDefault="005F5BA0" w:rsidP="005F5BA0">
                <w:pPr>
                  <w:pStyle w:val="LLPykala"/>
                  <w:rPr>
                    <w:lang w:val="sv-SE"/>
                  </w:rPr>
                </w:pPr>
                <w:r w:rsidRPr="005F5BA0">
                  <w:rPr>
                    <w:lang w:val="sv-SE"/>
                  </w:rPr>
                  <w:t>9 §</w:t>
                </w:r>
              </w:p>
              <w:p w14:paraId="48766A43" w14:textId="77777777" w:rsidR="005F5BA0" w:rsidRPr="005F5BA0" w:rsidRDefault="005F5BA0" w:rsidP="005F5BA0">
                <w:pPr>
                  <w:pStyle w:val="LLPykalanOtsikko"/>
                  <w:rPr>
                    <w:lang w:val="sv-SE"/>
                  </w:rPr>
                </w:pPr>
                <w:r w:rsidRPr="005F5BA0">
                  <w:rPr>
                    <w:lang w:val="sv-SE"/>
                  </w:rPr>
                  <w:t>Lossning av last och övervakning av rengöring av tankar</w:t>
                </w:r>
              </w:p>
              <w:p w14:paraId="01D75BFE" w14:textId="77777777" w:rsidR="005F5BA0" w:rsidRPr="005F5BA0" w:rsidRDefault="005F5BA0" w:rsidP="005F5BA0">
                <w:pPr>
                  <w:pStyle w:val="LLKappalejako"/>
                  <w:rPr>
                    <w:lang w:val="sv-SE"/>
                  </w:rPr>
                </w:pPr>
                <w:r w:rsidRPr="005F5BA0">
                  <w:rPr>
                    <w:lang w:val="sv-SE"/>
                  </w:rPr>
                  <w:t>Ett kemikalietankfartygs befälhavare ansvarar för att skadliga flytande ämnen lossas, tankar och rörledningar rengörs, tvättvatten töms och anteckningar i lastdagboken görs i enlighet med bestämmelserna i bilaga II till MARPOL-</w:t>
                </w:r>
                <w:r w:rsidRPr="00D31BA2">
                  <w:rPr>
                    <w:i/>
                    <w:lang w:val="sv-SE"/>
                  </w:rPr>
                  <w:t>konventionen</w:t>
                </w:r>
                <w:r w:rsidR="00D31BA2">
                  <w:rPr>
                    <w:lang w:val="sv-SE"/>
                  </w:rPr>
                  <w:t xml:space="preserve"> och Helsingfors</w:t>
                </w:r>
                <w:r w:rsidRPr="005F5BA0">
                  <w:rPr>
                    <w:lang w:val="sv-SE"/>
                  </w:rPr>
                  <w:t>konventionen.</w:t>
                </w:r>
              </w:p>
              <w:p w14:paraId="3DF0D5F9" w14:textId="77777777" w:rsidR="005F5BA0" w:rsidRPr="005F5BA0" w:rsidRDefault="005F5BA0" w:rsidP="005F5BA0">
                <w:pPr>
                  <w:pStyle w:val="LLKappalejako"/>
                  <w:rPr>
                    <w:lang w:val="sv-SE"/>
                  </w:rPr>
                </w:pPr>
                <w:r w:rsidRPr="005F5BA0">
                  <w:rPr>
                    <w:lang w:val="sv-SE"/>
                  </w:rPr>
                  <w:t>I hamnar där skadliga flytande ämnen lastas eller lossas ska det finnas av Transport- och kommunikationsverket bemyndigade inspektörer som kontrollerar att lastningen och lossningen av last som hör till olika klasser, rengöringen av tankarna och rörledningarna, anteckningarna i lastdagboken och övriga därmed jämförbara åtgärder utförs i enlighet med denna lag och de bestämmelser och föreskrifter som utfärdats med stöd av den och i enlighet med bilaga II till MARPOL-</w:t>
                </w:r>
                <w:r w:rsidRPr="00D31BA2">
                  <w:rPr>
                    <w:i/>
                    <w:lang w:val="sv-SE"/>
                  </w:rPr>
                  <w:t>konventionen</w:t>
                </w:r>
                <w:r w:rsidRPr="005F5BA0">
                  <w:rPr>
                    <w:lang w:val="sv-SE"/>
                  </w:rPr>
                  <w:t xml:space="preserve"> och Helsingforskonventionen. Fartyget ska stå för kostnaderna för kontrollerna.</w:t>
                </w:r>
              </w:p>
              <w:p w14:paraId="5B4D7BDD" w14:textId="77777777" w:rsidR="005F5BA0" w:rsidRPr="005F5BA0" w:rsidRDefault="005F5BA0" w:rsidP="005F5BA0">
                <w:pPr>
                  <w:pStyle w:val="LLKappalejako"/>
                  <w:rPr>
                    <w:lang w:val="sv-SE"/>
                  </w:rPr>
                </w:pPr>
                <w:r w:rsidRPr="005F5BA0">
                  <w:rPr>
                    <w:lang w:val="sv-SE"/>
                  </w:rPr>
                  <w:t>Fartygets agent ska underrätta Transport- och kommunikationsverket om lossning i hamn av ett skadligt flytande ämne som hör till klass X eller Y. Anmälan ska göras i god tid, om möjligt minst 48 timmar före den avsedda lossningen.</w:t>
                </w:r>
              </w:p>
              <w:p w14:paraId="4695A5ED" w14:textId="77777777" w:rsidR="005F5BA0" w:rsidRPr="005F5BA0" w:rsidRDefault="005F5BA0" w:rsidP="005F5BA0">
                <w:pPr>
                  <w:pStyle w:val="LLKappalejako"/>
                  <w:rPr>
                    <w:lang w:val="sv-SE"/>
                  </w:rPr>
                </w:pPr>
                <w:r w:rsidRPr="005F5BA0">
                  <w:rPr>
                    <w:lang w:val="sv-SE"/>
                  </w:rPr>
                  <w:t>På tankspolning och ventilation av lastrummen tillämpas bestämmelserna i bilaga II till MARPOL-</w:t>
                </w:r>
                <w:r w:rsidRPr="00D31BA2">
                  <w:rPr>
                    <w:i/>
                    <w:lang w:val="sv-SE"/>
                  </w:rPr>
                  <w:t>konventionen</w:t>
                </w:r>
                <w:r w:rsidRPr="005F5BA0">
                  <w:rPr>
                    <w:lang w:val="sv-SE"/>
                  </w:rPr>
                  <w:t>. Transport- och kommunikationsverket kan bevilja dispens från tankspolning och utfärda bestämmelser om ventilation av lastrester i enlighet med bilaga II.</w:t>
                </w:r>
              </w:p>
              <w:p w14:paraId="760B4A5D" w14:textId="77777777" w:rsidR="005F5BA0" w:rsidRPr="005F5BA0" w:rsidRDefault="005F5BA0" w:rsidP="005F5BA0">
                <w:pPr>
                  <w:pStyle w:val="LLNormaali"/>
                  <w:rPr>
                    <w:lang w:val="sv-SE"/>
                  </w:rPr>
                </w:pPr>
              </w:p>
              <w:p w14:paraId="2A30C6C0" w14:textId="77777777" w:rsidR="005F5BA0" w:rsidRPr="005F5BA0" w:rsidRDefault="005F5BA0" w:rsidP="005F5BA0">
                <w:pPr>
                  <w:pStyle w:val="LLPykala"/>
                  <w:rPr>
                    <w:lang w:val="sv-SE"/>
                  </w:rPr>
                </w:pPr>
                <w:r w:rsidRPr="005F5BA0">
                  <w:rPr>
                    <w:lang w:val="sv-SE"/>
                  </w:rPr>
                  <w:t>10 §</w:t>
                </w:r>
              </w:p>
              <w:p w14:paraId="2C457C0F" w14:textId="77777777" w:rsidR="005F5BA0" w:rsidRPr="005F5BA0" w:rsidRDefault="005F5BA0" w:rsidP="005F5BA0">
                <w:pPr>
                  <w:pStyle w:val="LLPykalanOtsikko"/>
                  <w:rPr>
                    <w:lang w:val="sv-SE"/>
                  </w:rPr>
                </w:pPr>
                <w:r w:rsidRPr="005F5BA0">
                  <w:rPr>
                    <w:lang w:val="sv-SE"/>
                  </w:rPr>
                  <w:t>Närmare bestämmelser och föreskrifter</w:t>
                </w:r>
              </w:p>
              <w:p w14:paraId="00B509CB" w14:textId="77777777" w:rsidR="005F5BA0" w:rsidRPr="005F5BA0" w:rsidRDefault="005F5BA0" w:rsidP="005F5BA0">
                <w:pPr>
                  <w:pStyle w:val="LLMomentinJohdantoKappale"/>
                  <w:rPr>
                    <w:lang w:val="sv-SE"/>
                  </w:rPr>
                </w:pPr>
                <w:r w:rsidRPr="005F5BA0">
                  <w:rPr>
                    <w:lang w:val="sv-SE"/>
                  </w:rPr>
                  <w:t>Genom förordning av statsrådet får det i syfte att verkställa bilaga II till MARPOL-</w:t>
                </w:r>
                <w:r w:rsidRPr="00D31BA2">
                  <w:rPr>
                    <w:i/>
                    <w:lang w:val="sv-SE"/>
                  </w:rPr>
                  <w:t>konventionen</w:t>
                </w:r>
                <w:r w:rsidRPr="005F5BA0">
                  <w:rPr>
                    <w:lang w:val="sv-SE"/>
                  </w:rPr>
                  <w:t xml:space="preserve">, Helsingforskonventionen och </w:t>
                </w:r>
                <w:r w:rsidRPr="005F5BA0">
                  <w:rPr>
                    <w:lang w:val="sv-SE"/>
                  </w:rPr>
                  <w:lastRenderedPageBreak/>
                  <w:t>andra internationella förpliktelser som Fin-land åtagit sig samt Europeiska gemenskapens rättsakter utfärdas närmare bestämmelser i fråga om Finlands territorialvatten och ekonomiska zon och, när det gäller finska fartyg, också i fråga om områden utanför dessa om följande:</w:t>
                </w:r>
              </w:p>
              <w:p w14:paraId="3C456905" w14:textId="77777777" w:rsidR="005F5BA0" w:rsidRPr="005F5BA0" w:rsidRDefault="005F5BA0" w:rsidP="005F5BA0">
                <w:pPr>
                  <w:pStyle w:val="LLMomentinKohta"/>
                  <w:rPr>
                    <w:lang w:val="sv-SE"/>
                  </w:rPr>
                </w:pPr>
                <w:r w:rsidRPr="005F5BA0">
                  <w:rPr>
                    <w:lang w:val="sv-SE"/>
                  </w:rPr>
                  <w:t>1) klassificeringen av skadliga flytande ämnen enligt 1 §;</w:t>
                </w:r>
              </w:p>
              <w:p w14:paraId="4DDAA81A" w14:textId="77777777" w:rsidR="005F5BA0" w:rsidRPr="005F5BA0" w:rsidRDefault="005F5BA0" w:rsidP="005F5BA0">
                <w:pPr>
                  <w:pStyle w:val="LLMomentinKohta"/>
                  <w:rPr>
                    <w:lang w:val="sv-SE"/>
                  </w:rPr>
                </w:pPr>
                <w:r w:rsidRPr="005F5BA0">
                  <w:rPr>
                    <w:lang w:val="sv-SE"/>
                  </w:rPr>
                  <w:t>2) utsläppsbegränsningar enligt 2 och 9 § när det gäller lossning av last, krav på tank-spolning, koncentrationer i spolvatten, övervakning av tankrengöring, ventilation av last-utrymmen och förhållanden vid utsläpp av spolvatten; och</w:t>
                </w:r>
              </w:p>
              <w:p w14:paraId="586FD718" w14:textId="77777777" w:rsidR="005F5BA0" w:rsidRPr="005F5BA0" w:rsidRDefault="005F5BA0" w:rsidP="005F5BA0">
                <w:pPr>
                  <w:pStyle w:val="LLMomentinKohta"/>
                  <w:rPr>
                    <w:lang w:val="sv-SE"/>
                  </w:rPr>
                </w:pPr>
                <w:r w:rsidRPr="005F5BA0">
                  <w:rPr>
                    <w:lang w:val="sv-SE"/>
                  </w:rPr>
                  <w:t>3) krav enligt 4 § på kemikalietankfartygens konstruktion.</w:t>
                </w:r>
              </w:p>
              <w:p w14:paraId="559B91E7" w14:textId="77777777" w:rsidR="005F5BA0" w:rsidRPr="005F5BA0" w:rsidRDefault="005F5BA0" w:rsidP="005F5BA0">
                <w:pPr>
                  <w:pStyle w:val="LLMomentinJohdantoKappale"/>
                  <w:rPr>
                    <w:lang w:val="sv-SE"/>
                  </w:rPr>
                </w:pPr>
                <w:r w:rsidRPr="005F5BA0">
                  <w:rPr>
                    <w:lang w:val="sv-SE"/>
                  </w:rPr>
                  <w:t>Transport- och kommunikationsverket får i syfte att verkställa bilaga II till MARPOL-</w:t>
                </w:r>
                <w:r w:rsidRPr="00D31BA2">
                  <w:rPr>
                    <w:i/>
                    <w:lang w:val="sv-SE"/>
                  </w:rPr>
                  <w:t>konventionen</w:t>
                </w:r>
                <w:r w:rsidRPr="005F5BA0">
                  <w:rPr>
                    <w:lang w:val="sv-SE"/>
                  </w:rPr>
                  <w:t>, Helsingforskonventionen eller Europeiska gemenskapens rättsakter utfärda tekniska föreskrifter i fråga om Finlands territorialvatten och ekonomiska zon och, när det gäller finska fartyg, också i fråga om områden utanför dessa om följande bestämmelser:</w:t>
                </w:r>
              </w:p>
              <w:p w14:paraId="4C39311F" w14:textId="77777777" w:rsidR="005F5BA0" w:rsidRPr="005F5BA0" w:rsidRDefault="005F5BA0" w:rsidP="005F5BA0">
                <w:pPr>
                  <w:pStyle w:val="LLMomentinKohta"/>
                  <w:rPr>
                    <w:lang w:val="sv-SE"/>
                  </w:rPr>
                </w:pPr>
                <w:r w:rsidRPr="005F5BA0">
                  <w:rPr>
                    <w:lang w:val="sv-SE"/>
                  </w:rPr>
                  <w:t>1) 4 §, i fråga om undantag, dispens och likvärdighet;</w:t>
                </w:r>
              </w:p>
              <w:p w14:paraId="491E42CF" w14:textId="77777777" w:rsidR="005F5BA0" w:rsidRPr="005F5BA0" w:rsidRDefault="005F5BA0" w:rsidP="005F5BA0">
                <w:pPr>
                  <w:pStyle w:val="LLMomentinKohta"/>
                  <w:rPr>
                    <w:lang w:val="sv-SE"/>
                  </w:rPr>
                </w:pPr>
                <w:r w:rsidRPr="005F5BA0">
                  <w:rPr>
                    <w:lang w:val="sv-SE"/>
                  </w:rPr>
                  <w:t>2) 5 §, i fråga om beredskaps- och fartygsplaner;</w:t>
                </w:r>
              </w:p>
              <w:p w14:paraId="28F5E328" w14:textId="77777777" w:rsidR="005F5BA0" w:rsidRPr="005F5BA0" w:rsidRDefault="005F5BA0" w:rsidP="005F5BA0">
                <w:pPr>
                  <w:pStyle w:val="LLMomentinKohta"/>
                  <w:rPr>
                    <w:lang w:val="sv-SE"/>
                  </w:rPr>
                </w:pPr>
                <w:r w:rsidRPr="005F5BA0">
                  <w:rPr>
                    <w:lang w:val="sv-SE"/>
                  </w:rPr>
                  <w:t>3) 6 §, i fråga om lasthanteringsmanualer;</w:t>
                </w:r>
              </w:p>
              <w:p w14:paraId="7C1834D8" w14:textId="77777777" w:rsidR="005F5BA0" w:rsidRPr="005F5BA0" w:rsidRDefault="005F5BA0" w:rsidP="005F5BA0">
                <w:pPr>
                  <w:pStyle w:val="LLMomentinKohta"/>
                  <w:rPr>
                    <w:lang w:val="sv-SE"/>
                  </w:rPr>
                </w:pPr>
                <w:r w:rsidRPr="005F5BA0">
                  <w:rPr>
                    <w:lang w:val="sv-SE"/>
                  </w:rPr>
                  <w:t>4) 7 §, i fråga om lastdagboken; och</w:t>
                </w:r>
              </w:p>
              <w:p w14:paraId="47B02EF7" w14:textId="77777777" w:rsidR="005F5BA0" w:rsidRPr="005F5BA0" w:rsidRDefault="005F5BA0" w:rsidP="005F5BA0">
                <w:pPr>
                  <w:pStyle w:val="LLMomentinKohta"/>
                  <w:rPr>
                    <w:lang w:val="sv-SE"/>
                  </w:rPr>
                </w:pPr>
                <w:r w:rsidRPr="005F5BA0">
                  <w:rPr>
                    <w:lang w:val="sv-SE"/>
                  </w:rPr>
                  <w:t>5) 8 §, i fråga om certifikat.</w:t>
                </w:r>
              </w:p>
              <w:p w14:paraId="4D06942B" w14:textId="77777777" w:rsidR="005F5BA0" w:rsidRPr="005F5BA0" w:rsidRDefault="005F5BA0" w:rsidP="005F5BA0">
                <w:pPr>
                  <w:pStyle w:val="LLKappalejako"/>
                  <w:rPr>
                    <w:lang w:val="sv-SE"/>
                  </w:rPr>
                </w:pPr>
                <w:r w:rsidRPr="005F5BA0">
                  <w:rPr>
                    <w:lang w:val="sv-SE"/>
                  </w:rPr>
                  <w:t>De bestämmelser som avses i 1 mom. och de tekniska föreskrifter som avses i 2 mom. får utsträckas att också gälla fartyg som färdas på insjöområdet och i inrikes fart.</w:t>
                </w:r>
              </w:p>
              <w:p w14:paraId="106F18AE" w14:textId="77777777" w:rsidR="00AE022C" w:rsidRPr="005F5BA0" w:rsidRDefault="00AE022C" w:rsidP="005F5BA0">
                <w:pPr>
                  <w:pStyle w:val="LLNormaali"/>
                  <w:rPr>
                    <w:lang w:val="sv-SE"/>
                  </w:rPr>
                </w:pPr>
              </w:p>
              <w:p w14:paraId="111283A3" w14:textId="77777777" w:rsidR="005F5BA0" w:rsidRPr="005F5BA0" w:rsidRDefault="005F5BA0" w:rsidP="005F5BA0">
                <w:pPr>
                  <w:pStyle w:val="LLLuku"/>
                  <w:rPr>
                    <w:lang w:val="sv-SE"/>
                  </w:rPr>
                </w:pPr>
                <w:r w:rsidRPr="005F5BA0">
                  <w:rPr>
                    <w:lang w:val="sv-SE"/>
                  </w:rPr>
                  <w:t>5 kap</w:t>
                </w:r>
              </w:p>
              <w:p w14:paraId="0E50AF14" w14:textId="77777777" w:rsidR="005F5BA0" w:rsidRPr="005F5BA0" w:rsidRDefault="005F5BA0" w:rsidP="005F5BA0">
                <w:pPr>
                  <w:pStyle w:val="LLLuvunOtsikko"/>
                  <w:rPr>
                    <w:lang w:val="sv-SE"/>
                  </w:rPr>
                </w:pPr>
                <w:r w:rsidRPr="005F5BA0">
                  <w:rPr>
                    <w:lang w:val="sv-SE"/>
                  </w:rPr>
                  <w:t>Förhindrande av utsläpp av toalettavfall från fartyg</w:t>
                </w:r>
              </w:p>
              <w:p w14:paraId="485941D8" w14:textId="77777777" w:rsidR="005F5BA0" w:rsidRPr="005F5BA0" w:rsidRDefault="005F5BA0" w:rsidP="005F5BA0">
                <w:pPr>
                  <w:pStyle w:val="LLPykala"/>
                  <w:rPr>
                    <w:lang w:val="sv-SE"/>
                  </w:rPr>
                </w:pPr>
                <w:r w:rsidRPr="005F5BA0">
                  <w:rPr>
                    <w:lang w:val="sv-SE"/>
                  </w:rPr>
                  <w:t>1 §</w:t>
                </w:r>
              </w:p>
              <w:p w14:paraId="233FE26C" w14:textId="77777777" w:rsidR="005F5BA0" w:rsidRPr="005F5BA0" w:rsidRDefault="005F5BA0" w:rsidP="005F5BA0">
                <w:pPr>
                  <w:pStyle w:val="LLPykalanOtsikko"/>
                  <w:rPr>
                    <w:lang w:val="sv-SE"/>
                  </w:rPr>
                </w:pPr>
                <w:r w:rsidRPr="005F5BA0">
                  <w:rPr>
                    <w:lang w:val="sv-SE"/>
                  </w:rPr>
                  <w:t>Förbud mot utsläpp av toalettavfall och utsläppsbegränsningar</w:t>
                </w:r>
              </w:p>
              <w:p w14:paraId="64DE12BD" w14:textId="77777777" w:rsidR="005F5BA0" w:rsidRPr="005F5BA0" w:rsidRDefault="005F5BA0" w:rsidP="005F5BA0">
                <w:pPr>
                  <w:pStyle w:val="LLKappalejako"/>
                  <w:rPr>
                    <w:lang w:val="sv-SE"/>
                  </w:rPr>
                </w:pPr>
                <w:r w:rsidRPr="005F5BA0">
                  <w:rPr>
                    <w:lang w:val="sv-SE"/>
                  </w:rPr>
                  <w:t xml:space="preserve">Utsläpp till vatten av obehandlat eller behandlat toalettavfall från fartyg är förbjudet på </w:t>
                </w:r>
                <w:r w:rsidRPr="005F5BA0">
                  <w:rPr>
                    <w:lang w:val="sv-SE"/>
                  </w:rPr>
                  <w:lastRenderedPageBreak/>
                  <w:t>finskt vattenområde och i Finlands ekonomiska zon och från finska fartyg även utanför Finlands territorialvatten och ekonomiska zon i enlighet med vad som föreskrivs i bilaga IV till MARPOL-</w:t>
                </w:r>
                <w:r w:rsidRPr="00E62FD7">
                  <w:rPr>
                    <w:i/>
                    <w:lang w:val="sv-SE"/>
                  </w:rPr>
                  <w:t>konventionen</w:t>
                </w:r>
                <w:r w:rsidRPr="005F5BA0">
                  <w:rPr>
                    <w:lang w:val="sv-SE"/>
                  </w:rPr>
                  <w:t>, Helsingforskonventionen, andra internationella förpliktelser som är bindande för Finland eller Europeiska gemenskapens rättsakter.</w:t>
                </w:r>
              </w:p>
              <w:p w14:paraId="3681BDC5" w14:textId="77777777" w:rsidR="005F5BA0" w:rsidRPr="005F5BA0" w:rsidRDefault="005F5BA0" w:rsidP="005F5BA0">
                <w:pPr>
                  <w:pStyle w:val="LLKappalejako"/>
                  <w:rPr>
                    <w:lang w:val="sv-SE"/>
                  </w:rPr>
                </w:pPr>
                <w:r w:rsidRPr="005F5BA0">
                  <w:rPr>
                    <w:lang w:val="sv-SE"/>
                  </w:rPr>
                  <w:t>Transport- och kommunikationsverket eller ett erkänt klassificeringssällskap godkänner för finska fartygs del den i enlighet med Internationella sjöfartsorganisationens an-visningar uträknade fartygsspecifika utsläppshastigheten med vilken obehandlat toa-lettavfall får släppas ut i vattnet från fartyget på ett avstånd av mer än 12 sjömil från närmaste land i enlighet med bilaga IV till MARPOL-</w:t>
                </w:r>
                <w:r w:rsidRPr="00E62FD7">
                  <w:rPr>
                    <w:i/>
                    <w:lang w:val="sv-SE"/>
                  </w:rPr>
                  <w:t>konventionen</w:t>
                </w:r>
                <w:r w:rsidRPr="005F5BA0">
                  <w:rPr>
                    <w:lang w:val="sv-SE"/>
                  </w:rPr>
                  <w:t>.</w:t>
                </w:r>
              </w:p>
              <w:p w14:paraId="2A59F1A1" w14:textId="77777777" w:rsidR="005F5BA0" w:rsidRPr="005F5BA0" w:rsidRDefault="005F5BA0" w:rsidP="005F5BA0">
                <w:pPr>
                  <w:pStyle w:val="LLNormaali"/>
                  <w:rPr>
                    <w:lang w:val="sv-SE"/>
                  </w:rPr>
                </w:pPr>
              </w:p>
              <w:p w14:paraId="579776C4" w14:textId="77777777" w:rsidR="005F5BA0" w:rsidRPr="005F5BA0" w:rsidRDefault="005F5BA0" w:rsidP="005F5BA0">
                <w:pPr>
                  <w:pStyle w:val="LLPykala"/>
                  <w:rPr>
                    <w:lang w:val="sv-SE"/>
                  </w:rPr>
                </w:pPr>
                <w:r w:rsidRPr="005F5BA0">
                  <w:rPr>
                    <w:lang w:val="sv-SE"/>
                  </w:rPr>
                  <w:t>3 §</w:t>
                </w:r>
              </w:p>
              <w:p w14:paraId="68B42FC4" w14:textId="77777777" w:rsidR="005F5BA0" w:rsidRPr="005F5BA0" w:rsidRDefault="005F5BA0" w:rsidP="005F5BA0">
                <w:pPr>
                  <w:pStyle w:val="LLPykalanOtsikko"/>
                  <w:rPr>
                    <w:lang w:val="sv-SE"/>
                  </w:rPr>
                </w:pPr>
                <w:r w:rsidRPr="005F5BA0">
                  <w:rPr>
                    <w:lang w:val="sv-SE"/>
                  </w:rPr>
                  <w:t>Krav som gäller fartygs system för toalettavfall</w:t>
                </w:r>
              </w:p>
              <w:p w14:paraId="639967FD" w14:textId="77777777" w:rsidR="005F5BA0" w:rsidRPr="005F5BA0" w:rsidRDefault="005F5BA0" w:rsidP="005F5BA0">
                <w:pPr>
                  <w:pStyle w:val="LLKappalejako"/>
                  <w:rPr>
                    <w:lang w:val="sv-SE"/>
                  </w:rPr>
                </w:pPr>
                <w:r w:rsidRPr="005F5BA0">
                  <w:rPr>
                    <w:lang w:val="sv-SE"/>
                  </w:rPr>
                  <w:t>Fartyg vars bruttodräktighet är minst 400 eller som tar fler än 15 personer samt varje passagerarfartyg ska uppfylla kraven i bilaga IV till MARPOL-</w:t>
                </w:r>
                <w:r w:rsidRPr="00E62FD7">
                  <w:rPr>
                    <w:i/>
                    <w:lang w:val="sv-SE"/>
                  </w:rPr>
                  <w:t>konventionen</w:t>
                </w:r>
                <w:r w:rsidRPr="005F5BA0">
                  <w:rPr>
                    <w:lang w:val="sv-SE"/>
                  </w:rPr>
                  <w:t>.</w:t>
                </w:r>
              </w:p>
              <w:p w14:paraId="0F37436F" w14:textId="77777777" w:rsidR="005F5BA0" w:rsidRPr="005F5BA0" w:rsidRDefault="005F5BA0" w:rsidP="005F5BA0">
                <w:pPr>
                  <w:pStyle w:val="LLKappalejako"/>
                  <w:rPr>
                    <w:lang w:val="sv-SE"/>
                  </w:rPr>
                </w:pPr>
                <w:r w:rsidRPr="005F5BA0">
                  <w:rPr>
                    <w:lang w:val="sv-SE"/>
                  </w:rPr>
                  <w:t>De finska fartyg med toalett som inte uppfyller villkoren i 1 mom. och som inte är fri-tidsbåtar ska uppfylla kraven i bilaga IV till MARPOL-</w:t>
                </w:r>
                <w:r w:rsidRPr="00E62FD7">
                  <w:rPr>
                    <w:i/>
                    <w:lang w:val="sv-SE"/>
                  </w:rPr>
                  <w:t>konventionen</w:t>
                </w:r>
                <w:r w:rsidRPr="005F5BA0">
                  <w:rPr>
                    <w:lang w:val="sv-SE"/>
                  </w:rPr>
                  <w:t>.</w:t>
                </w:r>
              </w:p>
              <w:p w14:paraId="5622A9BA" w14:textId="77777777" w:rsidR="005F5BA0" w:rsidRPr="005F5BA0" w:rsidRDefault="005F5BA0" w:rsidP="005F5BA0">
                <w:pPr>
                  <w:pStyle w:val="LLKappalejako"/>
                  <w:rPr>
                    <w:lang w:val="sv-SE"/>
                  </w:rPr>
                </w:pPr>
                <w:r w:rsidRPr="005F5BA0">
                  <w:rPr>
                    <w:lang w:val="sv-SE"/>
                  </w:rPr>
                  <w:t>Transport- och kommunikationsverket eller ett erkänt</w:t>
                </w:r>
                <w:r>
                  <w:rPr>
                    <w:lang w:val="sv-SE"/>
                  </w:rPr>
                  <w:t xml:space="preserve"> klassificeringssällskap godkän</w:t>
                </w:r>
                <w:r w:rsidRPr="005F5BA0">
                  <w:rPr>
                    <w:lang w:val="sv-SE"/>
                  </w:rPr>
                  <w:t>ner på skriftlig ansökan ett finskt fartygs reningsverk för toa</w:t>
                </w:r>
                <w:r>
                  <w:rPr>
                    <w:lang w:val="sv-SE"/>
                  </w:rPr>
                  <w:t>lettavfall eller ett fartygs sy</w:t>
                </w:r>
                <w:r w:rsidRPr="005F5BA0">
                  <w:rPr>
                    <w:lang w:val="sv-SE"/>
                  </w:rPr>
                  <w:t>stem för finfördelning och desinficering av toalettavfall, förutsatt att de uppfyller kraven i Europeiska unionens rättsakter och i bilaga IV till MARPOL-</w:t>
                </w:r>
                <w:r w:rsidRPr="00E62FD7">
                  <w:rPr>
                    <w:i/>
                    <w:lang w:val="sv-SE"/>
                  </w:rPr>
                  <w:t>konventionen</w:t>
                </w:r>
                <w:r w:rsidRPr="005F5BA0">
                  <w:rPr>
                    <w:lang w:val="sv-SE"/>
                  </w:rPr>
                  <w:t>.</w:t>
                </w:r>
              </w:p>
              <w:p w14:paraId="0AD62B73" w14:textId="77777777" w:rsidR="005F5BA0" w:rsidRPr="005F5BA0" w:rsidRDefault="005F5BA0" w:rsidP="005F5BA0">
                <w:pPr>
                  <w:pStyle w:val="LLKappalejako"/>
                  <w:rPr>
                    <w:lang w:val="sv-SE"/>
                  </w:rPr>
                </w:pPr>
                <w:r w:rsidRPr="005F5BA0">
                  <w:rPr>
                    <w:lang w:val="sv-SE"/>
                  </w:rPr>
                  <w:t>Transport- och kommunikationsverket får meddela närmare tekniska föreskrifter i fråga om konstruktionen av och andra egenskaper hos uppsamlingstankar för avlopps-vatten på fartyg som trafikerar Finlands territorialvatten och ekonomiska zon och, när det gäller finska fartyg, också områden utanför Finla</w:t>
                </w:r>
                <w:r>
                  <w:rPr>
                    <w:lang w:val="sv-SE"/>
                  </w:rPr>
                  <w:t>nds territorialvatten och ekono</w:t>
                </w:r>
                <w:r w:rsidRPr="005F5BA0">
                  <w:rPr>
                    <w:lang w:val="sv-SE"/>
                  </w:rPr>
                  <w:t>miska zon.</w:t>
                </w:r>
              </w:p>
              <w:p w14:paraId="554D9D50" w14:textId="77777777" w:rsidR="005F5BA0" w:rsidRPr="005F5BA0" w:rsidRDefault="005F5BA0" w:rsidP="005F5BA0">
                <w:pPr>
                  <w:pStyle w:val="LLNormaali"/>
                  <w:rPr>
                    <w:lang w:val="sv-SE"/>
                  </w:rPr>
                </w:pPr>
              </w:p>
              <w:p w14:paraId="1D98EB4B" w14:textId="77777777" w:rsidR="005F5BA0" w:rsidRPr="005F5BA0" w:rsidRDefault="005F5BA0" w:rsidP="005F5BA0">
                <w:pPr>
                  <w:pStyle w:val="LLPykala"/>
                  <w:rPr>
                    <w:lang w:val="sv-SE"/>
                  </w:rPr>
                </w:pPr>
                <w:r w:rsidRPr="005F5BA0">
                  <w:rPr>
                    <w:lang w:val="sv-SE"/>
                  </w:rPr>
                  <w:t>4 §</w:t>
                </w:r>
              </w:p>
              <w:p w14:paraId="0E875EF0" w14:textId="77777777" w:rsidR="005F5BA0" w:rsidRPr="005F5BA0" w:rsidRDefault="005F5BA0" w:rsidP="005F5BA0">
                <w:pPr>
                  <w:pStyle w:val="LLPykalanOtsikko"/>
                  <w:rPr>
                    <w:lang w:val="sv-SE"/>
                  </w:rPr>
                </w:pPr>
                <w:r w:rsidRPr="005F5BA0">
                  <w:rPr>
                    <w:lang w:val="sv-SE"/>
                  </w:rPr>
                  <w:lastRenderedPageBreak/>
                  <w:t>Krav som gäller fritidsbåtar</w:t>
                </w:r>
              </w:p>
              <w:p w14:paraId="7A51C39F" w14:textId="77777777" w:rsidR="005F5BA0" w:rsidRPr="005F5BA0" w:rsidRDefault="005F5BA0" w:rsidP="005F5BA0">
                <w:pPr>
                  <w:pStyle w:val="LLKappalejako"/>
                  <w:rPr>
                    <w:lang w:val="sv-SE"/>
                  </w:rPr>
                </w:pPr>
                <w:r w:rsidRPr="005F5BA0">
                  <w:rPr>
                    <w:lang w:val="sv-SE"/>
                  </w:rPr>
                  <w:t>Fritidsbåtar med toalett ska utrustas med toalettanordningar för toalettavfall i enlighet med regel 5 i bilaga IV till Helsingforskonventionen så att fartyget i funktion har en upp-samlingstank eller behandlingsanläggning för toalettavfall i enlighet med MARPOL-</w:t>
                </w:r>
                <w:r w:rsidRPr="00E62FD7">
                  <w:rPr>
                    <w:i/>
                    <w:lang w:val="sv-SE"/>
                  </w:rPr>
                  <w:t>konventionen</w:t>
                </w:r>
                <w:r w:rsidRPr="005F5BA0">
                  <w:rPr>
                    <w:lang w:val="sv-SE"/>
                  </w:rPr>
                  <w:t>.  Vattenklosetter på fritidsbåtar ska vara kopplade till uppsamlingstanken eller behandlingsanläggningen.</w:t>
                </w:r>
              </w:p>
              <w:p w14:paraId="2DCAB1EF" w14:textId="77777777" w:rsidR="005F5BA0" w:rsidRPr="005F5BA0" w:rsidRDefault="005F5BA0" w:rsidP="005F5BA0">
                <w:pPr>
                  <w:pStyle w:val="LLNormaali"/>
                  <w:rPr>
                    <w:lang w:val="sv-SE"/>
                  </w:rPr>
                </w:pPr>
              </w:p>
              <w:p w14:paraId="5418EB60" w14:textId="77777777" w:rsidR="005F5BA0" w:rsidRPr="005F5BA0" w:rsidRDefault="005F5BA0" w:rsidP="005F5BA0">
                <w:pPr>
                  <w:pStyle w:val="LLPykala"/>
                  <w:rPr>
                    <w:lang w:val="sv-SE"/>
                  </w:rPr>
                </w:pPr>
                <w:r w:rsidRPr="005F5BA0">
                  <w:rPr>
                    <w:lang w:val="sv-SE"/>
                  </w:rPr>
                  <w:t>5 §</w:t>
                </w:r>
              </w:p>
              <w:p w14:paraId="5B0A9BA3" w14:textId="77777777" w:rsidR="005F5BA0" w:rsidRPr="005F5BA0" w:rsidRDefault="005F5BA0" w:rsidP="005F5BA0">
                <w:pPr>
                  <w:pStyle w:val="LLPykalanOtsikko"/>
                  <w:rPr>
                    <w:lang w:val="sv-SE"/>
                  </w:rPr>
                </w:pPr>
                <w:r w:rsidRPr="005F5BA0">
                  <w:rPr>
                    <w:lang w:val="sv-SE"/>
                  </w:rPr>
                  <w:t>ISPP-certifikat</w:t>
                </w:r>
              </w:p>
              <w:p w14:paraId="4101AD48" w14:textId="77777777" w:rsidR="005F5BA0" w:rsidRPr="005F5BA0" w:rsidRDefault="005F5BA0" w:rsidP="005F5BA0">
                <w:pPr>
                  <w:pStyle w:val="LLKappalejako"/>
                  <w:rPr>
                    <w:lang w:val="sv-SE"/>
                  </w:rPr>
                </w:pPr>
                <w:r w:rsidRPr="005F5BA0">
                  <w:rPr>
                    <w:lang w:val="sv-SE"/>
                  </w:rPr>
                  <w:t>Fartyg i internationell fart vars bruttodräktighet är minst 400 eller som tar fler än 15 personer samt varje passagerarfartyg i internationell fart sk</w:t>
                </w:r>
                <w:r>
                  <w:rPr>
                    <w:lang w:val="sv-SE"/>
                  </w:rPr>
                  <w:t>a ha ett internationellt förore</w:t>
                </w:r>
                <w:r w:rsidRPr="005F5BA0">
                  <w:rPr>
                    <w:lang w:val="sv-SE"/>
                  </w:rPr>
                  <w:t>ningsskyddscertifikat för avloppsvatten (ISPP-certifikat) i enlighet med bilaga IV till MARPOL-</w:t>
                </w:r>
                <w:r w:rsidRPr="00976D6D">
                  <w:rPr>
                    <w:i/>
                    <w:lang w:val="sv-SE"/>
                  </w:rPr>
                  <w:t>konventionen</w:t>
                </w:r>
                <w:r w:rsidRPr="005F5BA0">
                  <w:rPr>
                    <w:lang w:val="sv-SE"/>
                  </w:rPr>
                  <w:t>.</w:t>
                </w:r>
              </w:p>
              <w:p w14:paraId="786180AA" w14:textId="77777777" w:rsidR="005F5BA0" w:rsidRPr="005F5BA0" w:rsidRDefault="005F5BA0" w:rsidP="005F5BA0">
                <w:pPr>
                  <w:pStyle w:val="LLKappalejako"/>
                  <w:rPr>
                    <w:lang w:val="sv-SE"/>
                  </w:rPr>
                </w:pPr>
                <w:r w:rsidRPr="005F5BA0">
                  <w:rPr>
                    <w:lang w:val="sv-SE"/>
                  </w:rPr>
                  <w:t>Transport- och kommunikationsverket eller ett erkänt klassificeringssällskap ska på skriftlig ansökan utfärda ISPP-certifikat för finska fartyg enligt formuläret i bilaga IV till MARPOL-</w:t>
                </w:r>
                <w:r w:rsidRPr="00976D6D">
                  <w:rPr>
                    <w:i/>
                    <w:lang w:val="sv-SE"/>
                  </w:rPr>
                  <w:t>konventionen</w:t>
                </w:r>
                <w:r w:rsidRPr="005F5BA0">
                  <w:rPr>
                    <w:lang w:val="sv-SE"/>
                  </w:rPr>
                  <w:t>, förutsatt att fartyget uppfyller kraven i den bilagan. Transport- och kommunikationsverket får utfärda ISPP-certifikat för utländska fartyg på begäran av fartygets flaggstat. Certifikat utfärdas för viss tid och för högst fem år åt gången.</w:t>
                </w:r>
              </w:p>
              <w:p w14:paraId="4F91EDF9" w14:textId="77777777" w:rsidR="005F5BA0" w:rsidRPr="005F5BA0" w:rsidRDefault="005F5BA0" w:rsidP="005F5BA0">
                <w:pPr>
                  <w:pStyle w:val="LLNormaali"/>
                  <w:rPr>
                    <w:lang w:val="sv-SE"/>
                  </w:rPr>
                </w:pPr>
              </w:p>
              <w:p w14:paraId="2C6338CF" w14:textId="77777777" w:rsidR="005F5BA0" w:rsidRPr="005F5BA0" w:rsidRDefault="005F5BA0" w:rsidP="005F5BA0">
                <w:pPr>
                  <w:pStyle w:val="LLPykala"/>
                  <w:rPr>
                    <w:lang w:val="sv-SE"/>
                  </w:rPr>
                </w:pPr>
                <w:r w:rsidRPr="005F5BA0">
                  <w:rPr>
                    <w:lang w:val="sv-SE"/>
                  </w:rPr>
                  <w:t>7 §</w:t>
                </w:r>
              </w:p>
              <w:p w14:paraId="75871E62" w14:textId="77777777" w:rsidR="005F5BA0" w:rsidRPr="005F5BA0" w:rsidRDefault="005F5BA0" w:rsidP="005F5BA0">
                <w:pPr>
                  <w:pStyle w:val="LLPykalanOtsikko"/>
                  <w:rPr>
                    <w:lang w:val="sv-SE"/>
                  </w:rPr>
                </w:pPr>
                <w:r w:rsidRPr="005F5BA0">
                  <w:rPr>
                    <w:lang w:val="sv-SE"/>
                  </w:rPr>
                  <w:t>Närmare bestämmelser</w:t>
                </w:r>
              </w:p>
              <w:p w14:paraId="5BA596DA" w14:textId="77777777" w:rsidR="005F5BA0" w:rsidRPr="005F5BA0" w:rsidRDefault="005F5BA0" w:rsidP="005F5BA0">
                <w:pPr>
                  <w:pStyle w:val="LLMomentinJohdantoKappale"/>
                  <w:rPr>
                    <w:lang w:val="sv-SE"/>
                  </w:rPr>
                </w:pPr>
                <w:r w:rsidRPr="005F5BA0">
                  <w:rPr>
                    <w:lang w:val="sv-SE"/>
                  </w:rPr>
                  <w:t>Genom förordning av statsrådet får det i syfte att verkställa bilaga IV till MARPOL-</w:t>
                </w:r>
                <w:r w:rsidRPr="00037699">
                  <w:rPr>
                    <w:i/>
                    <w:lang w:val="sv-SE"/>
                  </w:rPr>
                  <w:t>konventionen,</w:t>
                </w:r>
                <w:r w:rsidRPr="005F5BA0">
                  <w:rPr>
                    <w:lang w:val="sv-SE"/>
                  </w:rPr>
                  <w:t xml:space="preserve"> Helsingforskonventionen, andra internationella förpliktelser som Finland åtagit sig och Europeiska gemenskapens rättsakter utfärdas närmare bestämmelser i fråga om Finlands territorialvatten och ekonomiska zon och, när det gäller finska fartyg, också i fråga om områden utanför dessa om följande:</w:t>
                </w:r>
              </w:p>
              <w:p w14:paraId="7A990FC5" w14:textId="77777777" w:rsidR="005F5BA0" w:rsidRPr="005F5BA0" w:rsidRDefault="005F5BA0" w:rsidP="005F5BA0">
                <w:pPr>
                  <w:pStyle w:val="LLMomentinKohta"/>
                  <w:rPr>
                    <w:lang w:val="sv-SE"/>
                  </w:rPr>
                </w:pPr>
                <w:r w:rsidRPr="005F5BA0">
                  <w:rPr>
                    <w:lang w:val="sv-SE"/>
                  </w:rPr>
                  <w:lastRenderedPageBreak/>
                  <w:t>1) utsläppsförbud och utsläppsbegränsning för toalettavfall enligt 1 §;</w:t>
                </w:r>
              </w:p>
              <w:p w14:paraId="5CFEEBF4" w14:textId="77777777" w:rsidR="005F5BA0" w:rsidRPr="005F5BA0" w:rsidRDefault="005F5BA0" w:rsidP="005F5BA0">
                <w:pPr>
                  <w:pStyle w:val="LLMomentinKohta"/>
                  <w:rPr>
                    <w:lang w:val="sv-SE"/>
                  </w:rPr>
                </w:pPr>
                <w:r w:rsidRPr="005F5BA0">
                  <w:rPr>
                    <w:lang w:val="sv-SE"/>
                  </w:rPr>
                  <w:t>2) vilket slag av toalettavfall som ska anses ha behandlats på det sätt som avses i 1 §;</w:t>
                </w:r>
              </w:p>
              <w:p w14:paraId="3AAEE55B" w14:textId="77777777" w:rsidR="005F5BA0" w:rsidRPr="005F5BA0" w:rsidRDefault="005F5BA0" w:rsidP="005F5BA0">
                <w:pPr>
                  <w:pStyle w:val="LLMomentinKohta"/>
                  <w:rPr>
                    <w:lang w:val="sv-SE"/>
                  </w:rPr>
                </w:pPr>
                <w:r w:rsidRPr="005F5BA0">
                  <w:rPr>
                    <w:lang w:val="sv-SE"/>
                  </w:rPr>
                  <w:t>3) kraven på fartyg och fritidsbåtar enligt 3 och 4 §; och</w:t>
                </w:r>
              </w:p>
              <w:p w14:paraId="62A1953F" w14:textId="77777777" w:rsidR="005F5BA0" w:rsidRPr="005F5BA0" w:rsidRDefault="005F5BA0" w:rsidP="005F5BA0">
                <w:pPr>
                  <w:pStyle w:val="LLMomentinKohta"/>
                  <w:rPr>
                    <w:lang w:val="sv-SE"/>
                  </w:rPr>
                </w:pPr>
                <w:r w:rsidRPr="005F5BA0">
                  <w:rPr>
                    <w:lang w:val="sv-SE"/>
                  </w:rPr>
                  <w:t>4) undantag från utsläppsförbud enligt 6 §.</w:t>
                </w:r>
              </w:p>
              <w:p w14:paraId="6BE76CC6" w14:textId="77777777" w:rsidR="005F5BA0" w:rsidRPr="00037699" w:rsidRDefault="005F5BA0" w:rsidP="003F1C96">
                <w:pPr>
                  <w:pStyle w:val="LLNormaali"/>
                  <w:rPr>
                    <w:lang w:val="sv-SE" w:eastAsia="fi-FI"/>
                  </w:rPr>
                </w:pPr>
                <w:r w:rsidRPr="00037699">
                  <w:rPr>
                    <w:lang w:val="sv-SE" w:eastAsia="fi-FI"/>
                  </w:rPr>
                  <w:t>— — — — — — — — — — — — — —</w:t>
                </w:r>
              </w:p>
              <w:p w14:paraId="2844CE6F" w14:textId="77777777" w:rsidR="004D5420" w:rsidRPr="00037699" w:rsidRDefault="004D5420" w:rsidP="003F1C96">
                <w:pPr>
                  <w:pStyle w:val="LLNormaali"/>
                  <w:rPr>
                    <w:lang w:val="sv-SE"/>
                  </w:rPr>
                </w:pPr>
              </w:p>
              <w:p w14:paraId="72B03E61" w14:textId="77777777" w:rsidR="004D5420" w:rsidRPr="004D5420" w:rsidRDefault="004D5420" w:rsidP="004D5420">
                <w:pPr>
                  <w:pStyle w:val="LLLuku"/>
                  <w:rPr>
                    <w:lang w:val="sv-SE"/>
                  </w:rPr>
                </w:pPr>
                <w:r w:rsidRPr="004D5420">
                  <w:rPr>
                    <w:lang w:val="sv-SE"/>
                  </w:rPr>
                  <w:t>6 kap</w:t>
                </w:r>
              </w:p>
              <w:p w14:paraId="6E560912" w14:textId="77777777" w:rsidR="004D5420" w:rsidRPr="004D5420" w:rsidRDefault="004D5420" w:rsidP="004D5420">
                <w:pPr>
                  <w:pStyle w:val="LLLuvunOtsikko"/>
                  <w:rPr>
                    <w:lang w:val="sv-SE"/>
                  </w:rPr>
                </w:pPr>
                <w:r w:rsidRPr="004D5420">
                  <w:rPr>
                    <w:lang w:val="sv-SE"/>
                  </w:rPr>
                  <w:t>Förhindrande av utsläpp av fast avfall från fartyg</w:t>
                </w:r>
              </w:p>
              <w:p w14:paraId="75A6DEDD" w14:textId="77777777" w:rsidR="004D5420" w:rsidRPr="004D5420" w:rsidRDefault="004D5420" w:rsidP="004D5420">
                <w:pPr>
                  <w:pStyle w:val="LLPykala"/>
                  <w:rPr>
                    <w:lang w:val="sv-SE"/>
                  </w:rPr>
                </w:pPr>
                <w:r w:rsidRPr="004D5420">
                  <w:rPr>
                    <w:lang w:val="sv-SE"/>
                  </w:rPr>
                  <w:t>1 §</w:t>
                </w:r>
              </w:p>
              <w:p w14:paraId="1DC0B0B5" w14:textId="77777777" w:rsidR="004D5420" w:rsidRPr="004D5420" w:rsidRDefault="004D5420" w:rsidP="004D5420">
                <w:pPr>
                  <w:pStyle w:val="LLPykalanOtsikko"/>
                  <w:rPr>
                    <w:lang w:val="sv-SE"/>
                  </w:rPr>
                </w:pPr>
                <w:r w:rsidRPr="004D5420">
                  <w:rPr>
                    <w:lang w:val="sv-SE"/>
                  </w:rPr>
                  <w:t>Förbud mot utsläpp av fast avfall och utsläppsbegränsningar</w:t>
                </w:r>
              </w:p>
              <w:p w14:paraId="0447E34E" w14:textId="77777777" w:rsidR="004D5420" w:rsidRDefault="004D5420" w:rsidP="004D5420">
                <w:pPr>
                  <w:pStyle w:val="LLKappalejako"/>
                  <w:rPr>
                    <w:lang w:val="sv-SE"/>
                  </w:rPr>
                </w:pPr>
                <w:r w:rsidRPr="004D5420">
                  <w:rPr>
                    <w:lang w:val="sv-SE"/>
                  </w:rPr>
                  <w:t>Utsläpp till vatten av fast avfall från fartyg är förbjudet på finskt vattenområde och i Finlands ekonomiska zon och från finska fartyg även utanför Finlands territorialvatten och ekonomiska zon i enlighet med vad som föreskrivs i bilaga V till MARPOL-</w:t>
                </w:r>
                <w:r w:rsidRPr="00037699">
                  <w:rPr>
                    <w:i/>
                    <w:lang w:val="sv-SE"/>
                  </w:rPr>
                  <w:t>konventionen</w:t>
                </w:r>
                <w:r w:rsidRPr="004D5420">
                  <w:rPr>
                    <w:lang w:val="sv-SE"/>
                  </w:rPr>
                  <w:t>, Helsingforskonventionen, andra internationella förpliktelser som är bindande för Finland eller Europeiska gemenskapens rättsakter.</w:t>
                </w:r>
              </w:p>
              <w:p w14:paraId="54E7C8C1" w14:textId="77777777" w:rsidR="00037699" w:rsidRDefault="00DF2EE6" w:rsidP="00037699">
                <w:pPr>
                  <w:pStyle w:val="LLNormaali"/>
                  <w:rPr>
                    <w:lang w:val="sv-SE"/>
                  </w:rPr>
                </w:pPr>
                <w:r>
                  <w:rPr>
                    <w:lang w:val="sv-SE"/>
                  </w:rPr>
                  <w:t>(upphävs 2 mom.)</w:t>
                </w:r>
              </w:p>
              <w:p w14:paraId="5B0D6E67" w14:textId="77777777" w:rsidR="00037699" w:rsidRDefault="00037699" w:rsidP="00037699">
                <w:pPr>
                  <w:pStyle w:val="LLNormaali"/>
                  <w:rPr>
                    <w:lang w:val="sv-SE"/>
                  </w:rPr>
                </w:pPr>
              </w:p>
              <w:p w14:paraId="2D513A8A" w14:textId="77777777" w:rsidR="00037699" w:rsidRDefault="00037699" w:rsidP="00037699">
                <w:pPr>
                  <w:pStyle w:val="LLNormaali"/>
                  <w:rPr>
                    <w:lang w:val="sv-SE"/>
                  </w:rPr>
                </w:pPr>
              </w:p>
              <w:p w14:paraId="203F80CC" w14:textId="77777777" w:rsidR="00037699" w:rsidRDefault="00037699" w:rsidP="00037699">
                <w:pPr>
                  <w:pStyle w:val="LLNormaali"/>
                  <w:rPr>
                    <w:lang w:val="sv-SE"/>
                  </w:rPr>
                </w:pPr>
              </w:p>
              <w:p w14:paraId="3F3CE295" w14:textId="77777777" w:rsidR="00037699" w:rsidRDefault="00037699" w:rsidP="00037699">
                <w:pPr>
                  <w:pStyle w:val="LLNormaali"/>
                  <w:rPr>
                    <w:lang w:val="sv-SE"/>
                  </w:rPr>
                </w:pPr>
              </w:p>
              <w:p w14:paraId="1DCD4B1E" w14:textId="77777777" w:rsidR="00037699" w:rsidRDefault="00037699" w:rsidP="00037699">
                <w:pPr>
                  <w:pStyle w:val="LLNormaali"/>
                  <w:rPr>
                    <w:lang w:val="sv-SE"/>
                  </w:rPr>
                </w:pPr>
              </w:p>
              <w:p w14:paraId="67C78155" w14:textId="77777777" w:rsidR="00037699" w:rsidRDefault="00037699" w:rsidP="00037699">
                <w:pPr>
                  <w:pStyle w:val="LLNormaali"/>
                  <w:rPr>
                    <w:lang w:val="sv-SE"/>
                  </w:rPr>
                </w:pPr>
              </w:p>
              <w:p w14:paraId="6BB98600" w14:textId="77777777" w:rsidR="00037699" w:rsidRDefault="00037699" w:rsidP="00037699">
                <w:pPr>
                  <w:pStyle w:val="LLNormaali"/>
                  <w:rPr>
                    <w:lang w:val="sv-SE"/>
                  </w:rPr>
                </w:pPr>
              </w:p>
              <w:p w14:paraId="47568BF6" w14:textId="77777777" w:rsidR="00037699" w:rsidRDefault="00037699" w:rsidP="00037699">
                <w:pPr>
                  <w:pStyle w:val="LLNormaali"/>
                  <w:rPr>
                    <w:lang w:val="sv-SE"/>
                  </w:rPr>
                </w:pPr>
              </w:p>
              <w:p w14:paraId="5E442DD0" w14:textId="77777777" w:rsidR="00037699" w:rsidRPr="004D5420" w:rsidRDefault="00037699" w:rsidP="00037699">
                <w:pPr>
                  <w:pStyle w:val="LLNormaali"/>
                  <w:rPr>
                    <w:lang w:val="sv-SE"/>
                  </w:rPr>
                </w:pPr>
              </w:p>
              <w:p w14:paraId="789E6F68" w14:textId="77777777" w:rsidR="004D5420" w:rsidRPr="004D5420" w:rsidRDefault="004D5420" w:rsidP="004D5420">
                <w:pPr>
                  <w:pStyle w:val="LLKappalejako"/>
                  <w:rPr>
                    <w:lang w:val="sv-SE"/>
                  </w:rPr>
                </w:pPr>
                <w:r w:rsidRPr="004D5420">
                  <w:rPr>
                    <w:lang w:val="sv-SE"/>
                  </w:rPr>
                  <w:t>Transport- och kommunikationsverket får i enlighet med bilaga V till MARPOL-k</w:t>
                </w:r>
                <w:r w:rsidRPr="00037699">
                  <w:rPr>
                    <w:i/>
                    <w:lang w:val="sv-SE"/>
                  </w:rPr>
                  <w:t>onventionen</w:t>
                </w:r>
                <w:r w:rsidRPr="004D5420">
                  <w:rPr>
                    <w:lang w:val="sv-SE"/>
                  </w:rPr>
                  <w:t xml:space="preserve"> typgodkänna sådana anordningar för sönderdelning av fast avfall vars an-vändning medger tillämpning av de lindrigare bestämmelser om kvittblivning av fast avfall i vattnet som avses i bilaga V till MARPOL-</w:t>
                </w:r>
                <w:r w:rsidRPr="00037699">
                  <w:rPr>
                    <w:i/>
                    <w:lang w:val="sv-SE"/>
                  </w:rPr>
                  <w:t>konventionen</w:t>
                </w:r>
                <w:r w:rsidRPr="004D5420">
                  <w:rPr>
                    <w:lang w:val="sv-SE"/>
                  </w:rPr>
                  <w:t>.</w:t>
                </w:r>
              </w:p>
              <w:p w14:paraId="7124E9BB" w14:textId="77777777" w:rsidR="004D5420" w:rsidRPr="004D5420" w:rsidRDefault="004D5420" w:rsidP="004D5420">
                <w:pPr>
                  <w:pStyle w:val="LLNormaali"/>
                  <w:rPr>
                    <w:lang w:val="sv-SE"/>
                  </w:rPr>
                </w:pPr>
              </w:p>
              <w:p w14:paraId="30279C00" w14:textId="77777777" w:rsidR="004D5420" w:rsidRPr="004D5420" w:rsidRDefault="004D5420" w:rsidP="004D5420">
                <w:pPr>
                  <w:pStyle w:val="LLPykala"/>
                  <w:rPr>
                    <w:lang w:val="sv-SE"/>
                  </w:rPr>
                </w:pPr>
                <w:r w:rsidRPr="004D5420">
                  <w:rPr>
                    <w:lang w:val="sv-SE"/>
                  </w:rPr>
                  <w:t>2 §</w:t>
                </w:r>
              </w:p>
              <w:p w14:paraId="7A988995" w14:textId="77777777" w:rsidR="004D5420" w:rsidRPr="004D5420" w:rsidRDefault="004D5420" w:rsidP="004D5420">
                <w:pPr>
                  <w:pStyle w:val="LLPykalanOtsikko"/>
                  <w:rPr>
                    <w:lang w:val="sv-SE"/>
                  </w:rPr>
                </w:pPr>
                <w:r w:rsidRPr="004D5420">
                  <w:rPr>
                    <w:lang w:val="sv-SE"/>
                  </w:rPr>
                  <w:lastRenderedPageBreak/>
                  <w:t>Utsläpp av fast avfall i undantagsfall</w:t>
                </w:r>
              </w:p>
              <w:p w14:paraId="48E31450" w14:textId="77777777" w:rsidR="004D5420" w:rsidRPr="004D5420" w:rsidRDefault="004D5420" w:rsidP="003F1C96">
                <w:pPr>
                  <w:pStyle w:val="LLNormaali"/>
                  <w:rPr>
                    <w:lang w:val="sv-SE"/>
                  </w:rPr>
                </w:pPr>
                <w:r w:rsidRPr="004D5420">
                  <w:rPr>
                    <w:lang w:val="sv-SE" w:eastAsia="fi-FI"/>
                  </w:rPr>
                  <w:t>— — — — — — — — — — — — — —</w:t>
                </w:r>
              </w:p>
              <w:p w14:paraId="4A8F0C37" w14:textId="77777777" w:rsidR="004D5420" w:rsidRPr="004D5420" w:rsidRDefault="004D5420" w:rsidP="004D5420">
                <w:pPr>
                  <w:pStyle w:val="LLKappalejako"/>
                  <w:rPr>
                    <w:lang w:val="sv-SE"/>
                  </w:rPr>
                </w:pPr>
                <w:r w:rsidRPr="004D5420">
                  <w:rPr>
                    <w:lang w:val="sv-SE"/>
                  </w:rPr>
                  <w:t>Kraven enligt regel 4 och 6 i bilaga V till MARPOL-</w:t>
                </w:r>
                <w:r w:rsidRPr="00865FF5">
                  <w:rPr>
                    <w:i/>
                    <w:lang w:val="sv-SE"/>
                  </w:rPr>
                  <w:t>konventionen</w:t>
                </w:r>
                <w:r w:rsidRPr="004D5420">
                  <w:rPr>
                    <w:lang w:val="sv-SE"/>
                  </w:rPr>
                  <w:t xml:space="preserve"> om att fartyg ska vara under gång ska inte tillämpas på avlägsnande av matavfall, om det är klart att förvaring av detta matavfall ombord på fartyget utgör en omedelbar hälsorisk för människor som är ombord på fartyget.</w:t>
                </w:r>
              </w:p>
              <w:p w14:paraId="6CD47AEF" w14:textId="77777777" w:rsidR="004D5420" w:rsidRPr="00890241" w:rsidRDefault="004D5420" w:rsidP="003F1C96">
                <w:pPr>
                  <w:pStyle w:val="LLNormaali"/>
                  <w:rPr>
                    <w:lang w:val="sv-SE"/>
                  </w:rPr>
                </w:pPr>
                <w:r w:rsidRPr="00890241">
                  <w:rPr>
                    <w:lang w:val="sv-SE" w:eastAsia="fi-FI"/>
                  </w:rPr>
                  <w:t>— — — — — — — — — — — — — —</w:t>
                </w:r>
              </w:p>
              <w:p w14:paraId="2E7D24AD" w14:textId="77777777" w:rsidR="004D5420" w:rsidRPr="004D5420" w:rsidRDefault="004D5420" w:rsidP="004D5420">
                <w:pPr>
                  <w:pStyle w:val="LLNormaali"/>
                  <w:rPr>
                    <w:lang w:val="sv-SE"/>
                  </w:rPr>
                </w:pPr>
              </w:p>
              <w:p w14:paraId="11F4D273" w14:textId="77777777" w:rsidR="004D5420" w:rsidRPr="004D5420" w:rsidRDefault="004D5420" w:rsidP="004D5420">
                <w:pPr>
                  <w:pStyle w:val="LLPykala"/>
                  <w:rPr>
                    <w:lang w:val="sv-SE"/>
                  </w:rPr>
                </w:pPr>
                <w:r w:rsidRPr="004D5420">
                  <w:rPr>
                    <w:lang w:val="sv-SE"/>
                  </w:rPr>
                  <w:t>3 §</w:t>
                </w:r>
              </w:p>
              <w:p w14:paraId="783A31D5" w14:textId="77777777" w:rsidR="004D5420" w:rsidRPr="004D5420" w:rsidRDefault="004D5420" w:rsidP="004D5420">
                <w:pPr>
                  <w:pStyle w:val="LLPykalanOtsikko"/>
                  <w:rPr>
                    <w:lang w:val="sv-SE"/>
                  </w:rPr>
                </w:pPr>
                <w:r w:rsidRPr="004D5420">
                  <w:rPr>
                    <w:lang w:val="sv-SE"/>
                  </w:rPr>
                  <w:t>Skyltning som anger förbud och begränsningar som gäller utsläpp av fast avfall till vatten</w:t>
                </w:r>
              </w:p>
              <w:p w14:paraId="6B96B116" w14:textId="77777777" w:rsidR="004D5420" w:rsidRPr="004D5420" w:rsidRDefault="004D5420" w:rsidP="004D5420">
                <w:pPr>
                  <w:pStyle w:val="LLKappalejako"/>
                  <w:rPr>
                    <w:lang w:val="sv-SE"/>
                  </w:rPr>
                </w:pPr>
                <w:r w:rsidRPr="004D5420">
                  <w:rPr>
                    <w:lang w:val="sv-SE"/>
                  </w:rPr>
                  <w:t>Ett fartyg med en längd av minst 12 meter ska på synligt ställe ha en sådan i bilaga V till MARPOL-</w:t>
                </w:r>
                <w:r w:rsidRPr="00865FF5">
                  <w:rPr>
                    <w:i/>
                    <w:lang w:val="sv-SE"/>
                  </w:rPr>
                  <w:t>konventionen</w:t>
                </w:r>
                <w:r w:rsidRPr="004D5420">
                  <w:rPr>
                    <w:lang w:val="sv-SE"/>
                  </w:rPr>
                  <w:t xml:space="preserve"> avsedd skylt som anger att fartyget följer kraven enligt reglerna 3–6 i bilaga V i fråga om behandling av fast avfall. Skylten ska vara på fartygets arbetsspråk och när det gäller internationella resor även på engelska, franska eller spanska.</w:t>
                </w:r>
              </w:p>
              <w:p w14:paraId="0F148AD0" w14:textId="77777777" w:rsidR="004D5420" w:rsidRPr="004D5420" w:rsidRDefault="004D5420" w:rsidP="004D5420">
                <w:pPr>
                  <w:pStyle w:val="LLNormaali"/>
                  <w:rPr>
                    <w:lang w:val="sv-SE"/>
                  </w:rPr>
                </w:pPr>
              </w:p>
              <w:p w14:paraId="221DFDBE" w14:textId="77777777" w:rsidR="004D5420" w:rsidRPr="004D5420" w:rsidRDefault="004D5420" w:rsidP="004D5420">
                <w:pPr>
                  <w:pStyle w:val="LLPykala"/>
                  <w:rPr>
                    <w:lang w:val="sv-SE"/>
                  </w:rPr>
                </w:pPr>
                <w:r w:rsidRPr="004D5420">
                  <w:rPr>
                    <w:lang w:val="sv-SE"/>
                  </w:rPr>
                  <w:t>4 §</w:t>
                </w:r>
              </w:p>
              <w:p w14:paraId="739C33FE" w14:textId="77777777" w:rsidR="004D5420" w:rsidRPr="004D5420" w:rsidRDefault="004D5420" w:rsidP="004D5420">
                <w:pPr>
                  <w:pStyle w:val="LLPykalanOtsikko"/>
                  <w:rPr>
                    <w:lang w:val="sv-SE"/>
                  </w:rPr>
                </w:pPr>
                <w:r w:rsidRPr="004D5420">
                  <w:rPr>
                    <w:lang w:val="sv-SE"/>
                  </w:rPr>
                  <w:t>Fartygs avfallshanteringsplan</w:t>
                </w:r>
              </w:p>
              <w:p w14:paraId="4A838C89" w14:textId="77777777" w:rsidR="004D5420" w:rsidRDefault="004D5420" w:rsidP="00A30967">
                <w:pPr>
                  <w:pStyle w:val="LLKappalejako"/>
                  <w:rPr>
                    <w:lang w:val="sv-SE"/>
                  </w:rPr>
                </w:pPr>
                <w:r w:rsidRPr="004D5420">
                  <w:rPr>
                    <w:lang w:val="sv-SE"/>
                  </w:rPr>
                  <w:t>Fartyg vars bruttodräktighet är minst 100, fartyg certifierade för transport av minst 15 personer samt fasta och flytande plattformar ska ha en i bilaga V till MARPOL-</w:t>
                </w:r>
                <w:r w:rsidRPr="00865FF5">
                  <w:rPr>
                    <w:i/>
                    <w:lang w:val="sv-SE"/>
                  </w:rPr>
                  <w:t>konventionen</w:t>
                </w:r>
                <w:r w:rsidRPr="004D5420">
                  <w:rPr>
                    <w:lang w:val="sv-SE"/>
                  </w:rPr>
                  <w:t xml:space="preserve"> avsedd avfallshanteringsplan om minskning och behandling av fast avfall. Planen ska vara avfattad på fartygets arbetsspråk. Besättningen ska</w:t>
                </w:r>
                <w:r w:rsidR="00A30967">
                  <w:rPr>
                    <w:lang w:val="sv-SE"/>
                  </w:rPr>
                  <w:t xml:space="preserve"> följa avfallshanteringsplanen.</w:t>
                </w:r>
              </w:p>
              <w:p w14:paraId="33B347F3" w14:textId="77777777" w:rsidR="00A30967" w:rsidRPr="004D5420" w:rsidRDefault="00A30967" w:rsidP="00A30967">
                <w:pPr>
                  <w:pStyle w:val="LLNormaali"/>
                  <w:rPr>
                    <w:lang w:val="sv-SE"/>
                  </w:rPr>
                </w:pPr>
              </w:p>
              <w:p w14:paraId="7FDC097E" w14:textId="77777777" w:rsidR="004D5420" w:rsidRPr="004D5420" w:rsidRDefault="004D5420" w:rsidP="004D5420">
                <w:pPr>
                  <w:pStyle w:val="LLPykala"/>
                  <w:rPr>
                    <w:lang w:val="sv-SE"/>
                  </w:rPr>
                </w:pPr>
                <w:r w:rsidRPr="004D5420">
                  <w:rPr>
                    <w:lang w:val="sv-SE"/>
                  </w:rPr>
                  <w:t>5 §</w:t>
                </w:r>
              </w:p>
              <w:p w14:paraId="37652D45" w14:textId="77777777" w:rsidR="004D5420" w:rsidRPr="004D5420" w:rsidRDefault="004D5420" w:rsidP="004D5420">
                <w:pPr>
                  <w:pStyle w:val="LLPykalanOtsikko"/>
                  <w:rPr>
                    <w:lang w:val="sv-SE"/>
                  </w:rPr>
                </w:pPr>
                <w:r w:rsidRPr="004D5420">
                  <w:rPr>
                    <w:lang w:val="sv-SE"/>
                  </w:rPr>
                  <w:t>Fartygs avfallsdagbok</w:t>
                </w:r>
              </w:p>
              <w:p w14:paraId="3F868BB4" w14:textId="77777777" w:rsidR="004D5420" w:rsidRPr="004D5420" w:rsidRDefault="004D5420" w:rsidP="003F1C96">
                <w:pPr>
                  <w:pStyle w:val="LLNormaali"/>
                  <w:rPr>
                    <w:lang w:val="sv-SE"/>
                  </w:rPr>
                </w:pPr>
                <w:r w:rsidRPr="004D5420">
                  <w:rPr>
                    <w:lang w:val="sv-SE" w:eastAsia="fi-FI"/>
                  </w:rPr>
                  <w:t>— — — — — — — — — — — — — —</w:t>
                </w:r>
              </w:p>
              <w:p w14:paraId="564DA84A" w14:textId="77777777" w:rsidR="00545D75" w:rsidRPr="004D5420" w:rsidRDefault="00545D75" w:rsidP="00545D75">
                <w:pPr>
                  <w:pStyle w:val="LLKappalejako"/>
                  <w:rPr>
                    <w:lang w:val="sv-SE"/>
                  </w:rPr>
                </w:pPr>
                <w:r w:rsidRPr="004D5420">
                  <w:rPr>
                    <w:lang w:val="sv-SE"/>
                  </w:rPr>
                  <w:lastRenderedPageBreak/>
                  <w:t>Transport- och kommunikationsverket ska fastställa formuläret för avfallsdagboken i enlighet med bilaga V till MARPOL-</w:t>
                </w:r>
                <w:r w:rsidRPr="00865FF5">
                  <w:rPr>
                    <w:i/>
                    <w:lang w:val="sv-SE"/>
                  </w:rPr>
                  <w:t>konventionen</w:t>
                </w:r>
                <w:r w:rsidRPr="004D5420">
                  <w:rPr>
                    <w:lang w:val="sv-SE"/>
                  </w:rPr>
                  <w:t>.</w:t>
                </w:r>
              </w:p>
              <w:p w14:paraId="4CF90968" w14:textId="77777777" w:rsidR="004D5420" w:rsidRPr="004D5420" w:rsidRDefault="004D5420" w:rsidP="004D5420">
                <w:pPr>
                  <w:pStyle w:val="LLKappalejako"/>
                  <w:rPr>
                    <w:lang w:val="sv-SE"/>
                  </w:rPr>
                </w:pPr>
                <w:r w:rsidRPr="004D5420">
                  <w:rPr>
                    <w:lang w:val="sv-SE"/>
                  </w:rPr>
                  <w:t>Transport- och kommunikationsverket får på skriftlig ansökan, i enlighet med bilaga V till MARPOL-</w:t>
                </w:r>
                <w:r w:rsidRPr="00865FF5">
                  <w:rPr>
                    <w:i/>
                    <w:lang w:val="sv-SE"/>
                  </w:rPr>
                  <w:t>konventionen</w:t>
                </w:r>
                <w:r w:rsidRPr="004D5420">
                  <w:rPr>
                    <w:lang w:val="sv-SE"/>
                  </w:rPr>
                  <w:t xml:space="preserve"> i enskilda fall bevilja undant</w:t>
                </w:r>
                <w:r w:rsidR="00F03F11">
                  <w:rPr>
                    <w:lang w:val="sv-SE"/>
                  </w:rPr>
                  <w:t>ag från kravet att föra avfalls</w:t>
                </w:r>
                <w:r w:rsidRPr="004D5420">
                  <w:rPr>
                    <w:lang w:val="sv-SE"/>
                  </w:rPr>
                  <w:t>dagbok.</w:t>
                </w:r>
              </w:p>
              <w:p w14:paraId="08EAB200" w14:textId="77777777" w:rsidR="004D5420" w:rsidRPr="004D5420" w:rsidRDefault="004D5420" w:rsidP="004D5420">
                <w:pPr>
                  <w:pStyle w:val="LLNormaali"/>
                  <w:rPr>
                    <w:lang w:val="sv-SE"/>
                  </w:rPr>
                </w:pPr>
              </w:p>
              <w:p w14:paraId="2EBB6DF6" w14:textId="77777777" w:rsidR="004D5420" w:rsidRPr="004D5420" w:rsidRDefault="004D5420" w:rsidP="004D5420">
                <w:pPr>
                  <w:pStyle w:val="LLPykala"/>
                  <w:rPr>
                    <w:lang w:val="sv-SE"/>
                  </w:rPr>
                </w:pPr>
                <w:r w:rsidRPr="004D5420">
                  <w:rPr>
                    <w:lang w:val="sv-SE"/>
                  </w:rPr>
                  <w:t>6 §</w:t>
                </w:r>
              </w:p>
              <w:p w14:paraId="6776468A" w14:textId="77777777" w:rsidR="004D5420" w:rsidRPr="004D5420" w:rsidRDefault="004D5420" w:rsidP="004D5420">
                <w:pPr>
                  <w:pStyle w:val="LLPykalanOtsikko"/>
                  <w:rPr>
                    <w:lang w:val="sv-SE"/>
                  </w:rPr>
                </w:pPr>
                <w:r w:rsidRPr="004D5420">
                  <w:rPr>
                    <w:lang w:val="sv-SE"/>
                  </w:rPr>
                  <w:t>Närmare bestämmelser och föreskrifter</w:t>
                </w:r>
              </w:p>
              <w:p w14:paraId="3F7D039C" w14:textId="77777777" w:rsidR="004D5420" w:rsidRPr="004D5420" w:rsidRDefault="004D5420" w:rsidP="00890241">
                <w:pPr>
                  <w:pStyle w:val="LLKappalejako"/>
                  <w:rPr>
                    <w:lang w:val="sv-SE"/>
                  </w:rPr>
                </w:pPr>
                <w:r w:rsidRPr="004D5420">
                  <w:rPr>
                    <w:lang w:val="sv-SE"/>
                  </w:rPr>
                  <w:t>Genom förordning av statsrådet får det i syfte att verkställa bilaga V till MARPOL-</w:t>
                </w:r>
                <w:r w:rsidRPr="00F03F11">
                  <w:rPr>
                    <w:i/>
                    <w:lang w:val="sv-SE"/>
                  </w:rPr>
                  <w:t>konventionen</w:t>
                </w:r>
                <w:r w:rsidRPr="004D5420">
                  <w:rPr>
                    <w:lang w:val="sv-SE"/>
                  </w:rPr>
                  <w:t>, Helsingforskonventionen, andra internationella förpliktelser som Finland åtagit sig och Europeiska gemenskapens rättsakter utfärdas närmare bestämmelser om de utsläppsförbud och utsläppsbegränsningar som avses i 1 § i fråga om Finlands territorialvatten och ekonomiska zon och, när det gäller finska fartyg, också i fråga om områden utanför dessa.</w:t>
                </w:r>
              </w:p>
              <w:p w14:paraId="3A004B98" w14:textId="77777777" w:rsidR="004D5420" w:rsidRPr="004D5420" w:rsidRDefault="004D5420" w:rsidP="00890241">
                <w:pPr>
                  <w:pStyle w:val="LLMomentinJohdantoKappale"/>
                  <w:rPr>
                    <w:lang w:val="sv-SE"/>
                  </w:rPr>
                </w:pPr>
                <w:r w:rsidRPr="004D5420">
                  <w:rPr>
                    <w:lang w:val="sv-SE"/>
                  </w:rPr>
                  <w:t>Transport- och kommunikationsverket får i syfte att verkställa bilaga V till MARPOL-</w:t>
                </w:r>
                <w:r w:rsidRPr="00F03F11">
                  <w:rPr>
                    <w:i/>
                    <w:lang w:val="sv-SE"/>
                  </w:rPr>
                  <w:t>konventionen</w:t>
                </w:r>
                <w:r w:rsidRPr="004D5420">
                  <w:rPr>
                    <w:lang w:val="sv-SE"/>
                  </w:rPr>
                  <w:t>, Helsingforskonventionen eller Europe</w:t>
                </w:r>
                <w:r w:rsidR="00890241">
                  <w:rPr>
                    <w:lang w:val="sv-SE"/>
                  </w:rPr>
                  <w:t>iska gemenskapens rättsakter ut</w:t>
                </w:r>
                <w:r w:rsidRPr="004D5420">
                  <w:rPr>
                    <w:lang w:val="sv-SE"/>
                  </w:rPr>
                  <w:t>färda tekniska föreskrifter i fråga om Finlands territorialvatten och ekonomiska zon och, när det gäller finska fartyg, också i fråga om områden utanför dessa om följande:</w:t>
                </w:r>
              </w:p>
              <w:p w14:paraId="3860CA7B" w14:textId="77777777" w:rsidR="004D5420" w:rsidRPr="004D5420" w:rsidRDefault="004D5420" w:rsidP="00890241">
                <w:pPr>
                  <w:pStyle w:val="LLMomentinKohta"/>
                  <w:rPr>
                    <w:lang w:val="sv-SE"/>
                  </w:rPr>
                </w:pPr>
                <w:r w:rsidRPr="004D5420">
                  <w:rPr>
                    <w:lang w:val="sv-SE"/>
                  </w:rPr>
                  <w:t>1) typgodkännanden som gäller sådana sönderdelningsanordningar som behövs för att följa den begränsning enligt 1 § som gäller utsläpp av fast avfall; och</w:t>
                </w:r>
              </w:p>
              <w:p w14:paraId="7444965D" w14:textId="77777777" w:rsidR="004D5420" w:rsidRPr="004D5420" w:rsidRDefault="004D5420" w:rsidP="00890241">
                <w:pPr>
                  <w:pStyle w:val="LLMomentinKohta"/>
                  <w:rPr>
                    <w:lang w:val="sv-SE"/>
                  </w:rPr>
                </w:pPr>
                <w:r w:rsidRPr="004D5420">
                  <w:rPr>
                    <w:lang w:val="sv-SE"/>
                  </w:rPr>
                  <w:t>2) formuläret för fartygets avfallsdagbok enligt 5 §.</w:t>
                </w:r>
              </w:p>
              <w:p w14:paraId="06496B25" w14:textId="77777777" w:rsidR="004D5420" w:rsidRPr="004D5420" w:rsidRDefault="004D5420" w:rsidP="00890241">
                <w:pPr>
                  <w:pStyle w:val="LLKappalejako"/>
                  <w:rPr>
                    <w:lang w:val="sv-SE"/>
                  </w:rPr>
                </w:pPr>
                <w:r w:rsidRPr="004D5420">
                  <w:rPr>
                    <w:lang w:val="sv-SE"/>
                  </w:rPr>
                  <w:t>De närmare bestämmelser som avses i 1 mom. och de tekniska föreskrifter som avses i 2 mom. får utsträckas att också gälla fartyg som färdas på insjöområdet och i inrikes fart.</w:t>
                </w:r>
              </w:p>
              <w:p w14:paraId="49A01992" w14:textId="77777777" w:rsidR="004D5420" w:rsidRPr="004D5420" w:rsidRDefault="004D5420" w:rsidP="004D5420">
                <w:pPr>
                  <w:pStyle w:val="LLNormaali"/>
                  <w:rPr>
                    <w:lang w:val="sv-SE"/>
                  </w:rPr>
                </w:pPr>
              </w:p>
              <w:p w14:paraId="1E01D98C" w14:textId="77777777" w:rsidR="004D5420" w:rsidRPr="004D5420" w:rsidRDefault="004D5420" w:rsidP="00890241">
                <w:pPr>
                  <w:pStyle w:val="LLLuku"/>
                  <w:rPr>
                    <w:lang w:val="sv-SE"/>
                  </w:rPr>
                </w:pPr>
                <w:r w:rsidRPr="004D5420">
                  <w:rPr>
                    <w:lang w:val="sv-SE"/>
                  </w:rPr>
                  <w:t>7 kap</w:t>
                </w:r>
              </w:p>
              <w:p w14:paraId="48038BBA" w14:textId="77777777" w:rsidR="004D5420" w:rsidRPr="004D5420" w:rsidRDefault="004D5420" w:rsidP="00890241">
                <w:pPr>
                  <w:pStyle w:val="LLLuvunOtsikko"/>
                  <w:rPr>
                    <w:lang w:val="sv-SE"/>
                  </w:rPr>
                </w:pPr>
                <w:r w:rsidRPr="004D5420">
                  <w:rPr>
                    <w:lang w:val="sv-SE"/>
                  </w:rPr>
                  <w:t>Förhindrande av luftförorening från fartyg</w:t>
                </w:r>
              </w:p>
              <w:p w14:paraId="4B143D6E" w14:textId="77777777" w:rsidR="004D5420" w:rsidRPr="004D5420" w:rsidRDefault="004D5420" w:rsidP="00890241">
                <w:pPr>
                  <w:pStyle w:val="LLPykala"/>
                  <w:rPr>
                    <w:lang w:val="sv-SE"/>
                  </w:rPr>
                </w:pPr>
                <w:r w:rsidRPr="004D5420">
                  <w:rPr>
                    <w:lang w:val="sv-SE"/>
                  </w:rPr>
                  <w:t>1 §</w:t>
                </w:r>
              </w:p>
              <w:p w14:paraId="62857D26" w14:textId="77777777" w:rsidR="004D5420" w:rsidRPr="004D5420" w:rsidRDefault="004D5420" w:rsidP="00890241">
                <w:pPr>
                  <w:pStyle w:val="LLPykalanOtsikko"/>
                  <w:rPr>
                    <w:lang w:val="sv-SE"/>
                  </w:rPr>
                </w:pPr>
                <w:r w:rsidRPr="004D5420">
                  <w:rPr>
                    <w:lang w:val="sv-SE"/>
                  </w:rPr>
                  <w:lastRenderedPageBreak/>
                  <w:t>Förhindrande och begränsning av utsläpp av luftförorenande ämnen</w:t>
                </w:r>
              </w:p>
              <w:p w14:paraId="361F12FE" w14:textId="77777777" w:rsidR="004D5420" w:rsidRPr="004D5420" w:rsidRDefault="004D5420" w:rsidP="00890241">
                <w:pPr>
                  <w:pStyle w:val="LLKappalejako"/>
                  <w:rPr>
                    <w:lang w:val="sv-SE"/>
                  </w:rPr>
                </w:pPr>
                <w:r w:rsidRPr="004D5420">
                  <w:rPr>
                    <w:lang w:val="sv-SE"/>
                  </w:rPr>
                  <w:t>Utsläpp av luftförorenande ämnen från fartyg är förbjudet på finskt vattenområde och i Finlands ekonomiska zon och från finska fartyg även utanför Finlands territorialvatten och ekonomiska zon på det sätt som föreskrivs i bilaga VI till MARPOL-</w:t>
                </w:r>
                <w:r w:rsidRPr="00F70EF7">
                  <w:rPr>
                    <w:i/>
                    <w:lang w:val="sv-SE"/>
                  </w:rPr>
                  <w:t>konventionen</w:t>
                </w:r>
                <w:r w:rsidRPr="004D5420">
                  <w:rPr>
                    <w:lang w:val="sv-SE"/>
                  </w:rPr>
                  <w:t>, Helsingforskonventionen, andra internationella förpliktelser som är bindande för Finland eller Europeiska gemenskapens rättsakter.</w:t>
                </w:r>
              </w:p>
              <w:p w14:paraId="61285B3C" w14:textId="77777777" w:rsidR="004D5420" w:rsidRDefault="004D5420" w:rsidP="004D5420">
                <w:pPr>
                  <w:pStyle w:val="LLNormaali"/>
                  <w:rPr>
                    <w:lang w:val="sv-SE"/>
                  </w:rPr>
                </w:pPr>
              </w:p>
              <w:p w14:paraId="2BA2CCF2" w14:textId="77777777" w:rsidR="004D5420" w:rsidRPr="004D5420" w:rsidRDefault="004D5420" w:rsidP="00890241">
                <w:pPr>
                  <w:pStyle w:val="LLPykala"/>
                  <w:rPr>
                    <w:lang w:val="sv-SE"/>
                  </w:rPr>
                </w:pPr>
                <w:r w:rsidRPr="004D5420">
                  <w:rPr>
                    <w:lang w:val="sv-SE"/>
                  </w:rPr>
                  <w:t>2 §</w:t>
                </w:r>
              </w:p>
              <w:p w14:paraId="1F9D24DA" w14:textId="77777777" w:rsidR="004D5420" w:rsidRPr="004D5420" w:rsidRDefault="004D5420" w:rsidP="00890241">
                <w:pPr>
                  <w:pStyle w:val="LLPykalanOtsikko"/>
                  <w:rPr>
                    <w:lang w:val="sv-SE"/>
                  </w:rPr>
                </w:pPr>
                <w:r w:rsidRPr="004D5420">
                  <w:rPr>
                    <w:lang w:val="sv-SE"/>
                  </w:rPr>
                  <w:t>Förbud och begränsning av utsläpp av flyktiga organiska föreningar från olje- och kemikalietankfartyg</w:t>
                </w:r>
              </w:p>
              <w:p w14:paraId="6A9B76DD" w14:textId="77777777" w:rsidR="004D5420" w:rsidRPr="004D5420" w:rsidRDefault="004D5420" w:rsidP="00890241">
                <w:pPr>
                  <w:pStyle w:val="LLKappalejako"/>
                  <w:rPr>
                    <w:lang w:val="sv-SE"/>
                  </w:rPr>
                </w:pPr>
                <w:r w:rsidRPr="004D5420">
                  <w:rPr>
                    <w:lang w:val="sv-SE"/>
                  </w:rPr>
                  <w:t>Utsläpp av flyktiga organiska föreningar från olje- och kemikalietankfartyg får i enlig-het med 15 § förbjudas eller begränsas i hamnar inom finskt territorium enligt bilaga VI till MARPOL-</w:t>
                </w:r>
                <w:r w:rsidRPr="00F70EF7">
                  <w:rPr>
                    <w:i/>
                    <w:lang w:val="sv-SE"/>
                  </w:rPr>
                  <w:t>konventionen</w:t>
                </w:r>
                <w:r w:rsidRPr="004D5420">
                  <w:rPr>
                    <w:lang w:val="sv-SE"/>
                  </w:rPr>
                  <w:t xml:space="preserve"> eller andra internationella förpliktelser som Finland har åtagit sig eller Europeiska gemenskapens rättsakter.</w:t>
                </w:r>
              </w:p>
              <w:p w14:paraId="692BFAE9" w14:textId="77777777" w:rsidR="004D5420" w:rsidRPr="004D5420" w:rsidRDefault="004D5420" w:rsidP="004D5420">
                <w:pPr>
                  <w:pStyle w:val="LLNormaali"/>
                  <w:rPr>
                    <w:lang w:val="sv-SE"/>
                  </w:rPr>
                </w:pPr>
              </w:p>
              <w:p w14:paraId="5745BBCC" w14:textId="77777777" w:rsidR="004D5420" w:rsidRPr="004D5420" w:rsidRDefault="004D5420" w:rsidP="00890241">
                <w:pPr>
                  <w:pStyle w:val="LLPykala"/>
                  <w:rPr>
                    <w:lang w:val="sv-SE"/>
                  </w:rPr>
                </w:pPr>
                <w:r w:rsidRPr="004D5420">
                  <w:rPr>
                    <w:lang w:val="sv-SE"/>
                  </w:rPr>
                  <w:t>4 §</w:t>
                </w:r>
              </w:p>
              <w:p w14:paraId="29426451" w14:textId="77777777" w:rsidR="004D5420" w:rsidRPr="004D5420" w:rsidRDefault="004D5420" w:rsidP="00890241">
                <w:pPr>
                  <w:pStyle w:val="LLPykalanOtsikko"/>
                  <w:rPr>
                    <w:lang w:val="sv-SE"/>
                  </w:rPr>
                </w:pPr>
                <w:r w:rsidRPr="004D5420">
                  <w:rPr>
                    <w:lang w:val="sv-SE"/>
                  </w:rPr>
                  <w:t>Utsläpp av luftförorenande ämnen i undantagsfall</w:t>
                </w:r>
              </w:p>
              <w:p w14:paraId="730F3DC8" w14:textId="77777777" w:rsidR="004D5420" w:rsidRPr="004D5420" w:rsidRDefault="004D5420" w:rsidP="00890241">
                <w:pPr>
                  <w:pStyle w:val="LLMomentinJohdantoKappale"/>
                  <w:rPr>
                    <w:lang w:val="sv-SE"/>
                  </w:rPr>
                </w:pPr>
                <w:r w:rsidRPr="004D5420">
                  <w:rPr>
                    <w:lang w:val="sv-SE"/>
                  </w:rPr>
                  <w:t>De utsläppsförbud och utsläppsbegränsningar som avses i detta kapitel tillämpas inte på:</w:t>
                </w:r>
              </w:p>
              <w:p w14:paraId="2AC21100" w14:textId="77777777" w:rsidR="004D5420" w:rsidRPr="004D5420" w:rsidRDefault="004D5420" w:rsidP="00890241">
                <w:pPr>
                  <w:pStyle w:val="LLMomentinKohta"/>
                  <w:rPr>
                    <w:lang w:val="sv-SE"/>
                  </w:rPr>
                </w:pPr>
                <w:r w:rsidRPr="004D5420">
                  <w:rPr>
                    <w:lang w:val="sv-SE"/>
                  </w:rPr>
                  <w:t>1) utsläpp som behövs för att trygga fartygs säkerhet eller rädda människoliv;</w:t>
                </w:r>
              </w:p>
              <w:p w14:paraId="721303D7" w14:textId="77777777" w:rsidR="004D5420" w:rsidRPr="004D5420" w:rsidRDefault="004D5420" w:rsidP="00890241">
                <w:pPr>
                  <w:pStyle w:val="LLMomentinKohta"/>
                  <w:rPr>
                    <w:lang w:val="sv-SE"/>
                  </w:rPr>
                </w:pPr>
                <w:r w:rsidRPr="004D5420">
                  <w:rPr>
                    <w:lang w:val="sv-SE"/>
                  </w:rPr>
                  <w:t xml:space="preserve">2) utsläpp som föranletts av att ett fartyg eller dess utrustning skadats, om alla skäliga åtgärder för att förhindra eller minimera utsläppet har vidtagits efter skadan eller efter att utsläppet har observerats och redaren eller fartygsbefälhavaren inte uppsåtligen har för-orsakat skadan eller handlat vårdslöst och medveten om att skada sannolikt skulle följa; </w:t>
                </w:r>
              </w:p>
              <w:p w14:paraId="5E873CF3" w14:textId="77777777" w:rsidR="004D5420" w:rsidRPr="004D5420" w:rsidRDefault="004D5420" w:rsidP="00890241">
                <w:pPr>
                  <w:pStyle w:val="LLMomentinKohta"/>
                  <w:rPr>
                    <w:lang w:val="sv-SE"/>
                  </w:rPr>
                </w:pPr>
                <w:r w:rsidRPr="004D5420">
                  <w:rPr>
                    <w:lang w:val="sv-SE"/>
                  </w:rPr>
                  <w:t>3) sådana dieselmotorer i fartyg som seglar i ett kvävekontrollområde som omfattas av utsläppsbegränsningarna för kvävekontrollom</w:t>
                </w:r>
                <w:r w:rsidRPr="004D5420">
                  <w:rPr>
                    <w:lang w:val="sv-SE"/>
                  </w:rPr>
                  <w:lastRenderedPageBreak/>
                  <w:t>rådet men som inte uppfyller dessa begränsningar eller som kan använda såväl gas som flytande bränsle, i enlighet med regel 13.5 i bilaga VI till MARPOL-</w:t>
                </w:r>
                <w:r w:rsidRPr="00D55226">
                  <w:rPr>
                    <w:i/>
                    <w:lang w:val="sv-SE"/>
                  </w:rPr>
                  <w:t>konventionen</w:t>
                </w:r>
                <w:r w:rsidRPr="004D5420">
                  <w:rPr>
                    <w:lang w:val="sv-SE"/>
                  </w:rPr>
                  <w:t xml:space="preserve"> då villkoren i regeln är uppfyllda.</w:t>
                </w:r>
              </w:p>
              <w:p w14:paraId="053A1B36" w14:textId="77777777" w:rsidR="004D5420" w:rsidRPr="004D5420" w:rsidRDefault="004D5420" w:rsidP="004D5420">
                <w:pPr>
                  <w:pStyle w:val="LLNormaali"/>
                  <w:rPr>
                    <w:lang w:val="sv-SE"/>
                  </w:rPr>
                </w:pPr>
              </w:p>
              <w:p w14:paraId="21328D6F" w14:textId="77777777" w:rsidR="004D5420" w:rsidRPr="004D5420" w:rsidRDefault="004D5420" w:rsidP="00890241">
                <w:pPr>
                  <w:pStyle w:val="LLPykala"/>
                  <w:rPr>
                    <w:lang w:val="sv-SE"/>
                  </w:rPr>
                </w:pPr>
                <w:r w:rsidRPr="004D5420">
                  <w:rPr>
                    <w:lang w:val="sv-SE"/>
                  </w:rPr>
                  <w:t>5 §</w:t>
                </w:r>
              </w:p>
              <w:p w14:paraId="2B689240" w14:textId="77777777" w:rsidR="004D5420" w:rsidRPr="004D5420" w:rsidRDefault="004D5420" w:rsidP="00890241">
                <w:pPr>
                  <w:pStyle w:val="LLPykalanOtsikko"/>
                  <w:rPr>
                    <w:lang w:val="sv-SE"/>
                  </w:rPr>
                </w:pPr>
                <w:r w:rsidRPr="004D5420">
                  <w:rPr>
                    <w:lang w:val="sv-SE"/>
                  </w:rPr>
                  <w:t>Krav på fartygens anordningar</w:t>
                </w:r>
              </w:p>
              <w:p w14:paraId="65BF5A32" w14:textId="77777777" w:rsidR="004D5420" w:rsidRPr="004D5420" w:rsidRDefault="004D5420" w:rsidP="00890241">
                <w:pPr>
                  <w:pStyle w:val="LLKappalejako"/>
                  <w:rPr>
                    <w:lang w:val="sv-SE"/>
                  </w:rPr>
                </w:pPr>
                <w:r w:rsidRPr="004D5420">
                  <w:rPr>
                    <w:lang w:val="sv-SE"/>
                  </w:rPr>
                  <w:t>Fartygets dieselmotor och dess avgasreningssystem och avgasreningsmetoder ska upp-fylla kraven i Europeiska gemenskapens rättsakter. Om dieselmotorns uteffekt överstiger 130 kilowatt, ska avgasrensningssystemet och avgasrensningsmetoderna också uppfylla kraven i bilaga VI till MARPOL-</w:t>
                </w:r>
                <w:r w:rsidRPr="00D55226">
                  <w:rPr>
                    <w:i/>
                    <w:lang w:val="sv-SE"/>
                  </w:rPr>
                  <w:t>konventionen</w:t>
                </w:r>
                <w:r w:rsidRPr="004D5420">
                  <w:rPr>
                    <w:lang w:val="sv-SE"/>
                  </w:rPr>
                  <w:t>.</w:t>
                </w:r>
              </w:p>
              <w:p w14:paraId="78F40BCC" w14:textId="77777777" w:rsidR="004D5420" w:rsidRPr="004D5420" w:rsidRDefault="004D5420" w:rsidP="00890241">
                <w:pPr>
                  <w:pStyle w:val="LLKappalejako"/>
                  <w:rPr>
                    <w:lang w:val="sv-SE"/>
                  </w:rPr>
                </w:pPr>
                <w:r w:rsidRPr="004D5420">
                  <w:rPr>
                    <w:lang w:val="sv-SE"/>
                  </w:rPr>
                  <w:t>Transport- och kommunikationsverket och ett godkänt klassificeringssällskap som verket bemyndigat ska på skriftlig ansökan godkänna finska fartygs dieselmotorer och deras avgasreningssystem och avgasreningsmetoder, förutsatt att de uppfyller kraven i bilaga VI till MARPOL-</w:t>
                </w:r>
                <w:r w:rsidRPr="00D55226">
                  <w:rPr>
                    <w:i/>
                    <w:lang w:val="sv-SE"/>
                  </w:rPr>
                  <w:t>konventionen</w:t>
                </w:r>
                <w:r w:rsidRPr="004D5420">
                  <w:rPr>
                    <w:lang w:val="sv-SE"/>
                  </w:rPr>
                  <w:t>.</w:t>
                </w:r>
              </w:p>
              <w:p w14:paraId="457596EE" w14:textId="77777777" w:rsidR="004D5420" w:rsidRPr="004D5420" w:rsidRDefault="004D5420" w:rsidP="00890241">
                <w:pPr>
                  <w:pStyle w:val="LLKappalejako"/>
                  <w:rPr>
                    <w:lang w:val="sv-SE"/>
                  </w:rPr>
                </w:pPr>
                <w:r w:rsidRPr="004D5420">
                  <w:rPr>
                    <w:lang w:val="sv-SE"/>
                  </w:rPr>
                  <w:t>Transport- och kommunikationsverket får bestämma om likvärdighet utifrån vissa an-ordningars, materials, utrustningars eller apparaters effekt och på skriftlig ansökan i en-skilda fall bevilja undantag i enlighet med bilaga VI till MARPOL-</w:t>
                </w:r>
                <w:r w:rsidRPr="00D55226">
                  <w:rPr>
                    <w:i/>
                    <w:lang w:val="sv-SE"/>
                  </w:rPr>
                  <w:t>konventionen</w:t>
                </w:r>
                <w:r w:rsidRPr="004D5420">
                  <w:rPr>
                    <w:lang w:val="sv-SE"/>
                  </w:rPr>
                  <w:t xml:space="preserve"> och Europeiska gemenskapens rättsakter.</w:t>
                </w:r>
              </w:p>
              <w:p w14:paraId="4B2C122F" w14:textId="77777777" w:rsidR="004D5420" w:rsidRPr="004D5420" w:rsidRDefault="004D5420" w:rsidP="004D5420">
                <w:pPr>
                  <w:pStyle w:val="LLNormaali"/>
                  <w:rPr>
                    <w:lang w:val="sv-SE"/>
                  </w:rPr>
                </w:pPr>
              </w:p>
              <w:p w14:paraId="74C27A39" w14:textId="77777777" w:rsidR="004D5420" w:rsidRPr="004D5420" w:rsidRDefault="004D5420" w:rsidP="00890241">
                <w:pPr>
                  <w:pStyle w:val="LLPykala"/>
                  <w:rPr>
                    <w:lang w:val="sv-SE"/>
                  </w:rPr>
                </w:pPr>
                <w:r w:rsidRPr="004D5420">
                  <w:rPr>
                    <w:lang w:val="sv-SE"/>
                  </w:rPr>
                  <w:t>6 §</w:t>
                </w:r>
              </w:p>
              <w:p w14:paraId="63D7E526" w14:textId="77777777" w:rsidR="004D5420" w:rsidRPr="004D5420" w:rsidRDefault="004D5420" w:rsidP="00890241">
                <w:pPr>
                  <w:pStyle w:val="LLPykalanOtsikko"/>
                  <w:rPr>
                    <w:lang w:val="sv-SE"/>
                  </w:rPr>
                </w:pPr>
                <w:r w:rsidRPr="004D5420">
                  <w:rPr>
                    <w:lang w:val="sv-SE"/>
                  </w:rPr>
                  <w:t>IAPP-certifikat</w:t>
                </w:r>
              </w:p>
              <w:p w14:paraId="6C7EDA2A" w14:textId="77777777" w:rsidR="004D5420" w:rsidRPr="004D5420" w:rsidRDefault="004D5420" w:rsidP="00890241">
                <w:pPr>
                  <w:pStyle w:val="LLKappalejako"/>
                  <w:rPr>
                    <w:lang w:val="sv-SE"/>
                  </w:rPr>
                </w:pPr>
                <w:r w:rsidRPr="004D5420">
                  <w:rPr>
                    <w:lang w:val="sv-SE"/>
                  </w:rPr>
                  <w:t>Fartyg i internationell trafik med en bruttodräktighet på minst 400 ska ha ett internationellt luftskyddscertifikat (IAPP-certifikat) som anger att fartyget uppfyller kraven i bi-laga VI till MARPOL-</w:t>
                </w:r>
                <w:r w:rsidRPr="00D55226">
                  <w:rPr>
                    <w:i/>
                    <w:lang w:val="sv-SE"/>
                  </w:rPr>
                  <w:t>konventionen</w:t>
                </w:r>
                <w:r w:rsidRPr="004D5420">
                  <w:rPr>
                    <w:lang w:val="sv-SE"/>
                  </w:rPr>
                  <w:t>.</w:t>
                </w:r>
              </w:p>
              <w:p w14:paraId="598464A8" w14:textId="77777777" w:rsidR="004D5420" w:rsidRPr="004D5420" w:rsidRDefault="004D5420" w:rsidP="00890241">
                <w:pPr>
                  <w:pStyle w:val="LLKappalejako"/>
                  <w:rPr>
                    <w:lang w:val="sv-SE"/>
                  </w:rPr>
                </w:pPr>
                <w:r w:rsidRPr="004D5420">
                  <w:rPr>
                    <w:lang w:val="sv-SE"/>
                  </w:rPr>
                  <w:t>Transport- och kommunikationsverket eller ett erkänt klassificeringssällskap ska på skriftlig ansökan utfärda IAPP-certifikat för finska fartyg enligt formuläret i bilaga VI till MARPOL-</w:t>
                </w:r>
                <w:r w:rsidRPr="00D55226">
                  <w:rPr>
                    <w:i/>
                    <w:lang w:val="sv-SE"/>
                  </w:rPr>
                  <w:t>konventionen</w:t>
                </w:r>
                <w:r w:rsidRPr="004D5420">
                  <w:rPr>
                    <w:lang w:val="sv-SE"/>
                  </w:rPr>
                  <w:t xml:space="preserve">, förutsatt att fartyget uppfyller kraven i den bilagan. Transport- och kommunikationsverket får utfärda IAPP-certifikat för ett utländskt fartyg på begäran av </w:t>
                </w:r>
                <w:r w:rsidRPr="004D5420">
                  <w:rPr>
                    <w:lang w:val="sv-SE"/>
                  </w:rPr>
                  <w:lastRenderedPageBreak/>
                  <w:t>fartygets flaggstat. Certifikat utfärdas för viss tid och för högst fem år åt gången.</w:t>
                </w:r>
              </w:p>
              <w:p w14:paraId="47167459" w14:textId="77777777" w:rsidR="004D5420" w:rsidRPr="004D5420" w:rsidRDefault="004D5420" w:rsidP="004D5420">
                <w:pPr>
                  <w:pStyle w:val="LLNormaali"/>
                  <w:rPr>
                    <w:lang w:val="sv-SE"/>
                  </w:rPr>
                </w:pPr>
              </w:p>
              <w:p w14:paraId="437A42B6" w14:textId="77777777" w:rsidR="004D5420" w:rsidRPr="004D5420" w:rsidRDefault="004D5420" w:rsidP="00890241">
                <w:pPr>
                  <w:pStyle w:val="LLPykala"/>
                  <w:rPr>
                    <w:lang w:val="sv-SE"/>
                  </w:rPr>
                </w:pPr>
                <w:r w:rsidRPr="004D5420">
                  <w:rPr>
                    <w:lang w:val="sv-SE"/>
                  </w:rPr>
                  <w:t>6 a §</w:t>
                </w:r>
              </w:p>
              <w:p w14:paraId="445E2BCA" w14:textId="77777777" w:rsidR="004D5420" w:rsidRPr="004D5420" w:rsidRDefault="004D5420" w:rsidP="00890241">
                <w:pPr>
                  <w:pStyle w:val="LLPykalanOtsikko"/>
                  <w:rPr>
                    <w:lang w:val="sv-SE"/>
                  </w:rPr>
                </w:pPr>
                <w:r w:rsidRPr="004D5420">
                  <w:rPr>
                    <w:lang w:val="sv-SE"/>
                  </w:rPr>
                  <w:t>Anteckningar som ska göras i ett fartygs maskindagbok</w:t>
                </w:r>
              </w:p>
              <w:p w14:paraId="6BC2BEE5" w14:textId="77777777" w:rsidR="004D5420" w:rsidRPr="004D5420" w:rsidRDefault="004D5420" w:rsidP="00890241">
                <w:pPr>
                  <w:pStyle w:val="LLKappalejako"/>
                  <w:rPr>
                    <w:lang w:val="sv-SE"/>
                  </w:rPr>
                </w:pPr>
                <w:r w:rsidRPr="004D5420">
                  <w:rPr>
                    <w:lang w:val="sv-SE"/>
                  </w:rPr>
                  <w:t>I ett fartygs maskindagbok ska de uppgifter som krävs i regel 13 i bilaga VI till MAR-POL-</w:t>
                </w:r>
                <w:r w:rsidRPr="00D55226">
                  <w:rPr>
                    <w:i/>
                    <w:lang w:val="sv-SE"/>
                  </w:rPr>
                  <w:t>konventionen</w:t>
                </w:r>
                <w:r w:rsidRPr="004D5420">
                  <w:rPr>
                    <w:lang w:val="sv-SE"/>
                  </w:rPr>
                  <w:t xml:space="preserve"> antecknas i fråga om dieselmotorer som har ett certifikat enligt vilket dieselmo</w:t>
                </w:r>
                <w:r w:rsidR="00B56ABB">
                  <w:rPr>
                    <w:lang w:val="sv-SE"/>
                  </w:rPr>
                  <w:t>torn uppfyller utsläppsbestämmel</w:t>
                </w:r>
                <w:r w:rsidRPr="004D5420">
                  <w:rPr>
                    <w:lang w:val="sv-SE"/>
                  </w:rPr>
                  <w:t>serna för både nivå II och III i bilaga VI för en minimering av kväveoxidutsläppen, när fartyget anländ</w:t>
                </w:r>
                <w:r w:rsidR="00B56ABB">
                  <w:rPr>
                    <w:lang w:val="sv-SE"/>
                  </w:rPr>
                  <w:t>er till eller lämnar ett med re</w:t>
                </w:r>
                <w:r w:rsidRPr="004D5420">
                  <w:rPr>
                    <w:lang w:val="sv-SE"/>
                  </w:rPr>
                  <w:t xml:space="preserve">gel 13 i bilaga VI överensstämmande kontrollområde för nivå III för en minimering av kväveoxidutsläppen, eller när en dieselmotors on/off-läge </w:t>
                </w:r>
                <w:r w:rsidR="00890241">
                  <w:rPr>
                    <w:lang w:val="sv-SE"/>
                  </w:rPr>
                  <w:t>för nivå II eller III för en minime</w:t>
                </w:r>
                <w:r w:rsidRPr="004D5420">
                  <w:rPr>
                    <w:lang w:val="sv-SE"/>
                  </w:rPr>
                  <w:t>ring av kväveoxidutsläppen ändras inom ett sådant område.</w:t>
                </w:r>
              </w:p>
              <w:p w14:paraId="29224137" w14:textId="77777777" w:rsidR="004D5420" w:rsidRPr="004D5420" w:rsidRDefault="004D5420" w:rsidP="004D5420">
                <w:pPr>
                  <w:pStyle w:val="LLNormaali"/>
                  <w:rPr>
                    <w:lang w:val="sv-SE"/>
                  </w:rPr>
                </w:pPr>
              </w:p>
              <w:p w14:paraId="222CB5B9" w14:textId="77777777" w:rsidR="004D5420" w:rsidRPr="004D5420" w:rsidRDefault="004D5420" w:rsidP="00890241">
                <w:pPr>
                  <w:pStyle w:val="LLPykala"/>
                  <w:rPr>
                    <w:lang w:val="sv-SE"/>
                  </w:rPr>
                </w:pPr>
                <w:r w:rsidRPr="004D5420">
                  <w:rPr>
                    <w:lang w:val="sv-SE"/>
                  </w:rPr>
                  <w:t>7 §</w:t>
                </w:r>
              </w:p>
              <w:p w14:paraId="28442C69" w14:textId="77777777" w:rsidR="004D5420" w:rsidRPr="004D5420" w:rsidRDefault="004D5420" w:rsidP="00890241">
                <w:pPr>
                  <w:pStyle w:val="LLPykalanOtsikko"/>
                  <w:rPr>
                    <w:lang w:val="sv-SE"/>
                  </w:rPr>
                </w:pPr>
                <w:r w:rsidRPr="004D5420">
                  <w:rPr>
                    <w:lang w:val="sv-SE"/>
                  </w:rPr>
                  <w:t>Kvalitetskrav på bränsle</w:t>
                </w:r>
              </w:p>
              <w:p w14:paraId="5A688671" w14:textId="77777777" w:rsidR="004D5420" w:rsidRPr="004D5420" w:rsidRDefault="004D5420" w:rsidP="00890241">
                <w:pPr>
                  <w:pStyle w:val="LLKappalejako"/>
                  <w:rPr>
                    <w:lang w:val="sv-SE"/>
                  </w:rPr>
                </w:pPr>
                <w:r w:rsidRPr="00D55226">
                  <w:rPr>
                    <w:i/>
                    <w:lang w:val="sv-SE"/>
                  </w:rPr>
                  <w:t>Marina</w:t>
                </w:r>
                <w:r w:rsidRPr="004D5420">
                  <w:rPr>
                    <w:lang w:val="sv-SE"/>
                  </w:rPr>
                  <w:t xml:space="preserve"> bränslen ska uppfylla kraven i bilaga VI till MARPOL-</w:t>
                </w:r>
                <w:r w:rsidRPr="00D55226">
                  <w:rPr>
                    <w:i/>
                    <w:lang w:val="sv-SE"/>
                  </w:rPr>
                  <w:t>konventionen</w:t>
                </w:r>
                <w:r w:rsidRPr="004D5420">
                  <w:rPr>
                    <w:lang w:val="sv-SE"/>
                  </w:rPr>
                  <w:t xml:space="preserve"> och i Europeiska unionens rättsakter. </w:t>
                </w:r>
              </w:p>
              <w:p w14:paraId="76FA9622" w14:textId="77777777" w:rsidR="004D5420" w:rsidRPr="004D5420" w:rsidRDefault="004D5420" w:rsidP="00890241">
                <w:pPr>
                  <w:pStyle w:val="LLKappalejako"/>
                  <w:rPr>
                    <w:lang w:val="sv-SE"/>
                  </w:rPr>
                </w:pPr>
                <w:r w:rsidRPr="004D5420">
                  <w:rPr>
                    <w:lang w:val="sv-SE"/>
                  </w:rPr>
                  <w:t>De krav som avses i 1 mom. ska emellertid inte tillämpas på bränslen avsedda för forskning och testning eller på bränslen som används ombord på fartyg som använder i 9 a § avsedd utsläppsminskningsmetod som uppfyller kraven i bilaga VI till MARPOL-</w:t>
                </w:r>
                <w:r w:rsidRPr="003627B4">
                  <w:rPr>
                    <w:i/>
                    <w:lang w:val="sv-SE"/>
                  </w:rPr>
                  <w:t>konventionen</w:t>
                </w:r>
                <w:r w:rsidRPr="004D5420">
                  <w:rPr>
                    <w:lang w:val="sv-SE"/>
                  </w:rPr>
                  <w:t xml:space="preserve"> och i Europeiska unionens rättsakter.</w:t>
                </w:r>
              </w:p>
              <w:p w14:paraId="065E8493" w14:textId="77777777" w:rsidR="00890241" w:rsidRPr="00037699" w:rsidRDefault="00890241" w:rsidP="003F1C96">
                <w:pPr>
                  <w:pStyle w:val="LLNormaali"/>
                  <w:rPr>
                    <w:lang w:val="sv-SE"/>
                  </w:rPr>
                </w:pPr>
                <w:r w:rsidRPr="00037699">
                  <w:rPr>
                    <w:lang w:val="sv-SE" w:eastAsia="fi-FI"/>
                  </w:rPr>
                  <w:t>— — — — — — — — — — — — — —</w:t>
                </w:r>
              </w:p>
              <w:p w14:paraId="7310B65E" w14:textId="77777777" w:rsidR="004D5420" w:rsidRPr="004D5420" w:rsidRDefault="004D5420" w:rsidP="004D5420">
                <w:pPr>
                  <w:pStyle w:val="LLNormaali"/>
                  <w:rPr>
                    <w:lang w:val="sv-SE"/>
                  </w:rPr>
                </w:pPr>
              </w:p>
              <w:p w14:paraId="6331327A" w14:textId="77777777" w:rsidR="004D5420" w:rsidRPr="004D5420" w:rsidRDefault="004D5420" w:rsidP="00890241">
                <w:pPr>
                  <w:pStyle w:val="LLPykala"/>
                  <w:rPr>
                    <w:lang w:val="sv-SE"/>
                  </w:rPr>
                </w:pPr>
                <w:r w:rsidRPr="004D5420">
                  <w:rPr>
                    <w:lang w:val="sv-SE"/>
                  </w:rPr>
                  <w:t>8 §</w:t>
                </w:r>
              </w:p>
              <w:p w14:paraId="716A55BF" w14:textId="77777777" w:rsidR="004D5420" w:rsidRPr="004D5420" w:rsidRDefault="004D5420" w:rsidP="00890241">
                <w:pPr>
                  <w:pStyle w:val="LLPykalanOtsikko"/>
                  <w:rPr>
                    <w:lang w:val="sv-SE"/>
                  </w:rPr>
                </w:pPr>
                <w:r w:rsidRPr="004D5420">
                  <w:rPr>
                    <w:lang w:val="sv-SE"/>
                  </w:rPr>
                  <w:t>Bestämningsmetoder för bränslen</w:t>
                </w:r>
              </w:p>
              <w:p w14:paraId="17688204" w14:textId="35663E36" w:rsidR="004D5420" w:rsidRPr="004D5420" w:rsidRDefault="004D5420" w:rsidP="00890241">
                <w:pPr>
                  <w:pStyle w:val="LLKappalejako"/>
                  <w:rPr>
                    <w:lang w:val="sv-SE"/>
                  </w:rPr>
                </w:pPr>
                <w:r w:rsidRPr="004D5420">
                  <w:rPr>
                    <w:lang w:val="sv-SE"/>
                  </w:rPr>
                  <w:t>Marina bränslens överensstämmelse med kraven ska bestämmas med metoder som uppfyller kraven i bilaga VI till MARPOL-</w:t>
                </w:r>
                <w:r w:rsidRPr="00794826">
                  <w:rPr>
                    <w:i/>
                    <w:lang w:val="sv-SE"/>
                  </w:rPr>
                  <w:t>konventionen</w:t>
                </w:r>
                <w:r w:rsidRPr="004D5420">
                  <w:rPr>
                    <w:lang w:val="sv-SE"/>
                  </w:rPr>
                  <w:t xml:space="preserve">, Helsingforskonventionen, andra internationella förpliktelser som är bindande </w:t>
                </w:r>
                <w:r w:rsidRPr="004D5420">
                  <w:rPr>
                    <w:lang w:val="sv-SE"/>
                  </w:rPr>
                  <w:lastRenderedPageBreak/>
                  <w:t>f</w:t>
                </w:r>
                <w:r w:rsidR="00545D75">
                  <w:rPr>
                    <w:lang w:val="sv-SE"/>
                  </w:rPr>
                  <w:t>ör Finland och Europeiska gemen</w:t>
                </w:r>
                <w:r w:rsidRPr="004D5420">
                  <w:rPr>
                    <w:lang w:val="sv-SE"/>
                  </w:rPr>
                  <w:t>skapens rättsakter.</w:t>
                </w:r>
              </w:p>
              <w:p w14:paraId="1F509039" w14:textId="77777777" w:rsidR="004D5420" w:rsidRPr="004D5420" w:rsidRDefault="004D5420" w:rsidP="004D5420">
                <w:pPr>
                  <w:pStyle w:val="LLNormaali"/>
                  <w:rPr>
                    <w:lang w:val="sv-SE"/>
                  </w:rPr>
                </w:pPr>
              </w:p>
              <w:p w14:paraId="70B99A18" w14:textId="77777777" w:rsidR="004D5420" w:rsidRPr="004D5420" w:rsidRDefault="004D5420" w:rsidP="00890241">
                <w:pPr>
                  <w:pStyle w:val="LLPykala"/>
                  <w:rPr>
                    <w:lang w:val="sv-SE"/>
                  </w:rPr>
                </w:pPr>
                <w:r w:rsidRPr="004D5420">
                  <w:rPr>
                    <w:lang w:val="sv-SE"/>
                  </w:rPr>
                  <w:t>9 §</w:t>
                </w:r>
              </w:p>
              <w:p w14:paraId="1B597E30" w14:textId="77777777" w:rsidR="004D5420" w:rsidRPr="004D5420" w:rsidRDefault="004D5420" w:rsidP="00890241">
                <w:pPr>
                  <w:pStyle w:val="LLPykalanOtsikko"/>
                  <w:rPr>
                    <w:lang w:val="sv-SE"/>
                  </w:rPr>
                </w:pPr>
                <w:r w:rsidRPr="004D5420">
                  <w:rPr>
                    <w:lang w:val="sv-SE"/>
                  </w:rPr>
                  <w:t>Överlåtelsebevis för bränsle, prov över bränsle och införande av anteckningar om bränslet i skeppsdagboken och oljedagboken</w:t>
                </w:r>
              </w:p>
              <w:p w14:paraId="534AA777" w14:textId="77777777" w:rsidR="004D5420" w:rsidRPr="004D5420" w:rsidRDefault="004D5420" w:rsidP="00890241">
                <w:pPr>
                  <w:pStyle w:val="LLKappalejako"/>
                  <w:rPr>
                    <w:lang w:val="sv-SE"/>
                  </w:rPr>
                </w:pPr>
                <w:r w:rsidRPr="004D5420">
                  <w:rPr>
                    <w:lang w:val="sv-SE"/>
                  </w:rPr>
                  <w:t>Fartyg i internationell fart vars bruttodräktighet är minst 400 ska ha ett sådant överlåtelsebevis för bränsle utfärdat av en bränsleleverantör som stämmer överens med bilaga VI till MARPOL-</w:t>
                </w:r>
                <w:r w:rsidRPr="00794826">
                  <w:rPr>
                    <w:i/>
                    <w:lang w:val="sv-SE"/>
                  </w:rPr>
                  <w:t>konventionen</w:t>
                </w:r>
                <w:r w:rsidRPr="004D5420">
                  <w:rPr>
                    <w:lang w:val="sv-SE"/>
                  </w:rPr>
                  <w:t>. Överlåtelsebeviset ska åtföljas a</w:t>
                </w:r>
                <w:r w:rsidR="00890241">
                  <w:rPr>
                    <w:lang w:val="sv-SE"/>
                  </w:rPr>
                  <w:t>v ett prov på bränslet. Bevi</w:t>
                </w:r>
                <w:r w:rsidRPr="004D5420">
                  <w:rPr>
                    <w:lang w:val="sv-SE"/>
                  </w:rPr>
                  <w:t>set och provet ska förvaras på fartyget i enlighet med bilaga VI till MARPOL-</w:t>
                </w:r>
                <w:r w:rsidRPr="00794826">
                  <w:rPr>
                    <w:i/>
                    <w:lang w:val="sv-SE"/>
                  </w:rPr>
                  <w:t>konventionen</w:t>
                </w:r>
                <w:r w:rsidRPr="004D5420">
                  <w:rPr>
                    <w:lang w:val="sv-SE"/>
                  </w:rPr>
                  <w:t>.</w:t>
                </w:r>
              </w:p>
              <w:p w14:paraId="72076AA0" w14:textId="77777777" w:rsidR="004D5420" w:rsidRPr="004D5420" w:rsidRDefault="004D5420" w:rsidP="00890241">
                <w:pPr>
                  <w:pStyle w:val="LLKappalejako"/>
                  <w:rPr>
                    <w:lang w:val="sv-SE"/>
                  </w:rPr>
                </w:pPr>
                <w:r w:rsidRPr="004D5420">
                  <w:rPr>
                    <w:lang w:val="sv-SE"/>
                  </w:rPr>
                  <w:t>Åtgärder som gäller bränsle ska antecknas i fartygets skeppsdagbok och oljedagbok i enlighet med bilaga VI till MARPOL-</w:t>
                </w:r>
                <w:r w:rsidRPr="00794826">
                  <w:rPr>
                    <w:i/>
                    <w:lang w:val="sv-SE"/>
                  </w:rPr>
                  <w:t>konventionen</w:t>
                </w:r>
                <w:r w:rsidRPr="004D5420">
                  <w:rPr>
                    <w:lang w:val="sv-SE"/>
                  </w:rPr>
                  <w:t xml:space="preserve"> och Europeiska unionens rättsakter.</w:t>
                </w:r>
              </w:p>
              <w:p w14:paraId="219279A2" w14:textId="77777777" w:rsidR="004D5420" w:rsidRPr="004D5420" w:rsidRDefault="004D5420" w:rsidP="004D5420">
                <w:pPr>
                  <w:pStyle w:val="LLNormaali"/>
                  <w:rPr>
                    <w:lang w:val="sv-SE"/>
                  </w:rPr>
                </w:pPr>
              </w:p>
              <w:p w14:paraId="0B50F8EC" w14:textId="77777777" w:rsidR="004D5420" w:rsidRPr="004D5420" w:rsidRDefault="004D5420" w:rsidP="00890241">
                <w:pPr>
                  <w:pStyle w:val="LLPykala"/>
                  <w:rPr>
                    <w:lang w:val="sv-SE"/>
                  </w:rPr>
                </w:pPr>
                <w:r w:rsidRPr="004D5420">
                  <w:rPr>
                    <w:lang w:val="sv-SE"/>
                  </w:rPr>
                  <w:t>9 a §</w:t>
                </w:r>
              </w:p>
              <w:p w14:paraId="3C6A2AA2" w14:textId="77777777" w:rsidR="004D5420" w:rsidRPr="004D5420" w:rsidRDefault="004D5420" w:rsidP="00890241">
                <w:pPr>
                  <w:pStyle w:val="LLPykalanOtsikko"/>
                  <w:rPr>
                    <w:lang w:val="sv-SE"/>
                  </w:rPr>
                </w:pPr>
                <w:r w:rsidRPr="004D5420">
                  <w:rPr>
                    <w:lang w:val="sv-SE"/>
                  </w:rPr>
                  <w:t>Utsläppsminskningsmetoder</w:t>
                </w:r>
              </w:p>
              <w:p w14:paraId="4FF26BD5" w14:textId="77777777" w:rsidR="00890241" w:rsidRPr="00890241" w:rsidRDefault="00890241" w:rsidP="003F1C96">
                <w:pPr>
                  <w:pStyle w:val="LLNormaali"/>
                  <w:rPr>
                    <w:lang w:val="sv-SE"/>
                  </w:rPr>
                </w:pPr>
                <w:r w:rsidRPr="00890241">
                  <w:rPr>
                    <w:lang w:val="sv-SE" w:eastAsia="fi-FI"/>
                  </w:rPr>
                  <w:t>— — — — — — — — — — — — — —</w:t>
                </w:r>
              </w:p>
              <w:p w14:paraId="221FA232" w14:textId="77777777" w:rsidR="004D5420" w:rsidRPr="00EE1D09" w:rsidRDefault="004D5420" w:rsidP="00890241">
                <w:pPr>
                  <w:pStyle w:val="LLKappalejako"/>
                  <w:rPr>
                    <w:i/>
                    <w:lang w:val="sv-SE"/>
                  </w:rPr>
                </w:pPr>
                <w:r w:rsidRPr="004D5420">
                  <w:rPr>
                    <w:lang w:val="sv-SE"/>
                  </w:rPr>
                  <w:t>De utsläppsminskningsmetoder som används på fins</w:t>
                </w:r>
                <w:r w:rsidR="00890241">
                  <w:rPr>
                    <w:lang w:val="sv-SE"/>
                  </w:rPr>
                  <w:t xml:space="preserve">ka fartyg godkänns genom </w:t>
                </w:r>
                <w:r w:rsidR="00890241" w:rsidRPr="00EE1D09">
                  <w:rPr>
                    <w:i/>
                    <w:lang w:val="sv-SE"/>
                  </w:rPr>
                  <w:t>iaktta</w:t>
                </w:r>
                <w:r w:rsidRPr="00EE1D09">
                  <w:rPr>
                    <w:i/>
                    <w:lang w:val="sv-SE"/>
                  </w:rPr>
                  <w:t>gande av bestämmelserna i Europaparlamentets och rådets direktiv (EU) 2016/802 om att minska svavelhalten i vissa flytande bränslen.</w:t>
                </w:r>
              </w:p>
              <w:p w14:paraId="329E2D82" w14:textId="77777777" w:rsidR="004D5420" w:rsidRPr="004D5420" w:rsidRDefault="004D5420" w:rsidP="004D5420">
                <w:pPr>
                  <w:pStyle w:val="LLNormaali"/>
                  <w:rPr>
                    <w:lang w:val="sv-SE"/>
                  </w:rPr>
                </w:pPr>
              </w:p>
              <w:p w14:paraId="7944A9CB" w14:textId="77777777" w:rsidR="004D5420" w:rsidRPr="004D5420" w:rsidRDefault="004D5420" w:rsidP="00890241">
                <w:pPr>
                  <w:pStyle w:val="LLPykala"/>
                  <w:rPr>
                    <w:lang w:val="sv-SE"/>
                  </w:rPr>
                </w:pPr>
                <w:r w:rsidRPr="004D5420">
                  <w:rPr>
                    <w:lang w:val="sv-SE"/>
                  </w:rPr>
                  <w:t>10 §</w:t>
                </w:r>
              </w:p>
              <w:p w14:paraId="5A32BB38" w14:textId="77777777" w:rsidR="004D5420" w:rsidRPr="004D5420" w:rsidRDefault="004D5420" w:rsidP="00890241">
                <w:pPr>
                  <w:pStyle w:val="LLPykalanOtsikko"/>
                  <w:rPr>
                    <w:lang w:val="sv-SE"/>
                  </w:rPr>
                </w:pPr>
                <w:r w:rsidRPr="004D5420">
                  <w:rPr>
                    <w:lang w:val="sv-SE"/>
                  </w:rPr>
                  <w:t>Försök med nya utsläppsminskningsmetoder</w:t>
                </w:r>
              </w:p>
              <w:p w14:paraId="67453187" w14:textId="77777777" w:rsidR="004D5420" w:rsidRPr="004D5420" w:rsidRDefault="004D5420" w:rsidP="00890241">
                <w:pPr>
                  <w:pStyle w:val="LLKappalejako"/>
                  <w:rPr>
                    <w:lang w:val="sv-SE"/>
                  </w:rPr>
                </w:pPr>
                <w:r w:rsidRPr="004D5420">
                  <w:rPr>
                    <w:lang w:val="sv-SE"/>
                  </w:rPr>
                  <w:t>Försök med nya utsläppsminskningsmetoder ska uppfylla kraven i bilaga VI till MARPOL-</w:t>
                </w:r>
                <w:r w:rsidRPr="00794826">
                  <w:rPr>
                    <w:i/>
                    <w:lang w:val="sv-SE"/>
                  </w:rPr>
                  <w:t>konventionen</w:t>
                </w:r>
                <w:r w:rsidRPr="004D5420">
                  <w:rPr>
                    <w:lang w:val="sv-SE"/>
                  </w:rPr>
                  <w:t xml:space="preserve"> och i Europeiska unionens rättsakter.</w:t>
                </w:r>
              </w:p>
              <w:p w14:paraId="6489EE3E" w14:textId="77777777" w:rsidR="00890241" w:rsidRPr="00037699" w:rsidRDefault="00890241" w:rsidP="003F1C96">
                <w:pPr>
                  <w:pStyle w:val="LLNormaali"/>
                  <w:rPr>
                    <w:lang w:val="sv-SE"/>
                  </w:rPr>
                </w:pPr>
                <w:r w:rsidRPr="00037699">
                  <w:rPr>
                    <w:lang w:val="sv-SE" w:eastAsia="fi-FI"/>
                  </w:rPr>
                  <w:t>— — — — — — — — — — — — — —</w:t>
                </w:r>
              </w:p>
              <w:p w14:paraId="1A85B770" w14:textId="77777777" w:rsidR="004D5420" w:rsidRPr="004D5420" w:rsidRDefault="004D5420" w:rsidP="004D5420">
                <w:pPr>
                  <w:pStyle w:val="LLNormaali"/>
                  <w:rPr>
                    <w:lang w:val="sv-SE"/>
                  </w:rPr>
                </w:pPr>
              </w:p>
              <w:p w14:paraId="16DB0148" w14:textId="77777777" w:rsidR="004D5420" w:rsidRPr="004D5420" w:rsidRDefault="004D5420" w:rsidP="00890241">
                <w:pPr>
                  <w:pStyle w:val="LLPykala"/>
                  <w:rPr>
                    <w:lang w:val="sv-SE"/>
                  </w:rPr>
                </w:pPr>
                <w:r w:rsidRPr="004D5420">
                  <w:rPr>
                    <w:lang w:val="sv-SE"/>
                  </w:rPr>
                  <w:t>11 §</w:t>
                </w:r>
              </w:p>
              <w:p w14:paraId="6ACCE678" w14:textId="77777777" w:rsidR="004D5420" w:rsidRPr="004D5420" w:rsidRDefault="004D5420" w:rsidP="00890241">
                <w:pPr>
                  <w:pStyle w:val="LLPykalanOtsikko"/>
                  <w:rPr>
                    <w:lang w:val="sv-SE"/>
                  </w:rPr>
                </w:pPr>
                <w:r w:rsidRPr="004D5420">
                  <w:rPr>
                    <w:lang w:val="sv-SE"/>
                  </w:rPr>
                  <w:t>Avfallsförbränning på fartyg</w:t>
                </w:r>
              </w:p>
              <w:p w14:paraId="51B27617" w14:textId="77777777" w:rsidR="004D5420" w:rsidRPr="004D5420" w:rsidRDefault="004D5420" w:rsidP="00890241">
                <w:pPr>
                  <w:pStyle w:val="LLKappalejako"/>
                  <w:rPr>
                    <w:lang w:val="sv-SE"/>
                  </w:rPr>
                </w:pPr>
                <w:r w:rsidRPr="004D5420">
                  <w:rPr>
                    <w:lang w:val="sv-SE"/>
                  </w:rPr>
                  <w:lastRenderedPageBreak/>
                  <w:t>Förbränning av avfall som uppstår vid fartygs normala drift är förbjuden på finskt vattenområde.</w:t>
                </w:r>
              </w:p>
              <w:p w14:paraId="46692ACB" w14:textId="77777777" w:rsidR="004D5420" w:rsidRPr="004D5420" w:rsidRDefault="004D5420" w:rsidP="00890241">
                <w:pPr>
                  <w:pStyle w:val="LLKappalejako"/>
                  <w:rPr>
                    <w:lang w:val="sv-SE"/>
                  </w:rPr>
                </w:pPr>
                <w:r w:rsidRPr="004D5420">
                  <w:rPr>
                    <w:lang w:val="sv-SE"/>
                  </w:rPr>
                  <w:t>Förbränning av avfall som uppstår vid fartygs normala drift är i Finlands ekonomiska zon och på finska fartyg också utanför den zonen tillåte</w:t>
                </w:r>
                <w:r w:rsidR="00890241">
                  <w:rPr>
                    <w:lang w:val="sv-SE"/>
                  </w:rPr>
                  <w:t>n endast i fartygets avfallsför</w:t>
                </w:r>
                <w:r w:rsidRPr="004D5420">
                  <w:rPr>
                    <w:lang w:val="sv-SE"/>
                  </w:rPr>
                  <w:t>bränningsugn. Bestämmelser om de ämnen vars förbränning är förbjuden i Finlands ekonomiska zon och på finska fartyg även utanför den zonen finns i bilaga VI till MARPOL-</w:t>
                </w:r>
                <w:r w:rsidRPr="00794826">
                  <w:rPr>
                    <w:i/>
                    <w:lang w:val="sv-SE"/>
                  </w:rPr>
                  <w:t>konventionen</w:t>
                </w:r>
                <w:r w:rsidRPr="004D5420">
                  <w:rPr>
                    <w:lang w:val="sv-SE"/>
                  </w:rPr>
                  <w:t xml:space="preserve"> och i Europeiska gemenskapens rättsakter.</w:t>
                </w:r>
              </w:p>
              <w:p w14:paraId="4B9B90CD" w14:textId="77777777" w:rsidR="004D5420" w:rsidRPr="004D5420" w:rsidRDefault="004D5420" w:rsidP="00890241">
                <w:pPr>
                  <w:pStyle w:val="LLKappalejako"/>
                  <w:rPr>
                    <w:lang w:val="sv-SE"/>
                  </w:rPr>
                </w:pPr>
                <w:r w:rsidRPr="004D5420">
                  <w:rPr>
                    <w:lang w:val="sv-SE"/>
                  </w:rPr>
                  <w:t>Ett fartygs avfallsförbränningsugn ska uppfylla kraven i bilaga VI till MARPOL-</w:t>
                </w:r>
                <w:r w:rsidRPr="00794826">
                  <w:rPr>
                    <w:i/>
                    <w:lang w:val="sv-SE"/>
                  </w:rPr>
                  <w:t>konventionen</w:t>
                </w:r>
                <w:r w:rsidRPr="004D5420">
                  <w:rPr>
                    <w:lang w:val="sv-SE"/>
                  </w:rPr>
                  <w:t>.</w:t>
                </w:r>
              </w:p>
              <w:p w14:paraId="2A0EE742" w14:textId="77777777" w:rsidR="004D5420" w:rsidRPr="004D5420" w:rsidRDefault="004D5420" w:rsidP="004D5420">
                <w:pPr>
                  <w:pStyle w:val="LLNormaali"/>
                  <w:rPr>
                    <w:lang w:val="sv-SE"/>
                  </w:rPr>
                </w:pPr>
              </w:p>
              <w:p w14:paraId="18CAA034" w14:textId="77777777" w:rsidR="004D5420" w:rsidRPr="004D5420" w:rsidRDefault="004D5420" w:rsidP="00890241">
                <w:pPr>
                  <w:pStyle w:val="LLPykala"/>
                  <w:rPr>
                    <w:lang w:val="sv-SE"/>
                  </w:rPr>
                </w:pPr>
                <w:r w:rsidRPr="004D5420">
                  <w:rPr>
                    <w:lang w:val="sv-SE"/>
                  </w:rPr>
                  <w:t>11 a §</w:t>
                </w:r>
              </w:p>
              <w:p w14:paraId="30709A79" w14:textId="77777777" w:rsidR="004D5420" w:rsidRPr="004D5420" w:rsidRDefault="004D5420" w:rsidP="00890241">
                <w:pPr>
                  <w:pStyle w:val="LLPykalanOtsikko"/>
                  <w:rPr>
                    <w:lang w:val="sv-SE"/>
                  </w:rPr>
                </w:pPr>
                <w:r w:rsidRPr="004D5420">
                  <w:rPr>
                    <w:lang w:val="sv-SE"/>
                  </w:rPr>
                  <w:t>Skyldigheter för leverantörer av marina bränslen</w:t>
                </w:r>
              </w:p>
              <w:p w14:paraId="6AE2D48B" w14:textId="77777777" w:rsidR="004D5420" w:rsidRPr="001E0825" w:rsidRDefault="004D5420" w:rsidP="00890241">
                <w:pPr>
                  <w:pStyle w:val="LLKappalejako"/>
                  <w:rPr>
                    <w:i/>
                    <w:lang w:val="sv-SE"/>
                  </w:rPr>
                </w:pPr>
                <w:r w:rsidRPr="001E0825">
                  <w:rPr>
                    <w:i/>
                    <w:lang w:val="sv-SE"/>
                  </w:rPr>
                  <w:t>Leverantören av marina bränslen, som levererar mar</w:t>
                </w:r>
                <w:r w:rsidR="00890241" w:rsidRPr="001E0825">
                  <w:rPr>
                    <w:i/>
                    <w:lang w:val="sv-SE"/>
                  </w:rPr>
                  <w:t>ina bränslen i Finland, ska med</w:t>
                </w:r>
                <w:r w:rsidRPr="001E0825">
                  <w:rPr>
                    <w:i/>
                    <w:lang w:val="sv-SE"/>
                  </w:rPr>
                  <w:t>dela om utövande av sådan verksamhet till Transport- och kommunikationsverket.</w:t>
                </w:r>
              </w:p>
              <w:p w14:paraId="1B00C85E" w14:textId="77777777" w:rsidR="004D5420" w:rsidRPr="004D5420" w:rsidRDefault="004D5420" w:rsidP="00890241">
                <w:pPr>
                  <w:pStyle w:val="LLKappalejako"/>
                  <w:rPr>
                    <w:lang w:val="sv-SE"/>
                  </w:rPr>
                </w:pPr>
                <w:r w:rsidRPr="004D5420">
                  <w:rPr>
                    <w:lang w:val="sv-SE"/>
                  </w:rPr>
                  <w:t>Leverantörer av marina bränslen ska lämna ett fartyg i in</w:t>
                </w:r>
                <w:r w:rsidR="00890241">
                  <w:rPr>
                    <w:lang w:val="sv-SE"/>
                  </w:rPr>
                  <w:t>ternationell fart ett överlåtel</w:t>
                </w:r>
                <w:r w:rsidRPr="004D5420">
                  <w:rPr>
                    <w:lang w:val="sv-SE"/>
                  </w:rPr>
                  <w:t>sebevis för bränsle i enlighet med bestämmelserna i bilaga VI till MARPOL-</w:t>
                </w:r>
                <w:r w:rsidRPr="00794826">
                  <w:rPr>
                    <w:i/>
                    <w:lang w:val="sv-SE"/>
                  </w:rPr>
                  <w:t>konventionen</w:t>
                </w:r>
                <w:r w:rsidRPr="004D5420">
                  <w:rPr>
                    <w:lang w:val="sv-SE"/>
                  </w:rPr>
                  <w:t xml:space="preserve"> och i Europeiska unionens rättsakter. Beviset ska åtföljas av ett förseglat bränsleprov, </w:t>
                </w:r>
                <w:r w:rsidRPr="001E0825">
                  <w:rPr>
                    <w:i/>
                    <w:lang w:val="sv-SE"/>
                  </w:rPr>
                  <w:t>som tagits i enlighet med ifrågavarande bilaga</w:t>
                </w:r>
                <w:r w:rsidRPr="004D5420">
                  <w:rPr>
                    <w:lang w:val="sv-SE"/>
                  </w:rPr>
                  <w:t>, som en företrädare för det mottagande fartyget har undertecknat. Leverantören av det marina bränslet ska spara en kopia av överlåtelsebeviset för bränsle i minst tre år från det att beviset utfärdades.</w:t>
                </w:r>
              </w:p>
              <w:p w14:paraId="081378F9" w14:textId="77777777" w:rsidR="004D5420" w:rsidRPr="004D5420" w:rsidRDefault="004D5420" w:rsidP="004D5420">
                <w:pPr>
                  <w:pStyle w:val="LLNormaali"/>
                  <w:rPr>
                    <w:lang w:val="sv-SE"/>
                  </w:rPr>
                </w:pPr>
              </w:p>
              <w:p w14:paraId="6E148C1F" w14:textId="77777777" w:rsidR="004D5420" w:rsidRPr="004D5420" w:rsidRDefault="004D5420" w:rsidP="00890241">
                <w:pPr>
                  <w:pStyle w:val="LLPykala"/>
                  <w:rPr>
                    <w:lang w:val="sv-SE"/>
                  </w:rPr>
                </w:pPr>
                <w:r w:rsidRPr="004D5420">
                  <w:rPr>
                    <w:lang w:val="sv-SE"/>
                  </w:rPr>
                  <w:t>12 §</w:t>
                </w:r>
              </w:p>
              <w:p w14:paraId="25506CC9" w14:textId="77777777" w:rsidR="004D5420" w:rsidRPr="004D5420" w:rsidRDefault="004D5420" w:rsidP="00890241">
                <w:pPr>
                  <w:pStyle w:val="LLPykalanOtsikko"/>
                  <w:rPr>
                    <w:lang w:val="sv-SE"/>
                  </w:rPr>
                </w:pPr>
                <w:r w:rsidRPr="004D5420">
                  <w:rPr>
                    <w:lang w:val="sv-SE"/>
                  </w:rPr>
                  <w:t>Övervakning som gäller marina bränslen</w:t>
                </w:r>
              </w:p>
              <w:p w14:paraId="196A27AD" w14:textId="2CEAB450" w:rsidR="004D5420" w:rsidRDefault="004D5420" w:rsidP="00890241">
                <w:pPr>
                  <w:pStyle w:val="LLKappalejako"/>
                  <w:rPr>
                    <w:lang w:val="sv-SE"/>
                  </w:rPr>
                </w:pPr>
                <w:r w:rsidRPr="004D5420">
                  <w:rPr>
                    <w:lang w:val="sv-SE"/>
                  </w:rPr>
                  <w:t xml:space="preserve">Tullen ska övervaka att marina bränslen som från Finland levereras till fartyg uppfyller kraven i fråga om svavelhalt. Övervakningen ska genomföras genom att ett representativt antal prover tas på bränslelager, distributionsstationer </w:t>
                </w:r>
                <w:r w:rsidRPr="00601067">
                  <w:rPr>
                    <w:i/>
                    <w:lang w:val="sv-SE"/>
                  </w:rPr>
                  <w:t>och</w:t>
                </w:r>
                <w:r w:rsidRPr="004D5420">
                  <w:rPr>
                    <w:lang w:val="sv-SE"/>
                  </w:rPr>
                  <w:t xml:space="preserve"> </w:t>
                </w:r>
                <w:r w:rsidRPr="00304068">
                  <w:rPr>
                    <w:i/>
                    <w:lang w:val="sv-SE"/>
                  </w:rPr>
                  <w:t>bränsle</w:t>
                </w:r>
                <w:r w:rsidRPr="004D5420">
                  <w:rPr>
                    <w:lang w:val="sv-SE"/>
                  </w:rPr>
                  <w:t xml:space="preserve">, </w:t>
                </w:r>
                <w:r w:rsidRPr="00601067">
                  <w:rPr>
                    <w:i/>
                    <w:lang w:val="sv-SE"/>
                  </w:rPr>
                  <w:t>då det levereras till fartyget, samt genom att</w:t>
                </w:r>
                <w:r w:rsidRPr="004D5420">
                  <w:rPr>
                    <w:lang w:val="sv-SE"/>
                  </w:rPr>
                  <w:t xml:space="preserve"> analysera och rapportera </w:t>
                </w:r>
                <w:r w:rsidRPr="004D5420">
                  <w:rPr>
                    <w:lang w:val="sv-SE"/>
                  </w:rPr>
                  <w:lastRenderedPageBreak/>
                  <w:t>resultatet till Transport- och kommunikationsverket.</w:t>
                </w:r>
              </w:p>
              <w:p w14:paraId="43142C71" w14:textId="77777777" w:rsidR="00545D75" w:rsidRPr="004D5420" w:rsidRDefault="00545D75" w:rsidP="00890241">
                <w:pPr>
                  <w:pStyle w:val="LLKappalejako"/>
                  <w:rPr>
                    <w:lang w:val="sv-SE"/>
                  </w:rPr>
                </w:pPr>
              </w:p>
              <w:p w14:paraId="1880C45C" w14:textId="77777777" w:rsidR="004D5420" w:rsidRPr="004D5420" w:rsidRDefault="004D5420" w:rsidP="00890241">
                <w:pPr>
                  <w:pStyle w:val="LLKappalejako"/>
                  <w:rPr>
                    <w:lang w:val="sv-SE"/>
                  </w:rPr>
                </w:pPr>
                <w:r w:rsidRPr="004D5420">
                  <w:rPr>
                    <w:lang w:val="sv-SE"/>
                  </w:rPr>
                  <w:t>Transport- och kommunikationsverket ska övervaka att de krav som gäller bränslen på fartyg följs i enlighet med bestämmelserna i bilaga VI till MARPOL-</w:t>
                </w:r>
                <w:r w:rsidRPr="00601067">
                  <w:rPr>
                    <w:i/>
                    <w:lang w:val="sv-SE"/>
                  </w:rPr>
                  <w:t>konventionen</w:t>
                </w:r>
                <w:r w:rsidRPr="004D5420">
                  <w:rPr>
                    <w:lang w:val="sv-SE"/>
                  </w:rPr>
                  <w:t xml:space="preserve"> och i Europeiska unionens rättsakter.</w:t>
                </w:r>
              </w:p>
              <w:p w14:paraId="1EF9ACDB" w14:textId="77777777" w:rsidR="004D5420" w:rsidRPr="004D5420" w:rsidRDefault="004D5420" w:rsidP="004D5420">
                <w:pPr>
                  <w:pStyle w:val="LLNormaali"/>
                  <w:rPr>
                    <w:lang w:val="sv-SE"/>
                  </w:rPr>
                </w:pPr>
              </w:p>
              <w:p w14:paraId="6B690035" w14:textId="77777777" w:rsidR="004D5420" w:rsidRPr="004D5420" w:rsidRDefault="004D5420" w:rsidP="00890241">
                <w:pPr>
                  <w:pStyle w:val="LLPykala"/>
                  <w:rPr>
                    <w:lang w:val="sv-SE"/>
                  </w:rPr>
                </w:pPr>
                <w:r w:rsidRPr="004D5420">
                  <w:rPr>
                    <w:lang w:val="sv-SE"/>
                  </w:rPr>
                  <w:t>13 §</w:t>
                </w:r>
              </w:p>
              <w:p w14:paraId="3639E95D" w14:textId="77777777" w:rsidR="004D5420" w:rsidRPr="004D5420" w:rsidRDefault="004D5420" w:rsidP="00890241">
                <w:pPr>
                  <w:pStyle w:val="LLPykalanOtsikko"/>
                  <w:rPr>
                    <w:lang w:val="sv-SE"/>
                  </w:rPr>
                </w:pPr>
                <w:r w:rsidRPr="004D5420">
                  <w:rPr>
                    <w:lang w:val="sv-SE"/>
                  </w:rPr>
                  <w:t>Rapportering och informationsutbyte om marina bränslen</w:t>
                </w:r>
              </w:p>
              <w:p w14:paraId="66BA7537" w14:textId="0A4AAA7E" w:rsidR="004D5420" w:rsidRPr="004D5420" w:rsidRDefault="004D5420" w:rsidP="00890241">
                <w:pPr>
                  <w:pStyle w:val="LLKappalejako"/>
                  <w:rPr>
                    <w:lang w:val="sv-SE"/>
                  </w:rPr>
                </w:pPr>
                <w:r w:rsidRPr="004D5420">
                  <w:rPr>
                    <w:lang w:val="sv-SE"/>
                  </w:rPr>
                  <w:t xml:space="preserve">Tillverkare, försäljare och importörer av marina bränslen är skyldiga att ge Transport- och kommunikationsverket information om tillgången till </w:t>
                </w:r>
                <w:r w:rsidR="008D37BC">
                  <w:rPr>
                    <w:lang w:val="sv-SE"/>
                  </w:rPr>
                  <w:t xml:space="preserve">och kvaliteten på </w:t>
                </w:r>
                <w:r w:rsidRPr="004D5420">
                  <w:rPr>
                    <w:lang w:val="sv-SE"/>
                  </w:rPr>
                  <w:t>de marina bränslen som släppts ut på marknaden i Finland. Den rapporteringen ska ske i enlighet med bilaga VI till MARPOL-</w:t>
                </w:r>
                <w:r w:rsidRPr="00601067">
                  <w:rPr>
                    <w:i/>
                    <w:lang w:val="sv-SE"/>
                  </w:rPr>
                  <w:t>konventionen</w:t>
                </w:r>
                <w:r w:rsidRPr="004D5420">
                  <w:rPr>
                    <w:lang w:val="sv-SE"/>
                  </w:rPr>
                  <w:t xml:space="preserve"> och Europeiska unionens rättsakter.</w:t>
                </w:r>
              </w:p>
              <w:p w14:paraId="1A2FB66B" w14:textId="77777777" w:rsidR="004D5420" w:rsidRPr="004D5420" w:rsidRDefault="004D5420" w:rsidP="00890241">
                <w:pPr>
                  <w:pStyle w:val="LLKappalejako"/>
                  <w:rPr>
                    <w:lang w:val="sv-SE"/>
                  </w:rPr>
                </w:pPr>
                <w:r w:rsidRPr="004D5420">
                  <w:rPr>
                    <w:lang w:val="sv-SE"/>
                  </w:rPr>
                  <w:t>Transport- och kommunikationsverket ska föra ett allmänt tillgängligt register över lo-kala leverantörer av marina bränslen.</w:t>
                </w:r>
              </w:p>
              <w:p w14:paraId="3375EEE1" w14:textId="77777777" w:rsidR="004D5420" w:rsidRPr="004D5420" w:rsidRDefault="004D5420" w:rsidP="00890241">
                <w:pPr>
                  <w:pStyle w:val="LLKappalejako"/>
                  <w:rPr>
                    <w:lang w:val="sv-SE"/>
                  </w:rPr>
                </w:pPr>
                <w:r w:rsidRPr="004D5420">
                  <w:rPr>
                    <w:lang w:val="sv-SE"/>
                  </w:rPr>
                  <w:t>Transport- och kommunikationsverket ska rapportera om marina bränslen till Europeiska kommissionen och till Internationella sjöfartsorganisationen samt svara för informationsutbytet om marina bränslen i enlighet med bilaga VI till MARPOL-</w:t>
                </w:r>
                <w:r w:rsidRPr="00601067">
                  <w:rPr>
                    <w:i/>
                    <w:lang w:val="sv-SE"/>
                  </w:rPr>
                  <w:t>konventionen</w:t>
                </w:r>
                <w:r w:rsidRPr="004D5420">
                  <w:rPr>
                    <w:lang w:val="sv-SE"/>
                  </w:rPr>
                  <w:t xml:space="preserve"> och Europeiska unionens rättsakter.</w:t>
                </w:r>
              </w:p>
              <w:p w14:paraId="4E59F691" w14:textId="77777777" w:rsidR="004D5420" w:rsidRPr="004D5420" w:rsidRDefault="004D5420" w:rsidP="004D5420">
                <w:pPr>
                  <w:pStyle w:val="LLNormaali"/>
                  <w:rPr>
                    <w:lang w:val="sv-SE"/>
                  </w:rPr>
                </w:pPr>
              </w:p>
              <w:p w14:paraId="6C5507CB" w14:textId="77777777" w:rsidR="004D5420" w:rsidRPr="004D5420" w:rsidRDefault="004D5420" w:rsidP="00890241">
                <w:pPr>
                  <w:pStyle w:val="LLPykala"/>
                  <w:rPr>
                    <w:lang w:val="sv-SE"/>
                  </w:rPr>
                </w:pPr>
                <w:r w:rsidRPr="004D5420">
                  <w:rPr>
                    <w:lang w:val="sv-SE"/>
                  </w:rPr>
                  <w:t>14 §</w:t>
                </w:r>
              </w:p>
              <w:p w14:paraId="1518DEE6" w14:textId="77777777" w:rsidR="004D5420" w:rsidRPr="004D5420" w:rsidRDefault="004D5420" w:rsidP="00890241">
                <w:pPr>
                  <w:pStyle w:val="LLPykalanOtsikko"/>
                  <w:rPr>
                    <w:lang w:val="sv-SE"/>
                  </w:rPr>
                </w:pPr>
                <w:r w:rsidRPr="004D5420">
                  <w:rPr>
                    <w:lang w:val="sv-SE"/>
                  </w:rPr>
                  <w:t>Temporärt undantag från kvalitetskraven på bränsle</w:t>
                </w:r>
              </w:p>
              <w:p w14:paraId="762BE39C" w14:textId="77777777" w:rsidR="004D5420" w:rsidRPr="004D5420" w:rsidRDefault="004D5420" w:rsidP="00890241">
                <w:pPr>
                  <w:pStyle w:val="LLKappalejako"/>
                  <w:rPr>
                    <w:lang w:val="sv-SE"/>
                  </w:rPr>
                </w:pPr>
                <w:r w:rsidRPr="004D5420">
                  <w:rPr>
                    <w:lang w:val="sv-SE"/>
                  </w:rPr>
                  <w:t>Miljöministeriet får på skriftlig ansökan bevilja ett temporärt undantag från de krav på bränslekvalitet som följer av detta kapitel. Undantagen ska då beviljas i enlighet med de grunder som anges i bilaga VI till MARPOL-</w:t>
                </w:r>
                <w:r w:rsidRPr="00601067">
                  <w:rPr>
                    <w:i/>
                    <w:lang w:val="sv-SE"/>
                  </w:rPr>
                  <w:t>konventionen</w:t>
                </w:r>
                <w:r w:rsidRPr="004D5420">
                  <w:rPr>
                    <w:lang w:val="sv-SE"/>
                  </w:rPr>
                  <w:t xml:space="preserve"> och i Europeiska gemenskapens rättsakter. Ett undantag får gälla i högst sex månader åt gången.</w:t>
                </w:r>
              </w:p>
              <w:p w14:paraId="0CC7D182" w14:textId="77777777" w:rsidR="004D5420" w:rsidRPr="004D5420" w:rsidRDefault="004D5420" w:rsidP="004D5420">
                <w:pPr>
                  <w:pStyle w:val="LLNormaali"/>
                  <w:rPr>
                    <w:lang w:val="sv-SE"/>
                  </w:rPr>
                </w:pPr>
              </w:p>
              <w:p w14:paraId="68BD2930" w14:textId="77777777" w:rsidR="004D5420" w:rsidRPr="004D5420" w:rsidRDefault="004D5420" w:rsidP="00890241">
                <w:pPr>
                  <w:pStyle w:val="LLPykala"/>
                  <w:rPr>
                    <w:lang w:val="sv-SE"/>
                  </w:rPr>
                </w:pPr>
                <w:r w:rsidRPr="004D5420">
                  <w:rPr>
                    <w:lang w:val="sv-SE"/>
                  </w:rPr>
                  <w:t>15 §</w:t>
                </w:r>
              </w:p>
              <w:p w14:paraId="3BE202C9" w14:textId="77777777" w:rsidR="004D5420" w:rsidRPr="004D5420" w:rsidRDefault="004D5420" w:rsidP="00890241">
                <w:pPr>
                  <w:pStyle w:val="LLPykalanOtsikko"/>
                  <w:rPr>
                    <w:lang w:val="sv-SE"/>
                  </w:rPr>
                </w:pPr>
                <w:r w:rsidRPr="004D5420">
                  <w:rPr>
                    <w:lang w:val="sv-SE"/>
                  </w:rPr>
                  <w:lastRenderedPageBreak/>
                  <w:t>Närmare bestämmelser och föreskrifter</w:t>
                </w:r>
              </w:p>
              <w:p w14:paraId="6891A585" w14:textId="77777777" w:rsidR="004D5420" w:rsidRPr="004D5420" w:rsidRDefault="004D5420" w:rsidP="00890241">
                <w:pPr>
                  <w:pStyle w:val="LLMomentinJohdantoKappale"/>
                  <w:rPr>
                    <w:lang w:val="sv-SE"/>
                  </w:rPr>
                </w:pPr>
                <w:r w:rsidRPr="004D5420">
                  <w:rPr>
                    <w:lang w:val="sv-SE"/>
                  </w:rPr>
                  <w:t>Genom förordning av statsrådet får det i syfte att verkställa bilaga VI till MARPOL-</w:t>
                </w:r>
                <w:r w:rsidRPr="00601067">
                  <w:rPr>
                    <w:i/>
                    <w:lang w:val="sv-SE"/>
                  </w:rPr>
                  <w:t>konventionen</w:t>
                </w:r>
                <w:r w:rsidRPr="004D5420">
                  <w:rPr>
                    <w:lang w:val="sv-SE"/>
                  </w:rPr>
                  <w:t>, Helsingforskonventionen, andra internationella förpliktelser som Finland åtagit sig och Europeiska unionens rättsakter utfärdas närmare bestämmelser i fråga om finskt vattenområde och Finlands ekonomiska zon och, när det gäller finska fartyg, också i fråga om områden utanför Finlands territorialvatten och ekonomiska zon om följande:</w:t>
                </w:r>
              </w:p>
              <w:p w14:paraId="3687CA9D" w14:textId="77777777" w:rsidR="004D5420" w:rsidRPr="004D5420" w:rsidRDefault="004D5420" w:rsidP="00890241">
                <w:pPr>
                  <w:pStyle w:val="LLMomentinKohta"/>
                  <w:rPr>
                    <w:lang w:val="sv-SE"/>
                  </w:rPr>
                </w:pPr>
                <w:r w:rsidRPr="004D5420">
                  <w:rPr>
                    <w:lang w:val="sv-SE"/>
                  </w:rPr>
                  <w:t>1) förbud och begränsning av utsläpp enligt 1 §;</w:t>
                </w:r>
              </w:p>
              <w:p w14:paraId="1274C713" w14:textId="77777777" w:rsidR="004D5420" w:rsidRPr="004D5420" w:rsidRDefault="004D5420" w:rsidP="00890241">
                <w:pPr>
                  <w:pStyle w:val="LLMomentinKohta"/>
                  <w:rPr>
                    <w:lang w:val="sv-SE"/>
                  </w:rPr>
                </w:pPr>
                <w:r w:rsidRPr="004D5420">
                  <w:rPr>
                    <w:lang w:val="sv-SE"/>
                  </w:rPr>
                  <w:t>2) förbud och begränsning av utsläpp enligt 2 §;</w:t>
                </w:r>
              </w:p>
              <w:p w14:paraId="2505D5CE" w14:textId="77777777" w:rsidR="004D5420" w:rsidRPr="004D5420" w:rsidRDefault="004D5420" w:rsidP="00890241">
                <w:pPr>
                  <w:pStyle w:val="LLMomentinKohta"/>
                  <w:rPr>
                    <w:lang w:val="sv-SE"/>
                  </w:rPr>
                </w:pPr>
                <w:r w:rsidRPr="004D5420">
                  <w:rPr>
                    <w:lang w:val="sv-SE"/>
                  </w:rPr>
                  <w:t>3) utsläppskrav i fråga om fartygsmotorer och motorernas avgasreningssystem och avgasreningsmetoder och utsläpp till vatten från avgasreningssystemen enligt 5 §;</w:t>
                </w:r>
              </w:p>
              <w:p w14:paraId="6BE818A0" w14:textId="77777777" w:rsidR="004D5420" w:rsidRPr="004D5420" w:rsidRDefault="004D5420" w:rsidP="00890241">
                <w:pPr>
                  <w:pStyle w:val="LLMomentinKohta"/>
                  <w:rPr>
                    <w:lang w:val="sv-SE"/>
                  </w:rPr>
                </w:pPr>
                <w:r w:rsidRPr="004D5420">
                  <w:rPr>
                    <w:lang w:val="sv-SE"/>
                  </w:rPr>
                  <w:t>4) undantag som får beviljas från kraven på överensstämmelse när det gäller fartygs-motorer och motorernas avgasreningssystem och avgasreningsmetoder enligt 5 §;</w:t>
                </w:r>
              </w:p>
              <w:p w14:paraId="42059555" w14:textId="77777777" w:rsidR="004D5420" w:rsidRPr="004D5420" w:rsidRDefault="004D5420" w:rsidP="00890241">
                <w:pPr>
                  <w:pStyle w:val="LLMomentinKohta"/>
                  <w:rPr>
                    <w:lang w:val="sv-SE"/>
                  </w:rPr>
                </w:pPr>
                <w:r w:rsidRPr="004D5420">
                  <w:rPr>
                    <w:lang w:val="sv-SE"/>
                  </w:rPr>
                  <w:t>5) IAPP-certifikatet enligt 6 §;</w:t>
                </w:r>
              </w:p>
              <w:p w14:paraId="6B3EA43C" w14:textId="77777777" w:rsidR="004D5420" w:rsidRPr="004D5420" w:rsidRDefault="004D5420" w:rsidP="00890241">
                <w:pPr>
                  <w:pStyle w:val="LLMomentinKohta"/>
                  <w:rPr>
                    <w:lang w:val="sv-SE"/>
                  </w:rPr>
                </w:pPr>
                <w:r w:rsidRPr="004D5420">
                  <w:rPr>
                    <w:lang w:val="sv-SE"/>
                  </w:rPr>
                  <w:t>6) kvalitetskrav på fartygsbränsle, bestämningsmetoder för bränslen, överlåtelsebevis för bränsle och dess beviljande samt tillhörande observation och övervakning enligt 7–9 §;</w:t>
                </w:r>
              </w:p>
              <w:p w14:paraId="5D2F8124" w14:textId="77777777" w:rsidR="004D5420" w:rsidRPr="004D5420" w:rsidRDefault="004D5420" w:rsidP="00890241">
                <w:pPr>
                  <w:pStyle w:val="LLMomentinKohta"/>
                  <w:rPr>
                    <w:lang w:val="sv-SE"/>
                  </w:rPr>
                </w:pPr>
                <w:r w:rsidRPr="004D5420">
                  <w:rPr>
                    <w:lang w:val="sv-SE"/>
                  </w:rPr>
                  <w:t>6 a) utsläppsminskningsmetoder enligt 9 a § och godkännande av dem;</w:t>
                </w:r>
              </w:p>
              <w:p w14:paraId="027A18ED" w14:textId="77777777" w:rsidR="004D5420" w:rsidRPr="004D5420" w:rsidRDefault="004D5420" w:rsidP="00890241">
                <w:pPr>
                  <w:pStyle w:val="LLMomentinKohta"/>
                  <w:rPr>
                    <w:lang w:val="sv-SE"/>
                  </w:rPr>
                </w:pPr>
                <w:r w:rsidRPr="004D5420">
                  <w:rPr>
                    <w:lang w:val="sv-SE"/>
                  </w:rPr>
                  <w:t>7) försök med nya reningsmetoder enligt 10 §;</w:t>
                </w:r>
              </w:p>
              <w:p w14:paraId="211ADD38" w14:textId="77777777" w:rsidR="004D5420" w:rsidRPr="004D5420" w:rsidRDefault="004D5420" w:rsidP="00890241">
                <w:pPr>
                  <w:pStyle w:val="LLMomentinKohta"/>
                  <w:rPr>
                    <w:lang w:val="sv-SE"/>
                  </w:rPr>
                </w:pPr>
                <w:r w:rsidRPr="004D5420">
                  <w:rPr>
                    <w:lang w:val="sv-SE"/>
                  </w:rPr>
                  <w:t>8) i 11 § avsedda ämnen vars förbränning är förbjuden i Finlands ekonomiska zon och, när det gäller finska fartyg, också utanför Finlands territorialvatten och ekonomiska zon;</w:t>
                </w:r>
              </w:p>
              <w:p w14:paraId="1EA56BC4" w14:textId="77777777" w:rsidR="004D5420" w:rsidRPr="004D5420" w:rsidRDefault="004D5420" w:rsidP="00890241">
                <w:pPr>
                  <w:pStyle w:val="LLMomentinKohta"/>
                  <w:rPr>
                    <w:lang w:val="sv-SE"/>
                  </w:rPr>
                </w:pPr>
                <w:r w:rsidRPr="004D5420">
                  <w:rPr>
                    <w:lang w:val="sv-SE"/>
                  </w:rPr>
                  <w:t>9) verksamhetsidkares skyldighet enligt 10 och 13 § att lämna uppgifter om bränsle-kvantiteter och bränslekvalitet, svavelhalt och resulta</w:t>
                </w:r>
                <w:r w:rsidR="00890241">
                  <w:rPr>
                    <w:lang w:val="sv-SE"/>
                  </w:rPr>
                  <w:t>tet av försök med nya reningsme</w:t>
                </w:r>
                <w:r w:rsidRPr="004D5420">
                  <w:rPr>
                    <w:lang w:val="sv-SE"/>
                  </w:rPr>
                  <w:t>toder till i förordning angiven myndighet i syfte att fullgöra skyldigheter enligt detta kapitel; och</w:t>
                </w:r>
              </w:p>
              <w:p w14:paraId="4B23EE15" w14:textId="77777777" w:rsidR="004D5420" w:rsidRPr="004D5420" w:rsidRDefault="004D5420" w:rsidP="00890241">
                <w:pPr>
                  <w:pStyle w:val="LLMomentinKohta"/>
                  <w:rPr>
                    <w:lang w:val="sv-SE"/>
                  </w:rPr>
                </w:pPr>
                <w:r w:rsidRPr="004D5420">
                  <w:rPr>
                    <w:lang w:val="sv-SE"/>
                  </w:rPr>
                  <w:t>10) närmare villkor för temporärt undantag från kvalitetskraven på bränsle enligt 14 §.</w:t>
                </w:r>
              </w:p>
              <w:p w14:paraId="3C717817" w14:textId="77777777" w:rsidR="004D5420" w:rsidRPr="004D5420" w:rsidRDefault="004D5420" w:rsidP="00890241">
                <w:pPr>
                  <w:pStyle w:val="LLMomentinJohdantoKappale"/>
                  <w:rPr>
                    <w:lang w:val="sv-SE"/>
                  </w:rPr>
                </w:pPr>
                <w:r w:rsidRPr="004D5420">
                  <w:rPr>
                    <w:lang w:val="sv-SE"/>
                  </w:rPr>
                  <w:t>Transport- och kommunikationsverket får i syfte att verkställa bilaga VI till MARPOL-</w:t>
                </w:r>
                <w:r w:rsidRPr="00601067">
                  <w:rPr>
                    <w:i/>
                    <w:lang w:val="sv-SE"/>
                  </w:rPr>
                  <w:lastRenderedPageBreak/>
                  <w:t>konventionen</w:t>
                </w:r>
                <w:r w:rsidRPr="004D5420">
                  <w:rPr>
                    <w:lang w:val="sv-SE"/>
                  </w:rPr>
                  <w:t>, Helsingforskonventionen eller Europeiska unionens rättsakter meddela tekniska föreskrifter i fråga om Finlands territorialvatten och ekonomiska zon och, när det gäller finska fartyg, också i fråga om områden utanför Finlands territorialvatten och ekonomiska zon om:</w:t>
                </w:r>
              </w:p>
              <w:p w14:paraId="6818E9BD" w14:textId="77777777" w:rsidR="004D5420" w:rsidRPr="004D5420" w:rsidRDefault="004D5420" w:rsidP="00890241">
                <w:pPr>
                  <w:pStyle w:val="LLMomentinKohta"/>
                  <w:rPr>
                    <w:lang w:val="sv-SE"/>
                  </w:rPr>
                </w:pPr>
                <w:r w:rsidRPr="004D5420">
                  <w:rPr>
                    <w:lang w:val="sv-SE"/>
                  </w:rPr>
                  <w:t>1) i 5 § 3 mom. avsedda likvärdigheter utifrån vissa anordningars, materials, utrustningars eller apparaters effekt som beviljas i fråga om motorers och deras avgasrenings-systems och avgasreningsmetoders överensstämmelse med kraven;</w:t>
                </w:r>
              </w:p>
              <w:p w14:paraId="1ECBDA45" w14:textId="77777777" w:rsidR="004D5420" w:rsidRPr="004D5420" w:rsidRDefault="004D5420" w:rsidP="00890241">
                <w:pPr>
                  <w:pStyle w:val="LLMomentinKohta"/>
                  <w:rPr>
                    <w:lang w:val="sv-SE"/>
                  </w:rPr>
                </w:pPr>
                <w:r w:rsidRPr="004D5420">
                  <w:rPr>
                    <w:lang w:val="sv-SE"/>
                  </w:rPr>
                  <w:t>2) anteckningar i fartygets skeppsdagbok och oljedagbok enligt 9 § 2 mom.</w:t>
                </w:r>
              </w:p>
              <w:p w14:paraId="0D813E0B" w14:textId="77777777" w:rsidR="004D5420" w:rsidRPr="004D5420" w:rsidRDefault="004D5420" w:rsidP="00890241">
                <w:pPr>
                  <w:pStyle w:val="LLKappalejako"/>
                  <w:rPr>
                    <w:lang w:val="sv-SE"/>
                  </w:rPr>
                </w:pPr>
                <w:r w:rsidRPr="004D5420">
                  <w:rPr>
                    <w:lang w:val="sv-SE"/>
                  </w:rPr>
                  <w:t xml:space="preserve">De närmare bestämmelser som avses i 1 mom. och de tekniska föreskrifter som avses i 2 mom. får utsträckas att också gälla fartyg som färdas på insjöområdet och i inrikes fart. </w:t>
                </w:r>
              </w:p>
              <w:p w14:paraId="3235EF95" w14:textId="77777777" w:rsidR="004D5420" w:rsidRPr="004D5420" w:rsidRDefault="004D5420" w:rsidP="004D5420">
                <w:pPr>
                  <w:pStyle w:val="LLNormaali"/>
                  <w:rPr>
                    <w:lang w:val="sv-SE"/>
                  </w:rPr>
                </w:pPr>
              </w:p>
              <w:p w14:paraId="5A34FAD3" w14:textId="77777777" w:rsidR="004D5420" w:rsidRPr="004D5420" w:rsidRDefault="004D5420" w:rsidP="00890241">
                <w:pPr>
                  <w:pStyle w:val="LLLuku"/>
                  <w:rPr>
                    <w:lang w:val="sv-SE"/>
                  </w:rPr>
                </w:pPr>
                <w:r w:rsidRPr="004D5420">
                  <w:rPr>
                    <w:lang w:val="sv-SE"/>
                  </w:rPr>
                  <w:t>7 a kap</w:t>
                </w:r>
              </w:p>
              <w:p w14:paraId="3D87465F" w14:textId="77777777" w:rsidR="004D5420" w:rsidRPr="004D5420" w:rsidRDefault="004D5420" w:rsidP="00890241">
                <w:pPr>
                  <w:pStyle w:val="LLLuvunOtsikko"/>
                  <w:rPr>
                    <w:lang w:val="sv-SE"/>
                  </w:rPr>
                </w:pPr>
                <w:r w:rsidRPr="004D5420">
                  <w:rPr>
                    <w:lang w:val="sv-SE"/>
                  </w:rPr>
                  <w:t>Fartygs energieffektivitet</w:t>
                </w:r>
              </w:p>
              <w:p w14:paraId="09A37C90" w14:textId="77777777" w:rsidR="004D5420" w:rsidRPr="004D5420" w:rsidRDefault="004D5420" w:rsidP="00890241">
                <w:pPr>
                  <w:pStyle w:val="LLPykala"/>
                  <w:rPr>
                    <w:lang w:val="sv-SE"/>
                  </w:rPr>
                </w:pPr>
                <w:r w:rsidRPr="004D5420">
                  <w:rPr>
                    <w:lang w:val="sv-SE"/>
                  </w:rPr>
                  <w:t>1 §</w:t>
                </w:r>
              </w:p>
              <w:p w14:paraId="5FEE4FD1" w14:textId="77777777" w:rsidR="004D5420" w:rsidRPr="004D5420" w:rsidRDefault="004D5420" w:rsidP="00890241">
                <w:pPr>
                  <w:pStyle w:val="LLPykalanOtsikko"/>
                  <w:rPr>
                    <w:lang w:val="sv-SE"/>
                  </w:rPr>
                </w:pPr>
                <w:r w:rsidRPr="004D5420">
                  <w:rPr>
                    <w:lang w:val="sv-SE"/>
                  </w:rPr>
                  <w:t>Krav på fartygs energieffektivitet</w:t>
                </w:r>
              </w:p>
              <w:p w14:paraId="5478E4E8" w14:textId="77777777" w:rsidR="004D5420" w:rsidRPr="004D5420" w:rsidRDefault="004D5420" w:rsidP="00890241">
                <w:pPr>
                  <w:pStyle w:val="LLKappalejako"/>
                  <w:rPr>
                    <w:lang w:val="sv-SE"/>
                  </w:rPr>
                </w:pPr>
                <w:r w:rsidRPr="004D5420">
                  <w:rPr>
                    <w:lang w:val="sv-SE"/>
                  </w:rPr>
                  <w:t>För varje fartyg ska värdet på det uppnådda designindexet för energieffektiviteten be-räknas i enlighet med kraven i bilaga VI till MARPOL-</w:t>
                </w:r>
                <w:r w:rsidRPr="0074169B">
                  <w:rPr>
                    <w:i/>
                    <w:lang w:val="sv-SE"/>
                  </w:rPr>
                  <w:t>konventionen</w:t>
                </w:r>
                <w:r w:rsidRPr="004D5420">
                  <w:rPr>
                    <w:lang w:val="sv-SE"/>
                  </w:rPr>
                  <w:t>.</w:t>
                </w:r>
              </w:p>
              <w:p w14:paraId="3CF28C45" w14:textId="77777777" w:rsidR="004D5420" w:rsidRPr="004D5420" w:rsidRDefault="004D5420" w:rsidP="00890241">
                <w:pPr>
                  <w:pStyle w:val="LLKappalejako"/>
                  <w:rPr>
                    <w:lang w:val="sv-SE"/>
                  </w:rPr>
                </w:pPr>
                <w:r w:rsidRPr="004D5420">
                  <w:rPr>
                    <w:lang w:val="sv-SE"/>
                  </w:rPr>
                  <w:t>Värdet på fartygets uppnådda designindex för energieffektiviteten ska uppfylla kraven i bilaga VI till MARPOL-</w:t>
                </w:r>
                <w:r w:rsidRPr="0074169B">
                  <w:rPr>
                    <w:i/>
                    <w:lang w:val="sv-SE"/>
                  </w:rPr>
                  <w:t>konventionen</w:t>
                </w:r>
                <w:r w:rsidRPr="004D5420">
                  <w:rPr>
                    <w:lang w:val="sv-SE"/>
                  </w:rPr>
                  <w:t>.</w:t>
                </w:r>
              </w:p>
              <w:p w14:paraId="3FFC13CD" w14:textId="77777777" w:rsidR="004D5420" w:rsidRPr="004D5420" w:rsidRDefault="004D5420" w:rsidP="004D5420">
                <w:pPr>
                  <w:pStyle w:val="LLNormaali"/>
                  <w:rPr>
                    <w:lang w:val="sv-SE"/>
                  </w:rPr>
                </w:pPr>
              </w:p>
              <w:p w14:paraId="4490660E" w14:textId="77777777" w:rsidR="004D5420" w:rsidRPr="004D5420" w:rsidRDefault="004D5420" w:rsidP="00890241">
                <w:pPr>
                  <w:pStyle w:val="LLPykala"/>
                  <w:rPr>
                    <w:lang w:val="sv-SE"/>
                  </w:rPr>
                </w:pPr>
                <w:r w:rsidRPr="004D5420">
                  <w:rPr>
                    <w:lang w:val="sv-SE"/>
                  </w:rPr>
                  <w:t>2 §</w:t>
                </w:r>
              </w:p>
              <w:p w14:paraId="72A804F8" w14:textId="77777777" w:rsidR="004D5420" w:rsidRPr="004D5420" w:rsidRDefault="004D5420" w:rsidP="00890241">
                <w:pPr>
                  <w:pStyle w:val="LLPykalanOtsikko"/>
                  <w:rPr>
                    <w:lang w:val="sv-SE"/>
                  </w:rPr>
                </w:pPr>
                <w:r w:rsidRPr="004D5420">
                  <w:rPr>
                    <w:lang w:val="sv-SE"/>
                  </w:rPr>
                  <w:t>SEEMP-plan</w:t>
                </w:r>
              </w:p>
              <w:p w14:paraId="32D38EC9" w14:textId="77777777" w:rsidR="004D5420" w:rsidRPr="004D5420" w:rsidRDefault="004D5420" w:rsidP="00890241">
                <w:pPr>
                  <w:pStyle w:val="LLKappalejako"/>
                  <w:rPr>
                    <w:lang w:val="sv-SE"/>
                  </w:rPr>
                </w:pPr>
                <w:r w:rsidRPr="004D5420">
                  <w:rPr>
                    <w:lang w:val="sv-SE"/>
                  </w:rPr>
                  <w:t>Fartyg vars bruttodräktighet är minst 400 ska ha en fartygsspecifik plan för energieffektivitetshantering (SEEMP-plan) enligt bilaga VI till MARPOL-</w:t>
                </w:r>
                <w:r w:rsidRPr="0074169B">
                  <w:rPr>
                    <w:i/>
                    <w:lang w:val="sv-SE"/>
                  </w:rPr>
                  <w:t>konventionen</w:t>
                </w:r>
                <w:r w:rsidRPr="004D5420">
                  <w:rPr>
                    <w:lang w:val="sv-SE"/>
                  </w:rPr>
                  <w:t>.  Planen kan utgöra en del av fartygets säkerhetsledningssystem.</w:t>
                </w:r>
              </w:p>
              <w:p w14:paraId="7919960C" w14:textId="77777777" w:rsidR="004D5420" w:rsidRPr="004D5420" w:rsidRDefault="004D5420" w:rsidP="004D5420">
                <w:pPr>
                  <w:pStyle w:val="LLNormaali"/>
                  <w:rPr>
                    <w:lang w:val="sv-SE"/>
                  </w:rPr>
                </w:pPr>
              </w:p>
              <w:p w14:paraId="659E532D" w14:textId="77777777" w:rsidR="004D5420" w:rsidRPr="004D5420" w:rsidRDefault="004D5420" w:rsidP="00890241">
                <w:pPr>
                  <w:pStyle w:val="LLPykala"/>
                  <w:rPr>
                    <w:lang w:val="sv-SE"/>
                  </w:rPr>
                </w:pPr>
                <w:r w:rsidRPr="004D5420">
                  <w:rPr>
                    <w:lang w:val="sv-SE"/>
                  </w:rPr>
                  <w:t>2 a §</w:t>
                </w:r>
              </w:p>
              <w:p w14:paraId="05E9D944" w14:textId="77777777" w:rsidR="004D5420" w:rsidRPr="004D5420" w:rsidRDefault="004D5420" w:rsidP="00890241">
                <w:pPr>
                  <w:pStyle w:val="LLPykalanOtsikko"/>
                  <w:rPr>
                    <w:lang w:val="sv-SE"/>
                  </w:rPr>
                </w:pPr>
                <w:r w:rsidRPr="004D5420">
                  <w:rPr>
                    <w:lang w:val="sv-SE"/>
                  </w:rPr>
                  <w:lastRenderedPageBreak/>
                  <w:t>Ändringar i SEEMP-planer till följd av datainsamlingssystemet för bränsleförbrukning</w:t>
                </w:r>
              </w:p>
              <w:p w14:paraId="7740B91A" w14:textId="77777777" w:rsidR="004D5420" w:rsidRPr="004D5420" w:rsidRDefault="004D5420" w:rsidP="00890241">
                <w:pPr>
                  <w:pStyle w:val="LLKappalejako"/>
                  <w:rPr>
                    <w:lang w:val="sv-SE"/>
                  </w:rPr>
                </w:pPr>
                <w:r w:rsidRPr="004D5420">
                  <w:rPr>
                    <w:lang w:val="sv-SE"/>
                  </w:rPr>
                  <w:t>Ett fartyg vars bruttodräktighet är minst 5 000 ska samla in de uppgifter som ska sändas till Internationella sjöfartsorganisationens databas över fartygs bränsleförbrukning från och med kalenderåret 2019 på det sätt som anges i bilaga VI till MARPOL-</w:t>
                </w:r>
                <w:r w:rsidRPr="0074169B">
                  <w:rPr>
                    <w:i/>
                    <w:lang w:val="sv-SE"/>
                  </w:rPr>
                  <w:t>konventionen</w:t>
                </w:r>
                <w:r w:rsidRPr="004D5420">
                  <w:rPr>
                    <w:lang w:val="sv-SE"/>
                  </w:rPr>
                  <w:t>.</w:t>
                </w:r>
              </w:p>
              <w:p w14:paraId="090A0B84" w14:textId="77777777" w:rsidR="004D5420" w:rsidRPr="004D5420" w:rsidRDefault="004D5420" w:rsidP="00890241">
                <w:pPr>
                  <w:pStyle w:val="LLKappalejako"/>
                  <w:rPr>
                    <w:lang w:val="sv-SE"/>
                  </w:rPr>
                </w:pPr>
                <w:r w:rsidRPr="004D5420">
                  <w:rPr>
                    <w:lang w:val="sv-SE"/>
                  </w:rPr>
                  <w:t>SEEMP-planerna för i 1 mom. avsedda fartyg ska före utgången av 2018 innehålla en beskrivning enligt bilaga VI till MARPOL-</w:t>
                </w:r>
                <w:r w:rsidRPr="0074169B">
                  <w:rPr>
                    <w:i/>
                    <w:lang w:val="sv-SE"/>
                  </w:rPr>
                  <w:t>konventionen</w:t>
                </w:r>
                <w:r w:rsidRPr="004D5420">
                  <w:rPr>
                    <w:lang w:val="sv-SE"/>
                  </w:rPr>
                  <w:t xml:space="preserve"> av metoden för insamling av uppgifterna om bränsleförbrukningen och förfarandena för rapportering av uppgifterna till den behöriga myndigheten eller ett erkänt klassificeringssällskap.</w:t>
                </w:r>
              </w:p>
              <w:p w14:paraId="61687E2C" w14:textId="77777777" w:rsidR="004D5420" w:rsidRPr="004D5420" w:rsidRDefault="004D5420" w:rsidP="00890241">
                <w:pPr>
                  <w:pStyle w:val="LLKappalejako"/>
                  <w:rPr>
                    <w:lang w:val="sv-SE"/>
                  </w:rPr>
                </w:pPr>
                <w:r w:rsidRPr="004D5420">
                  <w:rPr>
                    <w:lang w:val="sv-SE"/>
                  </w:rPr>
                  <w:t>Transport- och kommunikationsverket eller ett erkänt klassificeringssällskap ska se till att SEEMP-planerna för fartyg som avses i 1 mom. uppfyller kraven i bilaga VI till MARPOL-</w:t>
                </w:r>
                <w:r w:rsidRPr="0074169B">
                  <w:rPr>
                    <w:i/>
                    <w:lang w:val="sv-SE"/>
                  </w:rPr>
                  <w:t>konventionen</w:t>
                </w:r>
                <w:r w:rsidRPr="004D5420">
                  <w:rPr>
                    <w:lang w:val="sv-SE"/>
                  </w:rPr>
                  <w:t xml:space="preserve"> och ge fartyget en bekräftelse på överensstämmelsen med kraven. Bekräftelsen ska förvaras på fartyget.</w:t>
                </w:r>
              </w:p>
              <w:p w14:paraId="00BD592C" w14:textId="77777777" w:rsidR="004D5420" w:rsidRPr="004D5420" w:rsidRDefault="004D5420" w:rsidP="004D5420">
                <w:pPr>
                  <w:pStyle w:val="LLNormaali"/>
                  <w:rPr>
                    <w:lang w:val="sv-SE"/>
                  </w:rPr>
                </w:pPr>
              </w:p>
              <w:p w14:paraId="7B1291C5" w14:textId="77777777" w:rsidR="004D5420" w:rsidRPr="004D5420" w:rsidRDefault="004D5420" w:rsidP="00890241">
                <w:pPr>
                  <w:pStyle w:val="LLPykala"/>
                  <w:rPr>
                    <w:lang w:val="sv-SE"/>
                  </w:rPr>
                </w:pPr>
                <w:r w:rsidRPr="004D5420">
                  <w:rPr>
                    <w:lang w:val="sv-SE"/>
                  </w:rPr>
                  <w:t>2 b §</w:t>
                </w:r>
              </w:p>
              <w:p w14:paraId="126F39E4" w14:textId="77777777" w:rsidR="004D5420" w:rsidRPr="004D5420" w:rsidRDefault="004D5420" w:rsidP="00890241">
                <w:pPr>
                  <w:pStyle w:val="LLPykalanOtsikko"/>
                  <w:rPr>
                    <w:lang w:val="sv-SE"/>
                  </w:rPr>
                </w:pPr>
                <w:r w:rsidRPr="004D5420">
                  <w:rPr>
                    <w:lang w:val="sv-SE"/>
                  </w:rPr>
                  <w:t>Uppgifter som ska lämnas</w:t>
                </w:r>
              </w:p>
              <w:p w14:paraId="500CA07E" w14:textId="77777777" w:rsidR="004D5420" w:rsidRPr="004D5420" w:rsidRDefault="004D5420" w:rsidP="00890241">
                <w:pPr>
                  <w:pStyle w:val="LLMomentinJohdantoKappale"/>
                  <w:rPr>
                    <w:lang w:val="sv-SE"/>
                  </w:rPr>
                </w:pPr>
                <w:r w:rsidRPr="004D5420">
                  <w:rPr>
                    <w:lang w:val="sv-SE"/>
                  </w:rPr>
                  <w:t>De fartyg som avses i 2 a § 1 mom. ska sammanställa uppgifterna om bränsleförbrukningen och ge in dem till Transport- och kommunikationsverket eller ett erkänt klassificeringssällskap i enlighet med bilaga VI till MARPOL-</w:t>
                </w:r>
                <w:r w:rsidRPr="0074169B">
                  <w:rPr>
                    <w:i/>
                    <w:lang w:val="sv-SE"/>
                  </w:rPr>
                  <w:t>konventionen</w:t>
                </w:r>
                <w:r w:rsidRPr="004D5420">
                  <w:rPr>
                    <w:lang w:val="sv-SE"/>
                  </w:rPr>
                  <w:t>. Dessa uppgifter ska:</w:t>
                </w:r>
              </w:p>
              <w:p w14:paraId="0F75D240" w14:textId="77777777" w:rsidR="004D5420" w:rsidRPr="004D5420" w:rsidRDefault="004D5420" w:rsidP="00815AA8">
                <w:pPr>
                  <w:pStyle w:val="LLMomentinKohta"/>
                  <w:rPr>
                    <w:lang w:val="sv-SE"/>
                  </w:rPr>
                </w:pPr>
                <w:r w:rsidRPr="004D5420">
                  <w:rPr>
                    <w:lang w:val="sv-SE"/>
                  </w:rPr>
                  <w:t>1) sammanställas i slutet av varje kalenderår och ges in inom tre månader från utgången av kalenderåret; eller</w:t>
                </w:r>
              </w:p>
              <w:p w14:paraId="360F97E0" w14:textId="77777777" w:rsidR="004D5420" w:rsidRPr="004D5420" w:rsidRDefault="004D5420" w:rsidP="00815AA8">
                <w:pPr>
                  <w:pStyle w:val="LLMomentinKohta"/>
                  <w:rPr>
                    <w:lang w:val="sv-SE"/>
                  </w:rPr>
                </w:pPr>
                <w:r w:rsidRPr="004D5420">
                  <w:rPr>
                    <w:lang w:val="sv-SE"/>
                  </w:rPr>
                  <w:t>2) sammanställas och ges in på fartygets överföringsdag eller så snart det i praktiken är möjligt, om fartyget mitt i ett kalenderår överförs från en förvaltning till en annan, från en redare till en annan eller från en förvaltning och från en redare till en annan.</w:t>
                </w:r>
              </w:p>
              <w:p w14:paraId="0F422FD0" w14:textId="77777777" w:rsidR="004D5420" w:rsidRPr="004D5420" w:rsidRDefault="004D5420" w:rsidP="00815AA8">
                <w:pPr>
                  <w:pStyle w:val="LLKappalejako"/>
                  <w:rPr>
                    <w:lang w:val="sv-SE"/>
                  </w:rPr>
                </w:pPr>
                <w:r w:rsidRPr="004D5420">
                  <w:rPr>
                    <w:lang w:val="sv-SE"/>
                  </w:rPr>
                  <w:t xml:space="preserve">Ett fartyg ska på begäran till Transport- och kommunikationsverket eller ett erkänt klassificeringssällskap ge in de uppdelade uppgifter som ligger till grund för de uppgifter som </w:t>
                </w:r>
                <w:r w:rsidRPr="004D5420">
                  <w:rPr>
                    <w:lang w:val="sv-SE"/>
                  </w:rPr>
                  <w:lastRenderedPageBreak/>
                  <w:t>sänds till databasen över fartygs bränsleförbrukning och i andra situationer än de som avses i 1 mom. 2 punkten hålla uppgifterna lätt tillgängliga i minst tolv månader från utgången av det berörda kalenderåret på det sätt</w:t>
                </w:r>
                <w:r w:rsidR="0074169B">
                  <w:rPr>
                    <w:lang w:val="sv-SE"/>
                  </w:rPr>
                  <w:t xml:space="preserve"> som anges i bilaga VI till MAR</w:t>
                </w:r>
                <w:r w:rsidRPr="004D5420">
                  <w:rPr>
                    <w:lang w:val="sv-SE"/>
                  </w:rPr>
                  <w:t>POL-</w:t>
                </w:r>
                <w:r w:rsidRPr="0074169B">
                  <w:rPr>
                    <w:i/>
                    <w:lang w:val="sv-SE"/>
                  </w:rPr>
                  <w:t>konventionen</w:t>
                </w:r>
                <w:r w:rsidRPr="004D5420">
                  <w:rPr>
                    <w:lang w:val="sv-SE"/>
                  </w:rPr>
                  <w:t>.</w:t>
                </w:r>
              </w:p>
              <w:p w14:paraId="79310451" w14:textId="77777777" w:rsidR="004D5420" w:rsidRPr="004D5420" w:rsidRDefault="004D5420" w:rsidP="00815AA8">
                <w:pPr>
                  <w:pStyle w:val="LLKappalejako"/>
                  <w:rPr>
                    <w:lang w:val="sv-SE"/>
                  </w:rPr>
                </w:pPr>
                <w:r w:rsidRPr="004D5420">
                  <w:rPr>
                    <w:lang w:val="sv-SE"/>
                  </w:rPr>
                  <w:t>Uppgifterna om bränsleförbrukning ska verifieras.</w:t>
                </w:r>
              </w:p>
              <w:p w14:paraId="687F9BBF" w14:textId="77777777" w:rsidR="004D5420" w:rsidRPr="004D5420" w:rsidRDefault="004D5420" w:rsidP="00815AA8">
                <w:pPr>
                  <w:pStyle w:val="LLKappalejako"/>
                  <w:rPr>
                    <w:lang w:val="sv-SE"/>
                  </w:rPr>
                </w:pPr>
                <w:r w:rsidRPr="004D5420">
                  <w:rPr>
                    <w:lang w:val="sv-SE"/>
                  </w:rPr>
                  <w:t>Transport- och kommunikationsverket eller ett erkänt klassificeringssällskap ska sända de verifierade uppgifterna till Internationella sjöfartsorganisationens databas över fartygs bränsleförbrukning.  Verket ska se till att uppgifterna ges in till Internationella sjöfartsorganisationen senast en månad efter utfärdande av en försäkran om överensstämmelse för fartyget på det sätt som anges i bilaga VI till MARPOL-</w:t>
                </w:r>
                <w:r w:rsidRPr="0074169B">
                  <w:rPr>
                    <w:i/>
                    <w:lang w:val="sv-SE"/>
                  </w:rPr>
                  <w:t>konventionen</w:t>
                </w:r>
                <w:r w:rsidRPr="004D5420">
                  <w:rPr>
                    <w:lang w:val="sv-SE"/>
                  </w:rPr>
                  <w:t>.</w:t>
                </w:r>
              </w:p>
              <w:p w14:paraId="0286E633" w14:textId="77777777" w:rsidR="004D5420" w:rsidRPr="004D5420" w:rsidRDefault="004D5420" w:rsidP="004D5420">
                <w:pPr>
                  <w:pStyle w:val="LLNormaali"/>
                  <w:rPr>
                    <w:lang w:val="sv-SE"/>
                  </w:rPr>
                </w:pPr>
              </w:p>
              <w:p w14:paraId="0C39F704" w14:textId="77777777" w:rsidR="004D5420" w:rsidRPr="004D5420" w:rsidRDefault="004D5420" w:rsidP="00815AA8">
                <w:pPr>
                  <w:pStyle w:val="LLPykala"/>
                  <w:rPr>
                    <w:lang w:val="sv-SE"/>
                  </w:rPr>
                </w:pPr>
                <w:r w:rsidRPr="004D5420">
                  <w:rPr>
                    <w:lang w:val="sv-SE"/>
                  </w:rPr>
                  <w:t>2 c §</w:t>
                </w:r>
              </w:p>
              <w:p w14:paraId="26C608AF" w14:textId="77777777" w:rsidR="004D5420" w:rsidRPr="004D5420" w:rsidRDefault="004D5420" w:rsidP="00815AA8">
                <w:pPr>
                  <w:pStyle w:val="LLPykalanOtsikko"/>
                  <w:rPr>
                    <w:lang w:val="sv-SE"/>
                  </w:rPr>
                </w:pPr>
                <w:r w:rsidRPr="004D5420">
                  <w:rPr>
                    <w:lang w:val="sv-SE"/>
                  </w:rPr>
                  <w:t>Försäkran om överensstämmelse</w:t>
                </w:r>
              </w:p>
              <w:p w14:paraId="1647DCD6" w14:textId="77777777" w:rsidR="004D5420" w:rsidRPr="004D5420" w:rsidRDefault="004D5420" w:rsidP="00815AA8">
                <w:pPr>
                  <w:pStyle w:val="LLMomentinJohdantoKappale"/>
                  <w:rPr>
                    <w:lang w:val="sv-SE"/>
                  </w:rPr>
                </w:pPr>
                <w:r w:rsidRPr="004D5420">
                  <w:rPr>
                    <w:lang w:val="sv-SE"/>
                  </w:rPr>
                  <w:t>Transport- och kommunikationsverket eller ett erkänt klassificeringssällskap ska efter att ha mottagit uppgifterna om bränsleförbrukning utfärda en försäkran om överensstämmelse för fartyget förutsatt att uppgifterna rapporterats i enlighet med bilaga VI till MARPOL-</w:t>
                </w:r>
                <w:r w:rsidRPr="0074169B">
                  <w:rPr>
                    <w:i/>
                    <w:lang w:val="sv-SE"/>
                  </w:rPr>
                  <w:t>konventionen</w:t>
                </w:r>
                <w:r w:rsidRPr="004D5420">
                  <w:rPr>
                    <w:lang w:val="sv-SE"/>
                  </w:rPr>
                  <w:t>. En försäkran om överensstämmelse ska utfärdas:</w:t>
                </w:r>
              </w:p>
              <w:p w14:paraId="5DEFBBF8" w14:textId="77777777" w:rsidR="004D5420" w:rsidRPr="004D5420" w:rsidRDefault="004D5420" w:rsidP="00815AA8">
                <w:pPr>
                  <w:pStyle w:val="LLMomentinKohta"/>
                  <w:rPr>
                    <w:lang w:val="sv-SE"/>
                  </w:rPr>
                </w:pPr>
                <w:r w:rsidRPr="004D5420">
                  <w:rPr>
                    <w:lang w:val="sv-SE"/>
                  </w:rPr>
                  <w:t>1) senast fem månader från ingången av kalenderåret; eller</w:t>
                </w:r>
              </w:p>
              <w:p w14:paraId="510B0075" w14:textId="77777777" w:rsidR="004D5420" w:rsidRPr="004D5420" w:rsidRDefault="004D5420" w:rsidP="00815AA8">
                <w:pPr>
                  <w:pStyle w:val="LLMomentinKohta"/>
                  <w:rPr>
                    <w:lang w:val="sv-SE"/>
                  </w:rPr>
                </w:pPr>
                <w:r w:rsidRPr="004D5420">
                  <w:rPr>
                    <w:lang w:val="sv-SE"/>
                  </w:rPr>
                  <w:t>2) utan dröjsmål, om det är fråga om en situation som avses i 2 b § 1 mom. 2 punkten.</w:t>
                </w:r>
              </w:p>
              <w:p w14:paraId="2E1D651E" w14:textId="77777777" w:rsidR="004D5420" w:rsidRPr="004D5420" w:rsidRDefault="004D5420" w:rsidP="00815AA8">
                <w:pPr>
                  <w:pStyle w:val="LLKappalejako"/>
                  <w:rPr>
                    <w:lang w:val="sv-SE"/>
                  </w:rPr>
                </w:pPr>
                <w:r w:rsidRPr="004D5420">
                  <w:rPr>
                    <w:lang w:val="sv-SE"/>
                  </w:rPr>
                  <w:t>En försäkran om överensstämmelse gäller det kalenderår under vilket försäkran utfärdats, det följande kalenderåret och de första fem månaderna av det tredje kalenderåret. Den ska förvaras på fartyget under hela dess giltighetstid.</w:t>
                </w:r>
              </w:p>
              <w:p w14:paraId="38BCF6DB" w14:textId="77777777" w:rsidR="004D5420" w:rsidRPr="004D5420" w:rsidRDefault="004D5420" w:rsidP="004D5420">
                <w:pPr>
                  <w:pStyle w:val="LLNormaali"/>
                  <w:rPr>
                    <w:lang w:val="sv-SE"/>
                  </w:rPr>
                </w:pPr>
              </w:p>
              <w:p w14:paraId="445709EC" w14:textId="77777777" w:rsidR="004D5420" w:rsidRPr="004D5420" w:rsidRDefault="004D5420" w:rsidP="00815AA8">
                <w:pPr>
                  <w:pStyle w:val="LLPykala"/>
                  <w:rPr>
                    <w:lang w:val="sv-SE"/>
                  </w:rPr>
                </w:pPr>
                <w:r w:rsidRPr="004D5420">
                  <w:rPr>
                    <w:lang w:val="sv-SE"/>
                  </w:rPr>
                  <w:t>3 §</w:t>
                </w:r>
              </w:p>
              <w:p w14:paraId="5A247ED2" w14:textId="77777777" w:rsidR="004D5420" w:rsidRPr="004D5420" w:rsidRDefault="004D5420" w:rsidP="00815AA8">
                <w:pPr>
                  <w:pStyle w:val="LLPykalanOtsikko"/>
                  <w:rPr>
                    <w:lang w:val="sv-SE"/>
                  </w:rPr>
                </w:pPr>
                <w:r w:rsidRPr="004D5420">
                  <w:rPr>
                    <w:lang w:val="sv-SE"/>
                  </w:rPr>
                  <w:t>IEE-certifikat</w:t>
                </w:r>
              </w:p>
              <w:p w14:paraId="45222132" w14:textId="77777777" w:rsidR="004D5420" w:rsidRPr="004D5420" w:rsidRDefault="004D5420" w:rsidP="00815AA8">
                <w:pPr>
                  <w:pStyle w:val="LLKappalejako"/>
                  <w:rPr>
                    <w:lang w:val="sv-SE"/>
                  </w:rPr>
                </w:pPr>
                <w:r w:rsidRPr="004D5420">
                  <w:rPr>
                    <w:lang w:val="sv-SE"/>
                  </w:rPr>
                  <w:t xml:space="preserve">Fartyg i internationell fart vars bruttodräktighet är minst 400 ska ha ett internationellt energieffektivitetscertifikat (IEE-certifikat) </w:t>
                </w:r>
                <w:r w:rsidRPr="004D5420">
                  <w:rPr>
                    <w:lang w:val="sv-SE"/>
                  </w:rPr>
                  <w:lastRenderedPageBreak/>
                  <w:t>enligt bilaga VI till MARPOL-</w:t>
                </w:r>
                <w:r w:rsidRPr="0074169B">
                  <w:rPr>
                    <w:i/>
                    <w:lang w:val="sv-SE"/>
                  </w:rPr>
                  <w:t>konventionen</w:t>
                </w:r>
                <w:r w:rsidRPr="004D5420">
                  <w:rPr>
                    <w:lang w:val="sv-SE"/>
                  </w:rPr>
                  <w:t>, enligt vilket fartyget uppfyller bestämmelserna i den bilagan.</w:t>
                </w:r>
              </w:p>
              <w:p w14:paraId="49604C03" w14:textId="77777777" w:rsidR="004D5420" w:rsidRPr="004D5420" w:rsidRDefault="004D5420" w:rsidP="00815AA8">
                <w:pPr>
                  <w:pStyle w:val="LLKappalejako"/>
                  <w:rPr>
                    <w:lang w:val="sv-SE"/>
                  </w:rPr>
                </w:pPr>
                <w:r w:rsidRPr="004D5420">
                  <w:rPr>
                    <w:lang w:val="sv-SE"/>
                  </w:rPr>
                  <w:t>Transport- och kommunikationsverket eller ett erkänt klassificeringssällskap beviljar på skriftlig ansökan finska fartyg ett IEE-certifikat under förutsättning att fartyget upp-fyller kraven i bilaga VI till MARPOL-</w:t>
                </w:r>
                <w:r w:rsidRPr="0074169B">
                  <w:rPr>
                    <w:i/>
                    <w:lang w:val="sv-SE"/>
                  </w:rPr>
                  <w:t>konventionen</w:t>
                </w:r>
                <w:r w:rsidRPr="004D5420">
                  <w:rPr>
                    <w:lang w:val="sv-SE"/>
                  </w:rPr>
                  <w:t>.  Transport- och kommunikations-verket får utfärda IEE-certifikat för ett utländskt fartyg på begäran av fartygets flaggstat. Certifikat utfärdas för viss tid och för högst fem år åt gången.</w:t>
                </w:r>
              </w:p>
              <w:p w14:paraId="0E50E88F" w14:textId="77777777" w:rsidR="004D5420" w:rsidRPr="004D5420" w:rsidRDefault="004D5420" w:rsidP="004D5420">
                <w:pPr>
                  <w:pStyle w:val="LLNormaali"/>
                  <w:rPr>
                    <w:lang w:val="sv-SE"/>
                  </w:rPr>
                </w:pPr>
              </w:p>
              <w:p w14:paraId="50F664C7" w14:textId="77777777" w:rsidR="004D5420" w:rsidRPr="004D5420" w:rsidRDefault="004D5420" w:rsidP="00815AA8">
                <w:pPr>
                  <w:pStyle w:val="LLPykala"/>
                  <w:rPr>
                    <w:lang w:val="sv-SE"/>
                  </w:rPr>
                </w:pPr>
                <w:r w:rsidRPr="004D5420">
                  <w:rPr>
                    <w:lang w:val="sv-SE"/>
                  </w:rPr>
                  <w:t>4 §</w:t>
                </w:r>
              </w:p>
              <w:p w14:paraId="1785144A" w14:textId="77777777" w:rsidR="004D5420" w:rsidRPr="004D5420" w:rsidRDefault="004D5420" w:rsidP="00815AA8">
                <w:pPr>
                  <w:pStyle w:val="LLPykalanOtsikko"/>
                  <w:rPr>
                    <w:lang w:val="sv-SE"/>
                  </w:rPr>
                </w:pPr>
                <w:r w:rsidRPr="004D5420">
                  <w:rPr>
                    <w:lang w:val="sv-SE"/>
                  </w:rPr>
                  <w:t>Undantag i fråga om kraven på fartygs energieffektivitet</w:t>
                </w:r>
              </w:p>
              <w:p w14:paraId="6768273C" w14:textId="77777777" w:rsidR="004D5420" w:rsidRPr="004D5420" w:rsidRDefault="004D5420" w:rsidP="00815AA8">
                <w:pPr>
                  <w:pStyle w:val="LLKappalejako"/>
                  <w:rPr>
                    <w:lang w:val="sv-SE"/>
                  </w:rPr>
                </w:pPr>
                <w:r w:rsidRPr="004D5420">
                  <w:rPr>
                    <w:lang w:val="sv-SE"/>
                  </w:rPr>
                  <w:t>Transport- och kommunikationsverket beslutar om undantag enligt regel 19 i bilaga VI till MARPOL-</w:t>
                </w:r>
                <w:r w:rsidRPr="0074169B">
                  <w:rPr>
                    <w:i/>
                    <w:lang w:val="sv-SE"/>
                  </w:rPr>
                  <w:t>konventionen</w:t>
                </w:r>
                <w:r w:rsidRPr="004D5420">
                  <w:rPr>
                    <w:lang w:val="sv-SE"/>
                  </w:rPr>
                  <w:t xml:space="preserve"> i fråga om kraven på fartygs energieffektivitet.</w:t>
                </w:r>
              </w:p>
              <w:p w14:paraId="21B60629" w14:textId="77777777" w:rsidR="004D5420" w:rsidRPr="004D5420" w:rsidRDefault="004D5420" w:rsidP="004D5420">
                <w:pPr>
                  <w:pStyle w:val="LLNormaali"/>
                  <w:rPr>
                    <w:lang w:val="sv-SE"/>
                  </w:rPr>
                </w:pPr>
              </w:p>
              <w:p w14:paraId="5F1712CF" w14:textId="77777777" w:rsidR="004D5420" w:rsidRPr="004D5420" w:rsidRDefault="004D5420" w:rsidP="00815AA8">
                <w:pPr>
                  <w:pStyle w:val="LLPykala"/>
                  <w:rPr>
                    <w:lang w:val="sv-SE"/>
                  </w:rPr>
                </w:pPr>
                <w:r w:rsidRPr="004D5420">
                  <w:rPr>
                    <w:lang w:val="sv-SE"/>
                  </w:rPr>
                  <w:t>5 §</w:t>
                </w:r>
              </w:p>
              <w:p w14:paraId="133966B8" w14:textId="77777777" w:rsidR="004D5420" w:rsidRPr="004D5420" w:rsidRDefault="004D5420" w:rsidP="00815AA8">
                <w:pPr>
                  <w:pStyle w:val="LLPykalanOtsikko"/>
                  <w:rPr>
                    <w:lang w:val="sv-SE"/>
                  </w:rPr>
                </w:pPr>
                <w:r w:rsidRPr="004D5420">
                  <w:rPr>
                    <w:lang w:val="sv-SE"/>
                  </w:rPr>
                  <w:t>Närmare bestämmelser och föreskrifter</w:t>
                </w:r>
              </w:p>
              <w:p w14:paraId="1C265A51" w14:textId="77777777" w:rsidR="004D5420" w:rsidRPr="004D5420" w:rsidRDefault="004D5420" w:rsidP="00815AA8">
                <w:pPr>
                  <w:pStyle w:val="LLMomentinJohdantoKappale"/>
                  <w:rPr>
                    <w:lang w:val="sv-SE"/>
                  </w:rPr>
                </w:pPr>
                <w:r w:rsidRPr="004D5420">
                  <w:rPr>
                    <w:lang w:val="sv-SE"/>
                  </w:rPr>
                  <w:t>Genom förordning av statsrådet får det i syfte att verkställa bilaga VI till MARPOL-</w:t>
                </w:r>
                <w:r w:rsidRPr="0074169B">
                  <w:rPr>
                    <w:i/>
                    <w:lang w:val="sv-SE"/>
                  </w:rPr>
                  <w:t>konventionen</w:t>
                </w:r>
                <w:r w:rsidRPr="004D5420">
                  <w:rPr>
                    <w:lang w:val="sv-SE"/>
                  </w:rPr>
                  <w:t xml:space="preserve">, Helsingforskonventionen, andra internationella förpliktelser som Finland åtagit sig och Europeiska unionens rättsakter utfärdas närmare bestämmelser i fråga om finskt vattenområde och Finlands ekonomiska zon och, när det gäller finska fartyg, också i fråga om områden utanför Finlands territorialvatten och ekonomiska zon om </w:t>
                </w:r>
                <w:r w:rsidRPr="00590FA3">
                  <w:rPr>
                    <w:i/>
                    <w:lang w:val="sv-SE"/>
                  </w:rPr>
                  <w:t>följande</w:t>
                </w:r>
                <w:r w:rsidRPr="004D5420">
                  <w:rPr>
                    <w:lang w:val="sv-SE"/>
                  </w:rPr>
                  <w:t>:</w:t>
                </w:r>
              </w:p>
              <w:p w14:paraId="0663951E" w14:textId="77777777" w:rsidR="004D5420" w:rsidRPr="004D5420" w:rsidRDefault="004D5420" w:rsidP="00815AA8">
                <w:pPr>
                  <w:pStyle w:val="LLMomentinKohta"/>
                  <w:rPr>
                    <w:lang w:val="sv-SE"/>
                  </w:rPr>
                </w:pPr>
                <w:r w:rsidRPr="004D5420">
                  <w:rPr>
                    <w:lang w:val="sv-SE"/>
                  </w:rPr>
                  <w:t>1) ordnande av tillsynen över överensstämmelse med kraven när det gäller designindexet för fartygs energieffektivitet enligt 1 §;</w:t>
                </w:r>
              </w:p>
              <w:p w14:paraId="355C6283" w14:textId="77777777" w:rsidR="004D5420" w:rsidRPr="004D5420" w:rsidRDefault="004D5420" w:rsidP="00815AA8">
                <w:pPr>
                  <w:pStyle w:val="LLMomentinKohta"/>
                  <w:rPr>
                    <w:lang w:val="sv-SE"/>
                  </w:rPr>
                </w:pPr>
                <w:r w:rsidRPr="004D5420">
                  <w:rPr>
                    <w:lang w:val="sv-SE"/>
                  </w:rPr>
                  <w:t>2) undantag i fråga om kraven på fartygs energieffektivitet enligt 4 §.</w:t>
                </w:r>
              </w:p>
              <w:p w14:paraId="343C016D" w14:textId="77777777" w:rsidR="004D5420" w:rsidRPr="004D5420" w:rsidRDefault="004D5420" w:rsidP="00815AA8">
                <w:pPr>
                  <w:pStyle w:val="LLMomentinJohdantoKappale"/>
                  <w:rPr>
                    <w:lang w:val="sv-SE"/>
                  </w:rPr>
                </w:pPr>
                <w:r w:rsidRPr="004D5420">
                  <w:rPr>
                    <w:lang w:val="sv-SE"/>
                  </w:rPr>
                  <w:t>Transport- och kommunikationsverket får i syfte att verkställa bilaga VI till MARPOL-</w:t>
                </w:r>
                <w:r w:rsidRPr="0074169B">
                  <w:rPr>
                    <w:i/>
                    <w:lang w:val="sv-SE"/>
                  </w:rPr>
                  <w:t>konventionen</w:t>
                </w:r>
                <w:r w:rsidRPr="004D5420">
                  <w:rPr>
                    <w:lang w:val="sv-SE"/>
                  </w:rPr>
                  <w:t>, Helsingforskonventionen eller Europeiska unionens rättsakter meddela tekniska föreskrifter i fråga om Finlands territorialvatten och ekonomiska zon och, när det gäller finska fartyg, också i fråga om områden utanför Finlands territorialvatten och ekonomiska zon om:</w:t>
                </w:r>
              </w:p>
              <w:p w14:paraId="7D0F7129" w14:textId="77777777" w:rsidR="004D5420" w:rsidRPr="004D5420" w:rsidRDefault="004D5420" w:rsidP="00815AA8">
                <w:pPr>
                  <w:pStyle w:val="LLMomentinKohta"/>
                  <w:rPr>
                    <w:lang w:val="sv-SE"/>
                  </w:rPr>
                </w:pPr>
                <w:r w:rsidRPr="004D5420">
                  <w:rPr>
                    <w:lang w:val="sv-SE"/>
                  </w:rPr>
                  <w:t>1) beräkning av designindex för fartygs energieffektivitet enligt 1 §;</w:t>
                </w:r>
              </w:p>
              <w:p w14:paraId="5475256F" w14:textId="77777777" w:rsidR="004D5420" w:rsidRPr="004D5420" w:rsidRDefault="004D5420" w:rsidP="00815AA8">
                <w:pPr>
                  <w:pStyle w:val="LLMomentinKohta"/>
                  <w:rPr>
                    <w:lang w:val="sv-SE"/>
                  </w:rPr>
                </w:pPr>
                <w:r w:rsidRPr="004D5420">
                  <w:rPr>
                    <w:lang w:val="sv-SE"/>
                  </w:rPr>
                  <w:t>2) upprättande av SEEMP-planer;</w:t>
                </w:r>
              </w:p>
              <w:p w14:paraId="2D29F0C3" w14:textId="77777777" w:rsidR="004D5420" w:rsidRPr="004D5420" w:rsidRDefault="004D5420" w:rsidP="00815AA8">
                <w:pPr>
                  <w:pStyle w:val="LLMomentinKohta"/>
                  <w:rPr>
                    <w:lang w:val="sv-SE"/>
                  </w:rPr>
                </w:pPr>
                <w:r w:rsidRPr="004D5420">
                  <w:rPr>
                    <w:lang w:val="sv-SE"/>
                  </w:rPr>
                  <w:t>3) IEE-certifikat;</w:t>
                </w:r>
              </w:p>
              <w:p w14:paraId="3D062FB9" w14:textId="77777777" w:rsidR="004D5420" w:rsidRPr="004D5420" w:rsidRDefault="004D5420" w:rsidP="00815AA8">
                <w:pPr>
                  <w:pStyle w:val="LLMomentinKohta"/>
                  <w:rPr>
                    <w:lang w:val="sv-SE"/>
                  </w:rPr>
                </w:pPr>
                <w:r w:rsidRPr="004D5420">
                  <w:rPr>
                    <w:lang w:val="sv-SE"/>
                  </w:rPr>
                  <w:t>4) verifiering av de uppgifter om bränsleförbrukning som avses i 2 b § 3 mom. och förfarandena för verifiering.</w:t>
                </w:r>
              </w:p>
              <w:p w14:paraId="31619F9A" w14:textId="77777777" w:rsidR="004D5420" w:rsidRPr="004D5420" w:rsidRDefault="004D5420" w:rsidP="004D5420">
                <w:pPr>
                  <w:pStyle w:val="LLNormaali"/>
                  <w:rPr>
                    <w:lang w:val="sv-SE"/>
                  </w:rPr>
                </w:pPr>
              </w:p>
              <w:p w14:paraId="0934B728" w14:textId="77777777" w:rsidR="004D5420" w:rsidRPr="00B56ABB" w:rsidRDefault="004D5420" w:rsidP="00815AA8">
                <w:pPr>
                  <w:pStyle w:val="LLLuku"/>
                  <w:rPr>
                    <w:i/>
                    <w:lang w:val="sv-SE"/>
                  </w:rPr>
                </w:pPr>
                <w:r w:rsidRPr="00B56ABB">
                  <w:rPr>
                    <w:i/>
                    <w:lang w:val="sv-SE"/>
                  </w:rPr>
                  <w:t>7 b kap</w:t>
                </w:r>
              </w:p>
              <w:p w14:paraId="466335B3" w14:textId="77777777" w:rsidR="004D5420" w:rsidRPr="00B56ABB" w:rsidRDefault="004D5420" w:rsidP="00815AA8">
                <w:pPr>
                  <w:pStyle w:val="LLLuvunOtsikko"/>
                  <w:rPr>
                    <w:i/>
                    <w:lang w:val="sv-SE"/>
                  </w:rPr>
                </w:pPr>
                <w:r w:rsidRPr="00B56ABB">
                  <w:rPr>
                    <w:i/>
                    <w:lang w:val="sv-SE"/>
                  </w:rPr>
                  <w:t>Svavelutsläppsavgift</w:t>
                </w:r>
              </w:p>
              <w:p w14:paraId="670FE865" w14:textId="77777777" w:rsidR="004D5420" w:rsidRPr="00B56ABB" w:rsidRDefault="004D5420" w:rsidP="00815AA8">
                <w:pPr>
                  <w:pStyle w:val="LLPykala"/>
                  <w:rPr>
                    <w:i/>
                    <w:lang w:val="sv-SE"/>
                  </w:rPr>
                </w:pPr>
                <w:r w:rsidRPr="00B56ABB">
                  <w:rPr>
                    <w:i/>
                    <w:lang w:val="sv-SE"/>
                  </w:rPr>
                  <w:t>1 §</w:t>
                </w:r>
              </w:p>
              <w:p w14:paraId="685358C2" w14:textId="77777777" w:rsidR="004D5420" w:rsidRPr="00B56ABB" w:rsidRDefault="004D5420" w:rsidP="00815AA8">
                <w:pPr>
                  <w:pStyle w:val="LLPykalanOtsikko"/>
                  <w:rPr>
                    <w:b/>
                    <w:lang w:val="sv-SE"/>
                  </w:rPr>
                </w:pPr>
                <w:r w:rsidRPr="004D5420">
                  <w:rPr>
                    <w:lang w:val="sv-SE"/>
                  </w:rPr>
                  <w:t xml:space="preserve"> </w:t>
                </w:r>
                <w:r w:rsidRPr="00B56ABB">
                  <w:rPr>
                    <w:b/>
                    <w:lang w:val="sv-SE"/>
                  </w:rPr>
                  <w:t>Skyldighet att betala svavelutsläppsavgift</w:t>
                </w:r>
              </w:p>
              <w:p w14:paraId="60810429" w14:textId="5DF41096" w:rsidR="004D5420" w:rsidRPr="00B56ABB" w:rsidRDefault="004D5420" w:rsidP="00815AA8">
                <w:pPr>
                  <w:pStyle w:val="LLKappalejako"/>
                  <w:rPr>
                    <w:i/>
                    <w:lang w:val="sv-SE"/>
                  </w:rPr>
                </w:pPr>
                <w:r w:rsidRPr="00B56ABB">
                  <w:rPr>
                    <w:i/>
                    <w:lang w:val="sv-SE"/>
                  </w:rPr>
                  <w:t>För brott mot förbudet mot utsläpp av luftförorenande ämnen som avses i 7 kap. 1 § och mot kvalitetskrav på bränsle som föreskrivs i 7 kap. 7 § på finskt vattenområde eller Finlands ekonomiska zon med avseende på svavelutsläp</w:t>
                </w:r>
                <w:r w:rsidR="00880675">
                  <w:rPr>
                    <w:i/>
                    <w:lang w:val="sv-SE"/>
                  </w:rPr>
                  <w:t>p påförs en påföljdsavgift (sva</w:t>
                </w:r>
                <w:r w:rsidRPr="00B56ABB">
                  <w:rPr>
                    <w:i/>
                    <w:lang w:val="sv-SE"/>
                  </w:rPr>
                  <w:t xml:space="preserve">velutsläppsavgift). </w:t>
                </w:r>
              </w:p>
              <w:p w14:paraId="50897222" w14:textId="77777777" w:rsidR="004D5420" w:rsidRPr="00B56ABB" w:rsidRDefault="004D5420" w:rsidP="00815AA8">
                <w:pPr>
                  <w:pStyle w:val="LLKappalejako"/>
                  <w:rPr>
                    <w:i/>
                    <w:lang w:val="sv-SE"/>
                  </w:rPr>
                </w:pPr>
                <w:r w:rsidRPr="00B56ABB">
                  <w:rPr>
                    <w:i/>
                    <w:lang w:val="sv-SE"/>
                  </w:rPr>
                  <w:t xml:space="preserve">Svavelutsläppsavgiften påförs den fysiska eller juridiska person som vid tidpunkten för överträdelsen är fartygets ägare eller redare (avgiftsskyldig). Svavelutsläppsavgiften kan inte påföras fartygets ägare, om denne påvisar att en redare har använt fartyget i äga-rens ställe. </w:t>
                </w:r>
              </w:p>
              <w:p w14:paraId="43EC6901" w14:textId="77777777" w:rsidR="004D5420" w:rsidRPr="00B56ABB" w:rsidRDefault="004D5420" w:rsidP="00815AA8">
                <w:pPr>
                  <w:pStyle w:val="LLKappalejako"/>
                  <w:rPr>
                    <w:i/>
                    <w:lang w:val="sv-SE"/>
                  </w:rPr>
                </w:pPr>
                <w:r w:rsidRPr="00B56ABB">
                  <w:rPr>
                    <w:i/>
                    <w:lang w:val="sv-SE"/>
                  </w:rPr>
                  <w:t>I ett partrederi ansvarar redarna solidariskt för svavelutsläppsavgiften.</w:t>
                </w:r>
              </w:p>
              <w:p w14:paraId="5F851F5B" w14:textId="77777777" w:rsidR="004D5420" w:rsidRPr="00B56ABB" w:rsidRDefault="004D5420" w:rsidP="00815AA8">
                <w:pPr>
                  <w:pStyle w:val="LLKappalejako"/>
                  <w:rPr>
                    <w:i/>
                    <w:lang w:val="sv-SE"/>
                  </w:rPr>
                </w:pPr>
                <w:r w:rsidRPr="00B56ABB">
                  <w:rPr>
                    <w:i/>
                    <w:lang w:val="sv-SE"/>
                  </w:rPr>
                  <w:t xml:space="preserve">Bestämmelserna i detta kapitel tillämpas inte på polisens, Tullens, Försvarsmaktens el-ler Gränsbevakningsväsendets fartyg. </w:t>
                </w:r>
              </w:p>
              <w:p w14:paraId="1110D7A7" w14:textId="77777777" w:rsidR="004D5420" w:rsidRPr="004D5420" w:rsidRDefault="004D5420" w:rsidP="004D5420">
                <w:pPr>
                  <w:pStyle w:val="LLNormaali"/>
                  <w:rPr>
                    <w:lang w:val="sv-SE"/>
                  </w:rPr>
                </w:pPr>
              </w:p>
              <w:p w14:paraId="4E2DE33B" w14:textId="77777777" w:rsidR="004D5420" w:rsidRPr="00B56ABB" w:rsidRDefault="004D5420" w:rsidP="00815AA8">
                <w:pPr>
                  <w:pStyle w:val="LLPykala"/>
                  <w:rPr>
                    <w:i/>
                    <w:lang w:val="sv-SE"/>
                  </w:rPr>
                </w:pPr>
                <w:r w:rsidRPr="00B56ABB">
                  <w:rPr>
                    <w:i/>
                    <w:lang w:val="sv-SE"/>
                  </w:rPr>
                  <w:t>2 §</w:t>
                </w:r>
              </w:p>
              <w:p w14:paraId="517325CD" w14:textId="77777777" w:rsidR="004D5420" w:rsidRPr="00B56ABB" w:rsidRDefault="004D5420" w:rsidP="00815AA8">
                <w:pPr>
                  <w:pStyle w:val="LLPykalanOtsikko"/>
                  <w:rPr>
                    <w:b/>
                    <w:lang w:val="sv-SE"/>
                  </w:rPr>
                </w:pPr>
                <w:r w:rsidRPr="00B56ABB">
                  <w:rPr>
                    <w:b/>
                    <w:lang w:val="sv-SE"/>
                  </w:rPr>
                  <w:t>Avgiftens storlek</w:t>
                </w:r>
              </w:p>
              <w:p w14:paraId="30FD33C2" w14:textId="77777777" w:rsidR="00844AFD" w:rsidRPr="00844AFD" w:rsidRDefault="004D5420" w:rsidP="00844AFD">
                <w:pPr>
                  <w:pStyle w:val="LLKappalejako"/>
                  <w:rPr>
                    <w:i/>
                    <w:lang w:val="sv-SE"/>
                  </w:rPr>
                </w:pPr>
                <w:r w:rsidRPr="00B56ABB">
                  <w:rPr>
                    <w:i/>
                    <w:lang w:val="sv-SE"/>
                  </w:rPr>
                  <w:t xml:space="preserve">Svavelutsläppsavgiften bestäms på grundval av fartygets maskineffekt, längden på far-tygets resa med olagligt bränsle på finskt vattenområde eller Finlands ekonomiska zon och </w:t>
                </w:r>
                <w:r w:rsidR="008D37BC">
                  <w:rPr>
                    <w:i/>
                    <w:lang w:val="sv-SE"/>
                  </w:rPr>
                  <w:t xml:space="preserve">bränslets </w:t>
                </w:r>
                <w:r w:rsidRPr="00B56ABB">
                  <w:rPr>
                    <w:i/>
                    <w:lang w:val="sv-SE"/>
                  </w:rPr>
                  <w:t>övers</w:t>
                </w:r>
                <w:r w:rsidR="008D37BC">
                  <w:rPr>
                    <w:i/>
                    <w:lang w:val="sv-SE"/>
                  </w:rPr>
                  <w:t>kridningsgrad</w:t>
                </w:r>
                <w:r w:rsidRPr="00B56ABB">
                  <w:rPr>
                    <w:i/>
                    <w:lang w:val="sv-SE"/>
                  </w:rPr>
                  <w:t xml:space="preserve"> i enlighet med avgiftstabellen som utgör bilaga till den här lagen. </w:t>
                </w:r>
                <w:r w:rsidR="00844AFD" w:rsidRPr="00844AFD">
                  <w:rPr>
                    <w:i/>
                    <w:lang w:val="sv-SE"/>
                  </w:rPr>
                  <w:t>Vid fastställandet av maskineffekten beaktas den totala effekten av de maskiner och enheter som används av fartyget under resan med ett bränsle vars svavelhalt inte uppfyller kraven enligt MARPOL-konventionen.</w:t>
                </w:r>
              </w:p>
              <w:p w14:paraId="497DFB5E" w14:textId="7CB76B12" w:rsidR="004D5420" w:rsidRPr="00B56ABB" w:rsidRDefault="00844AFD" w:rsidP="00844AFD">
                <w:pPr>
                  <w:pStyle w:val="LLKappalejako"/>
                  <w:rPr>
                    <w:i/>
                    <w:lang w:val="sv-SE"/>
                  </w:rPr>
                </w:pPr>
                <w:r w:rsidRPr="00844AFD">
                  <w:rPr>
                    <w:i/>
                    <w:lang w:val="sv-SE"/>
                  </w:rPr>
                  <w:t>Avgiftens storlek är dock alltid minst 6 000 euro.</w:t>
                </w:r>
              </w:p>
              <w:p w14:paraId="01213372" w14:textId="77777777" w:rsidR="004D5420" w:rsidRPr="00B56ABB" w:rsidRDefault="004D5420" w:rsidP="00815AA8">
                <w:pPr>
                  <w:pStyle w:val="LLKappalejako"/>
                  <w:rPr>
                    <w:i/>
                    <w:lang w:val="sv-SE"/>
                  </w:rPr>
                </w:pPr>
                <w:r w:rsidRPr="00B56ABB">
                  <w:rPr>
                    <w:i/>
                    <w:lang w:val="sv-SE"/>
                  </w:rPr>
                  <w:t xml:space="preserve">För upprepade brott kan en höjd avgift påföras. Avgiften höjs med 1,5 gånger för samma ägares eller redares andra brott mot svavelutsläpp och högst med tre gånger ifall brotten är upprepade eller på annat sätt särskilt oacceptabla. </w:t>
                </w:r>
              </w:p>
              <w:p w14:paraId="71BF5E46" w14:textId="77777777" w:rsidR="004D5420" w:rsidRPr="004D5420" w:rsidRDefault="004D5420" w:rsidP="004D5420">
                <w:pPr>
                  <w:pStyle w:val="LLNormaali"/>
                  <w:rPr>
                    <w:lang w:val="sv-SE"/>
                  </w:rPr>
                </w:pPr>
              </w:p>
              <w:p w14:paraId="559096AB" w14:textId="77777777" w:rsidR="004D5420" w:rsidRPr="00B56ABB" w:rsidRDefault="004D5420" w:rsidP="00815AA8">
                <w:pPr>
                  <w:pStyle w:val="LLPykala"/>
                  <w:rPr>
                    <w:i/>
                    <w:lang w:val="sv-SE"/>
                  </w:rPr>
                </w:pPr>
                <w:r w:rsidRPr="00B56ABB">
                  <w:rPr>
                    <w:i/>
                    <w:lang w:val="sv-SE"/>
                  </w:rPr>
                  <w:t>3 §</w:t>
                </w:r>
              </w:p>
              <w:p w14:paraId="26F11170" w14:textId="77777777" w:rsidR="004D5420" w:rsidRPr="00B56ABB" w:rsidRDefault="004D5420" w:rsidP="00815AA8">
                <w:pPr>
                  <w:pStyle w:val="LLPykalanOtsikko"/>
                  <w:rPr>
                    <w:b/>
                    <w:lang w:val="sv-SE"/>
                  </w:rPr>
                </w:pPr>
                <w:r w:rsidRPr="00B56ABB">
                  <w:rPr>
                    <w:b/>
                    <w:lang w:val="sv-SE"/>
                  </w:rPr>
                  <w:t>Befrielse från svavelutsläppsavgiften</w:t>
                </w:r>
              </w:p>
              <w:p w14:paraId="0936BE12" w14:textId="77777777" w:rsidR="004D5420" w:rsidRPr="00B56ABB" w:rsidRDefault="004D5420" w:rsidP="00815AA8">
                <w:pPr>
                  <w:pStyle w:val="LLKappalejako"/>
                  <w:rPr>
                    <w:i/>
                    <w:lang w:val="sv-SE"/>
                  </w:rPr>
                </w:pPr>
                <w:r w:rsidRPr="00B56ABB">
                  <w:rPr>
                    <w:i/>
                    <w:lang w:val="sv-SE"/>
                  </w:rPr>
                  <w:t>Svavelutsläppsavgift behöver inte påföras eller avgiften kan nedsättas, om den avgifts-skyldige visar att det skulle vara uppenbart oskäligt att påföra avgiften med hänvisning till en sådan nöd- eller olyckssituation där undantagsbestämmelserna i 7 kap. 4 § inte är tillämpliga eller till någon annan orsak som kan jämställas med en sådan.</w:t>
                </w:r>
              </w:p>
              <w:p w14:paraId="14267DDA" w14:textId="77777777" w:rsidR="004D5420" w:rsidRPr="004D5420" w:rsidRDefault="004D5420" w:rsidP="004D5420">
                <w:pPr>
                  <w:pStyle w:val="LLNormaali"/>
                  <w:rPr>
                    <w:lang w:val="sv-SE"/>
                  </w:rPr>
                </w:pPr>
              </w:p>
              <w:p w14:paraId="23B6C859" w14:textId="77777777" w:rsidR="004D5420" w:rsidRPr="00B56ABB" w:rsidRDefault="004D5420" w:rsidP="00815AA8">
                <w:pPr>
                  <w:pStyle w:val="LLPykala"/>
                  <w:rPr>
                    <w:i/>
                    <w:lang w:val="sv-SE"/>
                  </w:rPr>
                </w:pPr>
                <w:r w:rsidRPr="00B56ABB">
                  <w:rPr>
                    <w:i/>
                    <w:lang w:val="sv-SE"/>
                  </w:rPr>
                  <w:t>4 §</w:t>
                </w:r>
              </w:p>
              <w:p w14:paraId="3630C1FE" w14:textId="77777777" w:rsidR="004D5420" w:rsidRPr="00B56ABB" w:rsidRDefault="004D5420" w:rsidP="00815AA8">
                <w:pPr>
                  <w:pStyle w:val="LLPykalanOtsikko"/>
                  <w:rPr>
                    <w:b/>
                    <w:lang w:val="sv-SE"/>
                  </w:rPr>
                </w:pPr>
                <w:r w:rsidRPr="00B56ABB">
                  <w:rPr>
                    <w:b/>
                    <w:lang w:val="sv-SE"/>
                  </w:rPr>
                  <w:t>Avgiftens subsidiaritet</w:t>
                </w:r>
              </w:p>
              <w:p w14:paraId="078F07F1" w14:textId="77777777" w:rsidR="004D5420" w:rsidRPr="00B56ABB" w:rsidRDefault="004D5420" w:rsidP="00815AA8">
                <w:pPr>
                  <w:pStyle w:val="LLKappalejako"/>
                  <w:rPr>
                    <w:i/>
                    <w:lang w:val="sv-SE"/>
                  </w:rPr>
                </w:pPr>
                <w:r w:rsidRPr="00B56ABB">
                  <w:rPr>
                    <w:i/>
                    <w:lang w:val="sv-SE"/>
                  </w:rPr>
                  <w:t>Svavelutsläppsavgift kan inte påföras den som genom en lagakraftvunnen dom har dömts till straff för svavelutsläppet i fråga.</w:t>
                </w:r>
              </w:p>
              <w:p w14:paraId="153053CA" w14:textId="77777777" w:rsidR="004D5420" w:rsidRPr="00B56ABB" w:rsidRDefault="004D5420" w:rsidP="00815AA8">
                <w:pPr>
                  <w:pStyle w:val="LLKappalejako"/>
                  <w:rPr>
                    <w:i/>
                    <w:lang w:val="sv-SE"/>
                  </w:rPr>
                </w:pPr>
                <w:r w:rsidRPr="00B56ABB">
                  <w:rPr>
                    <w:i/>
                    <w:lang w:val="sv-SE"/>
                  </w:rPr>
                  <w:t>Den myndighet som påfört svavelutsläppsavgiften ska på ansökan undanröja avgiften, om den som har påförts avgiften senare döms till straff för samma brott mot utsläpps-förbud av luftförorenande ämnen.</w:t>
                </w:r>
              </w:p>
              <w:p w14:paraId="7A0B1870" w14:textId="77777777" w:rsidR="004D5420" w:rsidRPr="004D5420" w:rsidRDefault="004D5420" w:rsidP="004D5420">
                <w:pPr>
                  <w:pStyle w:val="LLNormaali"/>
                  <w:rPr>
                    <w:lang w:val="sv-SE"/>
                  </w:rPr>
                </w:pPr>
              </w:p>
              <w:p w14:paraId="16B57966" w14:textId="77777777" w:rsidR="004D5420" w:rsidRPr="00B56ABB" w:rsidRDefault="004D5420" w:rsidP="00815AA8">
                <w:pPr>
                  <w:pStyle w:val="LLPykala"/>
                  <w:rPr>
                    <w:i/>
                    <w:lang w:val="sv-SE"/>
                  </w:rPr>
                </w:pPr>
                <w:r w:rsidRPr="00B56ABB">
                  <w:rPr>
                    <w:i/>
                    <w:lang w:val="sv-SE"/>
                  </w:rPr>
                  <w:t>5 §</w:t>
                </w:r>
              </w:p>
              <w:p w14:paraId="4AFF0982" w14:textId="77777777" w:rsidR="004D5420" w:rsidRPr="00B56ABB" w:rsidRDefault="004D5420" w:rsidP="00815AA8">
                <w:pPr>
                  <w:pStyle w:val="LLPykalanOtsikko"/>
                  <w:rPr>
                    <w:b/>
                    <w:lang w:val="sv-SE"/>
                  </w:rPr>
                </w:pPr>
                <w:r w:rsidRPr="00B56ABB">
                  <w:rPr>
                    <w:b/>
                    <w:lang w:val="sv-SE"/>
                  </w:rPr>
                  <w:t>Påförande av svavelutsläppsavgift</w:t>
                </w:r>
              </w:p>
              <w:p w14:paraId="351C96B2" w14:textId="77777777" w:rsidR="004D5420" w:rsidRPr="00B56ABB" w:rsidRDefault="004D5420" w:rsidP="00815AA8">
                <w:pPr>
                  <w:pStyle w:val="LLKappalejako"/>
                  <w:rPr>
                    <w:i/>
                    <w:lang w:val="sv-SE"/>
                  </w:rPr>
                </w:pPr>
                <w:r w:rsidRPr="00B56ABB">
                  <w:rPr>
                    <w:i/>
                    <w:lang w:val="sv-SE"/>
                  </w:rPr>
                  <w:t>Svavelutsläppsavgiften påförs av Gränsbevakningsväsendet på framställning av Trans-port- och kommunikationsverket. Vid Gränsbevakningsväsendet fattas beslut om saken av kommendören eller biträdande kommendören för en sjöbevakningssektion eller av chefen för sjöbyrån vid sektionen.</w:t>
                </w:r>
              </w:p>
              <w:p w14:paraId="24CDF5AB" w14:textId="77777777" w:rsidR="004D5420" w:rsidRPr="00B56ABB" w:rsidRDefault="004D5420" w:rsidP="00815AA8">
                <w:pPr>
                  <w:pStyle w:val="LLKappalejako"/>
                  <w:rPr>
                    <w:i/>
                    <w:lang w:val="sv-SE"/>
                  </w:rPr>
                </w:pPr>
                <w:r w:rsidRPr="00B56ABB">
                  <w:rPr>
                    <w:i/>
                    <w:lang w:val="sv-SE"/>
                  </w:rPr>
                  <w:t>Svavelutsläppsavgiften ska betalas till staten.</w:t>
                </w:r>
              </w:p>
              <w:p w14:paraId="0C567425" w14:textId="77777777" w:rsidR="004D5420" w:rsidRPr="004D5420" w:rsidRDefault="004D5420" w:rsidP="004D5420">
                <w:pPr>
                  <w:pStyle w:val="LLNormaali"/>
                  <w:rPr>
                    <w:lang w:val="sv-SE"/>
                  </w:rPr>
                </w:pPr>
              </w:p>
              <w:p w14:paraId="6BB26CCE" w14:textId="77777777" w:rsidR="004D5420" w:rsidRPr="00B56ABB" w:rsidRDefault="004D5420" w:rsidP="00815AA8">
                <w:pPr>
                  <w:pStyle w:val="LLPykala"/>
                  <w:rPr>
                    <w:i/>
                    <w:lang w:val="sv-SE"/>
                  </w:rPr>
                </w:pPr>
                <w:r w:rsidRPr="00B56ABB">
                  <w:rPr>
                    <w:i/>
                    <w:lang w:val="sv-SE"/>
                  </w:rPr>
                  <w:t>6 §</w:t>
                </w:r>
              </w:p>
              <w:p w14:paraId="370511F9" w14:textId="77777777" w:rsidR="004D5420" w:rsidRPr="00B56ABB" w:rsidRDefault="004D5420" w:rsidP="00815AA8">
                <w:pPr>
                  <w:pStyle w:val="LLPykalanOtsikko"/>
                  <w:rPr>
                    <w:b/>
                    <w:lang w:val="sv-SE"/>
                  </w:rPr>
                </w:pPr>
                <w:r w:rsidRPr="00B56ABB">
                  <w:rPr>
                    <w:b/>
                    <w:lang w:val="sv-SE"/>
                  </w:rPr>
                  <w:t>Åtgärder för att säkerställa påförande av svavelutsläppsavgift</w:t>
                </w:r>
              </w:p>
              <w:p w14:paraId="588F501A" w14:textId="77777777" w:rsidR="004D5420" w:rsidRPr="004D5420" w:rsidRDefault="004D5420" w:rsidP="00815AA8">
                <w:pPr>
                  <w:pStyle w:val="LLKappalejako"/>
                  <w:rPr>
                    <w:lang w:val="sv-SE"/>
                  </w:rPr>
                </w:pPr>
                <w:r w:rsidRPr="00B56ABB">
                  <w:rPr>
                    <w:i/>
                    <w:lang w:val="sv-SE"/>
                  </w:rPr>
                  <w:t>För påförande av svavelutsläppsavgift kan behövliga åtgärder enligt detta kapitel och 12 kap. 11–13 § vidtas för att utreda saken</w:t>
                </w:r>
                <w:r w:rsidRPr="004D5420">
                  <w:rPr>
                    <w:lang w:val="sv-SE"/>
                  </w:rPr>
                  <w:t>.</w:t>
                </w:r>
              </w:p>
              <w:p w14:paraId="0D00DCB3" w14:textId="77777777" w:rsidR="004D5420" w:rsidRPr="00B56ABB" w:rsidRDefault="004D5420" w:rsidP="00815AA8">
                <w:pPr>
                  <w:pStyle w:val="LLKappalejako"/>
                  <w:rPr>
                    <w:i/>
                    <w:lang w:val="sv-SE"/>
                  </w:rPr>
                </w:pPr>
                <w:r w:rsidRPr="00B56ABB">
                  <w:rPr>
                    <w:i/>
                    <w:lang w:val="sv-SE"/>
                  </w:rPr>
                  <w:t>Gränsbevakningsväsendet får stoppa ett fartyg på de villkor som anges i 12 kap. 11 och 12 § också om detta är motiverat för att säkra</w:t>
                </w:r>
                <w:r w:rsidRPr="004D5420">
                  <w:rPr>
                    <w:lang w:val="sv-SE"/>
                  </w:rPr>
                  <w:t xml:space="preserve"> </w:t>
                </w:r>
                <w:r w:rsidRPr="00B56ABB">
                  <w:rPr>
                    <w:i/>
                    <w:lang w:val="sv-SE"/>
                  </w:rPr>
                  <w:t>en avgiftsfordran. Beslutet om att stoppa fartyget får av grundad anledning fattas före avgiftsbeslutet. Som villkor för att fartyget ska få fortsätta sin färd kan uppställas att det hos gränsbevakningsväsendet ställs en tillräcklig penningsäkerhet för fullgörandet av en eventuell avgiftsskyldighet. I fråga om deponering av säkerheten gäller lagen om deponering av pengar, värdeandelar, värdepapper eller handlingar som betalning eller till befrielse från annan fullgörelseskyldighet (281/1931). Säkerheten ska återställas till den som ställt säkerheten när det inte längre finns skäl att hålla kvar den.</w:t>
                </w:r>
              </w:p>
              <w:p w14:paraId="751F7E0A" w14:textId="77777777" w:rsidR="004D5420" w:rsidRPr="00B56ABB" w:rsidRDefault="004D5420" w:rsidP="00815AA8">
                <w:pPr>
                  <w:pStyle w:val="LLKappalejako"/>
                  <w:rPr>
                    <w:i/>
                    <w:lang w:val="sv-SE"/>
                  </w:rPr>
                </w:pPr>
                <w:r w:rsidRPr="00B56ABB">
                  <w:rPr>
                    <w:i/>
                    <w:lang w:val="sv-SE"/>
                  </w:rPr>
                  <w:t>Ett beslut om att stoppa ett fartyg och ett beslut om ställande av säkerhet ska iakttas även om det överklagats.  Om säkerhet har ställts för betalning av svavelutsläppsavgiften eller om det annars inte längre finns några skäl att hålla kvar fartyget, ska föreläggandet att stoppa fartyget omedelbart återtas.  Ett beslut om att stoppa ett fartyg gäller i högst 14 dagar från det att beslutet meddelades.</w:t>
                </w:r>
              </w:p>
              <w:p w14:paraId="54333C9E" w14:textId="77777777" w:rsidR="004D5420" w:rsidRPr="00B56ABB" w:rsidRDefault="004D5420" w:rsidP="00815AA8">
                <w:pPr>
                  <w:pStyle w:val="LLKappalejako"/>
                  <w:rPr>
                    <w:i/>
                    <w:lang w:val="sv-SE"/>
                  </w:rPr>
                </w:pPr>
                <w:r w:rsidRPr="00B56ABB">
                  <w:rPr>
                    <w:i/>
                    <w:lang w:val="sv-SE"/>
                  </w:rPr>
                  <w:t>Ett utländskt fartygs flaggstat ska utan dröjsmål underrättas om villkor som ställts för att fartyget sak få fortsätta sin färd.</w:t>
                </w:r>
              </w:p>
              <w:p w14:paraId="4CA96452" w14:textId="77777777" w:rsidR="004D5420" w:rsidRPr="004D5420" w:rsidRDefault="004D5420" w:rsidP="004D5420">
                <w:pPr>
                  <w:pStyle w:val="LLNormaali"/>
                  <w:rPr>
                    <w:lang w:val="sv-SE"/>
                  </w:rPr>
                </w:pPr>
              </w:p>
              <w:p w14:paraId="197A7F59" w14:textId="77777777" w:rsidR="004D5420" w:rsidRPr="00B56ABB" w:rsidRDefault="004D5420" w:rsidP="00815AA8">
                <w:pPr>
                  <w:pStyle w:val="LLPykala"/>
                  <w:rPr>
                    <w:i/>
                    <w:lang w:val="sv-SE"/>
                  </w:rPr>
                </w:pPr>
                <w:r w:rsidRPr="00B56ABB">
                  <w:rPr>
                    <w:i/>
                    <w:lang w:val="sv-SE"/>
                  </w:rPr>
                  <w:t>7 §</w:t>
                </w:r>
              </w:p>
              <w:p w14:paraId="0B743FD8" w14:textId="77777777" w:rsidR="004D5420" w:rsidRPr="00B56ABB" w:rsidRDefault="004D5420" w:rsidP="00815AA8">
                <w:pPr>
                  <w:pStyle w:val="LLPykalanOtsikko"/>
                  <w:rPr>
                    <w:b/>
                    <w:lang w:val="sv-SE"/>
                  </w:rPr>
                </w:pPr>
                <w:r w:rsidRPr="00B56ABB">
                  <w:rPr>
                    <w:b/>
                    <w:lang w:val="sv-SE"/>
                  </w:rPr>
                  <w:t>Tillfälle att bli hörd</w:t>
                </w:r>
              </w:p>
              <w:p w14:paraId="05C1F207" w14:textId="77777777" w:rsidR="004D5420" w:rsidRPr="00B56ABB" w:rsidRDefault="004D5420" w:rsidP="00815AA8">
                <w:pPr>
                  <w:pStyle w:val="LLKappalejako"/>
                  <w:rPr>
                    <w:i/>
                    <w:lang w:val="sv-SE"/>
                  </w:rPr>
                </w:pPr>
                <w:r w:rsidRPr="00B56ABB">
                  <w:rPr>
                    <w:i/>
                    <w:lang w:val="sv-SE"/>
                  </w:rPr>
                  <w:t>Fartygets ägare eller redare ska ges tillfälle att avge sin förklaring inom en med hänsyn till ärendets art tillräckligt lång tid före avgiftsbeslutet.</w:t>
                </w:r>
              </w:p>
              <w:p w14:paraId="7C6E9EA0" w14:textId="77777777" w:rsidR="004D5420" w:rsidRPr="00B56ABB" w:rsidRDefault="004D5420" w:rsidP="00815AA8">
                <w:pPr>
                  <w:pStyle w:val="LLKappalejako"/>
                  <w:rPr>
                    <w:i/>
                    <w:lang w:val="sv-SE"/>
                  </w:rPr>
                </w:pPr>
                <w:r w:rsidRPr="00B56ABB">
                  <w:rPr>
                    <w:i/>
                    <w:lang w:val="sv-SE"/>
                  </w:rPr>
                  <w:t>Om det annars finns risk för att syftet med ett beslut enligt 6 § 2 mom. äventyras, får ärendet avgöras utan att den berörda parten hörs.</w:t>
                </w:r>
              </w:p>
              <w:p w14:paraId="3AC86725" w14:textId="77777777" w:rsidR="004D5420" w:rsidRPr="00B56ABB" w:rsidRDefault="004D5420" w:rsidP="00815AA8">
                <w:pPr>
                  <w:pStyle w:val="LLKappalejako"/>
                  <w:rPr>
                    <w:i/>
                    <w:lang w:val="sv-SE"/>
                  </w:rPr>
                </w:pPr>
                <w:r w:rsidRPr="00B56ABB">
                  <w:rPr>
                    <w:i/>
                    <w:lang w:val="sv-SE"/>
                  </w:rPr>
                  <w:t>Fartygets befälhavare företräder den avgiftsskyldige i ärenden som gäller svavelutsläppsavgiften.</w:t>
                </w:r>
              </w:p>
              <w:p w14:paraId="3529DC92" w14:textId="77777777" w:rsidR="004D5420" w:rsidRPr="00B56ABB" w:rsidRDefault="004D5420" w:rsidP="004D5420">
                <w:pPr>
                  <w:pStyle w:val="LLNormaali"/>
                  <w:rPr>
                    <w:i/>
                    <w:lang w:val="sv-SE"/>
                  </w:rPr>
                </w:pPr>
              </w:p>
              <w:p w14:paraId="21FF969F" w14:textId="77777777" w:rsidR="004D5420" w:rsidRPr="00B56ABB" w:rsidRDefault="004D5420" w:rsidP="00815AA8">
                <w:pPr>
                  <w:pStyle w:val="LLPykala"/>
                  <w:rPr>
                    <w:i/>
                    <w:lang w:val="sv-SE"/>
                  </w:rPr>
                </w:pPr>
                <w:r w:rsidRPr="00B56ABB">
                  <w:rPr>
                    <w:i/>
                    <w:lang w:val="sv-SE"/>
                  </w:rPr>
                  <w:t>8 §</w:t>
                </w:r>
              </w:p>
              <w:p w14:paraId="65421379" w14:textId="77777777" w:rsidR="004D5420" w:rsidRPr="00B56ABB" w:rsidRDefault="004D5420" w:rsidP="00815AA8">
                <w:pPr>
                  <w:pStyle w:val="LLPykalanOtsikko"/>
                  <w:rPr>
                    <w:b/>
                    <w:lang w:val="sv-SE"/>
                  </w:rPr>
                </w:pPr>
                <w:r w:rsidRPr="00B56ABB">
                  <w:rPr>
                    <w:b/>
                    <w:lang w:val="sv-SE"/>
                  </w:rPr>
                  <w:t>Handräckning i ärenden som gäller svavelutsläppsavgift</w:t>
                </w:r>
              </w:p>
              <w:p w14:paraId="32F1EE43" w14:textId="77777777" w:rsidR="004D5420" w:rsidRPr="00DF0C46" w:rsidRDefault="004D5420" w:rsidP="00815AA8">
                <w:pPr>
                  <w:pStyle w:val="LLKappalejako"/>
                  <w:rPr>
                    <w:i/>
                    <w:lang w:val="sv-SE"/>
                  </w:rPr>
                </w:pPr>
                <w:r w:rsidRPr="00DF0C46">
                  <w:rPr>
                    <w:i/>
                    <w:lang w:val="sv-SE"/>
                  </w:rPr>
                  <w:t>En myndighet ska ge Gränsbevakningsväsendet sådan handräckning som behövs för utförandet av en uppgift avseende svavelutsläppsavgiften och som myndigheten är behörig att ge.</w:t>
                </w:r>
              </w:p>
              <w:p w14:paraId="064E4A00" w14:textId="77777777" w:rsidR="004D5420" w:rsidRPr="004D5420" w:rsidRDefault="004D5420" w:rsidP="004D5420">
                <w:pPr>
                  <w:pStyle w:val="LLNormaali"/>
                  <w:rPr>
                    <w:lang w:val="sv-SE"/>
                  </w:rPr>
                </w:pPr>
              </w:p>
              <w:p w14:paraId="04798452" w14:textId="77777777" w:rsidR="004D5420" w:rsidRPr="00DF0C46" w:rsidRDefault="004D5420" w:rsidP="00815AA8">
                <w:pPr>
                  <w:pStyle w:val="LLPykala"/>
                  <w:rPr>
                    <w:i/>
                    <w:lang w:val="sv-SE"/>
                  </w:rPr>
                </w:pPr>
                <w:r w:rsidRPr="00DF0C46">
                  <w:rPr>
                    <w:i/>
                    <w:lang w:val="sv-SE"/>
                  </w:rPr>
                  <w:t>9 §</w:t>
                </w:r>
              </w:p>
              <w:p w14:paraId="44D5F89C" w14:textId="77777777" w:rsidR="004D5420" w:rsidRPr="00DF0C46" w:rsidRDefault="004D5420" w:rsidP="00815AA8">
                <w:pPr>
                  <w:pStyle w:val="LLPykalanOtsikko"/>
                  <w:rPr>
                    <w:b/>
                    <w:lang w:val="sv-SE"/>
                  </w:rPr>
                </w:pPr>
                <w:r w:rsidRPr="00DF0C46">
                  <w:rPr>
                    <w:b/>
                    <w:lang w:val="sv-SE"/>
                  </w:rPr>
                  <w:t>Rätt att få uppgifter</w:t>
                </w:r>
              </w:p>
              <w:p w14:paraId="5FAF42B3" w14:textId="77777777" w:rsidR="004D5420" w:rsidRPr="00DF0C46" w:rsidRDefault="004D5420" w:rsidP="00815AA8">
                <w:pPr>
                  <w:pStyle w:val="LLKappalejako"/>
                  <w:rPr>
                    <w:i/>
                    <w:lang w:val="sv-SE"/>
                  </w:rPr>
                </w:pPr>
                <w:r w:rsidRPr="00DF0C46">
                  <w:rPr>
                    <w:i/>
                    <w:lang w:val="sv-SE"/>
                  </w:rPr>
                  <w:t>Om utlämnandet av uppgifter inte skadar utredningen av ärendet, har förundersökningsmyndigheten trots sekretessbestämmelserna i lagen om offentlighet i myndigheternas verksamhet (621/1999) rätt att till gränsbevakningsväsendet lämna ut sådana uppgifter som kommit fram i samband med förundersökningen av ett olagligt svavelutsläpp och som kan vara av betydelse för ett beslut om att påföra svavelutsläppsavgift för samma svavelutsläpp.</w:t>
                </w:r>
              </w:p>
              <w:p w14:paraId="619EB88C" w14:textId="77777777" w:rsidR="004D5420" w:rsidRPr="004D5420" w:rsidRDefault="004D5420" w:rsidP="004D5420">
                <w:pPr>
                  <w:pStyle w:val="LLNormaali"/>
                  <w:rPr>
                    <w:lang w:val="sv-SE"/>
                  </w:rPr>
                </w:pPr>
              </w:p>
              <w:p w14:paraId="211AC5CD" w14:textId="77777777" w:rsidR="004D5420" w:rsidRPr="00DF0C46" w:rsidRDefault="004D5420" w:rsidP="00815AA8">
                <w:pPr>
                  <w:pStyle w:val="LLPykala"/>
                  <w:rPr>
                    <w:i/>
                    <w:lang w:val="sv-SE"/>
                  </w:rPr>
                </w:pPr>
                <w:r w:rsidRPr="00DF0C46">
                  <w:rPr>
                    <w:i/>
                    <w:lang w:val="sv-SE"/>
                  </w:rPr>
                  <w:t>10 §</w:t>
                </w:r>
              </w:p>
              <w:p w14:paraId="1B231561" w14:textId="77777777" w:rsidR="004D5420" w:rsidRPr="00DF0C46" w:rsidRDefault="004D5420" w:rsidP="00815AA8">
                <w:pPr>
                  <w:pStyle w:val="LLPykalanOtsikko"/>
                  <w:rPr>
                    <w:b/>
                    <w:lang w:val="sv-SE"/>
                  </w:rPr>
                </w:pPr>
                <w:r w:rsidRPr="00DF0C46">
                  <w:rPr>
                    <w:b/>
                    <w:lang w:val="sv-SE"/>
                  </w:rPr>
                  <w:t>Rätt att söka ändring</w:t>
                </w:r>
              </w:p>
              <w:p w14:paraId="2BF7DDCA" w14:textId="77777777" w:rsidR="004D5420" w:rsidRPr="00DF0C46" w:rsidRDefault="004D5420" w:rsidP="00815AA8">
                <w:pPr>
                  <w:pStyle w:val="LLKappalejako"/>
                  <w:rPr>
                    <w:i/>
                    <w:lang w:val="sv-SE"/>
                  </w:rPr>
                </w:pPr>
                <w:r w:rsidRPr="00DF0C46">
                  <w:rPr>
                    <w:i/>
                    <w:lang w:val="sv-SE"/>
                  </w:rPr>
                  <w:t>Den avgiftsskyldige har rätt att överklaga ett beslut om svavelutsläppsavgift och ett be-slut enligt 6 § 2 mom. genom besvär hos sjörättsdomstolen vid Helsingfors tingsrätt.</w:t>
                </w:r>
              </w:p>
              <w:p w14:paraId="5F046705" w14:textId="77777777" w:rsidR="004D5420" w:rsidRPr="00DF0C46" w:rsidRDefault="004D5420" w:rsidP="00815AA8">
                <w:pPr>
                  <w:pStyle w:val="LLKappalejako"/>
                  <w:rPr>
                    <w:i/>
                    <w:lang w:val="sv-SE"/>
                  </w:rPr>
                </w:pPr>
                <w:r w:rsidRPr="00DF0C46">
                  <w:rPr>
                    <w:i/>
                    <w:lang w:val="sv-SE"/>
                  </w:rPr>
                  <w:t>Sjörättsdomstolen är beslutför i den sammansättning som avses i 21 kap. 1 § 3 mom. i sjölagen (674/1994).</w:t>
                </w:r>
              </w:p>
              <w:p w14:paraId="46F12673" w14:textId="77777777" w:rsidR="004D5420" w:rsidRPr="004D5420" w:rsidRDefault="004D5420" w:rsidP="004D5420">
                <w:pPr>
                  <w:pStyle w:val="LLNormaali"/>
                  <w:rPr>
                    <w:lang w:val="sv-SE"/>
                  </w:rPr>
                </w:pPr>
              </w:p>
              <w:p w14:paraId="2C5CD861" w14:textId="77777777" w:rsidR="004D5420" w:rsidRPr="00DF0C46" w:rsidRDefault="004D5420" w:rsidP="00815AA8">
                <w:pPr>
                  <w:pStyle w:val="LLPykala"/>
                  <w:rPr>
                    <w:i/>
                    <w:lang w:val="sv-SE"/>
                  </w:rPr>
                </w:pPr>
                <w:r w:rsidRPr="00DF0C46">
                  <w:rPr>
                    <w:i/>
                    <w:lang w:val="sv-SE"/>
                  </w:rPr>
                  <w:t>11 §</w:t>
                </w:r>
              </w:p>
              <w:p w14:paraId="00E5C979" w14:textId="77777777" w:rsidR="004D5420" w:rsidRPr="00DF0C46" w:rsidRDefault="004D5420" w:rsidP="00815AA8">
                <w:pPr>
                  <w:pStyle w:val="LLPykalanOtsikko"/>
                  <w:rPr>
                    <w:b/>
                    <w:lang w:val="sv-SE"/>
                  </w:rPr>
                </w:pPr>
                <w:r w:rsidRPr="00DF0C46">
                  <w:rPr>
                    <w:b/>
                    <w:lang w:val="sv-SE"/>
                  </w:rPr>
                  <w:t>Anförande av besvär</w:t>
                </w:r>
              </w:p>
              <w:p w14:paraId="0A6EDE55" w14:textId="77777777" w:rsidR="004D5420" w:rsidRPr="00DF0C46" w:rsidRDefault="004D5420" w:rsidP="00815AA8">
                <w:pPr>
                  <w:pStyle w:val="LLKappalejako"/>
                  <w:rPr>
                    <w:i/>
                    <w:lang w:val="sv-SE"/>
                  </w:rPr>
                </w:pPr>
                <w:r w:rsidRPr="00DF0C46">
                  <w:rPr>
                    <w:i/>
                    <w:lang w:val="sv-SE"/>
                  </w:rPr>
                  <w:t>Besvär ska anföras skriftligen inom 30 dagar efter det a</w:t>
                </w:r>
                <w:r w:rsidR="0094505B">
                  <w:rPr>
                    <w:i/>
                    <w:lang w:val="sv-SE"/>
                  </w:rPr>
                  <w:t>tt beslutet med besvärsanvis</w:t>
                </w:r>
                <w:r w:rsidRPr="00DF0C46">
                  <w:rPr>
                    <w:i/>
                    <w:lang w:val="sv-SE"/>
                  </w:rPr>
                  <w:t>ning</w:t>
                </w:r>
                <w:r w:rsidR="005E71D6" w:rsidRPr="00DF0C46">
                  <w:rPr>
                    <w:i/>
                    <w:lang w:val="sv-SE"/>
                  </w:rPr>
                  <w:t xml:space="preserve"> </w:t>
                </w:r>
                <w:r w:rsidRPr="00DF0C46">
                  <w:rPr>
                    <w:i/>
                    <w:lang w:val="sv-SE"/>
                  </w:rPr>
                  <w:t>har delgetts den avgiftsskyldige. Besvärsskriften tillställs Gränsbevakningsväsendet.</w:t>
                </w:r>
              </w:p>
              <w:p w14:paraId="5A541F45" w14:textId="77777777" w:rsidR="004D5420" w:rsidRPr="00DF0C46" w:rsidRDefault="004D5420" w:rsidP="00815AA8">
                <w:pPr>
                  <w:pStyle w:val="LLKappalejako"/>
                  <w:rPr>
                    <w:i/>
                    <w:lang w:val="sv-SE"/>
                  </w:rPr>
                </w:pPr>
                <w:r w:rsidRPr="00DF0C46">
                  <w:rPr>
                    <w:i/>
                    <w:lang w:val="sv-SE"/>
                  </w:rPr>
                  <w:t>Gränsbevakningsväsendet ska utan dröjsmål sända besvärsskriften till Helsingfors tingsrätts kansli och bifoga kopior av handlingarna i ärendet och sitt eget utlåtande. När handlingarna sänds till tingsrätten ska det uppges när besvärsskriften har anlänt.</w:t>
                </w:r>
              </w:p>
              <w:p w14:paraId="68408ED7" w14:textId="77777777" w:rsidR="004D5420" w:rsidRPr="00DF0C46" w:rsidRDefault="004D5420" w:rsidP="00815AA8">
                <w:pPr>
                  <w:pStyle w:val="LLKappalejako"/>
                  <w:rPr>
                    <w:i/>
                    <w:lang w:val="sv-SE"/>
                  </w:rPr>
                </w:pPr>
                <w:r w:rsidRPr="00DF0C46">
                  <w:rPr>
                    <w:i/>
                    <w:lang w:val="sv-SE"/>
                  </w:rPr>
                  <w:t>Besvären blir anhängiga vid sjörättsdomstolen när de handlingar som avses i 2 mom. anländer till domstolens kansli. Domstolen ska utan dröjsmål informera den ändringssökande och gränsbevakningsväsendet om tid och plats för behandlingen och om följderna av den ändringssökandes utevaro.</w:t>
                </w:r>
              </w:p>
              <w:p w14:paraId="0FB4BE80" w14:textId="77777777" w:rsidR="004D5420" w:rsidRPr="00DF0C46" w:rsidRDefault="004D5420" w:rsidP="00815AA8">
                <w:pPr>
                  <w:pStyle w:val="LLKappalejako"/>
                  <w:rPr>
                    <w:i/>
                    <w:lang w:val="sv-SE"/>
                  </w:rPr>
                </w:pPr>
                <w:r w:rsidRPr="00DF0C46">
                  <w:rPr>
                    <w:i/>
                    <w:lang w:val="sv-SE"/>
                  </w:rPr>
                  <w:t>En ändringssökande som inom föreskriven tid har gett in besvärsskriften direkt till den behöriga domstolen förlorar inte sin talan.</w:t>
                </w:r>
              </w:p>
              <w:p w14:paraId="23FCF9A9" w14:textId="77777777" w:rsidR="004D5420" w:rsidRPr="004D5420" w:rsidRDefault="004D5420" w:rsidP="00815AA8">
                <w:pPr>
                  <w:pStyle w:val="LLKappalejako"/>
                  <w:rPr>
                    <w:lang w:val="sv-SE"/>
                  </w:rPr>
                </w:pPr>
              </w:p>
              <w:p w14:paraId="3B0294F9" w14:textId="77777777" w:rsidR="004D5420" w:rsidRPr="00DF0C46" w:rsidRDefault="004D5420" w:rsidP="00815AA8">
                <w:pPr>
                  <w:pStyle w:val="LLPykala"/>
                  <w:rPr>
                    <w:i/>
                    <w:lang w:val="sv-SE"/>
                  </w:rPr>
                </w:pPr>
                <w:r w:rsidRPr="00DF0C46">
                  <w:rPr>
                    <w:i/>
                    <w:lang w:val="sv-SE"/>
                  </w:rPr>
                  <w:t>12 §</w:t>
                </w:r>
              </w:p>
              <w:p w14:paraId="6D19E05B" w14:textId="77777777" w:rsidR="004D5420" w:rsidRPr="00DF0C46" w:rsidRDefault="004D5420" w:rsidP="00815AA8">
                <w:pPr>
                  <w:pStyle w:val="LLPykalanOtsikko"/>
                  <w:rPr>
                    <w:b/>
                    <w:lang w:val="sv-SE"/>
                  </w:rPr>
                </w:pPr>
                <w:r w:rsidRPr="00DF0C46">
                  <w:rPr>
                    <w:b/>
                    <w:lang w:val="sv-SE"/>
                  </w:rPr>
                  <w:t>Förfarande i sjörättsdomstolen</w:t>
                </w:r>
              </w:p>
              <w:p w14:paraId="14C10357" w14:textId="77777777" w:rsidR="004D5420" w:rsidRPr="00DF0C46" w:rsidRDefault="004D5420" w:rsidP="00815AA8">
                <w:pPr>
                  <w:pStyle w:val="LLKappalejako"/>
                  <w:rPr>
                    <w:i/>
                    <w:lang w:val="sv-SE"/>
                  </w:rPr>
                </w:pPr>
                <w:r w:rsidRPr="00DF0C46">
                  <w:rPr>
                    <w:i/>
                    <w:lang w:val="sv-SE"/>
                  </w:rPr>
                  <w:t>Sjörättsdomstolen ska på grundval av besvären och annan utredning i ärendet pröva om det har funnits förutsättningar för att påföra svavelutsläppsavgiften. Behandlingen av ärendet gäller i tillämpliga delar för vad som bestäms om rättegång i brottmål.</w:t>
                </w:r>
              </w:p>
              <w:p w14:paraId="4BA9D2E2" w14:textId="77777777" w:rsidR="004D5420" w:rsidRPr="00DF0C46" w:rsidRDefault="004D5420" w:rsidP="00815AA8">
                <w:pPr>
                  <w:pStyle w:val="LLKappalejako"/>
                  <w:rPr>
                    <w:i/>
                    <w:lang w:val="sv-SE"/>
                  </w:rPr>
                </w:pPr>
                <w:r w:rsidRPr="00DF0C46">
                  <w:rPr>
                    <w:i/>
                    <w:lang w:val="sv-SE"/>
                  </w:rPr>
                  <w:t>När ärendet behandlas i sjörättsdomstolen ska gränsbevakningsväsendet bevisa de nödvändiga omständigheter som har legat till grund för påförandet av svavelutsläppsav-giften. Sjörättsdomstolen ska se till att ärendet blir grundligt behandlat.</w:t>
                </w:r>
              </w:p>
              <w:p w14:paraId="4D0BFD5F" w14:textId="77777777" w:rsidR="004D5420" w:rsidRPr="00DF0C46" w:rsidRDefault="004D5420" w:rsidP="00815AA8">
                <w:pPr>
                  <w:pStyle w:val="LLMomentinJohdantoKappale"/>
                  <w:rPr>
                    <w:i/>
                    <w:lang w:val="sv-SE"/>
                  </w:rPr>
                </w:pPr>
                <w:r w:rsidRPr="00DF0C46">
                  <w:rPr>
                    <w:i/>
                    <w:lang w:val="sv-SE"/>
                  </w:rPr>
                  <w:t>Den som har fattat beslutet eller en tjänsteman som företräder denne ska närvara i sjö-rättsdomstolen när besvären behandlas. Den som söker ändring har rätt att närvara i sjö-rättsdomstolen. Ärendet kan prövas och avgöras trots den ändringssökandes utevaro:</w:t>
                </w:r>
              </w:p>
              <w:p w14:paraId="6003F41C" w14:textId="77777777" w:rsidR="004D5420" w:rsidRPr="00DF0C46" w:rsidRDefault="004D5420" w:rsidP="00815AA8">
                <w:pPr>
                  <w:pStyle w:val="LLMomentinKohta"/>
                  <w:rPr>
                    <w:i/>
                    <w:lang w:val="sv-SE"/>
                  </w:rPr>
                </w:pPr>
                <w:r w:rsidRPr="00DF0C46">
                  <w:rPr>
                    <w:i/>
                    <w:lang w:val="sv-SE"/>
                  </w:rPr>
                  <w:t>1) om inte sjörättsdomstolen anser det nödvändigt a</w:t>
                </w:r>
                <w:r w:rsidR="00815AA8" w:rsidRPr="00DF0C46">
                  <w:rPr>
                    <w:i/>
                    <w:lang w:val="sv-SE"/>
                  </w:rPr>
                  <w:t>tt höra den ändringssökande per</w:t>
                </w:r>
                <w:r w:rsidRPr="00DF0C46">
                  <w:rPr>
                    <w:i/>
                    <w:lang w:val="sv-SE"/>
                  </w:rPr>
                  <w:t>sonligen; och</w:t>
                </w:r>
              </w:p>
              <w:p w14:paraId="12B8C4C5" w14:textId="77777777" w:rsidR="004D5420" w:rsidRPr="00DF0C46" w:rsidRDefault="004D5420" w:rsidP="00815AA8">
                <w:pPr>
                  <w:pStyle w:val="LLMomentinKohta"/>
                  <w:rPr>
                    <w:i/>
                    <w:lang w:val="sv-SE"/>
                  </w:rPr>
                </w:pPr>
                <w:r w:rsidRPr="00DF0C46">
                  <w:rPr>
                    <w:i/>
                    <w:lang w:val="sv-SE"/>
                  </w:rPr>
                  <w:t xml:space="preserve">2) om han eller hon har kallats till domstolen vid äventyr av att ärendet kan prövas och avgöras trots den ändringssökandes utevaro. </w:t>
                </w:r>
              </w:p>
              <w:p w14:paraId="556170F0" w14:textId="77777777" w:rsidR="004D5420" w:rsidRPr="004D5420" w:rsidRDefault="004D5420" w:rsidP="004D5420">
                <w:pPr>
                  <w:pStyle w:val="LLNormaali"/>
                  <w:rPr>
                    <w:lang w:val="sv-SE"/>
                  </w:rPr>
                </w:pPr>
              </w:p>
              <w:p w14:paraId="163689F2" w14:textId="77777777" w:rsidR="004D5420" w:rsidRPr="00DF0C46" w:rsidRDefault="004D5420" w:rsidP="00815AA8">
                <w:pPr>
                  <w:pStyle w:val="LLPykala"/>
                  <w:rPr>
                    <w:i/>
                    <w:lang w:val="sv-SE"/>
                  </w:rPr>
                </w:pPr>
                <w:r w:rsidRPr="00DF0C46">
                  <w:rPr>
                    <w:i/>
                    <w:lang w:val="sv-SE"/>
                  </w:rPr>
                  <w:t>13 §</w:t>
                </w:r>
              </w:p>
              <w:p w14:paraId="4556CBD3" w14:textId="77777777" w:rsidR="004D5420" w:rsidRPr="00DF0C46" w:rsidRDefault="004D5420" w:rsidP="00815AA8">
                <w:pPr>
                  <w:pStyle w:val="LLPykalanOtsikko"/>
                  <w:rPr>
                    <w:b/>
                    <w:lang w:val="sv-SE"/>
                  </w:rPr>
                </w:pPr>
                <w:r w:rsidRPr="00DF0C46">
                  <w:rPr>
                    <w:b/>
                    <w:lang w:val="sv-SE"/>
                  </w:rPr>
                  <w:t>Fortsatta besvär</w:t>
                </w:r>
              </w:p>
              <w:p w14:paraId="2DD63F5C" w14:textId="77777777" w:rsidR="004D5420" w:rsidRPr="00DF0C46" w:rsidRDefault="004D5420" w:rsidP="00815AA8">
                <w:pPr>
                  <w:pStyle w:val="LLKappalejako"/>
                  <w:rPr>
                    <w:i/>
                    <w:lang w:val="sv-SE"/>
                  </w:rPr>
                </w:pPr>
                <w:r w:rsidRPr="00DF0C46">
                  <w:rPr>
                    <w:i/>
                    <w:lang w:val="sv-SE"/>
                  </w:rPr>
                  <w:t>Ändring i sjörättsdomstolens avgörande får sökas hos hovrätten genom besvär i enlig-het med vad som föreskrivs i rättegångsbalken (4/1734). I sådana beslut av sjörättsdomstolen</w:t>
                </w:r>
                <w:r w:rsidRPr="004D5420">
                  <w:rPr>
                    <w:lang w:val="sv-SE"/>
                  </w:rPr>
                  <w:t xml:space="preserve"> </w:t>
                </w:r>
                <w:r w:rsidRPr="00DF0C46">
                  <w:rPr>
                    <w:i/>
                    <w:lang w:val="sv-SE"/>
                  </w:rPr>
                  <w:t>som gäller stoppande av fartyg och ställande</w:t>
                </w:r>
                <w:r w:rsidRPr="004D5420">
                  <w:rPr>
                    <w:lang w:val="sv-SE"/>
                  </w:rPr>
                  <w:t xml:space="preserve"> </w:t>
                </w:r>
                <w:r w:rsidRPr="00DF0C46">
                  <w:rPr>
                    <w:i/>
                    <w:lang w:val="sv-SE"/>
                  </w:rPr>
                  <w:t>av säkerhet får ändring inte sökas genom besvär.</w:t>
                </w:r>
              </w:p>
              <w:p w14:paraId="0F4980DF" w14:textId="5698F741" w:rsidR="004D5420" w:rsidRPr="00DF0C46" w:rsidRDefault="004D5420" w:rsidP="00815AA8">
                <w:pPr>
                  <w:pStyle w:val="LLKappalejako"/>
                  <w:rPr>
                    <w:i/>
                    <w:lang w:val="sv-SE"/>
                  </w:rPr>
                </w:pPr>
                <w:r w:rsidRPr="00DF0C46">
                  <w:rPr>
                    <w:i/>
                    <w:lang w:val="sv-SE"/>
                  </w:rPr>
                  <w:t>I fråga om behandlingen av besvärsärendet i hovrätten och sökande av ändring hos högsta domstolen gäller i tillämpliga delar 26 och 30 kap. i rättegångsbalken. När hovrätten behandlar ett besvärsärende ska Gränsbevakningsväsendet ges tillfälle att bli hört med anledning av besvären och vid behov lägga fram utredning.</w:t>
                </w:r>
              </w:p>
              <w:p w14:paraId="11E19354" w14:textId="77777777" w:rsidR="004D5420" w:rsidRPr="00DF0C46" w:rsidRDefault="004D5420" w:rsidP="00815AA8">
                <w:pPr>
                  <w:pStyle w:val="LLKappalejako"/>
                  <w:rPr>
                    <w:i/>
                    <w:lang w:val="sv-SE"/>
                  </w:rPr>
                </w:pPr>
                <w:r w:rsidRPr="00DF0C46">
                  <w:rPr>
                    <w:i/>
                    <w:lang w:val="sv-SE"/>
                  </w:rPr>
                  <w:t>Gränsbevakningsväsendet har rätt att i syfte att upprätthålla en enhetlig rättspraxis överklaga avgöranden som sjörättsdomstolen och hovrätten träffar enligt denna lag, om domstolen eller rätten har ändrat eller upphävt dess beslut.</w:t>
                </w:r>
              </w:p>
              <w:p w14:paraId="15DDA65B" w14:textId="77777777" w:rsidR="004D5420" w:rsidRPr="004D5420" w:rsidRDefault="004D5420" w:rsidP="004D5420">
                <w:pPr>
                  <w:pStyle w:val="LLNormaali"/>
                  <w:rPr>
                    <w:lang w:val="sv-SE"/>
                  </w:rPr>
                </w:pPr>
              </w:p>
              <w:p w14:paraId="7343A44F" w14:textId="77777777" w:rsidR="004D5420" w:rsidRPr="00DF0C46" w:rsidRDefault="004D5420" w:rsidP="00815AA8">
                <w:pPr>
                  <w:pStyle w:val="LLPykala"/>
                  <w:rPr>
                    <w:i/>
                    <w:lang w:val="sv-SE"/>
                  </w:rPr>
                </w:pPr>
                <w:r w:rsidRPr="00DF0C46">
                  <w:rPr>
                    <w:i/>
                    <w:lang w:val="sv-SE"/>
                  </w:rPr>
                  <w:t>14 §</w:t>
                </w:r>
              </w:p>
              <w:p w14:paraId="05034DD5" w14:textId="77777777" w:rsidR="004D5420" w:rsidRPr="00DF0C46" w:rsidRDefault="004D5420" w:rsidP="00815AA8">
                <w:pPr>
                  <w:pStyle w:val="LLPykalanOtsikko"/>
                  <w:rPr>
                    <w:b/>
                    <w:lang w:val="sv-SE"/>
                  </w:rPr>
                </w:pPr>
                <w:r w:rsidRPr="00DF0C46">
                  <w:rPr>
                    <w:b/>
                    <w:lang w:val="sv-SE"/>
                  </w:rPr>
                  <w:t>Verkställighet av svavelutsläppsavgiften</w:t>
                </w:r>
              </w:p>
              <w:p w14:paraId="6ACDA3D7" w14:textId="77777777" w:rsidR="004D5420" w:rsidRPr="00DF0C46" w:rsidRDefault="004D5420" w:rsidP="00815AA8">
                <w:pPr>
                  <w:pStyle w:val="LLKappalejako"/>
                  <w:rPr>
                    <w:i/>
                    <w:lang w:val="sv-SE"/>
                  </w:rPr>
                </w:pPr>
                <w:r w:rsidRPr="00DF0C46">
                  <w:rPr>
                    <w:i/>
                    <w:lang w:val="sv-SE"/>
                  </w:rPr>
                  <w:t>Svavelutsläppsavgift får inte längre påföras när tre år har förflutit från utsläppet.</w:t>
                </w:r>
              </w:p>
              <w:p w14:paraId="6E136989" w14:textId="77777777" w:rsidR="004D5420" w:rsidRPr="004D5420" w:rsidRDefault="004D5420" w:rsidP="004D5420">
                <w:pPr>
                  <w:pStyle w:val="LLNormaali"/>
                  <w:rPr>
                    <w:lang w:val="sv-SE"/>
                  </w:rPr>
                </w:pPr>
              </w:p>
              <w:p w14:paraId="79C4A57A" w14:textId="77777777" w:rsidR="004D5420" w:rsidRPr="00DF0C46" w:rsidRDefault="004D5420" w:rsidP="00815AA8">
                <w:pPr>
                  <w:pStyle w:val="LLPykala"/>
                  <w:rPr>
                    <w:i/>
                    <w:lang w:val="sv-SE"/>
                  </w:rPr>
                </w:pPr>
                <w:r w:rsidRPr="00DF0C46">
                  <w:rPr>
                    <w:i/>
                    <w:lang w:val="sv-SE"/>
                  </w:rPr>
                  <w:t>15 §</w:t>
                </w:r>
              </w:p>
              <w:p w14:paraId="080D2B24" w14:textId="77777777" w:rsidR="004D5420" w:rsidRPr="00DF0C46" w:rsidRDefault="004D5420" w:rsidP="00815AA8">
                <w:pPr>
                  <w:pStyle w:val="LLPykalanOtsikko"/>
                  <w:rPr>
                    <w:b/>
                    <w:lang w:val="sv-SE"/>
                  </w:rPr>
                </w:pPr>
                <w:r w:rsidRPr="00DF0C46">
                  <w:rPr>
                    <w:b/>
                    <w:lang w:val="sv-SE"/>
                  </w:rPr>
                  <w:t>Verkställighet av svavelutsläppsavgiften</w:t>
                </w:r>
              </w:p>
              <w:p w14:paraId="7C3CB441" w14:textId="77777777" w:rsidR="004D5420" w:rsidRPr="004D5420" w:rsidRDefault="004D5420" w:rsidP="00815AA8">
                <w:pPr>
                  <w:pStyle w:val="LLKappalejako"/>
                  <w:rPr>
                    <w:lang w:val="sv-SE"/>
                  </w:rPr>
                </w:pPr>
                <w:r w:rsidRPr="00DF0C46">
                  <w:rPr>
                    <w:i/>
                    <w:lang w:val="sv-SE"/>
                  </w:rPr>
                  <w:t>Ett avgiftsbeslut verkställs efter det att det vunnit laga kraft</w:t>
                </w:r>
                <w:r w:rsidRPr="004D5420">
                  <w:rPr>
                    <w:lang w:val="sv-SE"/>
                  </w:rPr>
                  <w:t>.</w:t>
                </w:r>
              </w:p>
              <w:p w14:paraId="3FDC19F3" w14:textId="77777777" w:rsidR="004D5420" w:rsidRPr="004D5420" w:rsidRDefault="004D5420" w:rsidP="004D5420">
                <w:pPr>
                  <w:pStyle w:val="LLNormaali"/>
                  <w:rPr>
                    <w:lang w:val="sv-SE"/>
                  </w:rPr>
                </w:pPr>
              </w:p>
              <w:p w14:paraId="79DC4E53" w14:textId="77777777" w:rsidR="004D5420" w:rsidRPr="00DF0C46" w:rsidRDefault="004D5420" w:rsidP="00815AA8">
                <w:pPr>
                  <w:pStyle w:val="LLPykala"/>
                  <w:rPr>
                    <w:i/>
                    <w:lang w:val="sv-SE"/>
                  </w:rPr>
                </w:pPr>
                <w:r w:rsidRPr="00DF0C46">
                  <w:rPr>
                    <w:i/>
                    <w:lang w:val="sv-SE"/>
                  </w:rPr>
                  <w:t>16 §</w:t>
                </w:r>
              </w:p>
              <w:p w14:paraId="13B5B832" w14:textId="77777777" w:rsidR="004D5420" w:rsidRPr="00DF0C46" w:rsidRDefault="004D5420" w:rsidP="00815AA8">
                <w:pPr>
                  <w:pStyle w:val="LLPykalanOtsikko"/>
                  <w:rPr>
                    <w:b/>
                    <w:lang w:val="sv-SE"/>
                  </w:rPr>
                </w:pPr>
                <w:r w:rsidRPr="00DF0C46">
                  <w:rPr>
                    <w:b/>
                    <w:lang w:val="sv-SE"/>
                  </w:rPr>
                  <w:t>Tidsfrist för betalning samt ränta</w:t>
                </w:r>
              </w:p>
              <w:p w14:paraId="3D681B53" w14:textId="77777777" w:rsidR="004D5420" w:rsidRPr="00DF0C46" w:rsidRDefault="004D5420" w:rsidP="00815AA8">
                <w:pPr>
                  <w:pStyle w:val="LLKappalejako"/>
                  <w:rPr>
                    <w:i/>
                    <w:lang w:val="sv-SE"/>
                  </w:rPr>
                </w:pPr>
                <w:r w:rsidRPr="00DF0C46">
                  <w:rPr>
                    <w:i/>
                    <w:lang w:val="sv-SE"/>
                  </w:rPr>
                  <w:t>Svavelutsläppsavgiften ska betalas inom 30 dagar från delfåendet av beslutet.</w:t>
                </w:r>
              </w:p>
              <w:p w14:paraId="5DED0BBA" w14:textId="77777777" w:rsidR="004D5420" w:rsidRPr="00DF0C46" w:rsidRDefault="004D5420" w:rsidP="00815AA8">
                <w:pPr>
                  <w:pStyle w:val="LLKappalejako"/>
                  <w:rPr>
                    <w:i/>
                    <w:lang w:val="sv-SE"/>
                  </w:rPr>
                </w:pPr>
                <w:r w:rsidRPr="00DF0C46">
                  <w:rPr>
                    <w:i/>
                    <w:lang w:val="sv-SE"/>
                  </w:rPr>
                  <w:t>På en oljeutsläppsavgift som har förfallit till betalning och som inte har betalats senast på förfallodagen tas dröjsmålsränta ut enligt den räntesats som avses i 4 § 1 mom. i räntelagen (633/1982).</w:t>
                </w:r>
              </w:p>
              <w:p w14:paraId="69E7D0D5" w14:textId="77777777" w:rsidR="004D5420" w:rsidRPr="004D5420" w:rsidRDefault="004D5420" w:rsidP="004D5420">
                <w:pPr>
                  <w:pStyle w:val="LLNormaali"/>
                  <w:rPr>
                    <w:lang w:val="sv-SE"/>
                  </w:rPr>
                </w:pPr>
              </w:p>
              <w:p w14:paraId="7D437BA7" w14:textId="77777777" w:rsidR="004D5420" w:rsidRPr="00DF0C46" w:rsidRDefault="004D5420" w:rsidP="00815AA8">
                <w:pPr>
                  <w:pStyle w:val="LLPykala"/>
                  <w:rPr>
                    <w:i/>
                    <w:lang w:val="sv-SE"/>
                  </w:rPr>
                </w:pPr>
                <w:r w:rsidRPr="00DF0C46">
                  <w:rPr>
                    <w:i/>
                    <w:lang w:val="sv-SE"/>
                  </w:rPr>
                  <w:t>17 §</w:t>
                </w:r>
              </w:p>
              <w:p w14:paraId="20EBB4AC" w14:textId="77777777" w:rsidR="004D5420" w:rsidRPr="00DF0C46" w:rsidRDefault="004D5420" w:rsidP="00815AA8">
                <w:pPr>
                  <w:pStyle w:val="LLPykalanOtsikko"/>
                  <w:rPr>
                    <w:b/>
                    <w:lang w:val="sv-SE"/>
                  </w:rPr>
                </w:pPr>
                <w:r w:rsidRPr="00DF0C46">
                  <w:rPr>
                    <w:b/>
                    <w:lang w:val="sv-SE"/>
                  </w:rPr>
                  <w:t>Ansvarig myndighet för verkställighet av svavelutsläppsavgiften</w:t>
                </w:r>
              </w:p>
              <w:p w14:paraId="0D7EFFD5" w14:textId="77777777" w:rsidR="004D5420" w:rsidRPr="004D5420" w:rsidRDefault="004D5420" w:rsidP="00815AA8">
                <w:pPr>
                  <w:pStyle w:val="LLKappalejako"/>
                  <w:rPr>
                    <w:lang w:val="sv-SE"/>
                  </w:rPr>
                </w:pPr>
                <w:r w:rsidRPr="00DF0C46">
                  <w:rPr>
                    <w:i/>
                    <w:lang w:val="sv-SE"/>
                  </w:rPr>
                  <w:t>Rättsregistercentralen sköter verkställigheten av beslut om svavelutsläppsavgift</w:t>
                </w:r>
                <w:r w:rsidRPr="004D5420">
                  <w:rPr>
                    <w:lang w:val="sv-SE"/>
                  </w:rPr>
                  <w:t>.</w:t>
                </w:r>
              </w:p>
              <w:p w14:paraId="5C293D95" w14:textId="77777777" w:rsidR="004D5420" w:rsidRPr="00DF0C46" w:rsidRDefault="004D5420" w:rsidP="00815AA8">
                <w:pPr>
                  <w:pStyle w:val="LLKappalejako"/>
                  <w:rPr>
                    <w:i/>
                    <w:lang w:val="sv-SE"/>
                  </w:rPr>
                </w:pPr>
                <w:r w:rsidRPr="00DF0C46">
                  <w:rPr>
                    <w:i/>
                    <w:lang w:val="sv-SE"/>
                  </w:rPr>
                  <w:t>Gränsbevakningsväsendet och domstolen ska underrätta Rättsregistercentralen om sina beslut. Rättsregistercentralen ska också underrättas om ett beslut genom vilket en svavel-utsläppsavgift har nedsatts eller undanröjts.</w:t>
                </w:r>
              </w:p>
              <w:p w14:paraId="352C679A" w14:textId="77777777" w:rsidR="004D5420" w:rsidRPr="004D5420" w:rsidRDefault="004D5420" w:rsidP="004D5420">
                <w:pPr>
                  <w:pStyle w:val="LLNormaali"/>
                  <w:rPr>
                    <w:lang w:val="sv-SE"/>
                  </w:rPr>
                </w:pPr>
              </w:p>
              <w:p w14:paraId="038F5D0F" w14:textId="77777777" w:rsidR="004D5420" w:rsidRPr="004D5420" w:rsidRDefault="004D5420" w:rsidP="00815AA8">
                <w:pPr>
                  <w:pStyle w:val="LLLuku"/>
                  <w:rPr>
                    <w:lang w:val="sv-SE"/>
                  </w:rPr>
                </w:pPr>
                <w:r w:rsidRPr="004D5420">
                  <w:rPr>
                    <w:lang w:val="sv-SE"/>
                  </w:rPr>
                  <w:t>8 kap</w:t>
                </w:r>
              </w:p>
              <w:p w14:paraId="2DF1C152" w14:textId="77777777" w:rsidR="004D5420" w:rsidRPr="004D5420" w:rsidRDefault="004D5420" w:rsidP="00815AA8">
                <w:pPr>
                  <w:pStyle w:val="LLLuvunOtsikko"/>
                  <w:rPr>
                    <w:lang w:val="sv-SE"/>
                  </w:rPr>
                </w:pPr>
                <w:r w:rsidRPr="004D5420">
                  <w:rPr>
                    <w:lang w:val="sv-SE"/>
                  </w:rPr>
                  <w:t>Andra internationella förpliktelser som är bindande för Finland och som gäller för-hindrande av miljöförstöring som orsakas av normal drift av fartyg</w:t>
                </w:r>
              </w:p>
              <w:p w14:paraId="2E923B76" w14:textId="77777777" w:rsidR="004D5420" w:rsidRPr="004D5420" w:rsidRDefault="004D5420" w:rsidP="00815AA8">
                <w:pPr>
                  <w:pStyle w:val="LLPykala"/>
                  <w:rPr>
                    <w:lang w:val="sv-SE"/>
                  </w:rPr>
                </w:pPr>
                <w:r w:rsidRPr="004D5420">
                  <w:rPr>
                    <w:lang w:val="sv-SE"/>
                  </w:rPr>
                  <w:t>4 §</w:t>
                </w:r>
              </w:p>
              <w:p w14:paraId="3AFFDB16" w14:textId="77777777" w:rsidR="004D5420" w:rsidRPr="004D5420" w:rsidRDefault="004D5420" w:rsidP="00815AA8">
                <w:pPr>
                  <w:pStyle w:val="LLPykalanOtsikko"/>
                  <w:rPr>
                    <w:lang w:val="sv-SE"/>
                  </w:rPr>
                </w:pPr>
                <w:r w:rsidRPr="004D5420">
                  <w:rPr>
                    <w:lang w:val="sv-SE"/>
                  </w:rPr>
                  <w:t>Tillämpning av barlastvattenkonventionen och bestämmelser om barlastvatten</w:t>
                </w:r>
              </w:p>
              <w:p w14:paraId="04849DD5" w14:textId="77777777" w:rsidR="004D5420" w:rsidRPr="004D5420" w:rsidRDefault="004D5420" w:rsidP="00815AA8">
                <w:pPr>
                  <w:pStyle w:val="LLMomentinJohdantoKappale"/>
                  <w:rPr>
                    <w:lang w:val="sv-SE"/>
                  </w:rPr>
                </w:pPr>
                <w:r w:rsidRPr="004D5420">
                  <w:rPr>
                    <w:lang w:val="sv-SE"/>
                  </w:rPr>
                  <w:t>Barlastvattenkonventionen och bestämmelserna om barlastvatten i detta kapitel tillämpas inte på:</w:t>
                </w:r>
              </w:p>
              <w:p w14:paraId="6EA7A8C0" w14:textId="77777777" w:rsidR="004D5420" w:rsidRPr="004D5420" w:rsidRDefault="004D5420" w:rsidP="00815AA8">
                <w:pPr>
                  <w:pStyle w:val="LLMomentinKohta"/>
                  <w:rPr>
                    <w:lang w:val="sv-SE"/>
                  </w:rPr>
                </w:pPr>
                <w:r w:rsidRPr="004D5420">
                  <w:rPr>
                    <w:lang w:val="sv-SE"/>
                  </w:rPr>
                  <w:t>1) fritidsbåtar vars längd överallt är under 50 meter och största barlastvattenkapacitet är 8 kubikmeter;</w:t>
                </w:r>
              </w:p>
              <w:p w14:paraId="3101CCAE" w14:textId="77777777" w:rsidR="004D5420" w:rsidRPr="004D5420" w:rsidRDefault="004D5420" w:rsidP="00815AA8">
                <w:pPr>
                  <w:pStyle w:val="LLMomentinKohta"/>
                  <w:rPr>
                    <w:lang w:val="sv-SE"/>
                  </w:rPr>
                </w:pPr>
                <w:r w:rsidRPr="004D5420">
                  <w:rPr>
                    <w:lang w:val="sv-SE"/>
                  </w:rPr>
                  <w:t>2) fartyg som huvudsakligen används för sjöräddning och vars längd överallt är under 50 meter och största barlastvattenkapacitet är 8 kubikmeter;</w:t>
                </w:r>
              </w:p>
              <w:p w14:paraId="2D15FDAA" w14:textId="77777777" w:rsidR="004D5420" w:rsidRPr="004D5420" w:rsidRDefault="004D5420" w:rsidP="00815AA8">
                <w:pPr>
                  <w:pStyle w:val="LLMomentinKohta"/>
                  <w:rPr>
                    <w:lang w:val="sv-SE"/>
                  </w:rPr>
                </w:pPr>
                <w:r w:rsidRPr="004D5420">
                  <w:rPr>
                    <w:lang w:val="sv-SE"/>
                  </w:rPr>
                  <w:t>3) gränsbevakningsväsendets fartyg;</w:t>
                </w:r>
              </w:p>
              <w:p w14:paraId="3FB11D0D" w14:textId="77777777" w:rsidR="004D5420" w:rsidRPr="004D5420" w:rsidRDefault="004D5420" w:rsidP="00815AA8">
                <w:pPr>
                  <w:pStyle w:val="LLMomentinKohta"/>
                  <w:rPr>
                    <w:lang w:val="sv-SE"/>
                  </w:rPr>
                </w:pPr>
                <w:r w:rsidRPr="004D5420">
                  <w:rPr>
                    <w:lang w:val="sv-SE"/>
                  </w:rPr>
                  <w:t xml:space="preserve">4) fartyg som enbart trafikerar finskt vattenområde eller Finlands ekonomiska zon; </w:t>
                </w:r>
              </w:p>
              <w:p w14:paraId="08B461B4" w14:textId="77777777" w:rsidR="004D5420" w:rsidRPr="008A35E4" w:rsidRDefault="004D5420" w:rsidP="00815AA8">
                <w:pPr>
                  <w:pStyle w:val="LLMomentinKohta"/>
                  <w:rPr>
                    <w:i/>
                    <w:lang w:val="sv-SE"/>
                  </w:rPr>
                </w:pPr>
                <w:r w:rsidRPr="008A35E4">
                  <w:rPr>
                    <w:i/>
                    <w:lang w:val="sv-SE"/>
                  </w:rPr>
                  <w:t>5) fartyg som byggts före år 1990 som tillhandahåller avtalsbaserade isbrytartjänster åt Trafikledsverket, men inte på fartyg som tillhandahåller isbrytartjänster åt Trafikledsverket på basis av statsfördrag.</w:t>
                </w:r>
              </w:p>
              <w:p w14:paraId="0B14F209" w14:textId="77777777" w:rsidR="004D5420" w:rsidRPr="004D5420" w:rsidRDefault="004D5420" w:rsidP="004D5420">
                <w:pPr>
                  <w:pStyle w:val="LLNormaali"/>
                  <w:rPr>
                    <w:lang w:val="sv-SE"/>
                  </w:rPr>
                </w:pPr>
              </w:p>
              <w:p w14:paraId="3D960D39" w14:textId="77777777" w:rsidR="004D5420" w:rsidRPr="004D5420" w:rsidRDefault="004D5420" w:rsidP="00815AA8">
                <w:pPr>
                  <w:pStyle w:val="LLLuku"/>
                  <w:rPr>
                    <w:lang w:val="sv-SE"/>
                  </w:rPr>
                </w:pPr>
                <w:r w:rsidRPr="004D5420">
                  <w:rPr>
                    <w:lang w:val="sv-SE"/>
                  </w:rPr>
                  <w:t>9 kap</w:t>
                </w:r>
              </w:p>
              <w:p w14:paraId="40862843" w14:textId="77777777" w:rsidR="004D5420" w:rsidRPr="004D5420" w:rsidRDefault="004D5420" w:rsidP="00815AA8">
                <w:pPr>
                  <w:pStyle w:val="LLLuvunOtsikko"/>
                  <w:rPr>
                    <w:lang w:val="sv-SE"/>
                  </w:rPr>
                </w:pPr>
                <w:r w:rsidRPr="004D5420">
                  <w:rPr>
                    <w:lang w:val="sv-SE"/>
                  </w:rPr>
                  <w:t>Hur avfall tas emot i hamn</w:t>
                </w:r>
              </w:p>
              <w:p w14:paraId="75C36309" w14:textId="77777777" w:rsidR="004D5420" w:rsidRPr="004D5420" w:rsidRDefault="004D5420" w:rsidP="00815AA8">
                <w:pPr>
                  <w:pStyle w:val="LLPykala"/>
                  <w:rPr>
                    <w:lang w:val="sv-SE"/>
                  </w:rPr>
                </w:pPr>
                <w:r w:rsidRPr="004D5420">
                  <w:rPr>
                    <w:lang w:val="sv-SE"/>
                  </w:rPr>
                  <w:t>1 §</w:t>
                </w:r>
              </w:p>
              <w:p w14:paraId="63BB4229" w14:textId="77777777" w:rsidR="004D5420" w:rsidRPr="004D5420" w:rsidRDefault="004D5420" w:rsidP="00815AA8">
                <w:pPr>
                  <w:pStyle w:val="LLPykalanOtsikko"/>
                  <w:rPr>
                    <w:lang w:val="sv-SE"/>
                  </w:rPr>
                </w:pPr>
                <w:r w:rsidRPr="00A03D7C">
                  <w:rPr>
                    <w:b/>
                    <w:lang w:val="sv-SE"/>
                  </w:rPr>
                  <w:t xml:space="preserve">Mottagningsanordningar </w:t>
                </w:r>
                <w:r w:rsidRPr="004D5420">
                  <w:rPr>
                    <w:lang w:val="sv-SE"/>
                  </w:rPr>
                  <w:t>i hamn</w:t>
                </w:r>
              </w:p>
              <w:p w14:paraId="21E5FC55" w14:textId="77777777" w:rsidR="004D5420" w:rsidRPr="00DF0C46" w:rsidRDefault="004D5420" w:rsidP="00815AA8">
                <w:pPr>
                  <w:pStyle w:val="LLMomentinJohdantoKappale"/>
                  <w:rPr>
                    <w:i/>
                    <w:lang w:val="sv-SE"/>
                  </w:rPr>
                </w:pPr>
                <w:r w:rsidRPr="00DF0C46">
                  <w:rPr>
                    <w:i/>
                    <w:lang w:val="sv-SE"/>
                  </w:rPr>
                  <w:t>Hamninnehavaren ska se till att det i hamn finns tillräckliga mottagningsanordningar som har kapacitet att ta emot typerna och mängderna av avfall från fartyg som normalt använder hamnen, med beaktande av:</w:t>
                </w:r>
              </w:p>
              <w:p w14:paraId="0F0E0FC4" w14:textId="77777777" w:rsidR="004D5420" w:rsidRPr="00DF0C46" w:rsidRDefault="004D5420" w:rsidP="00815AA8">
                <w:pPr>
                  <w:pStyle w:val="LLMomentinKohta"/>
                  <w:rPr>
                    <w:i/>
                    <w:lang w:val="sv-SE"/>
                  </w:rPr>
                </w:pPr>
                <w:r w:rsidRPr="00DF0C46">
                  <w:rPr>
                    <w:i/>
                    <w:lang w:val="sv-SE"/>
                  </w:rPr>
                  <w:t>1) hamnanvändarnas operativa behov;</w:t>
                </w:r>
              </w:p>
              <w:p w14:paraId="297F7F3D" w14:textId="77777777" w:rsidR="004D5420" w:rsidRPr="00DF0C46" w:rsidRDefault="004D5420" w:rsidP="00815AA8">
                <w:pPr>
                  <w:pStyle w:val="LLMomentinKohta"/>
                  <w:rPr>
                    <w:i/>
                    <w:lang w:val="sv-SE"/>
                  </w:rPr>
                </w:pPr>
                <w:r w:rsidRPr="00DF0C46">
                  <w:rPr>
                    <w:i/>
                    <w:lang w:val="sv-SE"/>
                  </w:rPr>
                  <w:t>2) den hamnens storlek och geografiska belägenhet;</w:t>
                </w:r>
              </w:p>
              <w:p w14:paraId="1B410102" w14:textId="77777777" w:rsidR="004D5420" w:rsidRPr="00DF0C46" w:rsidRDefault="004D5420" w:rsidP="00815AA8">
                <w:pPr>
                  <w:pStyle w:val="LLMomentinKohta"/>
                  <w:rPr>
                    <w:i/>
                    <w:lang w:val="sv-SE"/>
                  </w:rPr>
                </w:pPr>
                <w:r w:rsidRPr="00DF0C46">
                  <w:rPr>
                    <w:i/>
                    <w:lang w:val="sv-SE"/>
                  </w:rPr>
                  <w:t>3) den typ av fartyg som anlöper hamnen; och</w:t>
                </w:r>
              </w:p>
              <w:p w14:paraId="27D065E5" w14:textId="77777777" w:rsidR="004D5420" w:rsidRPr="00DF0C46" w:rsidRDefault="004D5420" w:rsidP="00815AA8">
                <w:pPr>
                  <w:pStyle w:val="LLMomentinKohta"/>
                  <w:rPr>
                    <w:i/>
                    <w:lang w:val="sv-SE"/>
                  </w:rPr>
                </w:pPr>
                <w:r w:rsidRPr="00DF0C46">
                  <w:rPr>
                    <w:i/>
                    <w:lang w:val="sv-SE"/>
                  </w:rPr>
                  <w:t>4) eventuella undantag som föreskrivs i 10 kap. 5 § i den här lagen.</w:t>
                </w:r>
              </w:p>
              <w:p w14:paraId="00E1D691" w14:textId="77777777" w:rsidR="004D5420" w:rsidRDefault="004D5420" w:rsidP="00815AA8">
                <w:pPr>
                  <w:pStyle w:val="LLMomentinJohdantoKappale"/>
                  <w:rPr>
                    <w:lang w:val="sv-SE"/>
                  </w:rPr>
                </w:pPr>
                <w:r w:rsidRPr="004D5420">
                  <w:rPr>
                    <w:lang w:val="sv-SE"/>
                  </w:rPr>
                  <w:t xml:space="preserve">Hamninnehavaren ska se till att hamnen har separata </w:t>
                </w:r>
                <w:r w:rsidRPr="00DF0C46">
                  <w:rPr>
                    <w:i/>
                    <w:lang w:val="sv-SE"/>
                  </w:rPr>
                  <w:t>mottagningsanordningar för åtminstone följande avfall</w:t>
                </w:r>
                <w:r w:rsidRPr="004D5420">
                  <w:rPr>
                    <w:lang w:val="sv-SE"/>
                  </w:rPr>
                  <w:t>:</w:t>
                </w:r>
              </w:p>
              <w:p w14:paraId="72F11A04" w14:textId="77777777" w:rsidR="00DF0C46" w:rsidRDefault="00DF0C46" w:rsidP="00DF0C46">
                <w:pPr>
                  <w:pStyle w:val="LLNormaali"/>
                  <w:rPr>
                    <w:lang w:val="sv-SE"/>
                  </w:rPr>
                </w:pPr>
              </w:p>
              <w:p w14:paraId="26800524" w14:textId="77777777" w:rsidR="00DF0C46" w:rsidRPr="00DF0C46" w:rsidRDefault="00DF0C46" w:rsidP="00DF0C46">
                <w:pPr>
                  <w:pStyle w:val="LLNormaali"/>
                  <w:rPr>
                    <w:lang w:val="sv-SE"/>
                  </w:rPr>
                </w:pPr>
              </w:p>
              <w:p w14:paraId="1851F47F" w14:textId="77777777" w:rsidR="004D5420" w:rsidRPr="004D5420" w:rsidRDefault="004D5420" w:rsidP="00815AA8">
                <w:pPr>
                  <w:pStyle w:val="LLMomentinKohta"/>
                  <w:rPr>
                    <w:lang w:val="sv-SE"/>
                  </w:rPr>
                </w:pPr>
                <w:r w:rsidRPr="004D5420">
                  <w:rPr>
                    <w:lang w:val="sv-SE"/>
                  </w:rPr>
                  <w:t>1) oljehaltigt avfall;</w:t>
                </w:r>
              </w:p>
              <w:p w14:paraId="1B1D6B61" w14:textId="77777777" w:rsidR="004D5420" w:rsidRPr="004D5420" w:rsidRDefault="004D5420" w:rsidP="00815AA8">
                <w:pPr>
                  <w:pStyle w:val="LLMomentinKohta"/>
                  <w:rPr>
                    <w:lang w:val="sv-SE"/>
                  </w:rPr>
                </w:pPr>
                <w:r w:rsidRPr="004D5420">
                  <w:rPr>
                    <w:lang w:val="sv-SE"/>
                  </w:rPr>
                  <w:t>2) avfall som innehåller skadliga flytande ämnen;</w:t>
                </w:r>
              </w:p>
              <w:p w14:paraId="52AD2767" w14:textId="77777777" w:rsidR="004D5420" w:rsidRPr="004D5420" w:rsidRDefault="004D5420" w:rsidP="00815AA8">
                <w:pPr>
                  <w:pStyle w:val="LLMomentinKohta"/>
                  <w:rPr>
                    <w:lang w:val="sv-SE"/>
                  </w:rPr>
                </w:pPr>
                <w:r w:rsidRPr="004D5420">
                  <w:rPr>
                    <w:lang w:val="sv-SE"/>
                  </w:rPr>
                  <w:t>3) toalettavfall;</w:t>
                </w:r>
              </w:p>
              <w:p w14:paraId="57CD78FA" w14:textId="77777777" w:rsidR="004D5420" w:rsidRPr="004D5420" w:rsidRDefault="004D5420" w:rsidP="00815AA8">
                <w:pPr>
                  <w:pStyle w:val="LLMomentinKohta"/>
                  <w:rPr>
                    <w:lang w:val="sv-SE"/>
                  </w:rPr>
                </w:pPr>
                <w:r w:rsidRPr="004D5420">
                  <w:rPr>
                    <w:lang w:val="sv-SE"/>
                  </w:rPr>
                  <w:t>4) fast avfall; och</w:t>
                </w:r>
              </w:p>
              <w:p w14:paraId="00A6F181" w14:textId="77777777" w:rsidR="004D5420" w:rsidRDefault="004D5420" w:rsidP="00815AA8">
                <w:pPr>
                  <w:pStyle w:val="LLMomentinKohta"/>
                  <w:rPr>
                    <w:lang w:val="sv-SE"/>
                  </w:rPr>
                </w:pPr>
                <w:r w:rsidRPr="004D5420">
                  <w:rPr>
                    <w:lang w:val="sv-SE"/>
                  </w:rPr>
                  <w:t>5) sådant avfall från avgasrening vars utsläpp i miljön är förbjudet enligt bilaga VI till MARPOL-</w:t>
                </w:r>
                <w:r w:rsidRPr="00DF0C46">
                  <w:rPr>
                    <w:i/>
                    <w:lang w:val="sv-SE"/>
                  </w:rPr>
                  <w:t>konventionen</w:t>
                </w:r>
                <w:r w:rsidRPr="004D5420">
                  <w:rPr>
                    <w:lang w:val="sv-SE"/>
                  </w:rPr>
                  <w:t>.</w:t>
                </w:r>
              </w:p>
              <w:p w14:paraId="1F8B9DCF" w14:textId="77777777" w:rsidR="00DF0C46" w:rsidRDefault="00DF0C46" w:rsidP="00DF0C46">
                <w:pPr>
                  <w:pStyle w:val="LLNormaali"/>
                  <w:rPr>
                    <w:lang w:val="sv-SE"/>
                  </w:rPr>
                </w:pPr>
              </w:p>
              <w:p w14:paraId="4A31CDAA" w14:textId="77777777" w:rsidR="00DF0C46" w:rsidRDefault="00DF0C46" w:rsidP="00DF0C46">
                <w:pPr>
                  <w:pStyle w:val="LLNormaali"/>
                  <w:rPr>
                    <w:lang w:val="sv-SE"/>
                  </w:rPr>
                </w:pPr>
                <w:r>
                  <w:rPr>
                    <w:lang w:val="sv-SE"/>
                  </w:rPr>
                  <w:t>(upphävs 2 mom.)</w:t>
                </w:r>
              </w:p>
              <w:p w14:paraId="73ABD253" w14:textId="77777777" w:rsidR="00DF0C46" w:rsidRDefault="00DF0C46" w:rsidP="00DF0C46">
                <w:pPr>
                  <w:pStyle w:val="LLNormaali"/>
                  <w:rPr>
                    <w:lang w:val="sv-SE"/>
                  </w:rPr>
                </w:pPr>
              </w:p>
              <w:p w14:paraId="21B0C153" w14:textId="77777777" w:rsidR="00DF0C46" w:rsidRDefault="00DF0C46" w:rsidP="00DF0C46">
                <w:pPr>
                  <w:pStyle w:val="LLNormaali"/>
                  <w:rPr>
                    <w:lang w:val="sv-SE"/>
                  </w:rPr>
                </w:pPr>
              </w:p>
              <w:p w14:paraId="14F55AB5" w14:textId="77777777" w:rsidR="00DF0C46" w:rsidRPr="004D5420" w:rsidRDefault="00DF0C46" w:rsidP="00DF0C46">
                <w:pPr>
                  <w:pStyle w:val="LLNormaali"/>
                  <w:rPr>
                    <w:lang w:val="sv-SE"/>
                  </w:rPr>
                </w:pPr>
              </w:p>
              <w:p w14:paraId="23A58528" w14:textId="77777777" w:rsidR="004D5420" w:rsidRDefault="004D5420" w:rsidP="00815AA8">
                <w:pPr>
                  <w:pStyle w:val="LLKappalejako"/>
                  <w:rPr>
                    <w:lang w:val="sv-SE"/>
                  </w:rPr>
                </w:pPr>
                <w:r w:rsidRPr="004D5420">
                  <w:rPr>
                    <w:lang w:val="sv-SE"/>
                  </w:rPr>
                  <w:t xml:space="preserve">För anskaffning och användning av mottagningsanordningarna för sådana skadliga flytande ämnen som avses i </w:t>
                </w:r>
                <w:r w:rsidRPr="00DF0C46">
                  <w:rPr>
                    <w:i/>
                    <w:lang w:val="sv-SE"/>
                  </w:rPr>
                  <w:t>2</w:t>
                </w:r>
                <w:r w:rsidRPr="004D5420">
                  <w:rPr>
                    <w:lang w:val="sv-SE"/>
                  </w:rPr>
                  <w:t xml:space="preserve"> mom. 2 punkten samt för transport och behandling av avfall och blandningar svarar importören eller annan mottagare </w:t>
                </w:r>
                <w:r w:rsidR="00546838">
                  <w:rPr>
                    <w:lang w:val="sv-SE"/>
                  </w:rPr>
                  <w:t>eller exportören eller annan av</w:t>
                </w:r>
                <w:r w:rsidRPr="004D5420">
                  <w:rPr>
                    <w:lang w:val="sv-SE"/>
                  </w:rPr>
                  <w:t>sändare av det ämne som ska transporteras.</w:t>
                </w:r>
              </w:p>
              <w:p w14:paraId="1FF21A3D" w14:textId="77777777" w:rsidR="00DF0C46" w:rsidRDefault="0094505B" w:rsidP="00DF0C46">
                <w:pPr>
                  <w:pStyle w:val="LLNormaali"/>
                  <w:rPr>
                    <w:lang w:val="sv-SE"/>
                  </w:rPr>
                </w:pPr>
                <w:r w:rsidRPr="0094505B">
                  <w:rPr>
                    <w:lang w:val="sv-SE"/>
                  </w:rPr>
                  <w:t>(se</w:t>
                </w:r>
                <w:r w:rsidR="00DF0C46" w:rsidRPr="0094505B">
                  <w:rPr>
                    <w:lang w:val="sv-SE"/>
                  </w:rPr>
                  <w:t xml:space="preserve"> 4 §)</w:t>
                </w:r>
              </w:p>
              <w:p w14:paraId="25E54D4F" w14:textId="77777777" w:rsidR="00DF0C46" w:rsidRDefault="00DF0C46" w:rsidP="00DF0C46">
                <w:pPr>
                  <w:pStyle w:val="LLNormaali"/>
                  <w:rPr>
                    <w:lang w:val="sv-SE"/>
                  </w:rPr>
                </w:pPr>
              </w:p>
              <w:p w14:paraId="68D39D8C" w14:textId="77777777" w:rsidR="00DF0C46" w:rsidRDefault="00DF0C46" w:rsidP="00DF0C46">
                <w:pPr>
                  <w:pStyle w:val="LLNormaali"/>
                  <w:rPr>
                    <w:lang w:val="sv-SE"/>
                  </w:rPr>
                </w:pPr>
              </w:p>
              <w:p w14:paraId="194FF980" w14:textId="77777777" w:rsidR="00DF0C46" w:rsidRDefault="00DF0C46" w:rsidP="00DF0C46">
                <w:pPr>
                  <w:pStyle w:val="LLNormaali"/>
                  <w:rPr>
                    <w:lang w:val="sv-SE"/>
                  </w:rPr>
                </w:pPr>
              </w:p>
              <w:p w14:paraId="2C235DB9" w14:textId="77777777" w:rsidR="00DF0C46" w:rsidRDefault="00DF0C46" w:rsidP="00DF0C46">
                <w:pPr>
                  <w:pStyle w:val="LLNormaali"/>
                  <w:rPr>
                    <w:lang w:val="sv-SE"/>
                  </w:rPr>
                </w:pPr>
              </w:p>
              <w:p w14:paraId="63CF3ADA" w14:textId="77777777" w:rsidR="00DF0C46" w:rsidRDefault="00DF0C46" w:rsidP="00DF0C46">
                <w:pPr>
                  <w:pStyle w:val="LLNormaali"/>
                  <w:rPr>
                    <w:lang w:val="sv-SE"/>
                  </w:rPr>
                </w:pPr>
              </w:p>
              <w:p w14:paraId="2011A353" w14:textId="77777777" w:rsidR="00DF0C46" w:rsidRDefault="00DF0C46" w:rsidP="00DF0C46">
                <w:pPr>
                  <w:pStyle w:val="LLNormaali"/>
                  <w:rPr>
                    <w:lang w:val="sv-SE"/>
                  </w:rPr>
                </w:pPr>
              </w:p>
              <w:p w14:paraId="5FB370BB" w14:textId="77777777" w:rsidR="00DF0C46" w:rsidRDefault="00DF0C46" w:rsidP="00DF0C46">
                <w:pPr>
                  <w:pStyle w:val="LLNormaali"/>
                  <w:rPr>
                    <w:lang w:val="sv-SE"/>
                  </w:rPr>
                </w:pPr>
              </w:p>
              <w:p w14:paraId="01F89E03" w14:textId="77777777" w:rsidR="00DF0C46" w:rsidRDefault="00DF0C46" w:rsidP="00DF0C46">
                <w:pPr>
                  <w:pStyle w:val="LLNormaali"/>
                  <w:rPr>
                    <w:lang w:val="sv-SE"/>
                  </w:rPr>
                </w:pPr>
              </w:p>
              <w:p w14:paraId="39D29808" w14:textId="77777777" w:rsidR="00DF0C46" w:rsidRDefault="00DF0C46" w:rsidP="00DF0C46">
                <w:pPr>
                  <w:pStyle w:val="LLNormaali"/>
                  <w:rPr>
                    <w:lang w:val="sv-SE"/>
                  </w:rPr>
                </w:pPr>
              </w:p>
              <w:p w14:paraId="5F1F3490" w14:textId="77777777" w:rsidR="00DF0C46" w:rsidRPr="004D5420" w:rsidRDefault="00DF0C46" w:rsidP="00DF0C46">
                <w:pPr>
                  <w:pStyle w:val="LLNormaali"/>
                  <w:rPr>
                    <w:lang w:val="sv-SE"/>
                  </w:rPr>
                </w:pPr>
              </w:p>
              <w:p w14:paraId="4B3057FF" w14:textId="77777777" w:rsidR="004D5420" w:rsidRPr="00DF0C46" w:rsidRDefault="004D5420" w:rsidP="00815AA8">
                <w:pPr>
                  <w:pStyle w:val="LLKappalejako"/>
                  <w:rPr>
                    <w:i/>
                    <w:lang w:val="sv-SE"/>
                  </w:rPr>
                </w:pPr>
                <w:r w:rsidRPr="00DF0C46">
                  <w:rPr>
                    <w:i/>
                    <w:lang w:val="sv-SE"/>
                  </w:rPr>
                  <w:t>Det som föreskrivs i 2 mom. om mottagningsanordningar för avfall gäller inte hamnar som enbart betjänar passagerarfartyg med en bärförmåga på under 1350 ton i inrikes fart.</w:t>
                </w:r>
              </w:p>
              <w:p w14:paraId="18ACA9C1" w14:textId="77777777" w:rsidR="004D5420" w:rsidRPr="004D5420" w:rsidRDefault="004D5420" w:rsidP="004D5420">
                <w:pPr>
                  <w:pStyle w:val="LLNormaali"/>
                  <w:rPr>
                    <w:lang w:val="sv-SE"/>
                  </w:rPr>
                </w:pPr>
              </w:p>
              <w:p w14:paraId="32F91BF8" w14:textId="77777777" w:rsidR="004D5420" w:rsidRPr="00DF0C46" w:rsidRDefault="004D5420" w:rsidP="00815AA8">
                <w:pPr>
                  <w:pStyle w:val="LLPykala"/>
                  <w:rPr>
                    <w:i/>
                    <w:lang w:val="sv-SE"/>
                  </w:rPr>
                </w:pPr>
                <w:r w:rsidRPr="00DF0C46">
                  <w:rPr>
                    <w:i/>
                    <w:lang w:val="sv-SE"/>
                  </w:rPr>
                  <w:t>3 §</w:t>
                </w:r>
              </w:p>
              <w:p w14:paraId="19B2BE2E" w14:textId="77777777" w:rsidR="004D5420" w:rsidRPr="00DF0C46" w:rsidRDefault="004D5420" w:rsidP="00815AA8">
                <w:pPr>
                  <w:pStyle w:val="LLPykalanOtsikko"/>
                  <w:rPr>
                    <w:b/>
                    <w:lang w:val="sv-SE"/>
                  </w:rPr>
                </w:pPr>
                <w:r w:rsidRPr="00DF0C46">
                  <w:rPr>
                    <w:b/>
                    <w:lang w:val="sv-SE"/>
                  </w:rPr>
                  <w:t>Hur avfall tas emot i fiskehamnar</w:t>
                </w:r>
              </w:p>
              <w:p w14:paraId="7936B051" w14:textId="77777777" w:rsidR="004D5420" w:rsidRPr="00DF0C46" w:rsidRDefault="004D5420" w:rsidP="00815AA8">
                <w:pPr>
                  <w:pStyle w:val="LLKappalejako"/>
                  <w:rPr>
                    <w:i/>
                    <w:lang w:val="sv-SE"/>
                  </w:rPr>
                </w:pPr>
                <w:r w:rsidRPr="00DF0C46">
                  <w:rPr>
                    <w:i/>
                    <w:lang w:val="sv-SE"/>
                  </w:rPr>
                  <w:t>Det som föreskrivs i 1 § 2 mom. om mottagningsanordningar för avfall gäller inte hamnar som huvudsakligen används för fiskefartyg som avses i 1 kap. 2 § 21 punkten (fiskehamn). Innehavaren av en fiskehamn ska dock se till att hamnen har tillräckliga särskilda mottagningsanordningar för åtminstone fast avfall.</w:t>
                </w:r>
              </w:p>
              <w:p w14:paraId="421709D0" w14:textId="77777777" w:rsidR="004D5420" w:rsidRPr="004D5420" w:rsidRDefault="004D5420" w:rsidP="004D5420">
                <w:pPr>
                  <w:pStyle w:val="LLNormaali"/>
                  <w:rPr>
                    <w:lang w:val="sv-SE"/>
                  </w:rPr>
                </w:pPr>
              </w:p>
              <w:p w14:paraId="08E04A1B" w14:textId="77777777" w:rsidR="004D5420" w:rsidRPr="00DF0C46" w:rsidRDefault="004D5420" w:rsidP="00815AA8">
                <w:pPr>
                  <w:pStyle w:val="LLPykala"/>
                  <w:rPr>
                    <w:i/>
                    <w:lang w:val="sv-SE"/>
                  </w:rPr>
                </w:pPr>
                <w:r w:rsidRPr="00DF0C46">
                  <w:rPr>
                    <w:i/>
                    <w:lang w:val="sv-SE"/>
                  </w:rPr>
                  <w:t>4 §</w:t>
                </w:r>
              </w:p>
              <w:p w14:paraId="1F87A39C" w14:textId="77777777" w:rsidR="004D5420" w:rsidRPr="00DF0C46" w:rsidRDefault="004D5420" w:rsidP="00815AA8">
                <w:pPr>
                  <w:pStyle w:val="LLPykalanOtsikko"/>
                  <w:rPr>
                    <w:b/>
                    <w:lang w:val="sv-SE"/>
                  </w:rPr>
                </w:pPr>
                <w:r w:rsidRPr="00DF0C46">
                  <w:rPr>
                    <w:b/>
                    <w:lang w:val="sv-SE"/>
                  </w:rPr>
                  <w:t>Hur avfall tas emot i småbåtshamnar</w:t>
                </w:r>
              </w:p>
              <w:p w14:paraId="319C5B2F" w14:textId="77777777" w:rsidR="004D5420" w:rsidRPr="00DF0C46" w:rsidRDefault="004D5420" w:rsidP="00815AA8">
                <w:pPr>
                  <w:pStyle w:val="LLKappalejako"/>
                  <w:rPr>
                    <w:i/>
                    <w:lang w:val="sv-SE"/>
                  </w:rPr>
                </w:pPr>
                <w:r w:rsidRPr="00DF0C46">
                  <w:rPr>
                    <w:i/>
                    <w:lang w:val="sv-SE"/>
                  </w:rPr>
                  <w:t>Det som föreskrivs i 1 § 2 mom. om mottagningsanordningar för avfall gäller inte småbåtshamnar.</w:t>
                </w:r>
              </w:p>
              <w:p w14:paraId="5662E6CD" w14:textId="77777777" w:rsidR="004D5420" w:rsidRPr="00DF0C46" w:rsidRDefault="004D5420" w:rsidP="00815AA8">
                <w:pPr>
                  <w:pStyle w:val="LLKappalejako"/>
                  <w:rPr>
                    <w:i/>
                    <w:lang w:val="sv-SE"/>
                  </w:rPr>
                </w:pPr>
                <w:r w:rsidRPr="00DF0C46">
                  <w:rPr>
                    <w:i/>
                    <w:lang w:val="sv-SE"/>
                  </w:rPr>
                  <w:t>En innehavare av småbåtshamnar med minst 25 båtplatser eller platser för vinte</w:t>
                </w:r>
                <w:r w:rsidR="00546838" w:rsidRPr="00DF0C46">
                  <w:rPr>
                    <w:i/>
                    <w:lang w:val="sv-SE"/>
                  </w:rPr>
                  <w:t>r</w:t>
                </w:r>
                <w:r w:rsidRPr="00DF0C46">
                  <w:rPr>
                    <w:i/>
                    <w:lang w:val="sv-SE"/>
                  </w:rPr>
                  <w:t>förvaring ska se till att småbåtshamnen har tillräckliga särskilda mottagningsanordningar åtminstone för toalettavfall och blandavfall.</w:t>
                </w:r>
              </w:p>
              <w:p w14:paraId="2B3D2050" w14:textId="77777777" w:rsidR="004D5420" w:rsidRPr="00DF0C46" w:rsidRDefault="004D5420" w:rsidP="00815AA8">
                <w:pPr>
                  <w:pStyle w:val="LLMomentinJohdantoKappale"/>
                  <w:rPr>
                    <w:i/>
                    <w:lang w:val="sv-SE"/>
                  </w:rPr>
                </w:pPr>
                <w:r w:rsidRPr="00DF0C46">
                  <w:rPr>
                    <w:i/>
                    <w:lang w:val="sv-SE"/>
                  </w:rPr>
                  <w:t>Innehavare av småbåtshamnar där båtarna huvudsakligen är förtöjda längre än tre nät-ter ska dock se till att småbåtshamnen har tillräckliga särskilda mottagningsanordningar för åtminstone följande avfall:</w:t>
                </w:r>
              </w:p>
              <w:p w14:paraId="630D6EBC" w14:textId="77777777" w:rsidR="004D5420" w:rsidRPr="00DF0C46" w:rsidRDefault="004D5420" w:rsidP="00815AA8">
                <w:pPr>
                  <w:pStyle w:val="LLMomentinKohta"/>
                  <w:rPr>
                    <w:i/>
                    <w:lang w:val="sv-SE"/>
                  </w:rPr>
                </w:pPr>
                <w:r w:rsidRPr="00DF0C46">
                  <w:rPr>
                    <w:i/>
                    <w:lang w:val="sv-SE"/>
                  </w:rPr>
                  <w:t>1) oljehaltigt avfall,</w:t>
                </w:r>
              </w:p>
              <w:p w14:paraId="155DFBB0" w14:textId="77777777" w:rsidR="004D5420" w:rsidRPr="00DF0C46" w:rsidRDefault="004D5420" w:rsidP="00815AA8">
                <w:pPr>
                  <w:pStyle w:val="LLMomentinKohta"/>
                  <w:rPr>
                    <w:i/>
                    <w:lang w:val="sv-SE"/>
                  </w:rPr>
                </w:pPr>
                <w:r w:rsidRPr="00DF0C46">
                  <w:rPr>
                    <w:i/>
                    <w:lang w:val="sv-SE"/>
                  </w:rPr>
                  <w:t>2) toalettavfall,</w:t>
                </w:r>
              </w:p>
              <w:p w14:paraId="518D5D29" w14:textId="77777777" w:rsidR="004D5420" w:rsidRPr="00DF0C46" w:rsidRDefault="004D5420" w:rsidP="00815AA8">
                <w:pPr>
                  <w:pStyle w:val="LLMomentinKohta"/>
                  <w:rPr>
                    <w:i/>
                    <w:lang w:val="sv-SE"/>
                  </w:rPr>
                </w:pPr>
                <w:r w:rsidRPr="00DF0C46">
                  <w:rPr>
                    <w:i/>
                    <w:lang w:val="sv-SE"/>
                  </w:rPr>
                  <w:t>3) blandavfall, och</w:t>
                </w:r>
              </w:p>
              <w:p w14:paraId="373BE003" w14:textId="77777777" w:rsidR="004D5420" w:rsidRPr="00DF0C46" w:rsidRDefault="004D5420" w:rsidP="00815AA8">
                <w:pPr>
                  <w:pStyle w:val="LLMomentinKohta"/>
                  <w:rPr>
                    <w:i/>
                    <w:lang w:val="sv-SE"/>
                  </w:rPr>
                </w:pPr>
                <w:r w:rsidRPr="00DF0C46">
                  <w:rPr>
                    <w:i/>
                    <w:lang w:val="sv-SE"/>
                  </w:rPr>
                  <w:t xml:space="preserve">4) farligt avfall. </w:t>
                </w:r>
              </w:p>
              <w:p w14:paraId="0F0D9F12" w14:textId="623B09A1" w:rsidR="004D5420" w:rsidRPr="00DF0C46" w:rsidRDefault="004D5420" w:rsidP="00815AA8">
                <w:pPr>
                  <w:pStyle w:val="LLKappalejako"/>
                  <w:rPr>
                    <w:i/>
                    <w:lang w:val="sv-SE"/>
                  </w:rPr>
                </w:pPr>
                <w:r w:rsidRPr="00DF0C46">
                  <w:rPr>
                    <w:i/>
                    <w:lang w:val="sv-SE"/>
                  </w:rPr>
                  <w:t xml:space="preserve">Till skillnad från vad som föreskrivs i 2 </w:t>
                </w:r>
                <w:r w:rsidR="00844AFD">
                  <w:rPr>
                    <w:i/>
                    <w:lang w:val="sv-SE"/>
                  </w:rPr>
                  <w:t xml:space="preserve">och 3 </w:t>
                </w:r>
                <w:r w:rsidRPr="00DF0C46">
                  <w:rPr>
                    <w:i/>
                    <w:lang w:val="sv-SE"/>
                  </w:rPr>
                  <w:t xml:space="preserve">mom. </w:t>
                </w:r>
                <w:r w:rsidR="00844AFD">
                  <w:rPr>
                    <w:i/>
                    <w:lang w:val="sv-SE"/>
                  </w:rPr>
                  <w:t xml:space="preserve">och i 1 § 1 mom. </w:t>
                </w:r>
                <w:r w:rsidRPr="00DF0C46">
                  <w:rPr>
                    <w:i/>
                    <w:lang w:val="sv-SE"/>
                  </w:rPr>
                  <w:t>kan innehavaren av en småbåtshamn ordna mottagningen av avfall genom att komma överens om nyttjanderätt till en annan mottagningsanordning som finns i närområdet på rimligt avstånd. Då ska småbåtshamnen tillhandahålla information om sådant arrangemang och ifrågavarande mottagnings-anordnings läge och öppettider som är lättillgängliga för användarna. Vid mätning av mottagning av avfall i småbåtshamnar ska även användare från andra småbåtshamnar beaktas.</w:t>
                </w:r>
              </w:p>
              <w:p w14:paraId="189C3010" w14:textId="77777777" w:rsidR="004D5420" w:rsidRPr="004D5420" w:rsidRDefault="004D5420" w:rsidP="004D5420">
                <w:pPr>
                  <w:pStyle w:val="LLNormaali"/>
                  <w:rPr>
                    <w:lang w:val="sv-SE"/>
                  </w:rPr>
                </w:pPr>
              </w:p>
              <w:p w14:paraId="3AEC83F8" w14:textId="77777777" w:rsidR="004D5420" w:rsidRPr="004D5420" w:rsidRDefault="004D5420" w:rsidP="00546838">
                <w:pPr>
                  <w:pStyle w:val="LLPykala"/>
                  <w:rPr>
                    <w:lang w:val="sv-SE"/>
                  </w:rPr>
                </w:pPr>
                <w:r w:rsidRPr="004D5420">
                  <w:rPr>
                    <w:lang w:val="sv-SE"/>
                  </w:rPr>
                  <w:t>5 §</w:t>
                </w:r>
              </w:p>
              <w:p w14:paraId="1E8F96BD" w14:textId="77777777" w:rsidR="004D5420" w:rsidRPr="004D5420" w:rsidRDefault="004D5420" w:rsidP="00546838">
                <w:pPr>
                  <w:pStyle w:val="LLPykalanOtsikko"/>
                  <w:rPr>
                    <w:lang w:val="sv-SE"/>
                  </w:rPr>
                </w:pPr>
                <w:r w:rsidRPr="004D5420">
                  <w:rPr>
                    <w:lang w:val="sv-SE"/>
                  </w:rPr>
                  <w:t xml:space="preserve">Avfallshanteringsplan för hamn </w:t>
                </w:r>
              </w:p>
              <w:p w14:paraId="05969BBE" w14:textId="77777777" w:rsidR="004D5420" w:rsidRDefault="004D5420" w:rsidP="00546838">
                <w:pPr>
                  <w:pStyle w:val="LLKappalejako"/>
                  <w:rPr>
                    <w:lang w:val="sv-SE"/>
                  </w:rPr>
                </w:pPr>
                <w:r w:rsidRPr="004D5420">
                  <w:rPr>
                    <w:lang w:val="sv-SE"/>
                  </w:rPr>
                  <w:t xml:space="preserve">Hamninnehavaren ska göra upp en avfallshanteringsplan för hamnen för att ordna hanteringen av fartygsgenererat avfall. </w:t>
                </w:r>
              </w:p>
              <w:p w14:paraId="7DE17BA5" w14:textId="77777777" w:rsidR="00510D59" w:rsidRDefault="00510D59" w:rsidP="00510D59">
                <w:pPr>
                  <w:pStyle w:val="LLNormaali"/>
                  <w:rPr>
                    <w:lang w:val="sv-SE"/>
                  </w:rPr>
                </w:pPr>
              </w:p>
              <w:p w14:paraId="4E516EEA" w14:textId="77777777" w:rsidR="00510D59" w:rsidRDefault="00510D59" w:rsidP="00510D59">
                <w:pPr>
                  <w:pStyle w:val="LLNormaali"/>
                  <w:rPr>
                    <w:lang w:val="sv-SE"/>
                  </w:rPr>
                </w:pPr>
              </w:p>
              <w:p w14:paraId="2518D828" w14:textId="77777777" w:rsidR="00510D59" w:rsidRDefault="00510D59" w:rsidP="00510D59">
                <w:pPr>
                  <w:pStyle w:val="LLNormaali"/>
                  <w:rPr>
                    <w:lang w:val="sv-SE"/>
                  </w:rPr>
                </w:pPr>
              </w:p>
              <w:p w14:paraId="45294581" w14:textId="77777777" w:rsidR="00510D59" w:rsidRPr="004D5420" w:rsidRDefault="00510D59" w:rsidP="00510D59">
                <w:pPr>
                  <w:pStyle w:val="LLNormaali"/>
                  <w:rPr>
                    <w:lang w:val="sv-SE"/>
                  </w:rPr>
                </w:pPr>
              </w:p>
              <w:p w14:paraId="5B5C50EF" w14:textId="00D7BD74" w:rsidR="004D5420" w:rsidRPr="0006783D" w:rsidRDefault="004D5420" w:rsidP="00546838">
                <w:pPr>
                  <w:pStyle w:val="LLKappalejako"/>
                  <w:rPr>
                    <w:i/>
                    <w:lang w:val="sv-SE"/>
                  </w:rPr>
                </w:pPr>
                <w:r w:rsidRPr="0006783D">
                  <w:rPr>
                    <w:i/>
                    <w:lang w:val="sv-SE"/>
                  </w:rPr>
                  <w:t xml:space="preserve">Avfallshanteringsplanen ska beskriva avfallshanteringen av avfall från fartyg, </w:t>
                </w:r>
                <w:r w:rsidRPr="0006783D">
                  <w:rPr>
                    <w:lang w:val="sv-SE"/>
                  </w:rPr>
                  <w:t>såsom mottagning, insamling, lagring och behandling och återvinning</w:t>
                </w:r>
                <w:r w:rsidRPr="0006783D">
                  <w:rPr>
                    <w:i/>
                    <w:lang w:val="sv-SE"/>
                  </w:rPr>
                  <w:t xml:space="preserve">. Avfallshanteringsplanen ska dessutom beskriva belopp och beräkningsgrunder för avgifterna som tas ut av fartygen. Avfallshanteringsplanen ska beskriva vidtagna säkerhetsåtgärder för avfallshanteringen av avfall från fartyg om dessa inte har beskrivits i annan plan för hamnverksamheten som godkänts av behörig myndighet. Vid planeringen av de åtgärder som ingår i planen ska </w:t>
                </w:r>
                <w:r w:rsidRPr="00585003">
                  <w:rPr>
                    <w:lang w:val="sv-SE"/>
                  </w:rPr>
                  <w:t>hamnens storlek och beskaffenhet samt de typer av fa</w:t>
                </w:r>
                <w:r w:rsidR="003B1CEE" w:rsidRPr="00585003">
                  <w:rPr>
                    <w:lang w:val="sv-SE"/>
                  </w:rPr>
                  <w:t>rtyg som anlöper hamnen beaktas</w:t>
                </w:r>
                <w:r w:rsidRPr="0006783D">
                  <w:rPr>
                    <w:i/>
                    <w:lang w:val="sv-SE"/>
                  </w:rPr>
                  <w:t>.</w:t>
                </w:r>
              </w:p>
              <w:p w14:paraId="7F99D050" w14:textId="77777777" w:rsidR="004D5420" w:rsidRPr="0006783D" w:rsidRDefault="004D5420" w:rsidP="00546838">
                <w:pPr>
                  <w:pStyle w:val="LLKappalejako"/>
                  <w:rPr>
                    <w:i/>
                    <w:lang w:val="sv-SE"/>
                  </w:rPr>
                </w:pPr>
                <w:r w:rsidRPr="0006783D">
                  <w:rPr>
                    <w:i/>
                    <w:lang w:val="sv-SE"/>
                  </w:rPr>
                  <w:t>Om småbåtshamnen har avtal om nyttjanderätt till en annan mottagningsanordning som avses i 4 § 3 mom. ska innehållet i detta avtal beskrivas i avfallshanteringsplanen för hamnen i fråga.</w:t>
                </w:r>
              </w:p>
              <w:p w14:paraId="4AD9980E" w14:textId="77777777" w:rsidR="004D5420" w:rsidRPr="004D5420" w:rsidRDefault="004D5420" w:rsidP="00546838">
                <w:pPr>
                  <w:pStyle w:val="LLKappalejako"/>
                  <w:rPr>
                    <w:lang w:val="sv-SE"/>
                  </w:rPr>
                </w:pPr>
                <w:r w:rsidRPr="0006783D">
                  <w:rPr>
                    <w:i/>
                    <w:lang w:val="sv-SE"/>
                  </w:rPr>
                  <w:t>Hamnen kan göra upp en gemensam avfallshanteringsplan med en hamn som är belägen på samma geografiska område. Avfallshanteringsplanen ska separat definiera behovet och tillgången till mottagningsanordningarna för vardera hamnen.</w:t>
                </w:r>
                <w:r w:rsidRPr="004D5420">
                  <w:rPr>
                    <w:lang w:val="sv-SE"/>
                  </w:rPr>
                  <w:t xml:space="preserve"> </w:t>
                </w:r>
              </w:p>
              <w:p w14:paraId="18AB28D4" w14:textId="77777777" w:rsidR="004D5420" w:rsidRPr="00510D59" w:rsidRDefault="004D5420" w:rsidP="00546838">
                <w:pPr>
                  <w:pStyle w:val="LLKappalejako"/>
                  <w:rPr>
                    <w:i/>
                    <w:lang w:val="sv-SE"/>
                  </w:rPr>
                </w:pPr>
                <w:r w:rsidRPr="00585003">
                  <w:rPr>
                    <w:lang w:val="sv-SE"/>
                  </w:rPr>
                  <w:t>Hamnen ska följa avfallshanteringsplanen efter det att den har godkänts.</w:t>
                </w:r>
                <w:r w:rsidRPr="004D5420">
                  <w:rPr>
                    <w:lang w:val="sv-SE"/>
                  </w:rPr>
                  <w:t xml:space="preserve"> </w:t>
                </w:r>
                <w:r w:rsidRPr="00510D59">
                  <w:rPr>
                    <w:i/>
                    <w:lang w:val="sv-SE"/>
                  </w:rPr>
                  <w:t>Dessutom ska åtgärder som behövs för genomförandet av avfallshanteringen övervakas, observerade brister avhjälpas utan dröjsmål och avfallshanteringsverksamheten kontinuerligt utvecklas.</w:t>
                </w:r>
              </w:p>
              <w:p w14:paraId="794A1B63" w14:textId="77777777" w:rsidR="004D5420" w:rsidRPr="004D5420" w:rsidRDefault="004D5420" w:rsidP="004D5420">
                <w:pPr>
                  <w:pStyle w:val="LLNormaali"/>
                  <w:rPr>
                    <w:lang w:val="sv-SE"/>
                  </w:rPr>
                </w:pPr>
              </w:p>
              <w:p w14:paraId="2B09A505" w14:textId="77777777" w:rsidR="004D5420" w:rsidRPr="004D5420" w:rsidRDefault="004D5420" w:rsidP="00546838">
                <w:pPr>
                  <w:pStyle w:val="LLPykala"/>
                  <w:rPr>
                    <w:lang w:val="sv-SE"/>
                  </w:rPr>
                </w:pPr>
                <w:r w:rsidRPr="004D5420">
                  <w:rPr>
                    <w:lang w:val="sv-SE"/>
                  </w:rPr>
                  <w:t>6 §</w:t>
                </w:r>
              </w:p>
              <w:p w14:paraId="2C0C74A1" w14:textId="77777777" w:rsidR="004D5420" w:rsidRPr="004D5420" w:rsidRDefault="004D5420" w:rsidP="00546838">
                <w:pPr>
                  <w:pStyle w:val="LLPykalanOtsikko"/>
                  <w:rPr>
                    <w:lang w:val="sv-SE"/>
                  </w:rPr>
                </w:pPr>
                <w:r w:rsidRPr="004D5420">
                  <w:rPr>
                    <w:lang w:val="sv-SE"/>
                  </w:rPr>
                  <w:t>Godkännande av avfallshanteringsplanen</w:t>
                </w:r>
              </w:p>
              <w:p w14:paraId="74E306B9" w14:textId="66EA2D98" w:rsidR="004D5420" w:rsidRPr="004D5420" w:rsidRDefault="004D5420" w:rsidP="00546838">
                <w:pPr>
                  <w:pStyle w:val="LLKappalejako"/>
                  <w:rPr>
                    <w:lang w:val="sv-SE"/>
                  </w:rPr>
                </w:pPr>
                <w:r w:rsidRPr="004D5420">
                  <w:rPr>
                    <w:lang w:val="sv-SE"/>
                  </w:rPr>
                  <w:t>Avfallshanteringsplane</w:t>
                </w:r>
                <w:r w:rsidR="002A6E06">
                  <w:rPr>
                    <w:lang w:val="sv-SE"/>
                  </w:rPr>
                  <w:t>n för en hamn ska läggas fram f</w:t>
                </w:r>
                <w:r w:rsidRPr="004D5420">
                  <w:rPr>
                    <w:lang w:val="sv-SE"/>
                  </w:rPr>
                  <w:t>ö</w:t>
                </w:r>
                <w:r w:rsidR="002A6E06">
                  <w:rPr>
                    <w:lang w:val="sv-SE"/>
                  </w:rPr>
                  <w:t>r</w:t>
                </w:r>
                <w:r w:rsidRPr="004D5420">
                  <w:rPr>
                    <w:lang w:val="sv-SE"/>
                  </w:rPr>
                  <w:t xml:space="preserve"> bedömning och godkännande för den närings-, trafik- och miljöcentral inom vars verksamhetsområde hamnen är belägen. </w:t>
                </w:r>
                <w:r w:rsidR="002A6E06" w:rsidRPr="00003E8D">
                  <w:rPr>
                    <w:i/>
                    <w:lang w:val="sv-SE"/>
                  </w:rPr>
                  <w:t>Avfallshanteringsplanen för en</w:t>
                </w:r>
                <w:r w:rsidR="002A6E06" w:rsidRPr="002A6E06">
                  <w:rPr>
                    <w:lang w:val="sv-SE"/>
                  </w:rPr>
                  <w:t xml:space="preserve"> småbåtshamn </w:t>
                </w:r>
                <w:r w:rsidR="002A6E06" w:rsidRPr="002A6E06">
                  <w:rPr>
                    <w:i/>
                    <w:lang w:val="sv-SE"/>
                  </w:rPr>
                  <w:t>och en sådan fiskehamn där den årliga lossade fångsten understiger 20 000 kilogram</w:t>
                </w:r>
                <w:r w:rsidRPr="004D5420">
                  <w:rPr>
                    <w:lang w:val="sv-SE"/>
                  </w:rPr>
                  <w:t xml:space="preserve"> ska dock läggas fram för bedömning och godkännande hos miljövårdsmyndigheten i den kommun där hamnen är belägen.</w:t>
                </w:r>
              </w:p>
              <w:p w14:paraId="4485D6ED" w14:textId="77777777" w:rsidR="004D5420" w:rsidRPr="009357AC" w:rsidRDefault="004D5420" w:rsidP="00546838">
                <w:pPr>
                  <w:pStyle w:val="LLKappalejako"/>
                  <w:rPr>
                    <w:i/>
                    <w:lang w:val="sv-SE"/>
                  </w:rPr>
                </w:pPr>
                <w:r w:rsidRPr="009357AC">
                  <w:rPr>
                    <w:i/>
                    <w:lang w:val="sv-SE"/>
                  </w:rPr>
                  <w:t xml:space="preserve">Hamninnehavaren ska uppdatera och lägga fram hamnens avfallshanteringsplan för bedömning och godkännande till den behöriga myndigheten </w:t>
                </w:r>
                <w:r w:rsidRPr="009357AC">
                  <w:rPr>
                    <w:lang w:val="sv-SE"/>
                  </w:rPr>
                  <w:t>om det sker en betydande förändring i hamnens verksamhet eller i kvaliteten, kvantiteten eller hanteringen av det avfall som avlämnas i</w:t>
                </w:r>
                <w:r w:rsidRPr="009357AC">
                  <w:rPr>
                    <w:i/>
                    <w:lang w:val="sv-SE"/>
                  </w:rPr>
                  <w:t xml:space="preserve"> hamnen. I varje fall ska avfallshanteringsplanen enligt 1 mom. uppdateras och läggas fram för bedömning och godkännande till behörig myndighet med minst fem års mellanrum.</w:t>
                </w:r>
              </w:p>
              <w:p w14:paraId="5D931557" w14:textId="77777777" w:rsidR="004D5420" w:rsidRPr="004D5420" w:rsidRDefault="004D5420" w:rsidP="00546838">
                <w:pPr>
                  <w:pStyle w:val="LLKappalejako"/>
                  <w:rPr>
                    <w:lang w:val="sv-SE"/>
                  </w:rPr>
                </w:pPr>
                <w:r w:rsidRPr="004D5420">
                  <w:rPr>
                    <w:lang w:val="sv-SE"/>
                  </w:rPr>
                  <w:t>En hamns avfallshanteringsplan ska godkännas om avfallsmottagningen och mottagningsanordningarna uppfyller kraven i detta kapitel och 10 kap. och i de bestämmelser som utfärdats med stöd av dem.</w:t>
                </w:r>
              </w:p>
              <w:p w14:paraId="6EA6A33D" w14:textId="7B63FE86" w:rsidR="004D5420" w:rsidRPr="00132397" w:rsidRDefault="004D5420" w:rsidP="00546838">
                <w:pPr>
                  <w:pStyle w:val="LLKappalejako"/>
                  <w:rPr>
                    <w:i/>
                    <w:lang w:val="sv-SE"/>
                  </w:rPr>
                </w:pPr>
                <w:r w:rsidRPr="00132397">
                  <w:rPr>
                    <w:i/>
                    <w:lang w:val="sv-SE"/>
                  </w:rPr>
                  <w:t xml:space="preserve">Den behöriga närings-, trafik- och miljöcentralen eller den kommunala miljövårds-myndigheten kan i samband med godkännandet av avfallshanteringsplanen utfärda nödvändiga bestämmelser för genomförandet av planen, såsom </w:t>
                </w:r>
                <w:r w:rsidR="001403A6">
                  <w:rPr>
                    <w:i/>
                    <w:lang w:val="sv-SE"/>
                  </w:rPr>
                  <w:t xml:space="preserve">nödvändiga mottagningsanordningar eller </w:t>
                </w:r>
                <w:r w:rsidRPr="00132397">
                  <w:rPr>
                    <w:i/>
                    <w:lang w:val="sv-SE"/>
                  </w:rPr>
                  <w:t>på vilka språk informationen till dem som ansvarar för avfallshanteringen på fartyg som använder hamnen och deras företrädare ska lämnas.</w:t>
                </w:r>
              </w:p>
              <w:p w14:paraId="09D145F0" w14:textId="77777777" w:rsidR="004D5420" w:rsidRPr="004D5420" w:rsidRDefault="004D5420" w:rsidP="00546838">
                <w:pPr>
                  <w:pStyle w:val="LLKappalejako"/>
                  <w:rPr>
                    <w:lang w:val="sv-SE"/>
                  </w:rPr>
                </w:pPr>
                <w:r w:rsidRPr="004D5420">
                  <w:rPr>
                    <w:lang w:val="sv-SE"/>
                  </w:rPr>
                  <w:t xml:space="preserve">När en hamns avfallshanteringsplan har godkänts ska närings-, trafik- och miljöcentralen och den kommunala miljövårdsmyndigheten registrera planen i datasystemet för miljövårdsinformation enligt 222 § i miljöskyddslagen (527/2014). </w:t>
                </w:r>
                <w:r w:rsidRPr="00B80E2F">
                  <w:rPr>
                    <w:i/>
                    <w:lang w:val="sv-SE"/>
                  </w:rPr>
                  <w:t xml:space="preserve">Myndigheten som godkänner hamnens avfallshanteringsplan </w:t>
                </w:r>
                <w:r w:rsidRPr="004D5420">
                  <w:rPr>
                    <w:lang w:val="sv-SE"/>
                  </w:rPr>
                  <w:t>ska då sända ett registerutdrag till hamninnehavaren.</w:t>
                </w:r>
              </w:p>
              <w:p w14:paraId="3C74B585" w14:textId="77777777" w:rsidR="004D5420" w:rsidRPr="004D5420" w:rsidRDefault="004D5420" w:rsidP="004D5420">
                <w:pPr>
                  <w:pStyle w:val="LLNormaali"/>
                  <w:rPr>
                    <w:lang w:val="sv-SE"/>
                  </w:rPr>
                </w:pPr>
              </w:p>
              <w:p w14:paraId="64648508" w14:textId="77777777" w:rsidR="004D5420" w:rsidRPr="004D5420" w:rsidRDefault="004D5420" w:rsidP="00546838">
                <w:pPr>
                  <w:pStyle w:val="LLPykala"/>
                  <w:rPr>
                    <w:lang w:val="sv-SE"/>
                  </w:rPr>
                </w:pPr>
                <w:r w:rsidRPr="004D5420">
                  <w:rPr>
                    <w:lang w:val="sv-SE"/>
                  </w:rPr>
                  <w:t>7 §</w:t>
                </w:r>
              </w:p>
              <w:p w14:paraId="7F507C50" w14:textId="77777777" w:rsidR="004D5420" w:rsidRPr="004D5420" w:rsidRDefault="004D5420" w:rsidP="00546838">
                <w:pPr>
                  <w:pStyle w:val="LLPykalanOtsikko"/>
                  <w:rPr>
                    <w:lang w:val="sv-SE"/>
                  </w:rPr>
                </w:pPr>
                <w:r w:rsidRPr="004D5420">
                  <w:rPr>
                    <w:lang w:val="sv-SE"/>
                  </w:rPr>
                  <w:t>Tillfälle att bli hörd och informering om en hamns avfallshanteringsplan</w:t>
                </w:r>
              </w:p>
              <w:p w14:paraId="4DBE054B" w14:textId="77777777" w:rsidR="004D5420" w:rsidRPr="004D5420" w:rsidRDefault="004D5420" w:rsidP="00546838">
                <w:pPr>
                  <w:pStyle w:val="LLKappalejako"/>
                  <w:rPr>
                    <w:lang w:val="sv-SE"/>
                  </w:rPr>
                </w:pPr>
                <w:r w:rsidRPr="004D5420">
                  <w:rPr>
                    <w:lang w:val="sv-SE"/>
                  </w:rPr>
                  <w:t>Innan hamninnehavaren lägger fram hamnens avfallshanteringsplan för närings-, trafik- och miljöcentralen eller den kommunala miljövårdsmyndigheten för godkännande, ska hamninnehavaren ge de fartygsinnehavare som använder hamnen och användarna och deras företrädare, behöriga myndigheter samt andra som kan beröras av planen till-fälle att uttrycka sin åsikt om avfallshanteringsplanen eller om en ändring av den. Utkastet till avfallshanteringsplan ska under minst 14 dagar medan hamnen är i funktion hållas tillgängligt på hamninnehavarens verksamhetsställe och på något annat ändamålsenligt sätt. Hamninnehavaren ska på sin anslagstavla, på elektronisk väg, per brev eller på nå-got annat lämpligt sätt informera dem som använder hamnen och andra berörda att utkastet finns tillgängligt.</w:t>
                </w:r>
              </w:p>
              <w:p w14:paraId="0DDDEE62" w14:textId="77777777" w:rsidR="004D5420" w:rsidRPr="004D5420" w:rsidRDefault="004D5420" w:rsidP="00546838">
                <w:pPr>
                  <w:pStyle w:val="LLMomentinJohdantoKappale"/>
                  <w:rPr>
                    <w:lang w:val="sv-SE"/>
                  </w:rPr>
                </w:pPr>
                <w:r w:rsidRPr="004D5420">
                  <w:rPr>
                    <w:lang w:val="sv-SE"/>
                  </w:rPr>
                  <w:t>Hamninnehavaren ska lämna dem som ansvarar för avfallshanteringen på fartyg som använder hamnen och deras företrädare följande uppdaterade uppgifter om avfallshanteringen i hamnen elektroniskt så att hamnens samtliga viktiga användargrupper får denna information:</w:t>
                </w:r>
              </w:p>
              <w:p w14:paraId="160EDACE" w14:textId="77777777" w:rsidR="004D5420" w:rsidRPr="004D5420" w:rsidRDefault="004D5420" w:rsidP="00546838">
                <w:pPr>
                  <w:pStyle w:val="LLMomentinKohta"/>
                  <w:rPr>
                    <w:lang w:val="sv-SE"/>
                  </w:rPr>
                </w:pPr>
                <w:r w:rsidRPr="004D5420">
                  <w:rPr>
                    <w:lang w:val="sv-SE"/>
                  </w:rPr>
                  <w:t>1) var mottagningsanordningarna som hör till varje kaj-/ankarplats är belägna och, när så är relevant, deras öppettider;</w:t>
                </w:r>
              </w:p>
              <w:p w14:paraId="52ECC2F6" w14:textId="77777777" w:rsidR="004D5420" w:rsidRPr="004D5420" w:rsidRDefault="004D5420" w:rsidP="00546838">
                <w:pPr>
                  <w:pStyle w:val="LLMomentinKohta"/>
                  <w:rPr>
                    <w:lang w:val="sv-SE"/>
                  </w:rPr>
                </w:pPr>
                <w:r w:rsidRPr="004D5420">
                  <w:rPr>
                    <w:lang w:val="sv-SE"/>
                  </w:rPr>
                  <w:t>2) förteckning över fartygsavfall som normalt hanteras av hamnen;</w:t>
                </w:r>
              </w:p>
              <w:p w14:paraId="60004510" w14:textId="77777777" w:rsidR="004D5420" w:rsidRPr="004D5420" w:rsidRDefault="004D5420" w:rsidP="00546838">
                <w:pPr>
                  <w:pStyle w:val="LLMomentinKohta"/>
                  <w:rPr>
                    <w:lang w:val="sv-SE"/>
                  </w:rPr>
                </w:pPr>
                <w:r w:rsidRPr="004D5420">
                  <w:rPr>
                    <w:lang w:val="sv-SE"/>
                  </w:rPr>
                  <w:t xml:space="preserve">3) förteckning över kontaktställen, operatörer av mottagningsanordningar i hamn och de tjänster som tillhandahålls; </w:t>
                </w:r>
              </w:p>
              <w:p w14:paraId="05664DA9" w14:textId="77777777" w:rsidR="004D5420" w:rsidRPr="004D5420" w:rsidRDefault="004D5420" w:rsidP="00546838">
                <w:pPr>
                  <w:pStyle w:val="LLMomentinKohta"/>
                  <w:rPr>
                    <w:lang w:val="sv-SE"/>
                  </w:rPr>
                </w:pPr>
                <w:r w:rsidRPr="004D5420">
                  <w:rPr>
                    <w:lang w:val="sv-SE"/>
                  </w:rPr>
                  <w:t>4) beskrivning av förfarandena för avlämning av avfall; och</w:t>
                </w:r>
              </w:p>
              <w:p w14:paraId="40BDED83" w14:textId="77777777" w:rsidR="004D5420" w:rsidRPr="004D5420" w:rsidRDefault="004D5420" w:rsidP="00546838">
                <w:pPr>
                  <w:pStyle w:val="LLMomentinKohta"/>
                  <w:rPr>
                    <w:lang w:val="sv-SE"/>
                  </w:rPr>
                </w:pPr>
                <w:r w:rsidRPr="004D5420">
                  <w:rPr>
                    <w:lang w:val="sv-SE"/>
                  </w:rPr>
                  <w:t>5) beskrivning av avgiftssystemet, inklusive principerna och priserna för bestämmelsen av avgifterna.</w:t>
                </w:r>
              </w:p>
              <w:p w14:paraId="514D9F5E" w14:textId="135DD6BC" w:rsidR="004D5420" w:rsidRPr="004D5420" w:rsidRDefault="004D5420" w:rsidP="00546838">
                <w:pPr>
                  <w:pStyle w:val="LLKappalejako"/>
                  <w:rPr>
                    <w:lang w:val="sv-SE"/>
                  </w:rPr>
                </w:pPr>
                <w:r w:rsidRPr="004D5420">
                  <w:rPr>
                    <w:lang w:val="sv-SE"/>
                  </w:rPr>
                  <w:t>En hamninnehavare, som registrerats i systemet för hantering av information inom sjö-farten som avses i 20 a § i lagen om fartygstrafikservice, ska dessutom informera om uppgifterna som avses i 2 mom. genom nämnda system för hantering av information inom sjöfarten. Myndigheten som godkänt avfallsplanerna för de övriga hamnarna</w:t>
                </w:r>
                <w:r w:rsidR="0065578D">
                  <w:rPr>
                    <w:lang w:val="sv-SE"/>
                  </w:rPr>
                  <w:t>, dock med undantag för hamnar på insjöområden,</w:t>
                </w:r>
                <w:r w:rsidRPr="004D5420">
                  <w:rPr>
                    <w:lang w:val="sv-SE"/>
                  </w:rPr>
                  <w:t xml:space="preserve"> lämnar uppgifterna till </w:t>
                </w:r>
                <w:r w:rsidR="0065578D">
                  <w:rPr>
                    <w:lang w:val="sv-SE"/>
                  </w:rPr>
                  <w:t>unionens SafeSeaNet-system via det nationella systemet för hantering av information</w:t>
                </w:r>
                <w:r w:rsidRPr="004D5420">
                  <w:rPr>
                    <w:lang w:val="sv-SE"/>
                  </w:rPr>
                  <w:t xml:space="preserve">. </w:t>
                </w:r>
              </w:p>
              <w:p w14:paraId="29E7BEC1" w14:textId="77777777" w:rsidR="004D5420" w:rsidRPr="004D5420" w:rsidRDefault="004D5420" w:rsidP="004D5420">
                <w:pPr>
                  <w:pStyle w:val="LLNormaali"/>
                  <w:rPr>
                    <w:lang w:val="sv-SE"/>
                  </w:rPr>
                </w:pPr>
              </w:p>
              <w:p w14:paraId="3A8DB147" w14:textId="77777777" w:rsidR="004D5420" w:rsidRPr="004D5420" w:rsidRDefault="004D5420" w:rsidP="00546838">
                <w:pPr>
                  <w:pStyle w:val="LLPykala"/>
                  <w:rPr>
                    <w:lang w:val="sv-SE"/>
                  </w:rPr>
                </w:pPr>
                <w:r w:rsidRPr="004D5420">
                  <w:rPr>
                    <w:lang w:val="sv-SE"/>
                  </w:rPr>
                  <w:t>8 §</w:t>
                </w:r>
              </w:p>
              <w:p w14:paraId="68D6CF5A" w14:textId="77777777" w:rsidR="004D5420" w:rsidRPr="004D5420" w:rsidRDefault="004D5420" w:rsidP="00546838">
                <w:pPr>
                  <w:pStyle w:val="LLPykalanOtsikko"/>
                  <w:rPr>
                    <w:lang w:val="sv-SE"/>
                  </w:rPr>
                </w:pPr>
                <w:r w:rsidRPr="004D5420">
                  <w:rPr>
                    <w:lang w:val="sv-SE"/>
                  </w:rPr>
                  <w:t>Onödigt dröjsmål ska undvikas</w:t>
                </w:r>
              </w:p>
              <w:p w14:paraId="13DD9261" w14:textId="77777777" w:rsidR="004D5420" w:rsidRPr="004D5420" w:rsidRDefault="004D5420" w:rsidP="00546838">
                <w:pPr>
                  <w:pStyle w:val="LLKappalejako"/>
                  <w:rPr>
                    <w:lang w:val="sv-SE"/>
                  </w:rPr>
                </w:pPr>
                <w:r w:rsidRPr="004D5420">
                  <w:rPr>
                    <w:lang w:val="sv-SE"/>
                  </w:rPr>
                  <w:t xml:space="preserve">Mottagningen av sådant fartygsgenererat avfall som avses i 1 § ska ordnas så </w:t>
                </w:r>
                <w:r w:rsidRPr="001C6A89">
                  <w:rPr>
                    <w:i/>
                    <w:lang w:val="sv-SE"/>
                  </w:rPr>
                  <w:t>att fartygen eller andra parter som deltar i avlämning eller mottagning av avfall</w:t>
                </w:r>
                <w:r w:rsidRPr="004D5420">
                  <w:rPr>
                    <w:lang w:val="sv-SE"/>
                  </w:rPr>
                  <w:t xml:space="preserve"> inte orsakas onödigt dröjsmål.</w:t>
                </w:r>
              </w:p>
              <w:p w14:paraId="36454F2F" w14:textId="77777777" w:rsidR="004D5420" w:rsidRDefault="004D5420" w:rsidP="00546838">
                <w:pPr>
                  <w:pStyle w:val="LLKappalejako"/>
                  <w:rPr>
                    <w:i/>
                    <w:lang w:val="sv-SE"/>
                  </w:rPr>
                </w:pPr>
                <w:r w:rsidRPr="001C6A89">
                  <w:rPr>
                    <w:i/>
                    <w:lang w:val="sv-SE"/>
                  </w:rPr>
                  <w:t>Ett fartyg eller annan part som deltagit i avlämning eller mottagning av avfall har rätt till ersättning för skador som orsakats av onödigt dröjsmål såsom föreskrivs i skade-ståndslagen (412/1974).</w:t>
                </w:r>
              </w:p>
              <w:p w14:paraId="1BFB7D8A" w14:textId="77777777" w:rsidR="001C6A89" w:rsidRDefault="001C6A89" w:rsidP="001C6A89">
                <w:pPr>
                  <w:pStyle w:val="LLNormaali"/>
                  <w:rPr>
                    <w:lang w:val="sv-SE"/>
                  </w:rPr>
                </w:pPr>
              </w:p>
              <w:p w14:paraId="1A0BEB34" w14:textId="70B704F7" w:rsidR="001C6A89" w:rsidRPr="00A45F7A" w:rsidRDefault="00C20A86" w:rsidP="001C6A89">
                <w:pPr>
                  <w:pStyle w:val="LLNormaali"/>
                  <w:rPr>
                    <w:lang w:val="sv-SE"/>
                  </w:rPr>
                </w:pPr>
                <w:r w:rsidRPr="00672008">
                  <w:rPr>
                    <w:lang w:val="sv-SE"/>
                  </w:rPr>
                  <w:t>(</w:t>
                </w:r>
                <w:r w:rsidR="00672008">
                  <w:rPr>
                    <w:lang w:val="sv-SE"/>
                  </w:rPr>
                  <w:t>nuvarande 7 § strykas)</w:t>
                </w:r>
              </w:p>
              <w:p w14:paraId="564AFC16" w14:textId="77777777" w:rsidR="004D5420" w:rsidRPr="00A45F7A" w:rsidRDefault="004D5420" w:rsidP="004D5420">
                <w:pPr>
                  <w:pStyle w:val="LLNormaali"/>
                  <w:rPr>
                    <w:lang w:val="sv-SE"/>
                  </w:rPr>
                </w:pPr>
              </w:p>
              <w:p w14:paraId="15B5BBCD" w14:textId="77777777" w:rsidR="001C6A89" w:rsidRPr="00A45F7A" w:rsidRDefault="001C6A89" w:rsidP="004D5420">
                <w:pPr>
                  <w:pStyle w:val="LLNormaali"/>
                  <w:rPr>
                    <w:lang w:val="sv-SE"/>
                  </w:rPr>
                </w:pPr>
              </w:p>
              <w:p w14:paraId="77F258D9" w14:textId="77777777" w:rsidR="001C6A89" w:rsidRPr="00A45F7A" w:rsidRDefault="001C6A89" w:rsidP="004D5420">
                <w:pPr>
                  <w:pStyle w:val="LLNormaali"/>
                  <w:rPr>
                    <w:lang w:val="sv-SE"/>
                  </w:rPr>
                </w:pPr>
              </w:p>
              <w:p w14:paraId="27477192" w14:textId="77777777" w:rsidR="001C6A89" w:rsidRPr="00A45F7A" w:rsidRDefault="001C6A89" w:rsidP="004D5420">
                <w:pPr>
                  <w:pStyle w:val="LLNormaali"/>
                  <w:rPr>
                    <w:lang w:val="sv-SE"/>
                  </w:rPr>
                </w:pPr>
              </w:p>
              <w:p w14:paraId="7ADCC7E0" w14:textId="77777777" w:rsidR="001C6A89" w:rsidRPr="00A45F7A" w:rsidRDefault="001C6A89" w:rsidP="004D5420">
                <w:pPr>
                  <w:pStyle w:val="LLNormaali"/>
                  <w:rPr>
                    <w:lang w:val="sv-SE"/>
                  </w:rPr>
                </w:pPr>
              </w:p>
              <w:p w14:paraId="02ECD46A" w14:textId="77777777" w:rsidR="001C6A89" w:rsidRPr="00A45F7A" w:rsidRDefault="001C6A89" w:rsidP="004D5420">
                <w:pPr>
                  <w:pStyle w:val="LLNormaali"/>
                  <w:rPr>
                    <w:lang w:val="sv-SE"/>
                  </w:rPr>
                </w:pPr>
              </w:p>
              <w:p w14:paraId="529D99AF" w14:textId="77777777" w:rsidR="001C6A89" w:rsidRPr="00A45F7A" w:rsidRDefault="001C6A89" w:rsidP="004D5420">
                <w:pPr>
                  <w:pStyle w:val="LLNormaali"/>
                  <w:rPr>
                    <w:lang w:val="sv-SE"/>
                  </w:rPr>
                </w:pPr>
              </w:p>
              <w:p w14:paraId="031DAABE" w14:textId="77777777" w:rsidR="001C6A89" w:rsidRPr="00A45F7A" w:rsidRDefault="001C6A89" w:rsidP="004D5420">
                <w:pPr>
                  <w:pStyle w:val="LLNormaali"/>
                  <w:rPr>
                    <w:lang w:val="sv-SE"/>
                  </w:rPr>
                </w:pPr>
              </w:p>
              <w:p w14:paraId="242BEF2D" w14:textId="77777777" w:rsidR="001C6A89" w:rsidRPr="00A45F7A" w:rsidRDefault="001C6A89" w:rsidP="004D5420">
                <w:pPr>
                  <w:pStyle w:val="LLNormaali"/>
                  <w:rPr>
                    <w:lang w:val="sv-SE"/>
                  </w:rPr>
                </w:pPr>
              </w:p>
              <w:p w14:paraId="44835503" w14:textId="77777777" w:rsidR="001C6A89" w:rsidRPr="00A45F7A" w:rsidRDefault="001C6A89" w:rsidP="004D5420">
                <w:pPr>
                  <w:pStyle w:val="LLNormaali"/>
                  <w:rPr>
                    <w:lang w:val="sv-SE"/>
                  </w:rPr>
                </w:pPr>
              </w:p>
              <w:p w14:paraId="7D611F64" w14:textId="77777777" w:rsidR="001C6A89" w:rsidRPr="00A45F7A" w:rsidRDefault="001C6A89" w:rsidP="004D5420">
                <w:pPr>
                  <w:pStyle w:val="LLNormaali"/>
                  <w:rPr>
                    <w:lang w:val="sv-SE"/>
                  </w:rPr>
                </w:pPr>
              </w:p>
              <w:p w14:paraId="11FE2E3A" w14:textId="77777777" w:rsidR="001C6A89" w:rsidRPr="00A45F7A" w:rsidRDefault="001C6A89" w:rsidP="004D5420">
                <w:pPr>
                  <w:pStyle w:val="LLNormaali"/>
                  <w:rPr>
                    <w:lang w:val="sv-SE"/>
                  </w:rPr>
                </w:pPr>
              </w:p>
              <w:p w14:paraId="5F4013F3" w14:textId="77777777" w:rsidR="001C6A89" w:rsidRPr="00A45F7A" w:rsidRDefault="001C6A89" w:rsidP="004D5420">
                <w:pPr>
                  <w:pStyle w:val="LLNormaali"/>
                  <w:rPr>
                    <w:lang w:val="sv-SE"/>
                  </w:rPr>
                </w:pPr>
              </w:p>
              <w:p w14:paraId="384A49EA" w14:textId="77777777" w:rsidR="001C6A89" w:rsidRPr="00A45F7A" w:rsidRDefault="001C6A89" w:rsidP="004D5420">
                <w:pPr>
                  <w:pStyle w:val="LLNormaali"/>
                  <w:rPr>
                    <w:lang w:val="sv-SE"/>
                  </w:rPr>
                </w:pPr>
              </w:p>
              <w:p w14:paraId="15025A6C" w14:textId="77777777" w:rsidR="004D5420" w:rsidRPr="001C6A89" w:rsidRDefault="004D5420" w:rsidP="00546838">
                <w:pPr>
                  <w:pStyle w:val="LLPykala"/>
                  <w:rPr>
                    <w:i/>
                    <w:lang w:val="sv-SE"/>
                  </w:rPr>
                </w:pPr>
                <w:r w:rsidRPr="001C6A89">
                  <w:rPr>
                    <w:i/>
                    <w:lang w:val="sv-SE"/>
                  </w:rPr>
                  <w:t>9 §</w:t>
                </w:r>
              </w:p>
              <w:p w14:paraId="16538E7E" w14:textId="77777777" w:rsidR="004D5420" w:rsidRPr="001C6A89" w:rsidRDefault="004D5420" w:rsidP="00546838">
                <w:pPr>
                  <w:pStyle w:val="LLPykalanOtsikko"/>
                  <w:rPr>
                    <w:b/>
                    <w:lang w:val="sv-SE"/>
                  </w:rPr>
                </w:pPr>
                <w:r w:rsidRPr="001C6A89">
                  <w:rPr>
                    <w:b/>
                    <w:lang w:val="sv-SE"/>
                  </w:rPr>
                  <w:t>Rapportering om brister i hamnarnas mottagningsanordningar</w:t>
                </w:r>
              </w:p>
              <w:p w14:paraId="49BC4D34" w14:textId="77777777" w:rsidR="00F4220E" w:rsidRPr="00F4220E" w:rsidRDefault="00F4220E" w:rsidP="00F4220E">
                <w:pPr>
                  <w:pStyle w:val="LLKappalejako"/>
                  <w:rPr>
                    <w:i/>
                    <w:lang w:val="sv-FI"/>
                  </w:rPr>
                </w:pPr>
                <w:r w:rsidRPr="00F4220E">
                  <w:rPr>
                    <w:i/>
                    <w:lang w:val="sv-FI"/>
                  </w:rPr>
                  <w:t>Närings-, trafik- och miljöcentralen ska granska fartygens rapporteringar om påstådda brister i mottagningsanordningarna i finska hamnar. Transport- och kommunikationsverket ska meddela om nämnda undersökningsresultat till den Internationella sjöfartsorganisationen då det är fråga om en påstådd brist i mottagningsanordningarna i en finländsk hamn som rapporterats av en annan IMO-medlemsstat. Transport- och kommunikationsverket ska rapportera påstådda brister i mottagningsanordningarna i hamnar utanför Finland till hamnstatens myndigheter och till den Internationella sjöfartsorganisationen.</w:t>
                </w:r>
              </w:p>
              <w:p w14:paraId="533458D9" w14:textId="77777777" w:rsidR="004D5420" w:rsidRPr="00F4220E" w:rsidRDefault="004D5420" w:rsidP="004D5420">
                <w:pPr>
                  <w:pStyle w:val="LLNormaali"/>
                  <w:rPr>
                    <w:lang w:val="sv-FI"/>
                  </w:rPr>
                </w:pPr>
              </w:p>
              <w:p w14:paraId="1A415254" w14:textId="77777777" w:rsidR="004D5420" w:rsidRPr="004D5420" w:rsidRDefault="004D5420" w:rsidP="00546838">
                <w:pPr>
                  <w:pStyle w:val="LLPykala"/>
                  <w:rPr>
                    <w:lang w:val="sv-SE"/>
                  </w:rPr>
                </w:pPr>
                <w:r w:rsidRPr="004D5420">
                  <w:rPr>
                    <w:lang w:val="sv-SE"/>
                  </w:rPr>
                  <w:t>10 §</w:t>
                </w:r>
              </w:p>
              <w:p w14:paraId="57001DA8" w14:textId="77777777" w:rsidR="004D5420" w:rsidRPr="004D5420" w:rsidRDefault="004D5420" w:rsidP="00546838">
                <w:pPr>
                  <w:pStyle w:val="LLPykalanOtsikko"/>
                  <w:rPr>
                    <w:lang w:val="sv-SE"/>
                  </w:rPr>
                </w:pPr>
                <w:r w:rsidRPr="004D5420">
                  <w:rPr>
                    <w:lang w:val="sv-SE"/>
                  </w:rPr>
                  <w:t>Närmare bestämmelser</w:t>
                </w:r>
              </w:p>
              <w:p w14:paraId="3A7E9843" w14:textId="77777777" w:rsidR="004D5420" w:rsidRPr="004D5420" w:rsidRDefault="004D5420" w:rsidP="00546838">
                <w:pPr>
                  <w:pStyle w:val="LLMomentinJohdantoKappale"/>
                  <w:rPr>
                    <w:lang w:val="sv-SE"/>
                  </w:rPr>
                </w:pPr>
                <w:r w:rsidRPr="004D5420">
                  <w:rPr>
                    <w:lang w:val="sv-SE"/>
                  </w:rPr>
                  <w:t>Genom förordning av statsrådet får det i syfte att verkställa MARPOL-</w:t>
                </w:r>
                <w:r w:rsidRPr="001C6A89">
                  <w:rPr>
                    <w:i/>
                    <w:lang w:val="sv-SE"/>
                  </w:rPr>
                  <w:t>konventionen</w:t>
                </w:r>
                <w:r w:rsidRPr="004D5420">
                  <w:rPr>
                    <w:lang w:val="sv-SE"/>
                  </w:rPr>
                  <w:t>, Helsingforskonventionen, andra internationella förpliktelser som Finland åtagit sig och Europeiska gemenskapens och den här lagens rättsakter utfärdas närmare bestämmelser om följande:</w:t>
                </w:r>
              </w:p>
              <w:p w14:paraId="25A42133" w14:textId="77777777" w:rsidR="004D5420" w:rsidRPr="004D5420" w:rsidRDefault="004D5420" w:rsidP="00546838">
                <w:pPr>
                  <w:pStyle w:val="LLMomentinKohta"/>
                  <w:rPr>
                    <w:lang w:val="sv-SE"/>
                  </w:rPr>
                </w:pPr>
                <w:r w:rsidRPr="004D5420">
                  <w:rPr>
                    <w:lang w:val="sv-SE"/>
                  </w:rPr>
                  <w:t xml:space="preserve">1) </w:t>
                </w:r>
                <w:r w:rsidRPr="001C6A89">
                  <w:rPr>
                    <w:i/>
                    <w:lang w:val="sv-SE"/>
                  </w:rPr>
                  <w:t>mottagningsanordningar i hamn</w:t>
                </w:r>
                <w:r w:rsidRPr="004D5420">
                  <w:rPr>
                    <w:lang w:val="sv-SE"/>
                  </w:rPr>
                  <w:t xml:space="preserve"> enligt 1 §,</w:t>
                </w:r>
              </w:p>
              <w:p w14:paraId="249A79B8" w14:textId="77777777" w:rsidR="004D5420" w:rsidRPr="004D5420" w:rsidRDefault="004D5420" w:rsidP="00546838">
                <w:pPr>
                  <w:pStyle w:val="LLMomentinKohta"/>
                  <w:rPr>
                    <w:lang w:val="sv-SE"/>
                  </w:rPr>
                </w:pPr>
                <w:r w:rsidRPr="004D5420">
                  <w:rPr>
                    <w:lang w:val="sv-SE"/>
                  </w:rPr>
                  <w:t>2) arrangemang för mottagning av avfall i reparationshamnar enligt 2 §,</w:t>
                </w:r>
              </w:p>
              <w:p w14:paraId="553C59AA" w14:textId="77777777" w:rsidR="004D5420" w:rsidRPr="001C6A89" w:rsidRDefault="004D5420" w:rsidP="00546838">
                <w:pPr>
                  <w:pStyle w:val="LLMomentinKohta"/>
                  <w:rPr>
                    <w:i/>
                    <w:lang w:val="sv-SE"/>
                  </w:rPr>
                </w:pPr>
                <w:r w:rsidRPr="001C6A89">
                  <w:rPr>
                    <w:i/>
                    <w:lang w:val="sv-SE"/>
                  </w:rPr>
                  <w:t>3) arrangemang för mottagning av avfall i fiskehamnar enligt 3 §,</w:t>
                </w:r>
              </w:p>
              <w:p w14:paraId="0748B616" w14:textId="77777777" w:rsidR="004D5420" w:rsidRPr="004D5420" w:rsidRDefault="004D5420" w:rsidP="00546838">
                <w:pPr>
                  <w:pStyle w:val="LLMomentinKohta"/>
                  <w:rPr>
                    <w:lang w:val="sv-SE"/>
                  </w:rPr>
                </w:pPr>
                <w:r w:rsidRPr="001C6A89">
                  <w:rPr>
                    <w:i/>
                    <w:lang w:val="sv-SE"/>
                  </w:rPr>
                  <w:t>4) arrangemang för mottagning av avfall i småbåtshamnar enligt 4 §</w:t>
                </w:r>
                <w:r w:rsidRPr="004D5420">
                  <w:rPr>
                    <w:lang w:val="sv-SE"/>
                  </w:rPr>
                  <w:t xml:space="preserve">, </w:t>
                </w:r>
              </w:p>
              <w:p w14:paraId="0B7E2FFB" w14:textId="77777777" w:rsidR="004D5420" w:rsidRPr="004D5420" w:rsidRDefault="004D5420" w:rsidP="00546838">
                <w:pPr>
                  <w:pStyle w:val="LLMomentinKohta"/>
                  <w:rPr>
                    <w:lang w:val="sv-SE"/>
                  </w:rPr>
                </w:pPr>
                <w:r w:rsidRPr="004D5420">
                  <w:rPr>
                    <w:lang w:val="sv-SE"/>
                  </w:rPr>
                  <w:t>5) struktur och innehåll i hamnens avfallshanteringsplan enligt 5 §,</w:t>
                </w:r>
              </w:p>
              <w:p w14:paraId="03035653" w14:textId="6E747461" w:rsidR="004D5420" w:rsidRPr="004D5420" w:rsidRDefault="004D5420" w:rsidP="00546838">
                <w:pPr>
                  <w:pStyle w:val="LLMomentinKohta"/>
                  <w:rPr>
                    <w:lang w:val="sv-SE"/>
                  </w:rPr>
                </w:pPr>
                <w:r w:rsidRPr="001C6A89">
                  <w:rPr>
                    <w:i/>
                    <w:lang w:val="sv-SE"/>
                  </w:rPr>
                  <w:t xml:space="preserve">6) informering </w:t>
                </w:r>
                <w:r w:rsidR="00E7089E">
                  <w:rPr>
                    <w:i/>
                    <w:lang w:val="sv-SE"/>
                  </w:rPr>
                  <w:t xml:space="preserve">av </w:t>
                </w:r>
                <w:r w:rsidRPr="001C6A89">
                  <w:rPr>
                    <w:i/>
                    <w:lang w:val="sv-SE"/>
                  </w:rPr>
                  <w:t>uppgifter enligt 7 § 2 mom</w:t>
                </w:r>
                <w:r w:rsidR="00E7089E">
                  <w:rPr>
                    <w:i/>
                    <w:lang w:val="sv-SE"/>
                  </w:rPr>
                  <w:t xml:space="preserve">. och </w:t>
                </w:r>
                <w:r w:rsidR="00E7089E" w:rsidRPr="001C6A89">
                  <w:rPr>
                    <w:i/>
                    <w:lang w:val="sv-SE"/>
                  </w:rPr>
                  <w:t>rapportering</w:t>
                </w:r>
                <w:r w:rsidR="00E7089E">
                  <w:rPr>
                    <w:i/>
                    <w:lang w:val="sv-SE"/>
                  </w:rPr>
                  <w:t xml:space="preserve"> av dessa enligt nämnda paragraf 3 mom</w:t>
                </w:r>
                <w:r w:rsidRPr="004D5420">
                  <w:rPr>
                    <w:lang w:val="sv-SE"/>
                  </w:rPr>
                  <w:t>.</w:t>
                </w:r>
              </w:p>
              <w:p w14:paraId="32137316" w14:textId="77777777" w:rsidR="004D5420" w:rsidRPr="004D5420" w:rsidRDefault="004D5420" w:rsidP="00546838">
                <w:pPr>
                  <w:pStyle w:val="LLKappalejako"/>
                  <w:rPr>
                    <w:lang w:val="sv-SE"/>
                  </w:rPr>
                </w:pPr>
                <w:r w:rsidRPr="004D5420">
                  <w:rPr>
                    <w:lang w:val="sv-SE"/>
                  </w:rPr>
                  <w:t>De närmare bestämmelser som avses i 1 mom. kan utsträckas att också gälla fartyg som färdas på insjöområdet eller i inrikes fart.</w:t>
                </w:r>
              </w:p>
              <w:p w14:paraId="2F32F108" w14:textId="77777777" w:rsidR="00323AE6" w:rsidRDefault="00323AE6" w:rsidP="00323AE6">
                <w:pPr>
                  <w:pStyle w:val="LLNormaali"/>
                  <w:rPr>
                    <w:lang w:val="sv-SE"/>
                  </w:rPr>
                </w:pPr>
              </w:p>
              <w:p w14:paraId="505588D0" w14:textId="77777777" w:rsidR="005C638C" w:rsidRPr="005C638C" w:rsidRDefault="005C638C" w:rsidP="005C638C">
                <w:pPr>
                  <w:pStyle w:val="LLLuku"/>
                  <w:rPr>
                    <w:lang w:val="sv-SE"/>
                  </w:rPr>
                </w:pPr>
                <w:r w:rsidRPr="005C638C">
                  <w:rPr>
                    <w:lang w:val="sv-SE"/>
                  </w:rPr>
                  <w:t>10 kap</w:t>
                </w:r>
              </w:p>
              <w:p w14:paraId="7C6E6348" w14:textId="77777777" w:rsidR="005C638C" w:rsidRPr="005C638C" w:rsidRDefault="005C638C" w:rsidP="005C638C">
                <w:pPr>
                  <w:pStyle w:val="LLLuvunOtsikko"/>
                  <w:rPr>
                    <w:lang w:val="sv-SE"/>
                  </w:rPr>
                </w:pPr>
                <w:r w:rsidRPr="005C638C">
                  <w:rPr>
                    <w:lang w:val="sv-SE"/>
                  </w:rPr>
                  <w:t>Avlämning av avfall i hamn</w:t>
                </w:r>
              </w:p>
              <w:p w14:paraId="31E3CB8D" w14:textId="77777777" w:rsidR="005C638C" w:rsidRPr="005C638C" w:rsidRDefault="005C638C" w:rsidP="005C638C">
                <w:pPr>
                  <w:pStyle w:val="LLPykala"/>
                  <w:rPr>
                    <w:lang w:val="sv-SE"/>
                  </w:rPr>
                </w:pPr>
                <w:r w:rsidRPr="005C638C">
                  <w:rPr>
                    <w:lang w:val="sv-SE"/>
                  </w:rPr>
                  <w:t>1 §</w:t>
                </w:r>
              </w:p>
              <w:p w14:paraId="0B04A695" w14:textId="77777777" w:rsidR="005C638C" w:rsidRPr="005C638C" w:rsidRDefault="005C638C" w:rsidP="005C638C">
                <w:pPr>
                  <w:pStyle w:val="LLPykalanOtsikko"/>
                  <w:rPr>
                    <w:lang w:val="sv-SE"/>
                  </w:rPr>
                </w:pPr>
                <w:r w:rsidRPr="005C638C">
                  <w:rPr>
                    <w:lang w:val="sv-SE"/>
                  </w:rPr>
                  <w:t xml:space="preserve">Obligatorisk avlämning av avfall från fartyg </w:t>
                </w:r>
              </w:p>
              <w:p w14:paraId="4C776B1C" w14:textId="77777777" w:rsidR="00F05AAC" w:rsidRDefault="00F05AAC" w:rsidP="00F05AAC">
                <w:pPr>
                  <w:pStyle w:val="LLNormaali"/>
                  <w:rPr>
                    <w:lang w:val="sv-SE"/>
                  </w:rPr>
                </w:pPr>
              </w:p>
              <w:p w14:paraId="1C54E7DE" w14:textId="77777777" w:rsidR="005C638C" w:rsidRPr="005C638C" w:rsidRDefault="005C638C" w:rsidP="005C638C">
                <w:pPr>
                  <w:pStyle w:val="LLKappalejako"/>
                  <w:rPr>
                    <w:lang w:val="sv-SE"/>
                  </w:rPr>
                </w:pPr>
                <w:r w:rsidRPr="005C638C">
                  <w:rPr>
                    <w:lang w:val="sv-SE"/>
                  </w:rPr>
                  <w:t>Ett finskt fartyg som anlöper en hamn i Östersjöområdet eller inom Europeiska gemen-skapen eller ett fartyg som inte är finskt och som anlöper en hamn inom finskt territ</w:t>
                </w:r>
                <w:r>
                  <w:rPr>
                    <w:lang w:val="sv-SE"/>
                  </w:rPr>
                  <w:t>o</w:t>
                </w:r>
                <w:r w:rsidRPr="005C638C">
                  <w:rPr>
                    <w:lang w:val="sv-SE"/>
                  </w:rPr>
                  <w:t xml:space="preserve">rium ska, innan det lämnar hamnen, till de mottagningsanordningar för avfall som finns i hamnen avlämna allt sitt </w:t>
                </w:r>
                <w:r w:rsidRPr="00236C45">
                  <w:rPr>
                    <w:i/>
                    <w:lang w:val="sv-SE"/>
                  </w:rPr>
                  <w:t>fartygsgenererade avfall i enlighet med lossningsbestämmelserna som grundar sig på MARPOL-konventionen</w:t>
                </w:r>
                <w:r w:rsidRPr="005C638C">
                  <w:rPr>
                    <w:lang w:val="sv-SE"/>
                  </w:rPr>
                  <w:t>.</w:t>
                </w:r>
              </w:p>
              <w:p w14:paraId="004FE933" w14:textId="77777777" w:rsidR="005C638C" w:rsidRPr="005C638C" w:rsidRDefault="005C638C" w:rsidP="005C638C">
                <w:pPr>
                  <w:pStyle w:val="LLKappalejako"/>
                  <w:rPr>
                    <w:lang w:val="sv-SE"/>
                  </w:rPr>
                </w:pPr>
                <w:r w:rsidRPr="005C638C">
                  <w:rPr>
                    <w:lang w:val="sv-SE"/>
                  </w:rPr>
                  <w:t xml:space="preserve">Om det inte finns någon mottagningsanordning i en småbåtshamn ska avfallet från en fritidsbåt avlämnas till den mottagningsanordning </w:t>
                </w:r>
                <w:r w:rsidRPr="00236C45">
                  <w:rPr>
                    <w:i/>
                    <w:lang w:val="sv-SE"/>
                  </w:rPr>
                  <w:t>för vilken hamninnehavaren avtalat om användning</w:t>
                </w:r>
                <w:r w:rsidRPr="005C638C">
                  <w:rPr>
                    <w:lang w:val="sv-SE"/>
                  </w:rPr>
                  <w:t>.</w:t>
                </w:r>
              </w:p>
              <w:p w14:paraId="14B1E9D3" w14:textId="77777777" w:rsidR="005C638C" w:rsidRPr="005C638C" w:rsidRDefault="005C638C" w:rsidP="005C638C">
                <w:pPr>
                  <w:pStyle w:val="LLMomentinJohdantoKappale"/>
                  <w:rPr>
                    <w:lang w:val="sv-SE"/>
                  </w:rPr>
                </w:pPr>
                <w:r w:rsidRPr="00236C45">
                  <w:rPr>
                    <w:i/>
                    <w:lang w:val="sv-SE"/>
                  </w:rPr>
                  <w:t>Med avvikelse till</w:t>
                </w:r>
                <w:r w:rsidRPr="005C638C">
                  <w:rPr>
                    <w:lang w:val="sv-SE"/>
                  </w:rPr>
                  <w:t xml:space="preserve"> 1 mom. </w:t>
                </w:r>
                <w:r w:rsidRPr="00236C45">
                  <w:rPr>
                    <w:i/>
                    <w:lang w:val="sv-SE"/>
                  </w:rPr>
                  <w:t>kan fartyget fortsätta sin färd till nästa anlöpshamn utan</w:t>
                </w:r>
                <w:r w:rsidRPr="005C638C">
                  <w:rPr>
                    <w:lang w:val="sv-SE"/>
                  </w:rPr>
                  <w:t xml:space="preserve"> att avlämna avfall </w:t>
                </w:r>
                <w:r w:rsidRPr="00236C45">
                  <w:rPr>
                    <w:i/>
                    <w:lang w:val="sv-SE"/>
                  </w:rPr>
                  <w:t>om</w:t>
                </w:r>
                <w:r w:rsidRPr="005C638C">
                  <w:rPr>
                    <w:lang w:val="sv-SE"/>
                  </w:rPr>
                  <w:t>:</w:t>
                </w:r>
              </w:p>
              <w:p w14:paraId="08640226" w14:textId="77777777" w:rsidR="005C638C" w:rsidRPr="005C638C" w:rsidRDefault="005C638C" w:rsidP="005C638C">
                <w:pPr>
                  <w:pStyle w:val="LLMomentinKohta"/>
                  <w:rPr>
                    <w:lang w:val="sv-SE"/>
                  </w:rPr>
                </w:pPr>
                <w:r w:rsidRPr="005C638C">
                  <w:rPr>
                    <w:lang w:val="sv-SE"/>
                  </w:rPr>
                  <w:t xml:space="preserve">1) </w:t>
                </w:r>
                <w:r w:rsidRPr="00236C45">
                  <w:rPr>
                    <w:i/>
                    <w:lang w:val="sv-SE"/>
                  </w:rPr>
                  <w:t>tillräcklig särskild lagringskapacitet för allt avfall som ackumulerats och kommer att ackumuleras under fartygets planerade resa fram till nästa anlöpshamn</w:t>
                </w:r>
                <w:r w:rsidRPr="005C638C">
                  <w:rPr>
                    <w:lang w:val="sv-SE"/>
                  </w:rPr>
                  <w:t>,</w:t>
                </w:r>
              </w:p>
              <w:p w14:paraId="7FB31A03" w14:textId="77777777" w:rsidR="005C638C" w:rsidRPr="005C638C" w:rsidRDefault="005C638C" w:rsidP="005C638C">
                <w:pPr>
                  <w:pStyle w:val="LLMomentinKohta"/>
                  <w:rPr>
                    <w:lang w:val="sv-SE"/>
                  </w:rPr>
                </w:pPr>
                <w:r w:rsidRPr="005C638C">
                  <w:rPr>
                    <w:lang w:val="sv-SE"/>
                  </w:rPr>
                  <w:t xml:space="preserve">2) </w:t>
                </w:r>
                <w:r w:rsidRPr="00236C45">
                  <w:rPr>
                    <w:i/>
                    <w:lang w:val="sv-SE"/>
                  </w:rPr>
                  <w:t>fartyget endast vistas på hamnens ankarplats under 24 timmar, eller</w:t>
                </w:r>
              </w:p>
              <w:p w14:paraId="14F9EFEB" w14:textId="77777777" w:rsidR="005C638C" w:rsidRDefault="005C638C" w:rsidP="005C638C">
                <w:pPr>
                  <w:pStyle w:val="LLMomentinKohta"/>
                  <w:rPr>
                    <w:lang w:val="sv-SE"/>
                  </w:rPr>
                </w:pPr>
                <w:r w:rsidRPr="005C638C">
                  <w:rPr>
                    <w:lang w:val="sv-SE"/>
                  </w:rPr>
                  <w:t xml:space="preserve">3) </w:t>
                </w:r>
                <w:r w:rsidRPr="00236C45">
                  <w:rPr>
                    <w:i/>
                    <w:lang w:val="sv-SE"/>
                  </w:rPr>
                  <w:t>fartyget endast vistas på hamnens ankarplats under svåra väderförhållanden</w:t>
                </w:r>
                <w:r w:rsidRPr="005C638C">
                  <w:rPr>
                    <w:lang w:val="sv-SE"/>
                  </w:rPr>
                  <w:t>.</w:t>
                </w:r>
              </w:p>
              <w:p w14:paraId="5375B59B" w14:textId="77777777" w:rsidR="00236C45" w:rsidRDefault="00236C45" w:rsidP="00236C45">
                <w:pPr>
                  <w:pStyle w:val="LLNormaali"/>
                  <w:rPr>
                    <w:lang w:val="sv-SE"/>
                  </w:rPr>
                </w:pPr>
              </w:p>
              <w:p w14:paraId="65C4CDBA" w14:textId="77777777" w:rsidR="00236C45" w:rsidRDefault="00236C45" w:rsidP="00236C45">
                <w:pPr>
                  <w:pStyle w:val="LLNormaali"/>
                  <w:rPr>
                    <w:lang w:val="sv-SE"/>
                  </w:rPr>
                </w:pPr>
              </w:p>
              <w:p w14:paraId="4A155148" w14:textId="77777777" w:rsidR="00236C45" w:rsidRDefault="00236C45" w:rsidP="00236C45">
                <w:pPr>
                  <w:pStyle w:val="LLNormaali"/>
                  <w:rPr>
                    <w:lang w:val="sv-SE"/>
                  </w:rPr>
                </w:pPr>
              </w:p>
              <w:p w14:paraId="2EDC0289" w14:textId="7A0E5012" w:rsidR="00236C45" w:rsidRDefault="00236C45" w:rsidP="00236C45">
                <w:pPr>
                  <w:pStyle w:val="LLNormaali"/>
                  <w:rPr>
                    <w:lang w:val="sv-SE"/>
                  </w:rPr>
                </w:pPr>
              </w:p>
              <w:p w14:paraId="495A1145" w14:textId="77777777" w:rsidR="00236C45" w:rsidRPr="005C638C" w:rsidRDefault="00236C45" w:rsidP="00236C45">
                <w:pPr>
                  <w:pStyle w:val="LLNormaali"/>
                  <w:rPr>
                    <w:lang w:val="sv-SE"/>
                  </w:rPr>
                </w:pPr>
              </w:p>
              <w:p w14:paraId="1F555331" w14:textId="77777777" w:rsidR="005C638C" w:rsidRDefault="005C638C" w:rsidP="005C638C">
                <w:pPr>
                  <w:pStyle w:val="LLKappalejako"/>
                  <w:rPr>
                    <w:i/>
                    <w:lang w:val="sv-SE"/>
                  </w:rPr>
                </w:pPr>
                <w:r w:rsidRPr="005C638C">
                  <w:rPr>
                    <w:lang w:val="sv-SE"/>
                  </w:rPr>
                  <w:t xml:space="preserve">Trots vad som föreskrivs i 3 mom. får Transport- och kommunikationsverket kräva att allt avfall ombord på fartyget ska avlämnas i hamn innan fartyget lämnar hamnen, </w:t>
                </w:r>
                <w:r w:rsidRPr="00236C45">
                  <w:rPr>
                    <w:i/>
                    <w:lang w:val="sv-SE"/>
                  </w:rPr>
                  <w:t>om det på grundval av tillgänglig information inte kan fastställas att fartygets nästa anlöps-hamn har tillräckliga mottagningsanordningar, eller om nästa anlöpshamn är okänd.</w:t>
                </w:r>
              </w:p>
              <w:p w14:paraId="27655173" w14:textId="77777777" w:rsidR="00236C45" w:rsidRDefault="00236C45" w:rsidP="00236C45">
                <w:pPr>
                  <w:pStyle w:val="LLNormaali"/>
                  <w:rPr>
                    <w:lang w:val="sv-SE"/>
                  </w:rPr>
                </w:pPr>
              </w:p>
              <w:p w14:paraId="74F269AA" w14:textId="77777777" w:rsidR="00236C45" w:rsidRPr="00236C45" w:rsidRDefault="00236C45" w:rsidP="00236C45">
                <w:pPr>
                  <w:pStyle w:val="LLNormaali"/>
                  <w:rPr>
                    <w:lang w:val="sv-SE"/>
                  </w:rPr>
                </w:pPr>
              </w:p>
              <w:p w14:paraId="12CC8424" w14:textId="77777777" w:rsidR="005C638C" w:rsidRPr="005C638C" w:rsidRDefault="005C638C" w:rsidP="005C638C">
                <w:pPr>
                  <w:pStyle w:val="LLKappalejako"/>
                  <w:rPr>
                    <w:lang w:val="sv-SE"/>
                  </w:rPr>
                </w:pPr>
                <w:r w:rsidRPr="005C638C">
                  <w:rPr>
                    <w:lang w:val="sv-SE"/>
                  </w:rPr>
                  <w:t>Fartygets befälhavare ansvarar för att man på fartyget iakttar de skyldigheter som före-skrivs i detta kapitel eller i enlighet med det.</w:t>
                </w:r>
              </w:p>
              <w:p w14:paraId="4AF6036A" w14:textId="77777777" w:rsidR="005C638C" w:rsidRPr="005C638C" w:rsidRDefault="005C638C" w:rsidP="005C638C">
                <w:pPr>
                  <w:pStyle w:val="LLNormaali"/>
                  <w:rPr>
                    <w:lang w:val="sv-SE"/>
                  </w:rPr>
                </w:pPr>
              </w:p>
              <w:p w14:paraId="5AEDC509" w14:textId="77777777" w:rsidR="005C638C" w:rsidRPr="005C638C" w:rsidRDefault="005C638C" w:rsidP="005C638C">
                <w:pPr>
                  <w:pStyle w:val="LLPykala"/>
                  <w:rPr>
                    <w:lang w:val="sv-SE"/>
                  </w:rPr>
                </w:pPr>
                <w:r w:rsidRPr="005C638C">
                  <w:rPr>
                    <w:lang w:val="sv-SE"/>
                  </w:rPr>
                  <w:t>2 §</w:t>
                </w:r>
              </w:p>
              <w:p w14:paraId="6EACC7B4" w14:textId="77777777" w:rsidR="005C638C" w:rsidRPr="00B51C7B" w:rsidRDefault="005C638C" w:rsidP="005C638C">
                <w:pPr>
                  <w:pStyle w:val="LLPykalanOtsikko"/>
                  <w:rPr>
                    <w:b/>
                    <w:lang w:val="sv-SE"/>
                  </w:rPr>
                </w:pPr>
                <w:r w:rsidRPr="00B51C7B">
                  <w:rPr>
                    <w:b/>
                    <w:lang w:val="sv-SE"/>
                  </w:rPr>
                  <w:t>Förhandsanmälan av avfall</w:t>
                </w:r>
              </w:p>
              <w:p w14:paraId="757631A2" w14:textId="77777777" w:rsidR="005C638C" w:rsidRPr="005C638C" w:rsidRDefault="005C638C" w:rsidP="005C638C">
                <w:pPr>
                  <w:pStyle w:val="LLKappalejako"/>
                  <w:rPr>
                    <w:lang w:val="sv-SE"/>
                  </w:rPr>
                </w:pPr>
                <w:r w:rsidRPr="005C638C">
                  <w:rPr>
                    <w:lang w:val="sv-SE"/>
                  </w:rPr>
                  <w:t xml:space="preserve">När </w:t>
                </w:r>
                <w:r w:rsidRPr="00B51C7B">
                  <w:rPr>
                    <w:i/>
                    <w:lang w:val="sv-SE"/>
                  </w:rPr>
                  <w:t>ett fartyg som omfattas av övervakningsdirektivet</w:t>
                </w:r>
                <w:r w:rsidRPr="005C638C">
                  <w:rPr>
                    <w:lang w:val="sv-SE"/>
                  </w:rPr>
                  <w:t xml:space="preserve"> anlöper en hamn inom finskt territorium ska befälhavaren eller någon som denne befullmäktigat avge </w:t>
                </w:r>
                <w:r w:rsidRPr="00B51C7B">
                  <w:rPr>
                    <w:i/>
                    <w:lang w:val="sv-SE"/>
                  </w:rPr>
                  <w:t>en förhandsanmälan om avfall från fartyget till innehavaren av anlöps</w:t>
                </w:r>
                <w:r w:rsidR="00B51C7B" w:rsidRPr="00B51C7B">
                  <w:rPr>
                    <w:i/>
                    <w:lang w:val="sv-SE"/>
                  </w:rPr>
                  <w:t>hamnen enligt bilaga 2 till far</w:t>
                </w:r>
                <w:r w:rsidRPr="00B51C7B">
                  <w:rPr>
                    <w:i/>
                    <w:lang w:val="sv-SE"/>
                  </w:rPr>
                  <w:t>tygsavfallsdirektivet</w:t>
                </w:r>
                <w:r w:rsidRPr="005C638C">
                  <w:rPr>
                    <w:lang w:val="sv-SE"/>
                  </w:rPr>
                  <w:t xml:space="preserve"> via det system för hantering av information inom sjöfarten som avses i 20 a § i lagen om fartygstrafikservice.  Anmälan ska avges minst 24 timmar före ankomsten eller omedelbart vid avfärden från den föregående hamnen, om färdtiden understiger 24 timmar. Om fartygets slutliga anlöpshamn blir klar först när mindre än 24 timmar återstår före ankomsten till hamnen, ska anmälan avges omedelbart då den slutliga anlöpshamnen är känd. Informationen ska förvaras ombord </w:t>
                </w:r>
                <w:r w:rsidRPr="00B51C7B">
                  <w:rPr>
                    <w:i/>
                    <w:lang w:val="sv-SE"/>
                  </w:rPr>
                  <w:t>i elektroniskt format</w:t>
                </w:r>
                <w:r w:rsidRPr="005C638C">
                  <w:rPr>
                    <w:lang w:val="sv-SE"/>
                  </w:rPr>
                  <w:t xml:space="preserve"> åtminstone till nästa anlöpshamn och ska på begäran uppvisas för behöriga myndigheter i en EU-medlemsstat.</w:t>
                </w:r>
              </w:p>
              <w:p w14:paraId="525B0DC2" w14:textId="77777777" w:rsidR="005C638C" w:rsidRPr="005C638C" w:rsidRDefault="005C638C" w:rsidP="005C638C">
                <w:pPr>
                  <w:pStyle w:val="LLKappalejako"/>
                  <w:rPr>
                    <w:lang w:val="sv-SE"/>
                  </w:rPr>
                </w:pPr>
                <w:r w:rsidRPr="005C638C">
                  <w:rPr>
                    <w:lang w:val="sv-SE"/>
                  </w:rPr>
                  <w:t xml:space="preserve">Vad som föreskrivs i 1 mom. gäller </w:t>
                </w:r>
                <w:r w:rsidRPr="00B51C7B">
                  <w:rPr>
                    <w:i/>
                    <w:lang w:val="sv-SE"/>
                  </w:rPr>
                  <w:t>dock inte fartyg som endast vistas på hamnens ankarplatser och inte fartyg som används för hamntjänster som avses i förordningen om hamntjänster.</w:t>
                </w:r>
              </w:p>
              <w:p w14:paraId="0A2BB9B3" w14:textId="5AE9C2C0" w:rsidR="005C638C" w:rsidRDefault="00B51C7B" w:rsidP="005C638C">
                <w:pPr>
                  <w:pStyle w:val="LLNormaali"/>
                  <w:rPr>
                    <w:lang w:val="sv-SE"/>
                  </w:rPr>
                </w:pPr>
                <w:r w:rsidRPr="008C7DDE">
                  <w:rPr>
                    <w:lang w:val="sv-SE"/>
                  </w:rPr>
                  <w:t xml:space="preserve">(se </w:t>
                </w:r>
                <w:r w:rsidR="008C7DDE" w:rsidRPr="008C7DDE">
                  <w:rPr>
                    <w:lang w:val="sv-SE"/>
                  </w:rPr>
                  <w:t>12 kap. 2, 6 och 8</w:t>
                </w:r>
                <w:r w:rsidR="00C20A86" w:rsidRPr="008C7DDE">
                  <w:rPr>
                    <w:lang w:val="sv-SE"/>
                  </w:rPr>
                  <w:t xml:space="preserve"> §</w:t>
                </w:r>
                <w:r w:rsidR="008C7DDE" w:rsidRPr="008C7DDE">
                  <w:rPr>
                    <w:lang w:val="sv-SE"/>
                  </w:rPr>
                  <w:t xml:space="preserve"> i propositionen</w:t>
                </w:r>
                <w:r w:rsidRPr="008C7DDE">
                  <w:rPr>
                    <w:lang w:val="sv-SE"/>
                  </w:rPr>
                  <w:t>)</w:t>
                </w:r>
              </w:p>
              <w:p w14:paraId="4A7FC2EC" w14:textId="77777777" w:rsidR="00B51C7B" w:rsidRDefault="00B51C7B" w:rsidP="005C638C">
                <w:pPr>
                  <w:pStyle w:val="LLNormaali"/>
                  <w:rPr>
                    <w:lang w:val="sv-SE"/>
                  </w:rPr>
                </w:pPr>
              </w:p>
              <w:p w14:paraId="2265A8BC" w14:textId="77777777" w:rsidR="00B51C7B" w:rsidRDefault="00B51C7B" w:rsidP="005C638C">
                <w:pPr>
                  <w:pStyle w:val="LLNormaali"/>
                  <w:rPr>
                    <w:lang w:val="sv-SE"/>
                  </w:rPr>
                </w:pPr>
              </w:p>
              <w:p w14:paraId="3106F556" w14:textId="77777777" w:rsidR="00B51C7B" w:rsidRDefault="00B51C7B" w:rsidP="005C638C">
                <w:pPr>
                  <w:pStyle w:val="LLNormaali"/>
                  <w:rPr>
                    <w:lang w:val="sv-SE"/>
                  </w:rPr>
                </w:pPr>
              </w:p>
              <w:p w14:paraId="72FEB131" w14:textId="77777777" w:rsidR="00B51C7B" w:rsidRDefault="00B51C7B" w:rsidP="005C638C">
                <w:pPr>
                  <w:pStyle w:val="LLNormaali"/>
                  <w:rPr>
                    <w:lang w:val="sv-SE"/>
                  </w:rPr>
                </w:pPr>
              </w:p>
              <w:p w14:paraId="2FE0938C" w14:textId="77777777" w:rsidR="004D44E7" w:rsidRPr="005C638C" w:rsidRDefault="004D44E7" w:rsidP="005C638C">
                <w:pPr>
                  <w:pStyle w:val="LLNormaali"/>
                  <w:rPr>
                    <w:lang w:val="sv-SE"/>
                  </w:rPr>
                </w:pPr>
              </w:p>
              <w:p w14:paraId="55892751" w14:textId="77777777" w:rsidR="005C638C" w:rsidRPr="0025631C" w:rsidRDefault="005C638C" w:rsidP="005C638C">
                <w:pPr>
                  <w:pStyle w:val="LLPykala"/>
                  <w:rPr>
                    <w:i/>
                    <w:lang w:val="sv-SE"/>
                  </w:rPr>
                </w:pPr>
                <w:r w:rsidRPr="0025631C">
                  <w:rPr>
                    <w:i/>
                    <w:lang w:val="sv-SE"/>
                  </w:rPr>
                  <w:t>3 §</w:t>
                </w:r>
              </w:p>
              <w:p w14:paraId="09B636E1" w14:textId="77777777" w:rsidR="005C638C" w:rsidRPr="0025631C" w:rsidRDefault="005C638C" w:rsidP="005C638C">
                <w:pPr>
                  <w:pStyle w:val="LLPykalanOtsikko"/>
                  <w:rPr>
                    <w:b/>
                    <w:lang w:val="sv-SE"/>
                  </w:rPr>
                </w:pPr>
                <w:r w:rsidRPr="0025631C">
                  <w:rPr>
                    <w:b/>
                    <w:lang w:val="sv-SE"/>
                  </w:rPr>
                  <w:t>Avfallsavlämningskvitto</w:t>
                </w:r>
              </w:p>
              <w:p w14:paraId="2E641128" w14:textId="77777777" w:rsidR="005C638C" w:rsidRPr="0025631C" w:rsidRDefault="005C638C" w:rsidP="005C638C">
                <w:pPr>
                  <w:pStyle w:val="LLKappalejako"/>
                  <w:rPr>
                    <w:i/>
                    <w:lang w:val="sv-SE"/>
                  </w:rPr>
                </w:pPr>
                <w:r w:rsidRPr="0025631C">
                  <w:rPr>
                    <w:i/>
                    <w:lang w:val="sv-SE"/>
                  </w:rPr>
                  <w:t xml:space="preserve">Vid avlämning ska operatören av mottagningsanordningen i den hamn där avfallet avlämnats fylla i och tillhandahålla avfallsavlämningskvittot utan onödigt dröjsmål till far-tygets befälhavare. </w:t>
                </w:r>
              </w:p>
              <w:p w14:paraId="4FF306F1" w14:textId="0A8666A7" w:rsidR="005C638C" w:rsidRPr="0025631C" w:rsidRDefault="005C638C" w:rsidP="005C638C">
                <w:pPr>
                  <w:pStyle w:val="LLKappalejako"/>
                  <w:rPr>
                    <w:i/>
                    <w:lang w:val="sv-SE"/>
                  </w:rPr>
                </w:pPr>
                <w:r w:rsidRPr="0025631C">
                  <w:rPr>
                    <w:i/>
                    <w:lang w:val="sv-SE"/>
                  </w:rPr>
                  <w:t xml:space="preserve">Kravet som avses i 1 mom. tillämpas dock inte på hamnar </w:t>
                </w:r>
                <w:r w:rsidR="00873C7E" w:rsidRPr="00873C7E">
                  <w:rPr>
                    <w:i/>
                    <w:lang w:val="sv-SE"/>
                  </w:rPr>
                  <w:t xml:space="preserve">avsedda för fartyg med en dödvikt på mindre än 1 350 ton </w:t>
                </w:r>
                <w:r w:rsidRPr="0025631C">
                  <w:rPr>
                    <w:i/>
                    <w:lang w:val="sv-SE"/>
                  </w:rPr>
                  <w:t>med obemannade mottagningsanordningar. Dessa hamnar ska anmäla sin belägenhet till Transport- och kommunikationsverket som meddelar ifrågavarande hamnars namn och belägenheter genom SafeSeaNet-systemet som avses i 1 kap. 2 §.</w:t>
                </w:r>
              </w:p>
              <w:p w14:paraId="395E3C78" w14:textId="77777777" w:rsidR="005C638C" w:rsidRPr="0025631C" w:rsidRDefault="005C638C" w:rsidP="005C638C">
                <w:pPr>
                  <w:pStyle w:val="LLKappalejako"/>
                  <w:rPr>
                    <w:i/>
                    <w:lang w:val="sv-SE"/>
                  </w:rPr>
                </w:pPr>
                <w:r w:rsidRPr="0025631C">
                  <w:rPr>
                    <w:i/>
                    <w:lang w:val="sv-SE"/>
                  </w:rPr>
                  <w:t>Befälhavaren på ett fartyg som omfattas av övervakningsdirektivets tillämpningsområde eller någon som denne befullmäktigat i uppgiften ska före avgång eller genast avfallsavlämningskvittot har mottagits rapportera informationen på kvittot genom systemet för hantering av information inom sjöfarten som avses i 20 a § i lagen om fartygstrafik-service. Informationen från avfallsavlämningskvittot ska finnas tillgängligt ombord på fartyg som omfattas av övervakningsdirektivets tillämpningsområde i minst två år, där så är relevant tillsammans med tillämplig oljedagbok, lastdagbok eller avfallsdagbok eller avfallshanteringsplan, och ska på begäran tillhandahållas behörig myndighet i unionens medlemsstat.</w:t>
                </w:r>
              </w:p>
              <w:p w14:paraId="6F42972A" w14:textId="77777777" w:rsidR="005C638C" w:rsidRPr="0025631C" w:rsidRDefault="005C638C" w:rsidP="005C638C">
                <w:pPr>
                  <w:pStyle w:val="LLKappalejako"/>
                  <w:rPr>
                    <w:i/>
                    <w:lang w:val="sv-SE"/>
                  </w:rPr>
                </w:pPr>
                <w:r w:rsidRPr="0025631C">
                  <w:rPr>
                    <w:i/>
                    <w:lang w:val="sv-SE"/>
                  </w:rPr>
                  <w:t>Vad som föreskrivs i 1 och 3 mom. tillämpas inte på fartyg som används i hamntjänster som avses i förordningen om hamntjänster.</w:t>
                </w:r>
              </w:p>
              <w:p w14:paraId="68AE22B6" w14:textId="77777777" w:rsidR="005C638C" w:rsidRPr="005C638C" w:rsidRDefault="005C638C" w:rsidP="005C638C">
                <w:pPr>
                  <w:pStyle w:val="LLNormaali"/>
                  <w:rPr>
                    <w:lang w:val="sv-SE"/>
                  </w:rPr>
                </w:pPr>
              </w:p>
              <w:p w14:paraId="7B769514" w14:textId="77777777" w:rsidR="005C638C" w:rsidRPr="005C638C" w:rsidRDefault="005C638C" w:rsidP="005C638C">
                <w:pPr>
                  <w:pStyle w:val="LLPykala"/>
                  <w:rPr>
                    <w:lang w:val="sv-SE"/>
                  </w:rPr>
                </w:pPr>
                <w:r w:rsidRPr="005C638C">
                  <w:rPr>
                    <w:lang w:val="sv-SE"/>
                  </w:rPr>
                  <w:t>4 §</w:t>
                </w:r>
              </w:p>
              <w:p w14:paraId="0F420EDD" w14:textId="77777777" w:rsidR="005C638C" w:rsidRPr="005C638C" w:rsidRDefault="005C638C" w:rsidP="005C638C">
                <w:pPr>
                  <w:pStyle w:val="LLPykalanOtsikko"/>
                  <w:rPr>
                    <w:lang w:val="sv-SE"/>
                  </w:rPr>
                </w:pPr>
                <w:r w:rsidRPr="005C638C">
                  <w:rPr>
                    <w:lang w:val="sv-SE"/>
                  </w:rPr>
                  <w:t xml:space="preserve">Avgifter för </w:t>
                </w:r>
                <w:r w:rsidRPr="0025631C">
                  <w:rPr>
                    <w:b/>
                    <w:lang w:val="sv-SE"/>
                  </w:rPr>
                  <w:t>avfall från fartyg</w:t>
                </w:r>
              </w:p>
              <w:p w14:paraId="7440EBA8" w14:textId="77777777" w:rsidR="005C638C" w:rsidRPr="005C638C" w:rsidRDefault="005C638C" w:rsidP="005C638C">
                <w:pPr>
                  <w:pStyle w:val="LLMomentinJohdantoKappale"/>
                  <w:rPr>
                    <w:lang w:val="sv-SE"/>
                  </w:rPr>
                </w:pPr>
                <w:r w:rsidRPr="005C638C">
                  <w:rPr>
                    <w:lang w:val="sv-SE"/>
                  </w:rPr>
                  <w:t xml:space="preserve">Hamninnehavaren ska ta ut en avgift för att täcka kostnaderna för avfallshanteringen av alla fartyg som anlöper hamnen, oavsett om fartyget avlämnar avfall i hamnen eller inte </w:t>
                </w:r>
                <w:r w:rsidRPr="0008031D">
                  <w:rPr>
                    <w:i/>
                    <w:lang w:val="sv-SE"/>
                  </w:rPr>
                  <w:t>eller hur mycket avfall fartyget avlämnar i hamnen</w:t>
                </w:r>
                <w:r w:rsidRPr="005C638C">
                  <w:rPr>
                    <w:lang w:val="sv-SE"/>
                  </w:rPr>
                  <w:t xml:space="preserve">. Avgifterna ska innefatta </w:t>
                </w:r>
                <w:r w:rsidRPr="0008031D">
                  <w:rPr>
                    <w:i/>
                    <w:lang w:val="sv-SE"/>
                  </w:rPr>
                  <w:t>indirekta administrativa kostnader</w:t>
                </w:r>
                <w:r w:rsidRPr="005C638C">
                  <w:rPr>
                    <w:lang w:val="sv-SE"/>
                  </w:rPr>
                  <w:t xml:space="preserve"> och hanteringen av följande fartygsavfall:</w:t>
                </w:r>
              </w:p>
              <w:p w14:paraId="799D6EC9" w14:textId="77777777" w:rsidR="005C638C" w:rsidRPr="005C638C" w:rsidRDefault="005C638C" w:rsidP="005C638C">
                <w:pPr>
                  <w:pStyle w:val="LLMomentinKohta"/>
                  <w:rPr>
                    <w:lang w:val="sv-SE"/>
                  </w:rPr>
                </w:pPr>
                <w:r w:rsidRPr="005C638C">
                  <w:rPr>
                    <w:lang w:val="sv-SE"/>
                  </w:rPr>
                  <w:t xml:space="preserve">1) oljehaltigt avfall, </w:t>
                </w:r>
                <w:r w:rsidRPr="0008031D">
                  <w:rPr>
                    <w:i/>
                    <w:lang w:val="sv-SE"/>
                  </w:rPr>
                  <w:t>exklusive lastrester</w:t>
                </w:r>
                <w:r w:rsidRPr="005C638C">
                  <w:rPr>
                    <w:lang w:val="sv-SE"/>
                  </w:rPr>
                  <w:t>;</w:t>
                </w:r>
              </w:p>
              <w:p w14:paraId="27AFFE72" w14:textId="77777777" w:rsidR="005C638C" w:rsidRPr="005C638C" w:rsidRDefault="005C638C" w:rsidP="005C638C">
                <w:pPr>
                  <w:pStyle w:val="LLMomentinKohta"/>
                  <w:rPr>
                    <w:lang w:val="sv-SE"/>
                  </w:rPr>
                </w:pPr>
                <w:r w:rsidRPr="005C638C">
                  <w:rPr>
                    <w:lang w:val="sv-SE"/>
                  </w:rPr>
                  <w:t>2) toalettavfall, och</w:t>
                </w:r>
              </w:p>
              <w:p w14:paraId="25C124C5" w14:textId="77777777" w:rsidR="005C638C" w:rsidRPr="005C638C" w:rsidRDefault="005C638C" w:rsidP="005C638C">
                <w:pPr>
                  <w:pStyle w:val="LLMomentinKohta"/>
                  <w:rPr>
                    <w:lang w:val="sv-SE"/>
                  </w:rPr>
                </w:pPr>
                <w:r w:rsidRPr="005C638C">
                  <w:rPr>
                    <w:lang w:val="sv-SE"/>
                  </w:rPr>
                  <w:t xml:space="preserve">3) fast avfall, </w:t>
                </w:r>
                <w:r w:rsidRPr="0008031D">
                  <w:rPr>
                    <w:i/>
                    <w:lang w:val="sv-SE"/>
                  </w:rPr>
                  <w:t xml:space="preserve">inklusive passivt uppfiskat avfall, </w:t>
                </w:r>
                <w:r w:rsidRPr="0008031D">
                  <w:rPr>
                    <w:lang w:val="sv-SE"/>
                  </w:rPr>
                  <w:t>exklusive</w:t>
                </w:r>
                <w:r w:rsidRPr="0008031D">
                  <w:rPr>
                    <w:i/>
                    <w:lang w:val="sv-SE"/>
                  </w:rPr>
                  <w:t xml:space="preserve"> lastrester</w:t>
                </w:r>
                <w:r w:rsidRPr="005C638C">
                  <w:rPr>
                    <w:lang w:val="sv-SE"/>
                  </w:rPr>
                  <w:t>.</w:t>
                </w:r>
              </w:p>
              <w:p w14:paraId="7DAC6CBC" w14:textId="77777777" w:rsidR="005C638C" w:rsidRPr="0008031D" w:rsidRDefault="005C638C" w:rsidP="005C638C">
                <w:pPr>
                  <w:pStyle w:val="LLMomentinJohdantoKappale"/>
                  <w:rPr>
                    <w:i/>
                    <w:lang w:val="sv-SE"/>
                  </w:rPr>
                </w:pPr>
                <w:r w:rsidRPr="0008031D">
                  <w:rPr>
                    <w:i/>
                    <w:lang w:val="sv-SE"/>
                  </w:rPr>
                  <w:t>Avgift tas dock ut på grundval av den avlämnade avfallstypen och avfallsmängden:</w:t>
                </w:r>
              </w:p>
              <w:p w14:paraId="5AD459F6" w14:textId="77777777" w:rsidR="005C638C" w:rsidRPr="0008031D" w:rsidRDefault="005C638C" w:rsidP="005C638C">
                <w:pPr>
                  <w:pStyle w:val="LLMomentinKohta"/>
                  <w:rPr>
                    <w:i/>
                    <w:lang w:val="sv-SE"/>
                  </w:rPr>
                </w:pPr>
                <w:r w:rsidRPr="0008031D">
                  <w:rPr>
                    <w:i/>
                    <w:lang w:val="sv-SE"/>
                  </w:rPr>
                  <w:t xml:space="preserve">1) för kostnader som orsakas av avlämning av avfall som avses i 1 mom. då den avlämnade avfallsmängden överskrider den maximala lagringskapaciteten som utfärdas genom förordning av statsrådet som avses i standardformatet för formuläret för förhandsanmälan, </w:t>
                </w:r>
              </w:p>
              <w:p w14:paraId="1F8C2157" w14:textId="77777777" w:rsidR="005C638C" w:rsidRPr="0008031D" w:rsidRDefault="005C638C" w:rsidP="005C638C">
                <w:pPr>
                  <w:pStyle w:val="LLMomentinKohta"/>
                  <w:rPr>
                    <w:i/>
                    <w:lang w:val="sv-SE"/>
                  </w:rPr>
                </w:pPr>
                <w:r w:rsidRPr="0008031D">
                  <w:rPr>
                    <w:i/>
                    <w:lang w:val="sv-SE"/>
                  </w:rPr>
                  <w:t>2) för avfall från avgasreningssystem, och</w:t>
                </w:r>
              </w:p>
              <w:p w14:paraId="5DE7BA74" w14:textId="77777777" w:rsidR="005C638C" w:rsidRDefault="005C638C" w:rsidP="005C638C">
                <w:pPr>
                  <w:pStyle w:val="LLMomentinKohta"/>
                  <w:rPr>
                    <w:i/>
                    <w:lang w:val="sv-SE"/>
                  </w:rPr>
                </w:pPr>
                <w:r w:rsidRPr="0008031D">
                  <w:rPr>
                    <w:i/>
                    <w:lang w:val="sv-SE"/>
                  </w:rPr>
                  <w:t>3) för den del av kostnaderna som inte täcks av avgiften enligt 1 och 2 mom.</w:t>
                </w:r>
              </w:p>
              <w:p w14:paraId="1DE8E8A8" w14:textId="77777777" w:rsidR="0008031D" w:rsidRDefault="0008031D" w:rsidP="0008031D">
                <w:pPr>
                  <w:pStyle w:val="LLNormaali"/>
                  <w:rPr>
                    <w:lang w:val="sv-SE"/>
                  </w:rPr>
                </w:pPr>
                <w:r>
                  <w:rPr>
                    <w:lang w:val="sv-SE"/>
                  </w:rPr>
                  <w:t>(upphävs 2 mom.)</w:t>
                </w:r>
              </w:p>
              <w:p w14:paraId="0B3239D2" w14:textId="77777777" w:rsidR="0008031D" w:rsidRDefault="0008031D" w:rsidP="0008031D">
                <w:pPr>
                  <w:pStyle w:val="LLNormaali"/>
                  <w:rPr>
                    <w:lang w:val="sv-SE"/>
                  </w:rPr>
                </w:pPr>
              </w:p>
              <w:p w14:paraId="20E0D707" w14:textId="77777777" w:rsidR="0008031D" w:rsidRDefault="0008031D" w:rsidP="0008031D">
                <w:pPr>
                  <w:pStyle w:val="LLNormaali"/>
                  <w:rPr>
                    <w:lang w:val="sv-SE"/>
                  </w:rPr>
                </w:pPr>
              </w:p>
              <w:p w14:paraId="6CA5E1AF" w14:textId="77777777" w:rsidR="0008031D" w:rsidRDefault="0008031D" w:rsidP="0008031D">
                <w:pPr>
                  <w:pStyle w:val="LLNormaali"/>
                  <w:rPr>
                    <w:lang w:val="sv-SE"/>
                  </w:rPr>
                </w:pPr>
              </w:p>
              <w:p w14:paraId="32CFF4FB" w14:textId="77777777" w:rsidR="0008031D" w:rsidRPr="0008031D" w:rsidRDefault="0008031D" w:rsidP="0008031D">
                <w:pPr>
                  <w:pStyle w:val="LLNormaali"/>
                  <w:rPr>
                    <w:lang w:val="sv-SE"/>
                  </w:rPr>
                </w:pPr>
              </w:p>
              <w:p w14:paraId="6EF60524" w14:textId="77777777" w:rsidR="005C638C" w:rsidRPr="0008031D" w:rsidRDefault="005C638C" w:rsidP="005C638C">
                <w:pPr>
                  <w:pStyle w:val="LLMomentinJohdantoKappale"/>
                  <w:rPr>
                    <w:i/>
                    <w:lang w:val="sv-SE"/>
                  </w:rPr>
                </w:pPr>
                <w:r w:rsidRPr="0008031D">
                  <w:rPr>
                    <w:i/>
                    <w:lang w:val="sv-SE"/>
                  </w:rPr>
                  <w:t>Avgifterna ska vara rimliga och grundas på kostnader som orsakas av tillgängliga an-ordningar i hamnen och på tjänster som hamnen tillhandahåller. Hamninnehavaren ska meddela belopp och beräkningsgrund för avgiften som tas ut av fartyget.  Avgifterna får differentieras</w:t>
                </w:r>
              </w:p>
              <w:p w14:paraId="6F302C9D" w14:textId="77777777" w:rsidR="005C638C" w:rsidRPr="0008031D" w:rsidRDefault="005C638C" w:rsidP="005C638C">
                <w:pPr>
                  <w:pStyle w:val="LLMomentinKohta"/>
                  <w:rPr>
                    <w:i/>
                    <w:lang w:val="sv-SE"/>
                  </w:rPr>
                </w:pPr>
                <w:r w:rsidRPr="0008031D">
                  <w:rPr>
                    <w:i/>
                    <w:lang w:val="sv-SE"/>
                  </w:rPr>
                  <w:t>1) enligt fartygets typ, kategori och storlek,</w:t>
                </w:r>
              </w:p>
              <w:p w14:paraId="262C6AAA" w14:textId="77777777" w:rsidR="005C638C" w:rsidRPr="0008031D" w:rsidRDefault="005C638C" w:rsidP="005C638C">
                <w:pPr>
                  <w:pStyle w:val="LLMomentinKohta"/>
                  <w:rPr>
                    <w:i/>
                    <w:lang w:val="sv-SE"/>
                  </w:rPr>
                </w:pPr>
                <w:r w:rsidRPr="0008031D">
                  <w:rPr>
                    <w:i/>
                    <w:lang w:val="sv-SE"/>
                  </w:rPr>
                  <w:t>2) om tjänsterna tillhandahålls utanför hamnens normala öppettider, eller</w:t>
                </w:r>
              </w:p>
              <w:p w14:paraId="1104B754" w14:textId="77777777" w:rsidR="005C638C" w:rsidRPr="0008031D" w:rsidRDefault="005C638C" w:rsidP="005C638C">
                <w:pPr>
                  <w:pStyle w:val="LLMomentinKohta"/>
                  <w:rPr>
                    <w:i/>
                    <w:lang w:val="sv-SE"/>
                  </w:rPr>
                </w:pPr>
                <w:r w:rsidRPr="0008031D">
                  <w:rPr>
                    <w:i/>
                    <w:lang w:val="sv-SE"/>
                  </w:rPr>
                  <w:t>3) enligt hur farligt avfallet är.</w:t>
                </w:r>
              </w:p>
              <w:p w14:paraId="7CF9D480" w14:textId="77777777" w:rsidR="005C638C" w:rsidRPr="0008031D" w:rsidRDefault="005C638C" w:rsidP="005C638C">
                <w:pPr>
                  <w:pStyle w:val="LLKappalejako"/>
                  <w:rPr>
                    <w:i/>
                    <w:lang w:val="sv-SE"/>
                  </w:rPr>
                </w:pPr>
                <w:r w:rsidRPr="0008031D">
                  <w:rPr>
                    <w:i/>
                    <w:lang w:val="sv-SE"/>
                  </w:rPr>
                  <w:t xml:space="preserve">Nedsättning på avgifterna ska beviljas om det är fråga om fartyg som är i drift inom närsjöfart eller om fartyget använder anordningar, metoder eller sådant högklassiskt bränsle som gör att den avfallsmängd som fartyget avlämnar i land är mindre än vanligt eller kan återvinnas. </w:t>
                </w:r>
              </w:p>
              <w:p w14:paraId="175A1B2D" w14:textId="77777777" w:rsidR="005C638C" w:rsidRDefault="005C638C" w:rsidP="005C638C">
                <w:pPr>
                  <w:pStyle w:val="LLKappalejako"/>
                  <w:rPr>
                    <w:lang w:val="sv-SE"/>
                  </w:rPr>
                </w:pPr>
                <w:r w:rsidRPr="005C638C">
                  <w:rPr>
                    <w:lang w:val="sv-SE"/>
                  </w:rPr>
                  <w:t xml:space="preserve">Avgifterna kan ingå i den hamnavgift som tas ut för fartygen </w:t>
                </w:r>
                <w:r w:rsidRPr="0008031D">
                  <w:rPr>
                    <w:i/>
                    <w:lang w:val="sv-SE"/>
                  </w:rPr>
                  <w:t>eller i annan avgift som tas ut för nyttjanderätt till hamnen</w:t>
                </w:r>
                <w:r w:rsidRPr="005C638C">
                  <w:rPr>
                    <w:lang w:val="sv-SE"/>
                  </w:rPr>
                  <w:t>.</w:t>
                </w:r>
              </w:p>
              <w:p w14:paraId="76D15DBE" w14:textId="77777777" w:rsidR="0008031D" w:rsidRDefault="0008031D" w:rsidP="0008031D">
                <w:pPr>
                  <w:pStyle w:val="LLNormaali"/>
                  <w:rPr>
                    <w:lang w:val="sv-SE"/>
                  </w:rPr>
                </w:pPr>
              </w:p>
              <w:p w14:paraId="59063E67" w14:textId="77777777" w:rsidR="0008031D" w:rsidRDefault="0008031D" w:rsidP="0008031D">
                <w:pPr>
                  <w:pStyle w:val="LLNormaali"/>
                  <w:rPr>
                    <w:lang w:val="sv-SE"/>
                  </w:rPr>
                </w:pPr>
              </w:p>
              <w:p w14:paraId="5F94E356" w14:textId="77777777" w:rsidR="0008031D" w:rsidRDefault="0008031D" w:rsidP="0008031D">
                <w:pPr>
                  <w:pStyle w:val="LLNormaali"/>
                  <w:rPr>
                    <w:lang w:val="sv-SE"/>
                  </w:rPr>
                </w:pPr>
              </w:p>
              <w:p w14:paraId="6DE245FD" w14:textId="77777777" w:rsidR="0008031D" w:rsidRDefault="0008031D" w:rsidP="0008031D">
                <w:pPr>
                  <w:pStyle w:val="LLNormaali"/>
                  <w:rPr>
                    <w:lang w:val="sv-SE"/>
                  </w:rPr>
                </w:pPr>
              </w:p>
              <w:p w14:paraId="1CA3DC65" w14:textId="77777777" w:rsidR="0008031D" w:rsidRDefault="0008031D" w:rsidP="0008031D">
                <w:pPr>
                  <w:pStyle w:val="LLNormaali"/>
                  <w:rPr>
                    <w:lang w:val="sv-SE"/>
                  </w:rPr>
                </w:pPr>
              </w:p>
              <w:p w14:paraId="554ACE4E" w14:textId="77777777" w:rsidR="0008031D" w:rsidRDefault="0008031D" w:rsidP="0008031D">
                <w:pPr>
                  <w:pStyle w:val="LLNormaali"/>
                  <w:rPr>
                    <w:lang w:val="sv-SE"/>
                  </w:rPr>
                </w:pPr>
              </w:p>
              <w:p w14:paraId="31D96858" w14:textId="77777777" w:rsidR="0008031D" w:rsidRDefault="0008031D" w:rsidP="0008031D">
                <w:pPr>
                  <w:pStyle w:val="LLNormaali"/>
                  <w:rPr>
                    <w:lang w:val="sv-SE"/>
                  </w:rPr>
                </w:pPr>
              </w:p>
              <w:p w14:paraId="7C84C1EB" w14:textId="77777777" w:rsidR="0008031D" w:rsidRDefault="0008031D" w:rsidP="0008031D">
                <w:pPr>
                  <w:pStyle w:val="LLNormaali"/>
                  <w:rPr>
                    <w:lang w:val="sv-SE"/>
                  </w:rPr>
                </w:pPr>
              </w:p>
              <w:p w14:paraId="0C105F4B" w14:textId="77777777" w:rsidR="0008031D" w:rsidRPr="005C638C" w:rsidRDefault="0008031D" w:rsidP="0008031D">
                <w:pPr>
                  <w:pStyle w:val="LLNormaali"/>
                  <w:rPr>
                    <w:lang w:val="sv-SE"/>
                  </w:rPr>
                </w:pPr>
              </w:p>
              <w:p w14:paraId="6B246ABA" w14:textId="77777777" w:rsidR="005C638C" w:rsidRPr="005C638C" w:rsidRDefault="005C638C" w:rsidP="005C638C">
                <w:pPr>
                  <w:pStyle w:val="LLKappalejako"/>
                  <w:rPr>
                    <w:lang w:val="sv-SE"/>
                  </w:rPr>
                </w:pPr>
                <w:r w:rsidRPr="005C638C">
                  <w:rPr>
                    <w:lang w:val="sv-SE"/>
                  </w:rPr>
                  <w:t xml:space="preserve">Avgiften enligt 1 mom. tas inte ut för de fartyg som Transport- och kommunikations-verket med stöd av 5 § i detta kapitel har befriat </w:t>
                </w:r>
                <w:r w:rsidRPr="0008031D">
                  <w:rPr>
                    <w:i/>
                    <w:lang w:val="sv-SE"/>
                  </w:rPr>
                  <w:t>från obligatorisk avlämning av avfall från fartyg, för fartyg som används i hamntjänster som avses i förordningen om hamn-tjänster eller för fartyg som endast vistas på hamnens ankarplatser.</w:t>
                </w:r>
              </w:p>
              <w:p w14:paraId="6F1F6165" w14:textId="77777777" w:rsidR="005C638C" w:rsidRPr="005C638C" w:rsidRDefault="005C638C" w:rsidP="005C638C">
                <w:pPr>
                  <w:pStyle w:val="LLNormaali"/>
                  <w:rPr>
                    <w:lang w:val="sv-SE"/>
                  </w:rPr>
                </w:pPr>
              </w:p>
              <w:p w14:paraId="21E85B66" w14:textId="77777777" w:rsidR="005C638C" w:rsidRPr="005C638C" w:rsidRDefault="005C638C" w:rsidP="005C638C">
                <w:pPr>
                  <w:pStyle w:val="LLPykala"/>
                  <w:rPr>
                    <w:lang w:val="sv-SE"/>
                  </w:rPr>
                </w:pPr>
                <w:r w:rsidRPr="005C638C">
                  <w:rPr>
                    <w:lang w:val="sv-SE"/>
                  </w:rPr>
                  <w:t>5 §</w:t>
                </w:r>
              </w:p>
              <w:p w14:paraId="6A072DB2" w14:textId="77777777" w:rsidR="005C638C" w:rsidRPr="0008031D" w:rsidRDefault="005C638C" w:rsidP="005C638C">
                <w:pPr>
                  <w:pStyle w:val="LLPykalanOtsikko"/>
                  <w:rPr>
                    <w:b/>
                    <w:lang w:val="sv-SE"/>
                  </w:rPr>
                </w:pPr>
                <w:r w:rsidRPr="005C638C">
                  <w:rPr>
                    <w:lang w:val="sv-SE"/>
                  </w:rPr>
                  <w:t xml:space="preserve">Befrielse från den obligatoriska avlämningen, anmälningsskyldigheten och </w:t>
                </w:r>
                <w:r w:rsidRPr="0008031D">
                  <w:rPr>
                    <w:b/>
                    <w:lang w:val="sv-SE"/>
                  </w:rPr>
                  <w:t>avgifterna</w:t>
                </w:r>
              </w:p>
              <w:p w14:paraId="3070F71B" w14:textId="77777777" w:rsidR="005C638C" w:rsidRPr="005C638C" w:rsidRDefault="005C638C" w:rsidP="005C638C">
                <w:pPr>
                  <w:pStyle w:val="LLMomentinJohdantoKappale"/>
                  <w:rPr>
                    <w:lang w:val="sv-SE"/>
                  </w:rPr>
                </w:pPr>
                <w:r w:rsidRPr="005C638C">
                  <w:rPr>
                    <w:lang w:val="sv-SE"/>
                  </w:rPr>
                  <w:t>Transport- och kommunikationsverket kan på skriftlig ansökan medge fartyg befrielse från den obligatoriska avlämningen av avfall från fartyg, från anmälan av avfall från fartyg och lastrester som avses i 2 § och befrielse från avgifter som tas ut för avfall från fartyg som avses i 4 § vid finska hamnar som ligger längs dess rutt. För att befrielse ska kunna medges krävs det att</w:t>
                </w:r>
              </w:p>
              <w:p w14:paraId="78C4A0CB" w14:textId="77777777" w:rsidR="005C638C" w:rsidRPr="00975C4C" w:rsidRDefault="005C638C" w:rsidP="005C638C">
                <w:pPr>
                  <w:pStyle w:val="LLMomentinKohta"/>
                  <w:rPr>
                    <w:i/>
                    <w:lang w:val="sv-SE"/>
                  </w:rPr>
                </w:pPr>
                <w:r w:rsidRPr="00975C4C">
                  <w:rPr>
                    <w:i/>
                    <w:lang w:val="sv-SE"/>
                  </w:rPr>
                  <w:t>1) fartyget är i tidtabellsbunden trafik, dvs. trafik som baseras på en offentliggjord eller planerad lista över avgångs- och ankomsttider mellan fastställda hamnar eller återkommande överfarter som utgör en vedertagen tidtabell,</w:t>
                </w:r>
              </w:p>
              <w:p w14:paraId="2A5991B8" w14:textId="77777777" w:rsidR="005C638C" w:rsidRPr="00975C4C" w:rsidRDefault="005C638C" w:rsidP="005C638C">
                <w:pPr>
                  <w:pStyle w:val="LLMomentinKohta"/>
                  <w:rPr>
                    <w:i/>
                    <w:lang w:val="sv-SE"/>
                  </w:rPr>
                </w:pPr>
                <w:r w:rsidRPr="00975C4C">
                  <w:rPr>
                    <w:i/>
                    <w:lang w:val="sv-SE"/>
                  </w:rPr>
                  <w:t>2) fartyget minst en gång varannan vecka gör upprepade resor med samma fartyg, som</w:t>
                </w:r>
                <w:r w:rsidRPr="005C638C">
                  <w:rPr>
                    <w:lang w:val="sv-SE"/>
                  </w:rPr>
                  <w:t xml:space="preserve"> </w:t>
                </w:r>
                <w:r w:rsidRPr="00975C4C">
                  <w:rPr>
                    <w:i/>
                    <w:lang w:val="sv-SE"/>
                  </w:rPr>
                  <w:t xml:space="preserve">bildar ett konstant mönster, mellan fastställda hamnar, eller en serie resor från och till samma hamn utan mellanliggande hamnanlöp, </w:t>
                </w:r>
              </w:p>
              <w:p w14:paraId="493810FE" w14:textId="77777777" w:rsidR="005C638C" w:rsidRPr="00975C4C" w:rsidRDefault="005C638C" w:rsidP="005C638C">
                <w:pPr>
                  <w:pStyle w:val="LLMomentinKohta"/>
                  <w:rPr>
                    <w:i/>
                    <w:lang w:val="sv-SE"/>
                  </w:rPr>
                </w:pPr>
                <w:r w:rsidRPr="00975C4C">
                  <w:rPr>
                    <w:i/>
                    <w:lang w:val="sv-SE"/>
                  </w:rPr>
                  <w:t>3)</w:t>
                </w:r>
                <w:r w:rsidRPr="005C638C">
                  <w:rPr>
                    <w:lang w:val="sv-SE"/>
                  </w:rPr>
                  <w:t xml:space="preserve"> fartyget har ingått </w:t>
                </w:r>
                <w:r w:rsidRPr="00975C4C">
                  <w:rPr>
                    <w:i/>
                    <w:lang w:val="sv-SE"/>
                  </w:rPr>
                  <w:t>ett avfallshanteringsavtal</w:t>
                </w:r>
                <w:r w:rsidRPr="005C638C">
                  <w:rPr>
                    <w:lang w:val="sv-SE"/>
                  </w:rPr>
                  <w:t xml:space="preserve">, med ett seriöst företag i avfallshanteringsbranschen eller med hamnen, </w:t>
                </w:r>
                <w:r w:rsidRPr="00975C4C">
                  <w:rPr>
                    <w:i/>
                    <w:lang w:val="sv-SE"/>
                  </w:rPr>
                  <w:t>som hamnen har godkänt och som har meddelats till alla hamnar som ligger vid fartygets rutt, samt avfallsavlämningskvitton, och</w:t>
                </w:r>
              </w:p>
              <w:p w14:paraId="06F0AF40" w14:textId="77777777" w:rsidR="005C638C" w:rsidRPr="005C638C" w:rsidRDefault="005C638C" w:rsidP="005C638C">
                <w:pPr>
                  <w:pStyle w:val="LLMomentinKohta"/>
                  <w:rPr>
                    <w:lang w:val="sv-SE"/>
                  </w:rPr>
                </w:pPr>
                <w:r w:rsidRPr="00975C4C">
                  <w:rPr>
                    <w:i/>
                    <w:lang w:val="sv-SE"/>
                  </w:rPr>
                  <w:t>4) arrangemanget inte har negativ inverkan på den marina miljön, sjösäkerheten, hälsan eller boende- eller arbetsförhållandena ombord på fartygen</w:t>
                </w:r>
                <w:r w:rsidRPr="005C638C">
                  <w:rPr>
                    <w:lang w:val="sv-SE"/>
                  </w:rPr>
                  <w:t>.</w:t>
                </w:r>
              </w:p>
              <w:p w14:paraId="5A7FEEF5" w14:textId="77777777" w:rsidR="005C638C" w:rsidRPr="00975C4C" w:rsidRDefault="005C638C" w:rsidP="00975C4C">
                <w:pPr>
                  <w:pStyle w:val="LLKappalejako"/>
                  <w:rPr>
                    <w:i/>
                    <w:lang w:val="sv-SE"/>
                  </w:rPr>
                </w:pPr>
                <w:r w:rsidRPr="00975C4C">
                  <w:rPr>
                    <w:i/>
                    <w:lang w:val="sv-SE"/>
                  </w:rPr>
                  <w:t>Befrielse beviljas för viss tid och för högst fem år åt gången.</w:t>
                </w:r>
              </w:p>
              <w:p w14:paraId="78FF1C7E" w14:textId="77777777" w:rsidR="005C638C" w:rsidRPr="00975C4C" w:rsidRDefault="005C638C" w:rsidP="005C638C">
                <w:pPr>
                  <w:pStyle w:val="LLKappalejako"/>
                  <w:rPr>
                    <w:i/>
                    <w:lang w:val="sv-SE"/>
                  </w:rPr>
                </w:pPr>
                <w:r w:rsidRPr="00975C4C">
                  <w:rPr>
                    <w:i/>
                    <w:lang w:val="sv-SE"/>
                  </w:rPr>
                  <w:t>Transport- och kommunikationsverket ska tillhandahålla fartyget som medges befrielse enligt 1 mom. ett intyg om undantag enligt bilaga 5 till fartygsavfallsdirektivet. Trans-port- och kommunikationsverket ska underrätta de berörda hamnarna som ligger på far-tygets rutt och övriga hamnar om den medgivna befrielsen. Transport- och kommunikationsverket ska även meddela uppgifterna i intyget om undantag genom systemet för hantering av information inom sjöfarten som avses i 20 a § i lagen om fartygstrafikservice.</w:t>
                </w:r>
              </w:p>
              <w:p w14:paraId="6DF518C3" w14:textId="77777777" w:rsidR="005C638C" w:rsidRPr="00975C4C" w:rsidRDefault="005C638C" w:rsidP="005C638C">
                <w:pPr>
                  <w:pStyle w:val="LLKappalejako"/>
                  <w:rPr>
                    <w:i/>
                    <w:lang w:val="sv-SE"/>
                  </w:rPr>
                </w:pPr>
                <w:r w:rsidRPr="00975C4C">
                  <w:rPr>
                    <w:i/>
                    <w:lang w:val="sv-SE"/>
                  </w:rPr>
                  <w:t>Trots den medgivna befrielsen får ett fartyg inte fortsätta till nästa anlöpshamn om det inte finns tillräcklig särskild lagringskapacitet för allt avfall som har ackumulerats och som kommer att ackumuleras under fartygets planerade resa fram till nästa anlöpshamn.</w:t>
                </w:r>
              </w:p>
              <w:p w14:paraId="6EC3EEF1" w14:textId="77777777" w:rsidR="005C638C" w:rsidRPr="005C638C" w:rsidRDefault="005C638C" w:rsidP="005C638C">
                <w:pPr>
                  <w:pStyle w:val="LLNormaali"/>
                  <w:rPr>
                    <w:lang w:val="sv-SE"/>
                  </w:rPr>
                </w:pPr>
              </w:p>
              <w:p w14:paraId="4B259163" w14:textId="77777777" w:rsidR="005C638C" w:rsidRPr="00975C4C" w:rsidRDefault="005C638C" w:rsidP="005C638C">
                <w:pPr>
                  <w:pStyle w:val="LLNormaali"/>
                  <w:rPr>
                    <w:highlight w:val="yellow"/>
                    <w:lang w:val="sv-SE"/>
                  </w:rPr>
                </w:pPr>
              </w:p>
              <w:p w14:paraId="7B475023" w14:textId="570A8BAB" w:rsidR="005C638C" w:rsidRPr="00177B52" w:rsidRDefault="003B582A" w:rsidP="005C638C">
                <w:pPr>
                  <w:pStyle w:val="LLPykala"/>
                  <w:rPr>
                    <w:lang w:val="sv-SE"/>
                  </w:rPr>
                </w:pPr>
                <w:r w:rsidRPr="00177B52">
                  <w:rPr>
                    <w:lang w:val="sv-SE"/>
                  </w:rPr>
                  <w:t>6</w:t>
                </w:r>
                <w:r w:rsidR="005C638C" w:rsidRPr="00177B52">
                  <w:rPr>
                    <w:lang w:val="sv-SE"/>
                  </w:rPr>
                  <w:t xml:space="preserve"> §</w:t>
                </w:r>
              </w:p>
              <w:p w14:paraId="79DA525C" w14:textId="77777777" w:rsidR="005C638C" w:rsidRPr="00177B52" w:rsidRDefault="005C638C" w:rsidP="005C638C">
                <w:pPr>
                  <w:pStyle w:val="LLPykalanOtsikko"/>
                  <w:rPr>
                    <w:lang w:val="sv-SE"/>
                  </w:rPr>
                </w:pPr>
                <w:r w:rsidRPr="00177B52">
                  <w:rPr>
                    <w:lang w:val="sv-SE"/>
                  </w:rPr>
                  <w:t>Närmare bestämmelser</w:t>
                </w:r>
              </w:p>
              <w:p w14:paraId="4796992B" w14:textId="77777777" w:rsidR="005C638C" w:rsidRPr="00177B52" w:rsidRDefault="005C638C" w:rsidP="005C638C">
                <w:pPr>
                  <w:pStyle w:val="LLMomentinJohdantoKappale"/>
                  <w:rPr>
                    <w:lang w:val="sv-SE"/>
                  </w:rPr>
                </w:pPr>
                <w:r w:rsidRPr="00177B52">
                  <w:rPr>
                    <w:lang w:val="sv-SE"/>
                  </w:rPr>
                  <w:t xml:space="preserve">Genom förordning av statsrådet får det i syfte att verkställa MARPOL-konventionen, Helsingforskonventionen, andra internationella förpliktelser som Finland åtagit sig och Europeiska unionens </w:t>
                </w:r>
                <w:r w:rsidRPr="00C37358">
                  <w:rPr>
                    <w:i/>
                    <w:lang w:val="sv-SE"/>
                  </w:rPr>
                  <w:t xml:space="preserve">och den här lagens rättsakter </w:t>
                </w:r>
                <w:r w:rsidRPr="00177B52">
                  <w:rPr>
                    <w:lang w:val="sv-SE"/>
                  </w:rPr>
                  <w:t>utfärdas närmare bestämmelser om följande:</w:t>
                </w:r>
              </w:p>
              <w:p w14:paraId="777EE94C" w14:textId="77777777" w:rsidR="005C638C" w:rsidRPr="00C37358" w:rsidRDefault="005C638C" w:rsidP="005C638C">
                <w:pPr>
                  <w:pStyle w:val="LLMomentinKohta"/>
                  <w:rPr>
                    <w:i/>
                    <w:lang w:val="sv-SE"/>
                  </w:rPr>
                </w:pPr>
                <w:r w:rsidRPr="00C37358">
                  <w:rPr>
                    <w:i/>
                    <w:lang w:val="sv-SE"/>
                  </w:rPr>
                  <w:t>1) tillräcklig särskild lagringskapacitet som avses i 1 kap. 2 § 48 punkten, 1 § 3 mom. 1 punkten i detta kapitel, 4 § 3 mom. och 5 § 4 mom.,</w:t>
                </w:r>
              </w:p>
              <w:p w14:paraId="5AC91147" w14:textId="1A851112" w:rsidR="005C638C" w:rsidRPr="00C37358" w:rsidRDefault="005C638C" w:rsidP="005C638C">
                <w:pPr>
                  <w:pStyle w:val="LLMomentinKohta"/>
                  <w:rPr>
                    <w:i/>
                    <w:lang w:val="sv-SE"/>
                  </w:rPr>
                </w:pPr>
                <w:r w:rsidRPr="00C37358">
                  <w:rPr>
                    <w:i/>
                    <w:lang w:val="sv-SE"/>
                  </w:rPr>
                  <w:t xml:space="preserve">2) </w:t>
                </w:r>
                <w:r w:rsidR="00747552" w:rsidRPr="00C37358">
                  <w:rPr>
                    <w:i/>
                    <w:lang w:val="sv-SE"/>
                  </w:rPr>
                  <w:t>grunderna enligt vilka avfallets farlighet bedöms som avses i 4 § 3 mom., och</w:t>
                </w:r>
              </w:p>
              <w:p w14:paraId="6EA8B69E" w14:textId="359A8B1A" w:rsidR="005C638C" w:rsidRPr="00C37358" w:rsidRDefault="005C638C" w:rsidP="005C638C">
                <w:pPr>
                  <w:pStyle w:val="LLMomentinKohta"/>
                  <w:rPr>
                    <w:i/>
                    <w:lang w:val="sv-SE"/>
                  </w:rPr>
                </w:pPr>
                <w:r w:rsidRPr="00C37358">
                  <w:rPr>
                    <w:i/>
                    <w:lang w:val="sv-SE"/>
                  </w:rPr>
                  <w:t>3)</w:t>
                </w:r>
                <w:r w:rsidR="00747552" w:rsidRPr="00C37358">
                  <w:rPr>
                    <w:i/>
                    <w:lang w:val="sv-SE"/>
                  </w:rPr>
                  <w:t xml:space="preserve"> grunderna på vilka fartyg ska beviljas nedsättning på avgifterna enligt 4 § 5 mom</w:t>
                </w:r>
                <w:r w:rsidRPr="00C37358">
                  <w:rPr>
                    <w:i/>
                    <w:lang w:val="sv-SE"/>
                  </w:rPr>
                  <w:t>.</w:t>
                </w:r>
              </w:p>
              <w:p w14:paraId="5972C5D4" w14:textId="77777777" w:rsidR="005C638C" w:rsidRPr="005C638C" w:rsidRDefault="005C638C" w:rsidP="005C638C">
                <w:pPr>
                  <w:pStyle w:val="LLKappalejako"/>
                  <w:rPr>
                    <w:lang w:val="sv-SE"/>
                  </w:rPr>
                </w:pPr>
                <w:r w:rsidRPr="00177B52">
                  <w:rPr>
                    <w:lang w:val="sv-SE"/>
                  </w:rPr>
                  <w:t>De närmare bestämmelser som avses i 1 mom. kan utsträckas att också gälla fartyg som färdas på insjöområdet eller i inrikes fart.</w:t>
                </w:r>
              </w:p>
              <w:p w14:paraId="231C4EBA" w14:textId="77777777" w:rsidR="005C638C" w:rsidRPr="005C638C" w:rsidRDefault="005C638C" w:rsidP="005C638C">
                <w:pPr>
                  <w:pStyle w:val="LLNormaali"/>
                  <w:rPr>
                    <w:lang w:val="sv-SE"/>
                  </w:rPr>
                </w:pPr>
              </w:p>
              <w:p w14:paraId="100500F4" w14:textId="77777777" w:rsidR="005C638C" w:rsidRPr="005C638C" w:rsidRDefault="005C638C" w:rsidP="005C638C">
                <w:pPr>
                  <w:pStyle w:val="LLLuku"/>
                  <w:rPr>
                    <w:lang w:val="sv-SE"/>
                  </w:rPr>
                </w:pPr>
                <w:r w:rsidRPr="005C638C">
                  <w:rPr>
                    <w:lang w:val="sv-SE"/>
                  </w:rPr>
                  <w:t>11 kap</w:t>
                </w:r>
              </w:p>
              <w:p w14:paraId="2B0239C7" w14:textId="77777777" w:rsidR="005C638C" w:rsidRPr="005C638C" w:rsidRDefault="005C638C" w:rsidP="005C638C">
                <w:pPr>
                  <w:pStyle w:val="LLLuvunOtsikko"/>
                  <w:rPr>
                    <w:lang w:val="sv-SE"/>
                  </w:rPr>
                </w:pPr>
                <w:r w:rsidRPr="005C638C">
                  <w:rPr>
                    <w:lang w:val="sv-SE"/>
                  </w:rPr>
                  <w:t>Fartygsbefälhavarens skyldigheter vid tillbud</w:t>
                </w:r>
              </w:p>
              <w:p w14:paraId="0F6F566C" w14:textId="77777777" w:rsidR="005C638C" w:rsidRPr="005C638C" w:rsidRDefault="005C638C" w:rsidP="00B3365C">
                <w:pPr>
                  <w:pStyle w:val="LLPykala"/>
                  <w:rPr>
                    <w:lang w:val="sv-SE"/>
                  </w:rPr>
                </w:pPr>
                <w:r w:rsidRPr="005C638C">
                  <w:rPr>
                    <w:lang w:val="sv-SE"/>
                  </w:rPr>
                  <w:t>1 §</w:t>
                </w:r>
              </w:p>
              <w:p w14:paraId="3D531984" w14:textId="77777777" w:rsidR="005C638C" w:rsidRPr="005C638C" w:rsidRDefault="005C638C" w:rsidP="00B3365C">
                <w:pPr>
                  <w:pStyle w:val="LLPykalanOtsikko"/>
                  <w:rPr>
                    <w:lang w:val="sv-SE"/>
                  </w:rPr>
                </w:pPr>
                <w:r w:rsidRPr="005C638C">
                  <w:rPr>
                    <w:lang w:val="sv-SE"/>
                  </w:rPr>
                  <w:t>Anmälan av oljeskada och fara för oljeskada och vidtagande av omedelbara bekämpningsåtgärder</w:t>
                </w:r>
              </w:p>
              <w:p w14:paraId="3806C435" w14:textId="77777777" w:rsidR="00B3365C" w:rsidRPr="00B3365C" w:rsidRDefault="00B3365C" w:rsidP="003F1C96">
                <w:pPr>
                  <w:pStyle w:val="LLNormaali"/>
                  <w:rPr>
                    <w:lang w:val="sv-SE"/>
                  </w:rPr>
                </w:pPr>
                <w:r w:rsidRPr="00B3365C">
                  <w:rPr>
                    <w:lang w:val="sv-SE" w:eastAsia="fi-FI"/>
                  </w:rPr>
                  <w:t>— — — — — — — — — — — — — —</w:t>
                </w:r>
              </w:p>
              <w:p w14:paraId="76A1E444" w14:textId="77777777" w:rsidR="005C638C" w:rsidRDefault="005C638C" w:rsidP="00B3365C">
                <w:pPr>
                  <w:pStyle w:val="LLKappalejako"/>
                  <w:rPr>
                    <w:lang w:val="sv-SE"/>
                  </w:rPr>
                </w:pPr>
                <w:r w:rsidRPr="005C638C">
                  <w:rPr>
                    <w:lang w:val="sv-SE"/>
                  </w:rPr>
                  <w:t xml:space="preserve">Observerar befälhavaren på ett finskt fartyg på </w:t>
                </w:r>
                <w:r w:rsidRPr="00975C4C">
                  <w:rPr>
                    <w:i/>
                    <w:lang w:val="sv-SE"/>
                  </w:rPr>
                  <w:t>finskt vattenområde</w:t>
                </w:r>
                <w:r w:rsidRPr="005C638C">
                  <w:rPr>
                    <w:lang w:val="sv-SE"/>
                  </w:rPr>
                  <w:t xml:space="preserve"> eller Finlands ekonomiska zon olja på vattnet i en så stor mängd att det med hänsyn till väderleken och andra förhållanden föreligger risk för oljeskada, ska han eller hon anmäla sin iakttagelse till den behöriga sjöräddningscentralen, sjöräddningsundercentralen, nödcentralen eller leverantören av fartygstrafikservice eller, utanför finskt vattenområde och Finland ekonomiska zon, till myndigheterna i den närmaste kuststaten.  Gör någon som hör till fartygets besättning eller befäl motsvarande iakttagelse, är han eller hon skyldig att anmäla saken till fartygets befälhavare.</w:t>
                </w:r>
              </w:p>
              <w:p w14:paraId="3BBEFBB1" w14:textId="77777777" w:rsidR="00B3365C" w:rsidRPr="00037699" w:rsidRDefault="00B3365C" w:rsidP="003F1C96">
                <w:pPr>
                  <w:pStyle w:val="LLNormaali"/>
                  <w:rPr>
                    <w:lang w:val="sv-SE"/>
                  </w:rPr>
                </w:pPr>
                <w:r w:rsidRPr="00037699">
                  <w:rPr>
                    <w:lang w:val="sv-SE" w:eastAsia="fi-FI"/>
                  </w:rPr>
                  <w:t>— — — — — — — — — — — — — —</w:t>
                </w:r>
              </w:p>
              <w:p w14:paraId="28CA79DD" w14:textId="77777777" w:rsidR="005C638C" w:rsidRPr="005C638C" w:rsidRDefault="005C638C" w:rsidP="005C638C">
                <w:pPr>
                  <w:pStyle w:val="LLNormaali"/>
                  <w:rPr>
                    <w:lang w:val="sv-SE"/>
                  </w:rPr>
                </w:pPr>
              </w:p>
              <w:p w14:paraId="7AB1CE7A" w14:textId="77777777" w:rsidR="005C638C" w:rsidRPr="005C638C" w:rsidRDefault="005C638C" w:rsidP="00B3365C">
                <w:pPr>
                  <w:pStyle w:val="LLPykala"/>
                  <w:rPr>
                    <w:lang w:val="sv-SE"/>
                  </w:rPr>
                </w:pPr>
                <w:r w:rsidRPr="005C638C">
                  <w:rPr>
                    <w:lang w:val="sv-SE"/>
                  </w:rPr>
                  <w:t>3 §</w:t>
                </w:r>
              </w:p>
              <w:p w14:paraId="124B0B32" w14:textId="77777777" w:rsidR="005C638C" w:rsidRPr="005C638C" w:rsidRDefault="005C638C" w:rsidP="00B3365C">
                <w:pPr>
                  <w:pStyle w:val="LLPykalanOtsikko"/>
                  <w:rPr>
                    <w:lang w:val="sv-SE"/>
                  </w:rPr>
                </w:pPr>
                <w:r w:rsidRPr="005C638C">
                  <w:rPr>
                    <w:lang w:val="sv-SE"/>
                  </w:rPr>
                  <w:t>Närmare bestämmelser</w:t>
                </w:r>
              </w:p>
              <w:p w14:paraId="63F92DCA" w14:textId="77777777" w:rsidR="005C638C" w:rsidRPr="005C638C" w:rsidRDefault="005C638C" w:rsidP="00B3365C">
                <w:pPr>
                  <w:pStyle w:val="LLMomentinJohdantoKappale"/>
                  <w:rPr>
                    <w:lang w:val="sv-SE"/>
                  </w:rPr>
                </w:pPr>
                <w:r w:rsidRPr="005C638C">
                  <w:rPr>
                    <w:lang w:val="sv-SE"/>
                  </w:rPr>
                  <w:t>Genom förordning av statsrådet får det i syfte att verkställa MARPOL-</w:t>
                </w:r>
                <w:r w:rsidRPr="00E223BB">
                  <w:rPr>
                    <w:i/>
                    <w:lang w:val="sv-SE"/>
                  </w:rPr>
                  <w:t>konventionen</w:t>
                </w:r>
                <w:r w:rsidRPr="005C638C">
                  <w:rPr>
                    <w:lang w:val="sv-SE"/>
                  </w:rPr>
                  <w:t>, Helsingforskonventionen, andra internationella förpliktelser som Finland åtagit sig och Europeiska gemenskapens rättsakter utfärdas närmare bestämmelser i fråga om Finlands territorialvatten och ekonomiska zon och, när det gäller finska fartyg, också utanför dessa områden om följande:</w:t>
                </w:r>
              </w:p>
              <w:p w14:paraId="695E9A2A" w14:textId="77777777" w:rsidR="005C638C" w:rsidRPr="005C638C" w:rsidRDefault="005C638C" w:rsidP="00B3365C">
                <w:pPr>
                  <w:pStyle w:val="LLMomentinKohta"/>
                  <w:rPr>
                    <w:lang w:val="sv-SE"/>
                  </w:rPr>
                </w:pPr>
                <w:r w:rsidRPr="005C638C">
                  <w:rPr>
                    <w:lang w:val="sv-SE"/>
                  </w:rPr>
                  <w:t>1) sättet att anmäla oljeskador och fara för oljeskada enligt 1 §, och</w:t>
                </w:r>
              </w:p>
              <w:p w14:paraId="6D4D19CB" w14:textId="77777777" w:rsidR="005C638C" w:rsidRPr="005C638C" w:rsidRDefault="005C638C" w:rsidP="00B3365C">
                <w:pPr>
                  <w:pStyle w:val="LLMomentinKohta"/>
                  <w:rPr>
                    <w:lang w:val="sv-SE"/>
                  </w:rPr>
                </w:pPr>
                <w:r w:rsidRPr="005C638C">
                  <w:rPr>
                    <w:lang w:val="sv-SE"/>
                  </w:rPr>
                  <w:t>2) sättet att anmäla utsläpp av andra skadliga ämnen och fara för sådana utsläpp enligt 2 §.</w:t>
                </w:r>
              </w:p>
              <w:p w14:paraId="41E36719" w14:textId="77777777" w:rsidR="005C638C" w:rsidRPr="005C638C" w:rsidRDefault="005C638C" w:rsidP="00B3365C">
                <w:pPr>
                  <w:pStyle w:val="LLKappalejako"/>
                  <w:rPr>
                    <w:lang w:val="sv-SE"/>
                  </w:rPr>
                </w:pPr>
                <w:r w:rsidRPr="005C638C">
                  <w:rPr>
                    <w:lang w:val="sv-SE"/>
                  </w:rPr>
                  <w:t>De närmare bestämmelser som avses i 1 mom. kan utsträckas att också gälla fartyg som färdas på insjöområdet eller i inrikes fart.</w:t>
                </w:r>
              </w:p>
              <w:p w14:paraId="4BF708B7" w14:textId="77777777" w:rsidR="005C638C" w:rsidRPr="005C638C" w:rsidRDefault="005C638C" w:rsidP="005C638C">
                <w:pPr>
                  <w:pStyle w:val="LLNormaali"/>
                  <w:rPr>
                    <w:lang w:val="sv-SE"/>
                  </w:rPr>
                </w:pPr>
              </w:p>
              <w:p w14:paraId="5F163E21" w14:textId="77777777" w:rsidR="005C638C" w:rsidRPr="005C638C" w:rsidRDefault="005C638C" w:rsidP="00B3365C">
                <w:pPr>
                  <w:pStyle w:val="LLLuku"/>
                  <w:rPr>
                    <w:lang w:val="sv-SE"/>
                  </w:rPr>
                </w:pPr>
                <w:r w:rsidRPr="005C638C">
                  <w:rPr>
                    <w:lang w:val="sv-SE"/>
                  </w:rPr>
                  <w:t>12 kap</w:t>
                </w:r>
              </w:p>
              <w:p w14:paraId="735A562C" w14:textId="77777777" w:rsidR="005C638C" w:rsidRPr="005C638C" w:rsidRDefault="005C638C" w:rsidP="00B3365C">
                <w:pPr>
                  <w:pStyle w:val="LLLuvunOtsikko"/>
                  <w:rPr>
                    <w:lang w:val="sv-SE"/>
                  </w:rPr>
                </w:pPr>
                <w:r w:rsidRPr="005C638C">
                  <w:rPr>
                    <w:lang w:val="sv-SE"/>
                  </w:rPr>
                  <w:t>Tillsyn och administrativt tvång</w:t>
                </w:r>
              </w:p>
              <w:p w14:paraId="6BA8BC2F" w14:textId="77777777" w:rsidR="005C638C" w:rsidRPr="005C638C" w:rsidRDefault="005C638C" w:rsidP="00B3365C">
                <w:pPr>
                  <w:pStyle w:val="LLPykala"/>
                  <w:rPr>
                    <w:lang w:val="sv-SE"/>
                  </w:rPr>
                </w:pPr>
                <w:r w:rsidRPr="005C638C">
                  <w:rPr>
                    <w:lang w:val="sv-SE"/>
                  </w:rPr>
                  <w:t>1 §</w:t>
                </w:r>
              </w:p>
              <w:p w14:paraId="43484DFC" w14:textId="77777777" w:rsidR="005C638C" w:rsidRPr="005C638C" w:rsidRDefault="005C638C" w:rsidP="00B3365C">
                <w:pPr>
                  <w:pStyle w:val="LLPykalanOtsikko"/>
                  <w:rPr>
                    <w:lang w:val="sv-SE"/>
                  </w:rPr>
                </w:pPr>
                <w:r w:rsidRPr="005C638C">
                  <w:rPr>
                    <w:lang w:val="sv-SE"/>
                  </w:rPr>
                  <w:t>Tillsynsmyndigheter</w:t>
                </w:r>
              </w:p>
              <w:p w14:paraId="47E4A093" w14:textId="77777777" w:rsidR="005C638C" w:rsidRPr="005C638C" w:rsidRDefault="005C638C" w:rsidP="00B3365C">
                <w:pPr>
                  <w:pStyle w:val="LLKappalejako"/>
                  <w:rPr>
                    <w:lang w:val="sv-SE"/>
                  </w:rPr>
                </w:pPr>
                <w:r w:rsidRPr="005C638C">
                  <w:rPr>
                    <w:lang w:val="sv-SE"/>
                  </w:rPr>
                  <w:t xml:space="preserve">Tillsynsmyndigheter enligt denna lag är Transport- och kommunikationsverket, nä-rings-, trafik- och miljöcentralen, </w:t>
                </w:r>
                <w:r w:rsidRPr="00975C4C">
                  <w:rPr>
                    <w:i/>
                    <w:lang w:val="sv-SE"/>
                  </w:rPr>
                  <w:t>den kommunala miljövårdsmyndigheten</w:t>
                </w:r>
                <w:r w:rsidRPr="005C638C">
                  <w:rPr>
                    <w:lang w:val="sv-SE"/>
                  </w:rPr>
                  <w:t>, Gränsbevakningsväsendet, Tullen och polisen.</w:t>
                </w:r>
              </w:p>
              <w:p w14:paraId="28F1140D" w14:textId="77777777" w:rsidR="00B3365C" w:rsidRPr="00037699" w:rsidRDefault="00B3365C" w:rsidP="003F1C96">
                <w:pPr>
                  <w:pStyle w:val="LLNormaali"/>
                  <w:rPr>
                    <w:lang w:val="sv-SE"/>
                  </w:rPr>
                </w:pPr>
                <w:r w:rsidRPr="00037699">
                  <w:rPr>
                    <w:lang w:val="sv-SE" w:eastAsia="fi-FI"/>
                  </w:rPr>
                  <w:t>— — — — — — — — — — — — — —</w:t>
                </w:r>
              </w:p>
              <w:p w14:paraId="439AF8BC" w14:textId="77777777" w:rsidR="005C638C" w:rsidRPr="005C638C" w:rsidRDefault="005C638C" w:rsidP="005C638C">
                <w:pPr>
                  <w:pStyle w:val="LLNormaali"/>
                  <w:rPr>
                    <w:lang w:val="sv-SE"/>
                  </w:rPr>
                </w:pPr>
              </w:p>
              <w:p w14:paraId="2B451F1D" w14:textId="77777777" w:rsidR="005C638C" w:rsidRPr="005C638C" w:rsidRDefault="005C638C" w:rsidP="00B3365C">
                <w:pPr>
                  <w:pStyle w:val="LLPykala"/>
                  <w:rPr>
                    <w:lang w:val="sv-SE"/>
                  </w:rPr>
                </w:pPr>
                <w:r w:rsidRPr="005C638C">
                  <w:rPr>
                    <w:lang w:val="sv-SE"/>
                  </w:rPr>
                  <w:t>2 §</w:t>
                </w:r>
              </w:p>
              <w:p w14:paraId="15C754B5" w14:textId="77777777" w:rsidR="005C638C" w:rsidRPr="005C638C" w:rsidRDefault="005C638C" w:rsidP="00B3365C">
                <w:pPr>
                  <w:pStyle w:val="LLPykalanOtsikko"/>
                  <w:rPr>
                    <w:lang w:val="sv-SE"/>
                  </w:rPr>
                </w:pPr>
                <w:r w:rsidRPr="005C638C">
                  <w:rPr>
                    <w:lang w:val="sv-SE"/>
                  </w:rPr>
                  <w:t>Transport- och kommunikationsverkets tillsynsuppgifter</w:t>
                </w:r>
              </w:p>
              <w:p w14:paraId="1B096DEF" w14:textId="77777777" w:rsidR="005C638C" w:rsidRPr="005C638C" w:rsidRDefault="005C638C" w:rsidP="00B3365C">
                <w:pPr>
                  <w:pStyle w:val="LLMomentinJohdantoKappale"/>
                  <w:rPr>
                    <w:lang w:val="sv-SE"/>
                  </w:rPr>
                </w:pPr>
                <w:r w:rsidRPr="005C638C">
                  <w:rPr>
                    <w:lang w:val="sv-SE"/>
                  </w:rPr>
                  <w:t>Transport- och kommunikationsverket ska utöva tillsyn över efterlevnaden av bestämmelserna i denna lag och med stöd av den utfärdade bestämmelser och föreskrifter i den mån bestämmelserna och föreskrifterna gäller</w:t>
                </w:r>
              </w:p>
              <w:p w14:paraId="53CB3CEB" w14:textId="77777777" w:rsidR="005C638C" w:rsidRPr="005C638C" w:rsidRDefault="005C638C" w:rsidP="00B3365C">
                <w:pPr>
                  <w:pStyle w:val="LLMomentinKohta"/>
                  <w:rPr>
                    <w:lang w:val="sv-SE"/>
                  </w:rPr>
                </w:pPr>
                <w:r w:rsidRPr="005C638C">
                  <w:rPr>
                    <w:lang w:val="sv-SE"/>
                  </w:rPr>
                  <w:t>1) fartyg, dess konstruktion och last.</w:t>
                </w:r>
              </w:p>
              <w:p w14:paraId="36ECEE12" w14:textId="77777777" w:rsidR="005C638C" w:rsidRPr="005C638C" w:rsidRDefault="005C638C" w:rsidP="00B3365C">
                <w:pPr>
                  <w:pStyle w:val="LLMomentinKohta"/>
                  <w:rPr>
                    <w:lang w:val="sv-SE"/>
                  </w:rPr>
                </w:pPr>
                <w:r w:rsidRPr="005C638C">
                  <w:rPr>
                    <w:lang w:val="sv-SE"/>
                  </w:rPr>
                  <w:t>2) fartygsbränsle och dess kvalitet,</w:t>
                </w:r>
              </w:p>
              <w:p w14:paraId="3A75F531" w14:textId="77777777" w:rsidR="005C638C" w:rsidRPr="005C638C" w:rsidRDefault="005C638C" w:rsidP="00B3365C">
                <w:pPr>
                  <w:pStyle w:val="LLMomentinKohta"/>
                  <w:rPr>
                    <w:lang w:val="sv-SE"/>
                  </w:rPr>
                </w:pPr>
                <w:r w:rsidRPr="005C638C">
                  <w:rPr>
                    <w:lang w:val="sv-SE"/>
                  </w:rPr>
                  <w:t>3) utsläpp från fartyg till luft och vatten,</w:t>
                </w:r>
              </w:p>
              <w:p w14:paraId="5A4C2BAC" w14:textId="77777777" w:rsidR="005C638C" w:rsidRPr="005C638C" w:rsidRDefault="005C638C" w:rsidP="00B3365C">
                <w:pPr>
                  <w:pStyle w:val="LLMomentinKohta"/>
                  <w:rPr>
                    <w:lang w:val="sv-SE"/>
                  </w:rPr>
                </w:pPr>
                <w:r w:rsidRPr="005C638C">
                  <w:rPr>
                    <w:lang w:val="sv-SE"/>
                  </w:rPr>
                  <w:t>4) skadliga påväxthindrande system som används för att skydda fartyg,</w:t>
                </w:r>
              </w:p>
              <w:p w14:paraId="37343B47" w14:textId="77777777" w:rsidR="005C638C" w:rsidRPr="005C638C" w:rsidRDefault="005C638C" w:rsidP="00B3365C">
                <w:pPr>
                  <w:pStyle w:val="LLMomentinKohta"/>
                  <w:rPr>
                    <w:lang w:val="sv-SE"/>
                  </w:rPr>
                </w:pPr>
                <w:r w:rsidRPr="005C638C">
                  <w:rPr>
                    <w:lang w:val="sv-SE"/>
                  </w:rPr>
                  <w:t>5) fartygens utrustning,</w:t>
                </w:r>
              </w:p>
              <w:p w14:paraId="69D2EBCE" w14:textId="77777777" w:rsidR="005C638C" w:rsidRPr="005C638C" w:rsidRDefault="005C638C" w:rsidP="00B3365C">
                <w:pPr>
                  <w:pStyle w:val="LLMomentinKohta"/>
                  <w:rPr>
                    <w:lang w:val="sv-SE"/>
                  </w:rPr>
                </w:pPr>
                <w:r w:rsidRPr="005C638C">
                  <w:rPr>
                    <w:lang w:val="sv-SE"/>
                  </w:rPr>
                  <w:t>6) användningen av fartyg,</w:t>
                </w:r>
              </w:p>
              <w:p w14:paraId="5BAD35F2" w14:textId="77777777" w:rsidR="005C638C" w:rsidRPr="005C638C" w:rsidRDefault="005C638C" w:rsidP="00B3365C">
                <w:pPr>
                  <w:pStyle w:val="LLMomentinKohta"/>
                  <w:rPr>
                    <w:lang w:val="sv-SE"/>
                  </w:rPr>
                </w:pPr>
                <w:r w:rsidRPr="005C638C">
                  <w:rPr>
                    <w:lang w:val="sv-SE"/>
                  </w:rPr>
                  <w:t>7) fartygets certifikat och andra handlingar,</w:t>
                </w:r>
              </w:p>
              <w:p w14:paraId="1EFB6546" w14:textId="77777777" w:rsidR="005C638C" w:rsidRPr="005C638C" w:rsidRDefault="005C638C" w:rsidP="00B3365C">
                <w:pPr>
                  <w:pStyle w:val="LLMomentinKohta"/>
                  <w:rPr>
                    <w:lang w:val="sv-SE"/>
                  </w:rPr>
                </w:pPr>
                <w:r w:rsidRPr="005C638C">
                  <w:rPr>
                    <w:lang w:val="sv-SE"/>
                  </w:rPr>
                  <w:t>8) fartygsbefälhavarens och den övriga besättningens anmälningsskyldighet,</w:t>
                </w:r>
              </w:p>
              <w:p w14:paraId="2D68F889" w14:textId="33ADDA89" w:rsidR="005C638C" w:rsidRPr="00975C4C" w:rsidRDefault="005C638C" w:rsidP="00B3365C">
                <w:pPr>
                  <w:pStyle w:val="LLMomentinKohta"/>
                  <w:rPr>
                    <w:i/>
                    <w:lang w:val="sv-SE"/>
                  </w:rPr>
                </w:pPr>
                <w:r w:rsidRPr="005C638C">
                  <w:rPr>
                    <w:lang w:val="sv-SE"/>
                  </w:rPr>
                  <w:t xml:space="preserve">9) </w:t>
                </w:r>
                <w:r w:rsidRPr="00975C4C">
                  <w:rPr>
                    <w:i/>
                    <w:lang w:val="sv-SE"/>
                  </w:rPr>
                  <w:t>fartygen</w:t>
                </w:r>
                <w:r w:rsidR="002C59FC">
                  <w:rPr>
                    <w:i/>
                    <w:lang w:val="sv-SE"/>
                  </w:rPr>
                  <w:t>s, som omfatta</w:t>
                </w:r>
                <w:r w:rsidRPr="00975C4C">
                  <w:rPr>
                    <w:i/>
                    <w:lang w:val="sv-SE"/>
                  </w:rPr>
                  <w:t xml:space="preserve">s </w:t>
                </w:r>
                <w:r w:rsidR="002C59FC">
                  <w:rPr>
                    <w:i/>
                    <w:lang w:val="sv-SE"/>
                  </w:rPr>
                  <w:t xml:space="preserve">av övervakningsdirektivets tillämpningsområde, </w:t>
                </w:r>
                <w:r w:rsidRPr="00975C4C">
                  <w:rPr>
                    <w:i/>
                    <w:lang w:val="sv-SE"/>
                  </w:rPr>
                  <w:t>skyldighet att avlämna avfall från fartyg och lastrester i hamn och göra förhandsanmälan om avfallet såsom föreskrivs i 10 kap.</w:t>
                </w:r>
                <w:r w:rsidR="002C59FC">
                  <w:rPr>
                    <w:i/>
                    <w:lang w:val="sv-SE"/>
                  </w:rPr>
                  <w:t xml:space="preserve"> i denna lag och fartygsavfalls</w:t>
                </w:r>
                <w:r w:rsidRPr="00975C4C">
                  <w:rPr>
                    <w:i/>
                    <w:lang w:val="sv-SE"/>
                  </w:rPr>
                  <w:t>direktivet</w:t>
                </w:r>
                <w:r w:rsidR="002C59FC">
                  <w:rPr>
                    <w:i/>
                    <w:lang w:val="sv-SE"/>
                  </w:rPr>
                  <w:t xml:space="preserve"> och i förordningar som utfärdats med stöd av dessa</w:t>
                </w:r>
                <w:r w:rsidRPr="00975C4C">
                  <w:rPr>
                    <w:i/>
                    <w:lang w:val="sv-SE"/>
                  </w:rPr>
                  <w:t xml:space="preserve">, och </w:t>
                </w:r>
              </w:p>
              <w:p w14:paraId="2F136BE6" w14:textId="77777777" w:rsidR="005C638C" w:rsidRPr="005C638C" w:rsidRDefault="005C638C" w:rsidP="00B3365C">
                <w:pPr>
                  <w:pStyle w:val="LLMomentinKohta"/>
                  <w:rPr>
                    <w:lang w:val="sv-SE"/>
                  </w:rPr>
                </w:pPr>
                <w:r w:rsidRPr="005C638C">
                  <w:rPr>
                    <w:lang w:val="sv-SE"/>
                  </w:rPr>
                  <w:t>10) hantering och skifte av barlastvatten och sediment.</w:t>
                </w:r>
              </w:p>
              <w:p w14:paraId="171F1F03" w14:textId="77777777" w:rsidR="00B3365C" w:rsidRPr="00037699" w:rsidRDefault="00B3365C" w:rsidP="003F1C96">
                <w:pPr>
                  <w:pStyle w:val="LLNormaali"/>
                  <w:rPr>
                    <w:lang w:val="sv-SE"/>
                  </w:rPr>
                </w:pPr>
                <w:r w:rsidRPr="00037699">
                  <w:rPr>
                    <w:lang w:val="sv-SE" w:eastAsia="fi-FI"/>
                  </w:rPr>
                  <w:t>— — — — — — — — — — — — — —</w:t>
                </w:r>
              </w:p>
              <w:p w14:paraId="1FF5825E" w14:textId="77777777" w:rsidR="005C638C" w:rsidRDefault="005C638C" w:rsidP="005C638C">
                <w:pPr>
                  <w:pStyle w:val="LLNormaali"/>
                  <w:rPr>
                    <w:lang w:val="sv-SE"/>
                  </w:rPr>
                </w:pPr>
              </w:p>
              <w:p w14:paraId="72A25EB8" w14:textId="77777777" w:rsidR="002C59FC" w:rsidRDefault="002C59FC" w:rsidP="002C59FC">
                <w:pPr>
                  <w:pStyle w:val="LLPykala"/>
                  <w:rPr>
                    <w:lang w:val="sv-SE"/>
                  </w:rPr>
                </w:pPr>
                <w:r>
                  <w:rPr>
                    <w:lang w:val="sv-SE"/>
                  </w:rPr>
                  <w:t>6 §</w:t>
                </w:r>
              </w:p>
              <w:p w14:paraId="5A18B872" w14:textId="77777777" w:rsidR="002C59FC" w:rsidRDefault="002C59FC" w:rsidP="002C59FC">
                <w:pPr>
                  <w:pStyle w:val="LLPykalanOtsikko"/>
                  <w:rPr>
                    <w:lang w:val="sv-FI"/>
                  </w:rPr>
                </w:pPr>
                <w:r>
                  <w:rPr>
                    <w:lang w:val="sv-FI"/>
                  </w:rPr>
                  <w:t>Gränsbevakningsväsendets tillsynsuppgifter</w:t>
                </w:r>
              </w:p>
              <w:p w14:paraId="0168D425" w14:textId="7AC1F0B5" w:rsidR="002C59FC" w:rsidRDefault="002C59FC" w:rsidP="002C59FC">
                <w:pPr>
                  <w:pStyle w:val="LLNormaali"/>
                  <w:rPr>
                    <w:lang w:val="sv-FI"/>
                  </w:rPr>
                </w:pPr>
                <w:r>
                  <w:rPr>
                    <w:lang w:val="sv-FI"/>
                  </w:rPr>
                  <w:t xml:space="preserve">— — — — — — — — — — — — — — </w:t>
                </w:r>
              </w:p>
              <w:p w14:paraId="2D9F440B" w14:textId="77777777" w:rsidR="002C59FC" w:rsidRPr="002C59FC" w:rsidRDefault="002C59FC" w:rsidP="002C59FC">
                <w:pPr>
                  <w:pStyle w:val="LLMomentinKohta"/>
                  <w:rPr>
                    <w:i/>
                    <w:lang w:val="sv-FI"/>
                  </w:rPr>
                </w:pPr>
                <w:r w:rsidRPr="002C59FC">
                  <w:rPr>
                    <w:i/>
                    <w:lang w:val="sv-FI"/>
                  </w:rPr>
                  <w:t>Gränsbevakningsväsendet övervakar i mån av möjlighet skyldigheten som avses i 10 kap. 1 § avseende fartyg utanför övervakningsdirektivets tillämpningsområde att avlämna avfall från fartyg i hamn såsom föreskrivs i fartygsavfallsdirektivet.</w:t>
                </w:r>
              </w:p>
              <w:p w14:paraId="2897268B" w14:textId="77777777" w:rsidR="00A81D72" w:rsidRPr="002C59FC" w:rsidRDefault="00A81D72" w:rsidP="005C638C">
                <w:pPr>
                  <w:pStyle w:val="LLNormaali"/>
                  <w:rPr>
                    <w:lang w:val="sv-FI"/>
                  </w:rPr>
                </w:pPr>
              </w:p>
              <w:p w14:paraId="38010CC1" w14:textId="77777777" w:rsidR="002C59FC" w:rsidRDefault="002C59FC" w:rsidP="002C59FC">
                <w:pPr>
                  <w:pStyle w:val="LLPykala"/>
                  <w:rPr>
                    <w:lang w:val="sv-SE"/>
                  </w:rPr>
                </w:pPr>
                <w:r>
                  <w:rPr>
                    <w:lang w:val="sv-SE"/>
                  </w:rPr>
                  <w:t>8 §</w:t>
                </w:r>
              </w:p>
              <w:p w14:paraId="1B531C09" w14:textId="77777777" w:rsidR="002C59FC" w:rsidRDefault="002C59FC" w:rsidP="002C59FC">
                <w:pPr>
                  <w:pStyle w:val="LLPykalanOtsikko"/>
                  <w:rPr>
                    <w:lang w:val="sv-FI"/>
                  </w:rPr>
                </w:pPr>
                <w:r>
                  <w:rPr>
                    <w:lang w:val="sv-FI"/>
                  </w:rPr>
                  <w:t>Polisens tillsynsuppgifter</w:t>
                </w:r>
              </w:p>
              <w:p w14:paraId="5E674987" w14:textId="1939DDD1" w:rsidR="002C59FC" w:rsidRDefault="002C59FC" w:rsidP="002C59FC">
                <w:pPr>
                  <w:pStyle w:val="LLNormaali"/>
                  <w:rPr>
                    <w:lang w:val="sv-FI"/>
                  </w:rPr>
                </w:pPr>
                <w:r>
                  <w:rPr>
                    <w:lang w:val="sv-FI"/>
                  </w:rPr>
                  <w:t xml:space="preserve">— — — — — — — — — — — — — — </w:t>
                </w:r>
              </w:p>
              <w:p w14:paraId="3B7CAC17" w14:textId="77777777" w:rsidR="002C59FC" w:rsidRPr="002C59FC" w:rsidRDefault="002C59FC" w:rsidP="002C59FC">
                <w:pPr>
                  <w:pStyle w:val="LLMomentinKohta"/>
                  <w:rPr>
                    <w:i/>
                    <w:lang w:val="sv-FI" w:bidi="sv-SE"/>
                  </w:rPr>
                </w:pPr>
                <w:r w:rsidRPr="002C59FC">
                  <w:rPr>
                    <w:i/>
                    <w:lang w:val="sv-FI"/>
                  </w:rPr>
                  <w:t xml:space="preserve">Polisen övervakar i mån av möjlighet skyldigheten som avses i 10 kap. 1 § avseende fartyg utanför övervakningsdirektivets tillämpningsområde att avlämna avfall från fartyg i hamn såsom föreskrivs i fartygsavfallsdirektivet. </w:t>
                </w:r>
              </w:p>
              <w:p w14:paraId="49AE6688" w14:textId="77777777" w:rsidR="00A81D72" w:rsidRPr="002C59FC" w:rsidRDefault="00A81D72" w:rsidP="005C638C">
                <w:pPr>
                  <w:pStyle w:val="LLNormaali"/>
                  <w:rPr>
                    <w:lang w:val="sv-FI"/>
                  </w:rPr>
                </w:pPr>
              </w:p>
              <w:p w14:paraId="3D9AB776" w14:textId="77777777" w:rsidR="005C638C" w:rsidRPr="005C638C" w:rsidRDefault="005C638C" w:rsidP="00B3365C">
                <w:pPr>
                  <w:pStyle w:val="LLPykala"/>
                  <w:rPr>
                    <w:lang w:val="sv-SE"/>
                  </w:rPr>
                </w:pPr>
                <w:r w:rsidRPr="005C638C">
                  <w:rPr>
                    <w:lang w:val="sv-SE"/>
                  </w:rPr>
                  <w:t>15 §</w:t>
                </w:r>
              </w:p>
              <w:p w14:paraId="737CF05F" w14:textId="77777777" w:rsidR="005C638C" w:rsidRPr="005C638C" w:rsidRDefault="005C638C" w:rsidP="00B3365C">
                <w:pPr>
                  <w:pStyle w:val="LLPykalanOtsikko"/>
                  <w:rPr>
                    <w:lang w:val="sv-SE"/>
                  </w:rPr>
                </w:pPr>
                <w:r w:rsidRPr="005C638C">
                  <w:rPr>
                    <w:lang w:val="sv-SE"/>
                  </w:rPr>
                  <w:t>Administrativt tvång</w:t>
                </w:r>
              </w:p>
              <w:p w14:paraId="1B1E69CB" w14:textId="77777777" w:rsidR="005C638C" w:rsidRPr="005C638C" w:rsidRDefault="005C638C" w:rsidP="00B3365C">
                <w:pPr>
                  <w:pStyle w:val="LLMomentinJohdantoKappale"/>
                  <w:rPr>
                    <w:lang w:val="sv-SE"/>
                  </w:rPr>
                </w:pPr>
                <w:r w:rsidRPr="005C638C">
                  <w:rPr>
                    <w:lang w:val="sv-SE"/>
                  </w:rPr>
                  <w:t xml:space="preserve">Transport- och kommunikationsverket, närings-, trafik- och miljöcentralen, </w:t>
                </w:r>
                <w:r w:rsidRPr="00975C4C">
                  <w:rPr>
                    <w:i/>
                    <w:lang w:val="sv-SE"/>
                  </w:rPr>
                  <w:t>den kommunala miljövårdsmyndigheten</w:t>
                </w:r>
                <w:r w:rsidRPr="005C638C">
                  <w:rPr>
                    <w:lang w:val="sv-SE"/>
                  </w:rPr>
                  <w:t xml:space="preserve"> </w:t>
                </w:r>
                <w:r w:rsidRPr="00C04260">
                  <w:rPr>
                    <w:i/>
                    <w:lang w:val="sv-SE"/>
                  </w:rPr>
                  <w:t>och</w:t>
                </w:r>
                <w:r w:rsidRPr="005C638C">
                  <w:rPr>
                    <w:lang w:val="sv-SE"/>
                  </w:rPr>
                  <w:t xml:space="preserve"> Tullen får i ärenden inom sin respektive behörighet enligt denna lag</w:t>
                </w:r>
              </w:p>
              <w:p w14:paraId="78CD5F31" w14:textId="77777777" w:rsidR="005C638C" w:rsidRPr="005C638C" w:rsidRDefault="005C638C" w:rsidP="00B3365C">
                <w:pPr>
                  <w:pStyle w:val="LLMomentinKohta"/>
                  <w:rPr>
                    <w:lang w:val="sv-SE"/>
                  </w:rPr>
                </w:pPr>
                <w:r w:rsidRPr="005C638C">
                  <w:rPr>
                    <w:lang w:val="sv-SE"/>
                  </w:rPr>
                  <w:t>1) förbjuda den som bryter mot denna lag eller en med stöd av den utfärdad förordning eller föreskrift att fortsätta med eller upprepa ett förfarande som bryter mot bestämmelserna eller föreskrifterna,</w:t>
                </w:r>
              </w:p>
              <w:p w14:paraId="79C9E1D2" w14:textId="77777777" w:rsidR="005C638C" w:rsidRPr="005C638C" w:rsidRDefault="005C638C" w:rsidP="00B3365C">
                <w:pPr>
                  <w:pStyle w:val="LLMomentinKohta"/>
                  <w:rPr>
                    <w:lang w:val="sv-SE"/>
                  </w:rPr>
                </w:pPr>
                <w:r w:rsidRPr="005C638C">
                  <w:rPr>
                    <w:lang w:val="sv-SE"/>
                  </w:rPr>
                  <w:t>2) ålägga den som bryter mot denna lag eller en med stöd av den utfärdad förordning eller föreskrift att fullgöra sin skyldighet på något annat sätt,</w:t>
                </w:r>
              </w:p>
              <w:p w14:paraId="50E91B6A" w14:textId="77777777" w:rsidR="005C638C" w:rsidRPr="005C638C" w:rsidRDefault="005C638C" w:rsidP="00B3365C">
                <w:pPr>
                  <w:pStyle w:val="LLMomentinKohta"/>
                  <w:rPr>
                    <w:lang w:val="sv-SE"/>
                  </w:rPr>
                </w:pPr>
                <w:r w:rsidRPr="005C638C">
                  <w:rPr>
                    <w:lang w:val="sv-SE"/>
                  </w:rPr>
                  <w:t>3) bestämma att den som förfarit på ett sådant sätt som avses 1 eller 2 punkten ska återställa miljön i ursprungligt skick eller att undanröja den olägenhet som överträdelsen orsakat miljön.</w:t>
                </w:r>
              </w:p>
              <w:p w14:paraId="19CDA187" w14:textId="77777777" w:rsidR="005C638C" w:rsidRPr="005C638C" w:rsidRDefault="005C638C" w:rsidP="005C638C">
                <w:pPr>
                  <w:pStyle w:val="LLNormaali"/>
                  <w:rPr>
                    <w:lang w:val="sv-SE"/>
                  </w:rPr>
                </w:pPr>
              </w:p>
              <w:p w14:paraId="00BA80BA" w14:textId="77777777" w:rsidR="005C638C" w:rsidRPr="005C638C" w:rsidRDefault="005C638C" w:rsidP="00B3365C">
                <w:pPr>
                  <w:pStyle w:val="LLPykala"/>
                  <w:rPr>
                    <w:lang w:val="sv-SE"/>
                  </w:rPr>
                </w:pPr>
                <w:r w:rsidRPr="005C638C">
                  <w:rPr>
                    <w:lang w:val="sv-SE"/>
                  </w:rPr>
                  <w:t>16 §</w:t>
                </w:r>
              </w:p>
              <w:p w14:paraId="0DE91A64" w14:textId="77777777" w:rsidR="005C638C" w:rsidRPr="005C638C" w:rsidRDefault="005C638C" w:rsidP="00B3365C">
                <w:pPr>
                  <w:pStyle w:val="LLPykalanOtsikko"/>
                  <w:rPr>
                    <w:lang w:val="sv-SE"/>
                  </w:rPr>
                </w:pPr>
                <w:r w:rsidRPr="005C638C">
                  <w:rPr>
                    <w:lang w:val="sv-SE"/>
                  </w:rPr>
                  <w:t>Vite, hot om tvångsutförande och hot om avbrytande</w:t>
                </w:r>
              </w:p>
              <w:p w14:paraId="42A6385C" w14:textId="77777777" w:rsidR="005C638C" w:rsidRPr="005C638C" w:rsidRDefault="005C638C" w:rsidP="00B3365C">
                <w:pPr>
                  <w:pStyle w:val="LLKappalejako"/>
                  <w:rPr>
                    <w:lang w:val="sv-SE"/>
                  </w:rPr>
                </w:pPr>
                <w:r w:rsidRPr="005C638C">
                  <w:rPr>
                    <w:lang w:val="sv-SE"/>
                  </w:rPr>
                  <w:t xml:space="preserve">Transport- och kommunikationsverket, närings-, trafik- och miljöcentralen, </w:t>
                </w:r>
                <w:r w:rsidRPr="0040290E">
                  <w:rPr>
                    <w:i/>
                    <w:lang w:val="sv-SE"/>
                  </w:rPr>
                  <w:t>den kommunala miljövårdsmyndigheten</w:t>
                </w:r>
                <w:r w:rsidRPr="005C638C">
                  <w:rPr>
                    <w:lang w:val="sv-SE"/>
                  </w:rPr>
                  <w:t xml:space="preserve"> </w:t>
                </w:r>
                <w:r w:rsidRPr="00C04260">
                  <w:rPr>
                    <w:i/>
                    <w:lang w:val="sv-SE"/>
                  </w:rPr>
                  <w:t>och</w:t>
                </w:r>
                <w:r w:rsidRPr="005C638C">
                  <w:rPr>
                    <w:lang w:val="sv-SE"/>
                  </w:rPr>
                  <w:t xml:space="preserve"> Tullen får förena ett förbud eller föreläggande som de utfärdat med stöd av denna lag med vite, hot om tvångsutförande eller hot om avbrytande i enlighet med viteslagen (1113/1990).</w:t>
                </w:r>
              </w:p>
              <w:p w14:paraId="7DCCF214" w14:textId="77777777" w:rsidR="005C638C" w:rsidRPr="005C638C" w:rsidRDefault="005C638C" w:rsidP="005C638C">
                <w:pPr>
                  <w:pStyle w:val="LLNormaali"/>
                  <w:rPr>
                    <w:lang w:val="sv-SE"/>
                  </w:rPr>
                </w:pPr>
              </w:p>
              <w:p w14:paraId="3A6FEAE4" w14:textId="77777777" w:rsidR="005C638C" w:rsidRPr="005C638C" w:rsidRDefault="005C638C" w:rsidP="00B3365C">
                <w:pPr>
                  <w:pStyle w:val="LLPykala"/>
                  <w:rPr>
                    <w:lang w:val="sv-SE"/>
                  </w:rPr>
                </w:pPr>
                <w:r w:rsidRPr="005C638C">
                  <w:rPr>
                    <w:lang w:val="sv-SE"/>
                  </w:rPr>
                  <w:t>17 §</w:t>
                </w:r>
              </w:p>
              <w:p w14:paraId="72930FF5" w14:textId="77777777" w:rsidR="005C638C" w:rsidRPr="005C638C" w:rsidRDefault="005C638C" w:rsidP="00B3365C">
                <w:pPr>
                  <w:pStyle w:val="LLPykalanOtsikko"/>
                  <w:rPr>
                    <w:lang w:val="sv-SE"/>
                  </w:rPr>
                </w:pPr>
                <w:r w:rsidRPr="005C638C">
                  <w:rPr>
                    <w:lang w:val="sv-SE"/>
                  </w:rPr>
                  <w:t>Tillsynsmyndighetens skyldighet att vidta åtgärder när ett fartyg bryter mot sin skyldig-het att avlämna avfall i hamn eller släpper ut miljöförstörande ämnen</w:t>
                </w:r>
              </w:p>
              <w:p w14:paraId="0ED80FC3" w14:textId="039399C6" w:rsidR="005C638C" w:rsidRDefault="005C638C" w:rsidP="00B3365C">
                <w:pPr>
                  <w:pStyle w:val="LLKappalejako"/>
                  <w:rPr>
                    <w:lang w:val="sv-SE"/>
                  </w:rPr>
                </w:pPr>
                <w:r w:rsidRPr="005C638C">
                  <w:rPr>
                    <w:lang w:val="sv-SE"/>
                  </w:rPr>
                  <w:t>Om det finns tydliga bevis på att ett fartyg inte fullgjort sin skyldighet att avlämna fartygsavfall eller lastrester i hamn, ska Transport- och kommunikationsverket stoppa far-tyget eller, om fartygets nästa anlöpshamn finns i en annan stat, göra en anmälan till den behöriga tillsynsmyndigheten i enlighet fartygsavfallsdirektivet.</w:t>
                </w:r>
              </w:p>
              <w:p w14:paraId="507EF5E7" w14:textId="77777777" w:rsidR="008E1E22" w:rsidRPr="005C638C" w:rsidRDefault="008E1E22" w:rsidP="00B3365C">
                <w:pPr>
                  <w:pStyle w:val="LLKappalejako"/>
                  <w:rPr>
                    <w:lang w:val="sv-SE"/>
                  </w:rPr>
                </w:pPr>
              </w:p>
              <w:p w14:paraId="11E152BB" w14:textId="77777777" w:rsidR="005C638C" w:rsidRPr="005C638C" w:rsidRDefault="005C638C" w:rsidP="00B3365C">
                <w:pPr>
                  <w:pStyle w:val="LLKappalejako"/>
                  <w:rPr>
                    <w:lang w:val="sv-SE"/>
                  </w:rPr>
                </w:pPr>
                <w:r w:rsidRPr="005C638C">
                  <w:rPr>
                    <w:lang w:val="sv-SE"/>
                  </w:rPr>
                  <w:t xml:space="preserve">Om det har observerats att ett fartyg släppt ut olja eller skadliga flytande ämnen inom finskt vattenområde, inom Finlands ekonomiska zon eller på öppet hav, ska Finlands miljöcentral, Gränsbevakningsväsendet eller Transport- och kommunikationsverket an-mäla utsläppet till fartygets nästa anlöpshamn och fartygets flaggstat och framföra begäran om att åtgärder med anledning av utsläppet inleds </w:t>
                </w:r>
                <w:r w:rsidRPr="0040290E">
                  <w:rPr>
                    <w:i/>
                    <w:lang w:val="sv-SE"/>
                  </w:rPr>
                  <w:t>såsom föres</w:t>
                </w:r>
                <w:r w:rsidR="0040290E" w:rsidRPr="0040290E">
                  <w:rPr>
                    <w:i/>
                    <w:lang w:val="sv-SE"/>
                  </w:rPr>
                  <w:t>krivs i fartygsavfalls</w:t>
                </w:r>
                <w:r w:rsidRPr="0040290E">
                  <w:rPr>
                    <w:i/>
                    <w:lang w:val="sv-SE"/>
                  </w:rPr>
                  <w:t>brottsdirektivet.</w:t>
                </w:r>
              </w:p>
              <w:p w14:paraId="0C2F8DD4" w14:textId="77777777" w:rsidR="005C638C" w:rsidRDefault="005C638C" w:rsidP="005C638C">
                <w:pPr>
                  <w:pStyle w:val="LLNormaali"/>
                  <w:rPr>
                    <w:lang w:val="sv-SE"/>
                  </w:rPr>
                </w:pPr>
              </w:p>
              <w:p w14:paraId="1760B2D8" w14:textId="77777777" w:rsidR="0040290E" w:rsidRDefault="0040290E" w:rsidP="005C638C">
                <w:pPr>
                  <w:pStyle w:val="LLNormaali"/>
                  <w:rPr>
                    <w:lang w:val="sv-SE"/>
                  </w:rPr>
                </w:pPr>
              </w:p>
              <w:p w14:paraId="37BF60D6" w14:textId="77777777" w:rsidR="0040290E" w:rsidRDefault="0040290E" w:rsidP="005C638C">
                <w:pPr>
                  <w:pStyle w:val="LLNormaali"/>
                  <w:rPr>
                    <w:lang w:val="sv-SE"/>
                  </w:rPr>
                </w:pPr>
              </w:p>
              <w:p w14:paraId="5CA9BE4C" w14:textId="77777777" w:rsidR="00C04260" w:rsidRPr="00C04260" w:rsidRDefault="00C04260" w:rsidP="00C04260">
                <w:pPr>
                  <w:pStyle w:val="LLPykala"/>
                  <w:rPr>
                    <w:i/>
                    <w:lang w:val="sv-SE"/>
                  </w:rPr>
                </w:pPr>
                <w:r w:rsidRPr="00C04260">
                  <w:rPr>
                    <w:i/>
                    <w:lang w:val="sv-SE"/>
                  </w:rPr>
                  <w:t>18 §</w:t>
                </w:r>
              </w:p>
              <w:p w14:paraId="76F64FF5" w14:textId="77777777" w:rsidR="00C04260" w:rsidRPr="00C04260" w:rsidRDefault="00C04260" w:rsidP="00C04260">
                <w:pPr>
                  <w:pStyle w:val="LLPykalanOtsikko"/>
                  <w:rPr>
                    <w:b/>
                    <w:lang w:val="sv-FI"/>
                  </w:rPr>
                </w:pPr>
                <w:r w:rsidRPr="00C04260">
                  <w:rPr>
                    <w:b/>
                    <w:lang w:val="sv-FI"/>
                  </w:rPr>
                  <w:t>Försummelseavgift</w:t>
                </w:r>
              </w:p>
              <w:p w14:paraId="62666EDA" w14:textId="77777777" w:rsidR="00C04260" w:rsidRPr="00C04260" w:rsidRDefault="00C04260" w:rsidP="00C04260">
                <w:pPr>
                  <w:pStyle w:val="LLMomentinKohta"/>
                  <w:rPr>
                    <w:i/>
                    <w:lang w:val="sv-FI"/>
                  </w:rPr>
                </w:pPr>
                <w:r w:rsidRPr="00C04260">
                  <w:rPr>
                    <w:i/>
                    <w:lang w:val="sv-FI"/>
                  </w:rPr>
                  <w:t>Hamninnehavaren är skyldig att betala försummelseavgift om de försummar skyldigheten enligt 9 kap. 5 § att göra upp hamnens avfallshanteringsplan eller skyldigheten enligt 9 kap. 6 § att lägga fram hamnens avfallshanteringsplan för bedömning och godkännande till behörig myndighet.</w:t>
                </w:r>
              </w:p>
              <w:p w14:paraId="0EB77CFC" w14:textId="77777777" w:rsidR="00C04260" w:rsidRPr="00C04260" w:rsidRDefault="00C04260" w:rsidP="00C04260">
                <w:pPr>
                  <w:pStyle w:val="LLMomentinKohta"/>
                  <w:rPr>
                    <w:i/>
                    <w:lang w:val="sv-FI"/>
                  </w:rPr>
                </w:pPr>
                <w:r w:rsidRPr="00C04260">
                  <w:rPr>
                    <w:i/>
                    <w:lang w:val="sv-FI"/>
                  </w:rPr>
                  <w:t>Försummelseavgiften för att inte göra upp avfallshanteringsplanen eller att inte lägga fram den för bedömning och godkännande till behörig myndighet är 5 000 euro.</w:t>
                </w:r>
              </w:p>
              <w:p w14:paraId="30429695" w14:textId="77777777" w:rsidR="00C04260" w:rsidRPr="00C04260" w:rsidRDefault="00C04260" w:rsidP="00C04260">
                <w:pPr>
                  <w:pStyle w:val="LLMomentinKohta"/>
                  <w:rPr>
                    <w:i/>
                    <w:lang w:val="sv-FI"/>
                  </w:rPr>
                </w:pPr>
                <w:r w:rsidRPr="00C04260">
                  <w:rPr>
                    <w:i/>
                    <w:lang w:val="sv-FI"/>
                  </w:rPr>
                  <w:t>Försummelseavgiften kan jämkas eller ingen avgift behöver påföras, om den betalningsskyldige visar att försummelsen har berott på ett misstag från den betalningsskyldiges sida eller på exceptionella förhållanden och den betalningsskyldige inte har fått någon betydande ekonomisk vinning genom försummelsen.</w:t>
                </w:r>
              </w:p>
              <w:p w14:paraId="05978D1A" w14:textId="77777777" w:rsidR="00C04260" w:rsidRPr="00C04260" w:rsidRDefault="00C04260" w:rsidP="00C04260">
                <w:pPr>
                  <w:pStyle w:val="LLMomentinKohta"/>
                  <w:rPr>
                    <w:i/>
                    <w:lang w:val="sv-FI"/>
                  </w:rPr>
                </w:pPr>
                <w:r w:rsidRPr="00C04260">
                  <w:rPr>
                    <w:i/>
                    <w:lang w:val="sv-FI"/>
                  </w:rPr>
                  <w:t>Försummelseavgift påförs av behörig myndighet med avseende på godkännande av hamnens avfallshanteringsplan. Innan avgift påförs för en försummelse som avses i 1 mom. ska tillsynsmyndigheten skriftligen uppmana den försumlige att vid äventyr att avgift påförs avhjälpa försummelsen inom utsatt tid. I uppmaningen ska det ges en minst 30 dagar lång tidsfrist för avhjälpande av försummelsen. Avgiften kan påföras inom 60 dagar från utgången av den tidsfrist som angetts i uppmaningen, om den försumlige inte har avhjälpt försummelsen.</w:t>
                </w:r>
              </w:p>
              <w:p w14:paraId="220CD00D" w14:textId="77777777" w:rsidR="00C04260" w:rsidRPr="00C04260" w:rsidRDefault="00C04260" w:rsidP="00C04260">
                <w:pPr>
                  <w:pStyle w:val="LLMomentinKohta"/>
                  <w:rPr>
                    <w:i/>
                    <w:lang w:val="sv-FI"/>
                  </w:rPr>
                </w:pPr>
                <w:r w:rsidRPr="00C04260">
                  <w:rPr>
                    <w:i/>
                    <w:lang w:val="sv-FI"/>
                  </w:rPr>
                  <w:t>Försummelseavgift kan inte påföras den som har dömts till straff för samma förseelse eller om ett ärende som gäller samma förseelse är föremål för förundersökning eller åtalsprövning eller är anhängigt vid en domstol.</w:t>
                </w:r>
              </w:p>
              <w:p w14:paraId="60963FA3" w14:textId="77777777" w:rsidR="00C04260" w:rsidRPr="00C04260" w:rsidRDefault="00C04260" w:rsidP="00C04260">
                <w:pPr>
                  <w:pStyle w:val="LLMomentinKohta"/>
                  <w:rPr>
                    <w:i/>
                    <w:lang w:val="sv-FI"/>
                  </w:rPr>
                </w:pPr>
                <w:r w:rsidRPr="00C04260">
                  <w:rPr>
                    <w:i/>
                    <w:lang w:val="sv-FI"/>
                  </w:rPr>
                  <w:t>Försummelseavgift för en i 1 mom. avsedd underlåtenhet att inte göra upp en avfallshanteringsplan kan i fall där försummelsen fortgår påföras på nytt när det har gått minst ett kalenderår från det att den föregående avgiften påfördes. När den nya avgiften påförs iakttas det som föreskrivs i 1 mom.</w:t>
                </w:r>
              </w:p>
              <w:p w14:paraId="7F1443E7" w14:textId="77777777" w:rsidR="00C04260" w:rsidRPr="00C04260" w:rsidRDefault="00C04260" w:rsidP="00C04260">
                <w:pPr>
                  <w:pStyle w:val="LLMomentinKohta"/>
                  <w:rPr>
                    <w:i/>
                    <w:lang w:val="sv-FI"/>
                  </w:rPr>
                </w:pPr>
                <w:r w:rsidRPr="00C04260">
                  <w:rPr>
                    <w:i/>
                    <w:lang w:val="sv-FI"/>
                  </w:rPr>
                  <w:t>Försummelseavgiften ska betalas till staten. På en försummelseavgift som har förfallit till betalning och som inte har betalats senast på förfallodagen tas det ut dröjsmålsränta enligt 4 § i räntelagen.</w:t>
                </w:r>
              </w:p>
              <w:p w14:paraId="43F2C6C9" w14:textId="77777777" w:rsidR="0040290E" w:rsidRPr="00C04260" w:rsidRDefault="0040290E" w:rsidP="005C638C">
                <w:pPr>
                  <w:pStyle w:val="LLNormaali"/>
                  <w:rPr>
                    <w:lang w:val="sv-FI"/>
                  </w:rPr>
                </w:pPr>
              </w:p>
              <w:p w14:paraId="53C0ED14" w14:textId="77777777" w:rsidR="005C638C" w:rsidRPr="005C638C" w:rsidRDefault="005C638C" w:rsidP="00B3365C">
                <w:pPr>
                  <w:pStyle w:val="LLPykala"/>
                  <w:rPr>
                    <w:lang w:val="sv-SE"/>
                  </w:rPr>
                </w:pPr>
                <w:r w:rsidRPr="005C638C">
                  <w:rPr>
                    <w:lang w:val="sv-SE"/>
                  </w:rPr>
                  <w:t>19 §</w:t>
                </w:r>
              </w:p>
              <w:p w14:paraId="2B53ECDC" w14:textId="77777777" w:rsidR="005C638C" w:rsidRPr="005C638C" w:rsidRDefault="005C638C" w:rsidP="00B3365C">
                <w:pPr>
                  <w:pStyle w:val="LLPykalanOtsikko"/>
                  <w:rPr>
                    <w:lang w:val="sv-SE"/>
                  </w:rPr>
                </w:pPr>
                <w:r w:rsidRPr="005C638C">
                  <w:rPr>
                    <w:lang w:val="sv-SE"/>
                  </w:rPr>
                  <w:t>Rapportering till kommissionen</w:t>
                </w:r>
              </w:p>
              <w:p w14:paraId="4DB29088" w14:textId="77777777" w:rsidR="005C638C" w:rsidRPr="005C638C" w:rsidRDefault="005C638C" w:rsidP="00B3365C">
                <w:pPr>
                  <w:pStyle w:val="LLKappalejako"/>
                  <w:rPr>
                    <w:lang w:val="sv-SE"/>
                  </w:rPr>
                </w:pPr>
                <w:r w:rsidRPr="005C638C">
                  <w:rPr>
                    <w:lang w:val="sv-SE"/>
                  </w:rPr>
                  <w:t>Transport- och kommunikationsverket ska var tredje år lämna en rapport till kommissionen om hur Finlands behöriga har tillämpat fartygsavfallsbrottsdirektivet.</w:t>
                </w:r>
              </w:p>
              <w:p w14:paraId="565F9EBA" w14:textId="77777777" w:rsidR="005C638C" w:rsidRPr="005C638C" w:rsidRDefault="005C638C" w:rsidP="005C638C">
                <w:pPr>
                  <w:pStyle w:val="LLNormaali"/>
                  <w:rPr>
                    <w:lang w:val="sv-SE"/>
                  </w:rPr>
                </w:pPr>
              </w:p>
              <w:p w14:paraId="2D591FEF" w14:textId="77777777" w:rsidR="005C638C" w:rsidRPr="005C638C" w:rsidRDefault="005C638C" w:rsidP="00B3365C">
                <w:pPr>
                  <w:pStyle w:val="LLPykala"/>
                  <w:rPr>
                    <w:lang w:val="sv-SE"/>
                  </w:rPr>
                </w:pPr>
                <w:r w:rsidRPr="005C638C">
                  <w:rPr>
                    <w:lang w:val="sv-SE"/>
                  </w:rPr>
                  <w:t>20 §</w:t>
                </w:r>
              </w:p>
              <w:p w14:paraId="4F2AEFE9" w14:textId="77777777" w:rsidR="005C638C" w:rsidRPr="005C638C" w:rsidRDefault="005C638C" w:rsidP="00B3365C">
                <w:pPr>
                  <w:pStyle w:val="LLPykalanOtsikko"/>
                  <w:rPr>
                    <w:lang w:val="sv-SE"/>
                  </w:rPr>
                </w:pPr>
                <w:r w:rsidRPr="005C638C">
                  <w:rPr>
                    <w:lang w:val="sv-SE"/>
                  </w:rPr>
                  <w:t>Närmare bestämmelser</w:t>
                </w:r>
              </w:p>
              <w:p w14:paraId="3D42A08D" w14:textId="0B26E2C4" w:rsidR="005C638C" w:rsidRDefault="005C638C" w:rsidP="00B3365C">
                <w:pPr>
                  <w:pStyle w:val="LLKappalejako"/>
                  <w:rPr>
                    <w:lang w:val="sv-SE"/>
                  </w:rPr>
                </w:pPr>
                <w:r w:rsidRPr="005C638C">
                  <w:rPr>
                    <w:lang w:val="sv-SE"/>
                  </w:rPr>
                  <w:t>Närmare bestämmelser om Transpo</w:t>
                </w:r>
                <w:r w:rsidR="008E1E22">
                  <w:rPr>
                    <w:lang w:val="sv-SE"/>
                  </w:rPr>
                  <w:t xml:space="preserve">rt- och kommunikationsverkets, </w:t>
                </w:r>
                <w:r w:rsidRPr="005C638C">
                  <w:rPr>
                    <w:lang w:val="sv-SE"/>
                  </w:rPr>
                  <w:t>närings-, trafik- och miljöcentralens, Gränsbevakningsväsendets, Tullens och polisens uppgifter som tillsynsmyndigheter och om arbetsfördelningen mellan dessa myndigheter får utfärdas genom förordning av statsrådet.</w:t>
                </w:r>
              </w:p>
              <w:p w14:paraId="40161212" w14:textId="2543BC87" w:rsidR="00A54C2E" w:rsidRDefault="00A54C2E" w:rsidP="00A54C2E">
                <w:pPr>
                  <w:pStyle w:val="LLNormaali"/>
                  <w:rPr>
                    <w:lang w:val="sv-SE"/>
                  </w:rPr>
                </w:pPr>
              </w:p>
              <w:p w14:paraId="32A43E1E" w14:textId="77777777" w:rsidR="008E1E22" w:rsidRDefault="008E1E22" w:rsidP="00A54C2E">
                <w:pPr>
                  <w:pStyle w:val="LLNormaali"/>
                  <w:rPr>
                    <w:lang w:val="sv-SE"/>
                  </w:rPr>
                </w:pPr>
              </w:p>
              <w:p w14:paraId="29C01601" w14:textId="77777777" w:rsidR="00A54C2E" w:rsidRPr="00A54C2E" w:rsidRDefault="00A54C2E" w:rsidP="00A54C2E">
                <w:pPr>
                  <w:pStyle w:val="LLLuku"/>
                  <w:rPr>
                    <w:lang w:val="sv-SE"/>
                  </w:rPr>
                </w:pPr>
                <w:r w:rsidRPr="00A54C2E">
                  <w:rPr>
                    <w:lang w:val="sv-SE"/>
                  </w:rPr>
                  <w:t>13 kap</w:t>
                </w:r>
              </w:p>
              <w:p w14:paraId="4918F98E" w14:textId="77777777" w:rsidR="00A54C2E" w:rsidRPr="00A54C2E" w:rsidRDefault="00A54C2E" w:rsidP="00A54C2E">
                <w:pPr>
                  <w:pStyle w:val="LLLuvunOtsikko"/>
                  <w:rPr>
                    <w:lang w:val="sv-SE"/>
                  </w:rPr>
                </w:pPr>
                <w:r w:rsidRPr="00A54C2E">
                  <w:rPr>
                    <w:lang w:val="sv-SE"/>
                  </w:rPr>
                  <w:t>Särskilda bestämmelser</w:t>
                </w:r>
              </w:p>
              <w:p w14:paraId="5E2AAA94" w14:textId="77777777" w:rsidR="00A54C2E" w:rsidRPr="00A54C2E" w:rsidRDefault="00A54C2E" w:rsidP="00A54C2E">
                <w:pPr>
                  <w:pStyle w:val="LLPykala"/>
                  <w:rPr>
                    <w:lang w:val="sv-SE"/>
                  </w:rPr>
                </w:pPr>
                <w:r w:rsidRPr="00A54C2E">
                  <w:rPr>
                    <w:lang w:val="sv-SE"/>
                  </w:rPr>
                  <w:t>1 §</w:t>
                </w:r>
              </w:p>
              <w:p w14:paraId="25DEE27C" w14:textId="77777777" w:rsidR="00A54C2E" w:rsidRDefault="00A54C2E" w:rsidP="00A54C2E">
                <w:pPr>
                  <w:pStyle w:val="LLPykalanOtsikko"/>
                  <w:rPr>
                    <w:lang w:val="sv-SE"/>
                  </w:rPr>
                </w:pPr>
                <w:r w:rsidRPr="00A54C2E">
                  <w:rPr>
                    <w:lang w:val="sv-SE"/>
                  </w:rPr>
                  <w:t>Avgifter, arvoden och kostnadsersättningar</w:t>
                </w:r>
              </w:p>
              <w:p w14:paraId="72A3660B" w14:textId="77777777" w:rsidR="00A54C2E" w:rsidRPr="00A54C2E" w:rsidRDefault="00A54C2E" w:rsidP="00A54C2E">
                <w:pPr>
                  <w:pStyle w:val="LLKappalejako"/>
                  <w:rPr>
                    <w:lang w:val="sv-SE"/>
                  </w:rPr>
                </w:pPr>
                <w:r w:rsidRPr="00A54C2E">
                  <w:rPr>
                    <w:lang w:val="sv-SE"/>
                  </w:rPr>
                  <w:t>På avgifter för myndighetsprestationer och myndigheters kontrollåtgärder enligt denna lag tillämpas lagen om grunderna för avgifter till state</w:t>
                </w:r>
                <w:r>
                  <w:rPr>
                    <w:lang w:val="sv-SE"/>
                  </w:rPr>
                  <w:t>n (150/1992). Närmare bestämmel</w:t>
                </w:r>
                <w:r w:rsidRPr="00A54C2E">
                  <w:rPr>
                    <w:lang w:val="sv-SE"/>
                  </w:rPr>
                  <w:t>ser om avgifter som statliga myndigheter tar ut utfärdas genom förordning av kommunikationsministeriet. Kommunerna kan ta ut en avgift för myndighetsuppgifter enligt denna lag i enlighet med grunder som i tillämpliga dela</w:t>
                </w:r>
                <w:r>
                  <w:rPr>
                    <w:lang w:val="sv-SE"/>
                  </w:rPr>
                  <w:t>r ska motsvara lagen om grunder</w:t>
                </w:r>
                <w:r w:rsidRPr="00A54C2E">
                  <w:rPr>
                    <w:lang w:val="sv-SE"/>
                  </w:rPr>
                  <w:t xml:space="preserve">na för avgifter till staten. Grunderna för avgiften till kommunen anges närmare i en taxa som kommunen godkänt. </w:t>
                </w:r>
                <w:r w:rsidRPr="0040290E">
                  <w:rPr>
                    <w:i/>
                    <w:lang w:val="sv-SE"/>
                  </w:rPr>
                  <w:t>Enligt 9 kap. 6 § kan närings-, trafik- och miljöcentralen ta ut en avgift för myndighetsuppgifter enligt denna lag i enlighet med grunder som i tillämpliga delar ska motsvara lagen om grunderna för avgifter till staten</w:t>
                </w:r>
                <w:r w:rsidRPr="00A54C2E">
                  <w:rPr>
                    <w:lang w:val="sv-SE"/>
                  </w:rPr>
                  <w:t xml:space="preserve">. </w:t>
                </w:r>
              </w:p>
              <w:p w14:paraId="018E9A47" w14:textId="77777777" w:rsidR="00A54C2E" w:rsidRPr="00037699" w:rsidRDefault="00A54C2E" w:rsidP="003F1C96">
                <w:pPr>
                  <w:pStyle w:val="LLNormaali"/>
                  <w:rPr>
                    <w:lang w:val="sv-SE"/>
                  </w:rPr>
                </w:pPr>
                <w:r w:rsidRPr="00037699">
                  <w:rPr>
                    <w:lang w:val="sv-SE" w:eastAsia="fi-FI"/>
                  </w:rPr>
                  <w:t>— — — — — — — — — — — — — —</w:t>
                </w:r>
              </w:p>
              <w:p w14:paraId="56C14705" w14:textId="77777777" w:rsidR="00A54C2E" w:rsidRPr="00A54C2E" w:rsidRDefault="00A54C2E" w:rsidP="00A54C2E">
                <w:pPr>
                  <w:pStyle w:val="LLNormaali"/>
                  <w:rPr>
                    <w:lang w:val="sv-SE"/>
                  </w:rPr>
                </w:pPr>
              </w:p>
              <w:p w14:paraId="4FCE719E" w14:textId="77777777" w:rsidR="00A54C2E" w:rsidRPr="00A54C2E" w:rsidRDefault="00A54C2E" w:rsidP="00A54C2E">
                <w:pPr>
                  <w:pStyle w:val="LLPykala"/>
                  <w:rPr>
                    <w:lang w:val="sv-SE"/>
                  </w:rPr>
                </w:pPr>
                <w:r w:rsidRPr="00A54C2E">
                  <w:rPr>
                    <w:lang w:val="sv-SE"/>
                  </w:rPr>
                  <w:t>3 §</w:t>
                </w:r>
              </w:p>
              <w:p w14:paraId="3DE9A7CB" w14:textId="77777777" w:rsidR="00A54C2E" w:rsidRPr="00A54C2E" w:rsidRDefault="00A54C2E" w:rsidP="00A54C2E">
                <w:pPr>
                  <w:pStyle w:val="LLPykalanOtsikko"/>
                  <w:rPr>
                    <w:lang w:val="sv-SE"/>
                  </w:rPr>
                </w:pPr>
                <w:r w:rsidRPr="00A54C2E">
                  <w:rPr>
                    <w:lang w:val="sv-SE"/>
                  </w:rPr>
                  <w:t>Straffbestämmelser</w:t>
                </w:r>
              </w:p>
              <w:p w14:paraId="47D6F814" w14:textId="77777777" w:rsidR="00A54C2E" w:rsidRPr="00A54C2E" w:rsidRDefault="00A54C2E" w:rsidP="003F1C96">
                <w:pPr>
                  <w:pStyle w:val="LLNormaali"/>
                  <w:rPr>
                    <w:lang w:val="sv-SE"/>
                  </w:rPr>
                </w:pPr>
                <w:r w:rsidRPr="00A54C2E">
                  <w:rPr>
                    <w:lang w:val="sv-SE" w:eastAsia="fi-FI"/>
                  </w:rPr>
                  <w:t>— — — — — — — — — — — — — —</w:t>
                </w:r>
              </w:p>
              <w:p w14:paraId="1CF7EF3C" w14:textId="7C089A1B" w:rsidR="00A54C2E" w:rsidRDefault="0040290E" w:rsidP="0040290E">
                <w:pPr>
                  <w:pStyle w:val="LLKappalejako"/>
                  <w:rPr>
                    <w:lang w:val="sv-SE"/>
                  </w:rPr>
                </w:pPr>
                <w:r w:rsidRPr="00E250A9">
                  <w:rPr>
                    <w:lang w:val="sv-SE"/>
                  </w:rPr>
                  <w:t xml:space="preserve">1) </w:t>
                </w:r>
                <w:r w:rsidR="00A54C2E" w:rsidRPr="00E250A9">
                  <w:rPr>
                    <w:lang w:val="sv-SE"/>
                  </w:rPr>
                  <w:t>utsläppsförbud och utsläppsbegränsning</w:t>
                </w:r>
                <w:r w:rsidR="00E250A9" w:rsidRPr="00E250A9">
                  <w:rPr>
                    <w:lang w:val="sv-SE"/>
                  </w:rPr>
                  <w:t xml:space="preserve"> </w:t>
                </w:r>
                <w:r w:rsidR="00E250A9" w:rsidRPr="00E250A9">
                  <w:rPr>
                    <w:i/>
                    <w:lang w:val="sv-FI"/>
                  </w:rPr>
                  <w:t>av olja, oljehaltiga blandningar eller med dessa jämförbara kolväten och andra skadliga ämnen som används på samma sätt som dessa i fartyg</w:t>
                </w:r>
                <w:r w:rsidR="00A54C2E" w:rsidRPr="00E250A9">
                  <w:rPr>
                    <w:lang w:val="sv-SE"/>
                  </w:rPr>
                  <w:t xml:space="preserve"> enligt 2 kap. 1 §,</w:t>
                </w:r>
                <w:r w:rsidR="00A54C2E" w:rsidRPr="00A54C2E">
                  <w:rPr>
                    <w:lang w:val="sv-SE"/>
                  </w:rPr>
                  <w:t xml:space="preserve"> </w:t>
                </w:r>
              </w:p>
              <w:p w14:paraId="6EA18DB6" w14:textId="77777777" w:rsidR="0040290E" w:rsidRPr="0040290E" w:rsidRDefault="0040290E" w:rsidP="0040290E">
                <w:pPr>
                  <w:pStyle w:val="LLNormaali"/>
                  <w:rPr>
                    <w:lang w:val="sv-SE"/>
                  </w:rPr>
                </w:pPr>
                <w:r w:rsidRPr="0040290E">
                  <w:rPr>
                    <w:lang w:val="sv-SE" w:eastAsia="fi-FI"/>
                  </w:rPr>
                  <w:t>— — — — — — — — — — — — — —</w:t>
                </w:r>
              </w:p>
              <w:p w14:paraId="46C672CE" w14:textId="77777777" w:rsidR="00B9708C" w:rsidRDefault="00A54C2E" w:rsidP="0040290E">
                <w:pPr>
                  <w:pStyle w:val="LLKappalejako"/>
                  <w:rPr>
                    <w:lang w:val="sv-SE"/>
                  </w:rPr>
                </w:pPr>
                <w:r w:rsidRPr="00A54C2E">
                  <w:rPr>
                    <w:lang w:val="sv-SE"/>
                  </w:rPr>
                  <w:t>11) skyldighet att sörja för mottagningsanordning</w:t>
                </w:r>
                <w:r w:rsidR="0040290E">
                  <w:rPr>
                    <w:lang w:val="sv-SE"/>
                  </w:rPr>
                  <w:t xml:space="preserve">ar i hamn enligt 9 kap. </w:t>
                </w:r>
                <w:r w:rsidR="0040290E" w:rsidRPr="00E250A9">
                  <w:rPr>
                    <w:lang w:val="sv-SE"/>
                  </w:rPr>
                  <w:t>1</w:t>
                </w:r>
                <w:r w:rsidR="0040290E" w:rsidRPr="0040290E">
                  <w:rPr>
                    <w:i/>
                    <w:lang w:val="sv-SE"/>
                  </w:rPr>
                  <w:t xml:space="preserve">–4 </w:t>
                </w:r>
                <w:r w:rsidR="0040290E" w:rsidRPr="00E250A9">
                  <w:rPr>
                    <w:lang w:val="sv-SE"/>
                  </w:rPr>
                  <w:t xml:space="preserve">§, </w:t>
                </w:r>
              </w:p>
              <w:p w14:paraId="462F340F" w14:textId="77777777" w:rsidR="00A54C2E" w:rsidRPr="00A54C2E" w:rsidRDefault="00A54C2E" w:rsidP="003F1C96">
                <w:pPr>
                  <w:pStyle w:val="LLNormaali"/>
                  <w:rPr>
                    <w:lang w:val="sv-SE"/>
                  </w:rPr>
                </w:pPr>
                <w:r w:rsidRPr="00A54C2E">
                  <w:rPr>
                    <w:lang w:val="sv-SE" w:eastAsia="fi-FI"/>
                  </w:rPr>
                  <w:t>— — — — — — — — — — — — — —</w:t>
                </w:r>
              </w:p>
              <w:p w14:paraId="1BECFA85" w14:textId="77777777" w:rsidR="00A54C2E" w:rsidRPr="00A30512" w:rsidRDefault="00A54C2E" w:rsidP="00A54C2E">
                <w:pPr>
                  <w:pStyle w:val="LLKappalejako"/>
                  <w:rPr>
                    <w:lang w:val="sv-SE"/>
                  </w:rPr>
                </w:pPr>
                <w:r w:rsidRPr="00A54C2E">
                  <w:rPr>
                    <w:lang w:val="sv-SE"/>
                  </w:rPr>
                  <w:t xml:space="preserve">För miljöskyddsförseelse i sjöfart döms även den fartygsägare som uppsåtligen eller av oaktsamhet försummar skyldigheten att ha en förteckning över farliga material enligt artiklarna 5 och 12 i fartygsåtervinningsförordningen och en leverantör </w:t>
                </w:r>
                <w:r w:rsidRPr="0040290E">
                  <w:rPr>
                    <w:i/>
                    <w:lang w:val="sv-SE"/>
                  </w:rPr>
                  <w:t>av marina bränslen</w:t>
                </w:r>
                <w:r w:rsidRPr="00A54C2E">
                  <w:rPr>
                    <w:lang w:val="sv-SE"/>
                  </w:rPr>
                  <w:t xml:space="preserve"> </w:t>
                </w:r>
                <w:r w:rsidRPr="0040290E">
                  <w:rPr>
                    <w:i/>
                    <w:lang w:val="sv-SE"/>
                  </w:rPr>
                  <w:t>som avses i 7 kap. 11 a § som uppsåtligen eller av oaktsamhet har levererat bränsle som inte motsvarar specifikationen som meddelats i överlåtelsebeviset för bränsle som avses i paragrafen eller bränsleprovet som inte tagits såsom föreskrivs i paragrafen</w:t>
                </w:r>
              </w:p>
              <w:p w14:paraId="6D537656" w14:textId="77777777" w:rsidR="00C62F6E" w:rsidRPr="00492768" w:rsidRDefault="00C62F6E" w:rsidP="00C62F6E">
                <w:pPr>
                  <w:pStyle w:val="LLNormaali"/>
                  <w:rPr>
                    <w:lang w:val="sv-SE"/>
                  </w:rPr>
                </w:pPr>
              </w:p>
              <w:p w14:paraId="35EFC006" w14:textId="4522A32B" w:rsidR="00C62F6E" w:rsidRPr="00C62F6E" w:rsidRDefault="001D6A45" w:rsidP="00A72858">
                <w:pPr>
                  <w:pStyle w:val="LLVoimaantulokappale"/>
                  <w:rPr>
                    <w:lang w:val="sv-SE"/>
                  </w:rPr>
                </w:pPr>
                <w:r w:rsidRPr="001D6A45">
                  <w:rPr>
                    <w:lang w:val="sv-SE"/>
                  </w:rPr>
                  <w:t>Denna lag</w:t>
                </w:r>
                <w:r w:rsidR="004F2FC9">
                  <w:rPr>
                    <w:lang w:val="sv-SE"/>
                  </w:rPr>
                  <w:t xml:space="preserve"> träder i kraft den 2</w:t>
                </w:r>
                <w:r w:rsidR="00A72858">
                  <w:rPr>
                    <w:lang w:val="sv-SE"/>
                  </w:rPr>
                  <w:t>8</w:t>
                </w:r>
                <w:r w:rsidR="004F2FC9">
                  <w:rPr>
                    <w:lang w:val="sv-SE"/>
                  </w:rPr>
                  <w:t xml:space="preserve"> juni 2021</w:t>
                </w:r>
                <w:r w:rsidR="00C62F6E" w:rsidRPr="004903C3">
                  <w:rPr>
                    <w:lang w:val="sv-SE"/>
                  </w:rPr>
                  <w:t>.</w:t>
                </w:r>
              </w:p>
            </w:tc>
          </w:tr>
        </w:tbl>
        <w:p w14:paraId="0FB8BD76" w14:textId="77777777" w:rsidR="00A12C7C" w:rsidRDefault="00030FA4" w:rsidP="00A12C7C">
          <w:pPr>
            <w:pStyle w:val="LLNormaali"/>
            <w:rPr>
              <w:lang w:val="sv-SE"/>
            </w:rPr>
          </w:pPr>
        </w:p>
      </w:sdtContent>
    </w:sdt>
    <w:p w14:paraId="3D491EFA" w14:textId="77777777" w:rsidR="00A12C7C" w:rsidRDefault="00A12C7C" w:rsidP="00A12C7C">
      <w:pPr>
        <w:pStyle w:val="LLNormaali"/>
        <w:rPr>
          <w:lang w:val="sv-SE"/>
        </w:rPr>
      </w:pPr>
      <w:r>
        <w:rPr>
          <w:lang w:val="sv-SE"/>
        </w:rPr>
        <w:br/>
      </w:r>
    </w:p>
    <w:p w14:paraId="39361EC2" w14:textId="77777777" w:rsidR="00A12C7C" w:rsidRDefault="00A12C7C">
      <w:pPr>
        <w:spacing w:line="240" w:lineRule="auto"/>
        <w:rPr>
          <w:lang w:val="sv-SE"/>
        </w:rPr>
      </w:pPr>
      <w:r>
        <w:rPr>
          <w:lang w:val="sv-SE"/>
        </w:rPr>
        <w:br w:type="page"/>
      </w:r>
    </w:p>
    <w:sdt>
      <w:sdtPr>
        <w:rPr>
          <w:rFonts w:eastAsia="Calibri"/>
          <w:b w:val="0"/>
          <w:sz w:val="22"/>
          <w:szCs w:val="22"/>
          <w:lang w:val="sv-SE" w:eastAsia="en-US"/>
        </w:rPr>
        <w:alias w:val="Rinnakkaisteksti"/>
        <w:tag w:val="CCRinnakkaisteksti"/>
        <w:id w:val="25535476"/>
        <w:placeholder>
          <w:docPart w:val="CA489801DC924C2FA5185C2395FA1EB0"/>
        </w:placeholder>
        <w15:color w:val="33CCCC"/>
      </w:sdtPr>
      <w:sdtEndPr/>
      <w:sdtContent>
        <w:p w14:paraId="6C46CC52" w14:textId="77777777" w:rsidR="00A12C7C" w:rsidRPr="00A12C7C" w:rsidRDefault="00034716" w:rsidP="00034716">
          <w:pPr>
            <w:pStyle w:val="LLLainNumero"/>
            <w:rPr>
              <w:lang w:val="sv-SE"/>
            </w:rPr>
          </w:pPr>
          <w:r>
            <w:rPr>
              <w:lang w:val="sv-SE"/>
            </w:rPr>
            <w:t>2.</w:t>
          </w:r>
        </w:p>
        <w:p w14:paraId="73194971" w14:textId="77777777" w:rsidR="00A12C7C" w:rsidRPr="00A12C7C" w:rsidRDefault="00A12C7C" w:rsidP="00A60D46">
          <w:pPr>
            <w:pStyle w:val="LLLaki"/>
            <w:rPr>
              <w:lang w:val="sv-SE"/>
            </w:rPr>
          </w:pPr>
          <w:r w:rsidRPr="00A12C7C">
            <w:rPr>
              <w:lang w:val="sv-SE"/>
            </w:rPr>
            <w:t>Lag</w:t>
          </w:r>
        </w:p>
        <w:p w14:paraId="2C23645F" w14:textId="77777777" w:rsidR="00FD0309" w:rsidRPr="00FB13F4" w:rsidRDefault="00A12C7C" w:rsidP="00FD0309">
          <w:pPr>
            <w:pStyle w:val="LLSaadoksenNimi"/>
            <w:rPr>
              <w:lang w:val="sv-SE"/>
            </w:rPr>
          </w:pPr>
          <w:bookmarkStart w:id="13" w:name="_Toc55478504"/>
          <w:r w:rsidRPr="00A12C7C">
            <w:rPr>
              <w:lang w:val="sv-SE"/>
            </w:rPr>
            <w:t xml:space="preserve">om ändring av </w:t>
          </w:r>
          <w:r w:rsidR="00FD0309">
            <w:rPr>
              <w:bCs/>
              <w:szCs w:val="21"/>
              <w:bdr w:val="nil"/>
              <w:lang w:val="sv-SE" w:bidi="sv-SE"/>
            </w:rPr>
            <w:t>lagen om fartygs tekniska säkerhet och säker drift av fartyg</w:t>
          </w:r>
          <w:bookmarkEnd w:id="13"/>
        </w:p>
        <w:p w14:paraId="64CE4EC6" w14:textId="77777777" w:rsidR="00FD0309" w:rsidRPr="00FB13F4" w:rsidRDefault="00FD0309" w:rsidP="00FD0309">
          <w:pPr>
            <w:pStyle w:val="LLJohtolauseKappaleet"/>
            <w:rPr>
              <w:lang w:val="sv-SE"/>
            </w:rPr>
          </w:pPr>
          <w:r w:rsidRPr="00FB13F4">
            <w:rPr>
              <w:lang w:val="sv-SE"/>
            </w:rPr>
            <w:t>I enlighet med riksdagens beslut</w:t>
          </w:r>
        </w:p>
        <w:p w14:paraId="59B0FFF5" w14:textId="3190481E" w:rsidR="00FD0309" w:rsidRPr="00FB13F4" w:rsidRDefault="00FD0309" w:rsidP="00FD0309">
          <w:pPr>
            <w:pStyle w:val="LLJohtolauseKappaleet"/>
            <w:rPr>
              <w:lang w:val="sv-SE"/>
            </w:rPr>
          </w:pPr>
          <w:r w:rsidRPr="00FB13F4">
            <w:rPr>
              <w:i/>
              <w:lang w:val="sv-SE"/>
            </w:rPr>
            <w:t>ändras</w:t>
          </w:r>
          <w:r w:rsidRPr="00FB13F4">
            <w:rPr>
              <w:lang w:val="sv-SE"/>
            </w:rPr>
            <w:t xml:space="preserve"> i lagen om fartygs tekniska säkerhet och säker drift av fartyg (1686/2009</w:t>
          </w:r>
          <w:r w:rsidR="001A7B2E">
            <w:rPr>
              <w:lang w:val="sv-SE"/>
            </w:rPr>
            <w:t>) 2 § 20 och 45 punkten, 17 §</w:t>
          </w:r>
          <w:r w:rsidR="008B6A18">
            <w:rPr>
              <w:lang w:val="sv-SE"/>
            </w:rPr>
            <w:t>, 29 § 3 mom.</w:t>
          </w:r>
          <w:r w:rsidR="001A7B2E">
            <w:rPr>
              <w:lang w:val="sv-SE"/>
            </w:rPr>
            <w:t xml:space="preserve"> o</w:t>
          </w:r>
          <w:r w:rsidRPr="00FB13F4">
            <w:rPr>
              <w:lang w:val="sv-SE"/>
            </w:rPr>
            <w:t xml:space="preserve">ch 91 </w:t>
          </w:r>
          <w:r w:rsidR="008B6A18">
            <w:rPr>
              <w:lang w:val="sv-SE"/>
            </w:rPr>
            <w:t xml:space="preserve">§ 12 punkten, </w:t>
          </w:r>
          <w:r w:rsidR="003351F9">
            <w:rPr>
              <w:lang w:val="sv-SE"/>
            </w:rPr>
            <w:t xml:space="preserve">av dem </w:t>
          </w:r>
          <w:r w:rsidR="008B6A18">
            <w:rPr>
              <w:lang w:val="sv-SE"/>
            </w:rPr>
            <w:t>2 § 20 punkten,</w:t>
          </w:r>
          <w:r w:rsidRPr="00FB13F4">
            <w:rPr>
              <w:lang w:val="sv-SE"/>
            </w:rPr>
            <w:t xml:space="preserve"> 17 § </w:t>
          </w:r>
          <w:r w:rsidR="008B6A18">
            <w:rPr>
              <w:lang w:val="sv-SE"/>
            </w:rPr>
            <w:t xml:space="preserve">och 29 § 3 mom. </w:t>
          </w:r>
          <w:r w:rsidRPr="00FB13F4">
            <w:rPr>
              <w:lang w:val="sv-SE"/>
            </w:rPr>
            <w:t>sådana de lyder i lag 946/2018 och 2 § 45 punkten sådan den lyder i lag 169/2019, och</w:t>
          </w:r>
        </w:p>
        <w:p w14:paraId="765847C5" w14:textId="19B34BB7" w:rsidR="00A12C7C" w:rsidRPr="00FD0309" w:rsidRDefault="00FD0309" w:rsidP="00FD0309">
          <w:pPr>
            <w:pStyle w:val="LLJohtolauseKappaleet"/>
            <w:rPr>
              <w:lang w:val="sv-FI"/>
            </w:rPr>
          </w:pPr>
          <w:r w:rsidRPr="00FB13F4">
            <w:rPr>
              <w:i/>
              <w:lang w:val="sv-SE"/>
            </w:rPr>
            <w:t>fogas</w:t>
          </w:r>
          <w:r w:rsidRPr="00FB13F4">
            <w:rPr>
              <w:lang w:val="sv-SE"/>
            </w:rPr>
            <w:t xml:space="preserve"> till 2 § en ny 2 a och 13 b punkt, </w:t>
          </w:r>
          <w:r w:rsidR="00413C75">
            <w:rPr>
              <w:lang w:val="sv-SE"/>
            </w:rPr>
            <w:t>ett nytt 5 a kap.</w:t>
          </w:r>
          <w:r w:rsidRPr="00FB13F4">
            <w:rPr>
              <w:lang w:val="sv-SE"/>
            </w:rPr>
            <w:t xml:space="preserve"> och en ny 91 § 11 punkt i stället för den 91 § 11 punkten som upphävts genom lag 879/2014 som följer:</w:t>
          </w:r>
        </w:p>
        <w:p w14:paraId="33C654BE" w14:textId="77777777" w:rsidR="00A12C7C" w:rsidRPr="00A12C7C" w:rsidRDefault="00A12C7C" w:rsidP="00A60D46">
          <w:pPr>
            <w:pStyle w:val="LLNormaali"/>
            <w:rPr>
              <w:lang w:val="sv-SE"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A12C7C" w:rsidRPr="00A12C7C" w14:paraId="02281917" w14:textId="77777777" w:rsidTr="005C5A60">
            <w:trPr>
              <w:tblHeader/>
            </w:trPr>
            <w:tc>
              <w:tcPr>
                <w:tcW w:w="4243" w:type="dxa"/>
                <w:shd w:val="clear" w:color="auto" w:fill="auto"/>
              </w:tcPr>
              <w:p w14:paraId="5AADC062" w14:textId="77777777" w:rsidR="00A12C7C" w:rsidRPr="00A12C7C" w:rsidRDefault="00A12C7C" w:rsidP="005C5A60">
                <w:pPr>
                  <w:spacing w:line="220" w:lineRule="exact"/>
                  <w:rPr>
                    <w:i/>
                    <w:lang w:val="sv-SE"/>
                  </w:rPr>
                </w:pPr>
                <w:r w:rsidRPr="00A12C7C">
                  <w:rPr>
                    <w:i/>
                    <w:lang w:val="sv-SE"/>
                  </w:rPr>
                  <w:t>Gällande lydelse</w:t>
                </w:r>
              </w:p>
              <w:p w14:paraId="56BA54C1" w14:textId="77777777" w:rsidR="00A12C7C" w:rsidRPr="00A12C7C" w:rsidRDefault="00A12C7C" w:rsidP="005C5A60">
                <w:pPr>
                  <w:spacing w:line="220" w:lineRule="exact"/>
                  <w:rPr>
                    <w:i/>
                    <w:szCs w:val="24"/>
                    <w:lang w:val="sv-SE"/>
                  </w:rPr>
                </w:pPr>
              </w:p>
            </w:tc>
            <w:tc>
              <w:tcPr>
                <w:tcW w:w="4243" w:type="dxa"/>
                <w:shd w:val="clear" w:color="auto" w:fill="auto"/>
              </w:tcPr>
              <w:p w14:paraId="45525232" w14:textId="77777777" w:rsidR="00A12C7C" w:rsidRPr="00A12C7C" w:rsidRDefault="00A12C7C" w:rsidP="005C5A60">
                <w:pPr>
                  <w:rPr>
                    <w:lang w:val="sv-SE"/>
                  </w:rPr>
                </w:pPr>
                <w:r w:rsidRPr="00A12C7C">
                  <w:rPr>
                    <w:i/>
                    <w:lang w:val="sv-SE"/>
                  </w:rPr>
                  <w:t xml:space="preserve">Föreslagen lydelse </w:t>
                </w:r>
              </w:p>
            </w:tc>
          </w:tr>
          <w:tr w:rsidR="00A12C7C" w:rsidRPr="00683FEF" w14:paraId="1DEB6E2B" w14:textId="77777777" w:rsidTr="005C5A60">
            <w:tblPrEx>
              <w:tblLook w:val="05E0" w:firstRow="1" w:lastRow="1" w:firstColumn="1" w:lastColumn="1" w:noHBand="0" w:noVBand="1"/>
            </w:tblPrEx>
            <w:trPr>
              <w:trHeight w:val="880"/>
            </w:trPr>
            <w:tc>
              <w:tcPr>
                <w:tcW w:w="4243" w:type="dxa"/>
                <w:shd w:val="clear" w:color="auto" w:fill="auto"/>
              </w:tcPr>
              <w:p w14:paraId="5757416C" w14:textId="77777777" w:rsidR="005C5A60" w:rsidRPr="005C5A60" w:rsidRDefault="005C5A60" w:rsidP="005C5A60">
                <w:pPr>
                  <w:pStyle w:val="LLPykala"/>
                  <w:rPr>
                    <w:lang w:val="sv-SE"/>
                  </w:rPr>
                </w:pPr>
                <w:r>
                  <w:rPr>
                    <w:lang w:val="sv-SE"/>
                  </w:rPr>
                  <w:t>2 §</w:t>
                </w:r>
              </w:p>
              <w:p w14:paraId="4975C3AC" w14:textId="77777777" w:rsidR="005C5A60" w:rsidRPr="005C5A60" w:rsidRDefault="005C5A60" w:rsidP="005C5A60">
                <w:pPr>
                  <w:pStyle w:val="LLPykalanOtsikko"/>
                  <w:rPr>
                    <w:lang w:val="sv-SE"/>
                  </w:rPr>
                </w:pPr>
                <w:r w:rsidRPr="005C5A60">
                  <w:rPr>
                    <w:lang w:val="sv-SE"/>
                  </w:rPr>
                  <w:t>Definitioner</w:t>
                </w:r>
              </w:p>
              <w:p w14:paraId="45E07C7E" w14:textId="77777777" w:rsidR="005C5A60" w:rsidRPr="00342219" w:rsidRDefault="005C5A60" w:rsidP="003F1C96">
                <w:pPr>
                  <w:pStyle w:val="LLNormaali"/>
                  <w:rPr>
                    <w:lang w:val="sv-SE"/>
                  </w:rPr>
                </w:pPr>
                <w:r w:rsidRPr="00342219">
                  <w:rPr>
                    <w:lang w:val="sv-SE" w:eastAsia="fi-FI"/>
                  </w:rPr>
                  <w:t>— — — — — — — — — — — — — —</w:t>
                </w:r>
              </w:p>
              <w:p w14:paraId="5014D3E6" w14:textId="1C1F8B22" w:rsidR="005C5A60" w:rsidRDefault="00683FEF" w:rsidP="005C5A60">
                <w:pPr>
                  <w:pStyle w:val="LLKappalejako"/>
                  <w:ind w:firstLine="0"/>
                  <w:rPr>
                    <w:lang w:val="sv-SE"/>
                  </w:rPr>
                </w:pPr>
                <w:r>
                  <w:rPr>
                    <w:lang w:val="sv-SE"/>
                  </w:rPr>
                  <w:t>(ny</w:t>
                </w:r>
                <w:r w:rsidR="005C5A60">
                  <w:rPr>
                    <w:lang w:val="sv-SE"/>
                  </w:rPr>
                  <w:t xml:space="preserve"> 2 a</w:t>
                </w:r>
                <w:r>
                  <w:rPr>
                    <w:lang w:val="sv-SE"/>
                  </w:rPr>
                  <w:t xml:space="preserve"> punkt</w:t>
                </w:r>
                <w:r w:rsidR="005C5A60">
                  <w:rPr>
                    <w:lang w:val="sv-SE"/>
                  </w:rPr>
                  <w:t>)</w:t>
                </w:r>
              </w:p>
              <w:p w14:paraId="4A120E7F" w14:textId="77777777" w:rsidR="005C5A60" w:rsidRDefault="005C5A60" w:rsidP="005C5A60">
                <w:pPr>
                  <w:pStyle w:val="LLNormaali"/>
                  <w:rPr>
                    <w:lang w:val="sv-SE"/>
                  </w:rPr>
                </w:pPr>
              </w:p>
              <w:p w14:paraId="31C30637" w14:textId="77777777" w:rsidR="005C5A60" w:rsidRDefault="005C5A60" w:rsidP="005C5A60">
                <w:pPr>
                  <w:pStyle w:val="LLNormaali"/>
                  <w:rPr>
                    <w:lang w:val="sv-SE"/>
                  </w:rPr>
                </w:pPr>
              </w:p>
              <w:p w14:paraId="21D22AEC" w14:textId="77777777" w:rsidR="005C5A60" w:rsidRDefault="005C5A60" w:rsidP="005C5A60">
                <w:pPr>
                  <w:pStyle w:val="LLNormaali"/>
                  <w:rPr>
                    <w:lang w:val="sv-SE"/>
                  </w:rPr>
                </w:pPr>
              </w:p>
              <w:p w14:paraId="16C56964" w14:textId="77777777" w:rsidR="005C5A60" w:rsidRDefault="005C5A60" w:rsidP="005C5A60">
                <w:pPr>
                  <w:pStyle w:val="LLNormaali"/>
                  <w:rPr>
                    <w:lang w:val="sv-SE"/>
                  </w:rPr>
                </w:pPr>
              </w:p>
              <w:p w14:paraId="2E68EA03" w14:textId="77777777" w:rsidR="005C5A60" w:rsidRDefault="005C5A60" w:rsidP="005C5A60">
                <w:pPr>
                  <w:pStyle w:val="LLNormaali"/>
                  <w:rPr>
                    <w:lang w:val="sv-SE"/>
                  </w:rPr>
                </w:pPr>
              </w:p>
              <w:p w14:paraId="09E62FEA" w14:textId="77777777" w:rsidR="005C5A60" w:rsidRDefault="005C5A60" w:rsidP="005C5A60">
                <w:pPr>
                  <w:pStyle w:val="LLNormaali"/>
                  <w:rPr>
                    <w:lang w:val="sv-SE"/>
                  </w:rPr>
                </w:pPr>
              </w:p>
              <w:p w14:paraId="5EC8C7AC" w14:textId="240BD9B3" w:rsidR="005C5A60" w:rsidRDefault="005C5A60" w:rsidP="005C5A60">
                <w:pPr>
                  <w:pStyle w:val="LLNormaali"/>
                  <w:rPr>
                    <w:lang w:val="sv-SE"/>
                  </w:rPr>
                </w:pPr>
                <w:r>
                  <w:rPr>
                    <w:lang w:val="sv-SE"/>
                  </w:rPr>
                  <w:t>(ny 13 b</w:t>
                </w:r>
                <w:r w:rsidR="00683FEF">
                  <w:rPr>
                    <w:lang w:val="sv-SE"/>
                  </w:rPr>
                  <w:t xml:space="preserve"> punkt</w:t>
                </w:r>
                <w:r>
                  <w:rPr>
                    <w:lang w:val="sv-SE"/>
                  </w:rPr>
                  <w:t>)</w:t>
                </w:r>
              </w:p>
              <w:p w14:paraId="57A0FD01" w14:textId="77777777" w:rsidR="005C5A60" w:rsidRDefault="005C5A60" w:rsidP="005C5A60">
                <w:pPr>
                  <w:pStyle w:val="LLNormaali"/>
                  <w:rPr>
                    <w:lang w:val="sv-SE"/>
                  </w:rPr>
                </w:pPr>
              </w:p>
              <w:p w14:paraId="5617024D" w14:textId="77777777" w:rsidR="005C5A60" w:rsidRDefault="005C5A60" w:rsidP="005C5A60">
                <w:pPr>
                  <w:pStyle w:val="LLNormaali"/>
                  <w:rPr>
                    <w:lang w:val="sv-SE"/>
                  </w:rPr>
                </w:pPr>
              </w:p>
              <w:p w14:paraId="4BC0363D" w14:textId="77777777" w:rsidR="005C5A60" w:rsidRDefault="005C5A60" w:rsidP="005C5A60">
                <w:pPr>
                  <w:pStyle w:val="LLNormaali"/>
                  <w:rPr>
                    <w:lang w:val="sv-SE"/>
                  </w:rPr>
                </w:pPr>
              </w:p>
              <w:p w14:paraId="27ED9C13" w14:textId="77777777" w:rsidR="005C5A60" w:rsidRPr="005C5A60" w:rsidRDefault="005C5A60" w:rsidP="005C5A60">
                <w:pPr>
                  <w:pStyle w:val="LLNormaali"/>
                  <w:rPr>
                    <w:lang w:val="sv-SE"/>
                  </w:rPr>
                </w:pPr>
                <w:r w:rsidRPr="005C5A60">
                  <w:rPr>
                    <w:lang w:val="sv-SE"/>
                  </w:rPr>
                  <w:t xml:space="preserve">20) ro-ro-passagerarfartyg fartyg som medför fler än tolv passagerare och som har ro-ro-lastutrymmen eller utrymmen av särskild kategori enligt definitionen i </w:t>
                </w:r>
                <w:r w:rsidRPr="005C5A60">
                  <w:rPr>
                    <w:i/>
                    <w:lang w:val="sv-SE"/>
                  </w:rPr>
                  <w:t>regel</w:t>
                </w:r>
                <w:r w:rsidRPr="005C5A60">
                  <w:rPr>
                    <w:lang w:val="sv-SE"/>
                  </w:rPr>
                  <w:t xml:space="preserve"> II-2/A/2 i bilaga I till </w:t>
                </w:r>
                <w:r w:rsidRPr="005C5A60">
                  <w:rPr>
                    <w:i/>
                    <w:lang w:val="sv-SE"/>
                  </w:rPr>
                  <w:t>non-SOLAS-direktivet</w:t>
                </w:r>
                <w:r w:rsidRPr="005C5A60">
                  <w:rPr>
                    <w:lang w:val="sv-SE"/>
                  </w:rPr>
                  <w:t>,</w:t>
                </w:r>
              </w:p>
              <w:p w14:paraId="61895D8A" w14:textId="77777777" w:rsidR="005C5A60" w:rsidRPr="005C5A60" w:rsidRDefault="005C5A60" w:rsidP="005C5A60">
                <w:pPr>
                  <w:pStyle w:val="LLNormaali"/>
                  <w:rPr>
                    <w:lang w:val="sv-SE"/>
                  </w:rPr>
                </w:pPr>
              </w:p>
              <w:p w14:paraId="6DD672C3" w14:textId="77777777" w:rsidR="005C5A60" w:rsidRPr="005C5A60" w:rsidRDefault="005C5A60" w:rsidP="005C5A60">
                <w:pPr>
                  <w:pStyle w:val="LLKappalejako"/>
                  <w:rPr>
                    <w:lang w:val="sv-SE"/>
                  </w:rPr>
                </w:pPr>
                <w:r w:rsidRPr="005C5A60">
                  <w:rPr>
                    <w:lang w:val="sv-SE"/>
                  </w:rPr>
                  <w:t xml:space="preserve">45) traditionsfartyg ett i Museiverkets traditionsfartygsregister registrerat historiskt fartyg som används i inrikes fart, </w:t>
                </w:r>
                <w:r w:rsidRPr="005C5A60">
                  <w:rPr>
                    <w:i/>
                    <w:lang w:val="sv-SE"/>
                  </w:rPr>
                  <w:t>men inte i reguljär trafik</w:t>
                </w:r>
                <w:r w:rsidRPr="005C5A60">
                  <w:rPr>
                    <w:lang w:val="sv-SE"/>
                  </w:rPr>
                  <w:t>, och som har en längd på minst 5,5 meter oc</w:t>
                </w:r>
                <w:r>
                  <w:rPr>
                    <w:lang w:val="sv-SE"/>
                  </w:rPr>
                  <w:t>h är konstruerat före år 1965,</w:t>
                </w:r>
              </w:p>
              <w:p w14:paraId="56FD97CD" w14:textId="77777777" w:rsidR="005C5A60" w:rsidRPr="00342219" w:rsidRDefault="005C5A60" w:rsidP="003F1C96">
                <w:pPr>
                  <w:pStyle w:val="LLNormaali"/>
                  <w:rPr>
                    <w:lang w:val="sv-SE"/>
                  </w:rPr>
                </w:pPr>
                <w:r w:rsidRPr="00342219">
                  <w:rPr>
                    <w:lang w:val="sv-SE" w:eastAsia="fi-FI"/>
                  </w:rPr>
                  <w:t>— — — — — — — — — — — — — —</w:t>
                </w:r>
              </w:p>
              <w:p w14:paraId="59B58224" w14:textId="77777777" w:rsidR="00A12C7C" w:rsidRDefault="00A12C7C" w:rsidP="005C5A60">
                <w:pPr>
                  <w:pStyle w:val="LLNormaali"/>
                  <w:rPr>
                    <w:lang w:val="sv-SE"/>
                  </w:rPr>
                </w:pPr>
              </w:p>
              <w:p w14:paraId="234E83C9" w14:textId="77777777" w:rsidR="00AB3F60" w:rsidRPr="00AB3F60" w:rsidRDefault="00AB3F60" w:rsidP="00AB3F60">
                <w:pPr>
                  <w:pStyle w:val="LLPykala"/>
                  <w:rPr>
                    <w:lang w:val="sv-SE"/>
                  </w:rPr>
                </w:pPr>
                <w:r w:rsidRPr="00AB3F60">
                  <w:rPr>
                    <w:lang w:val="sv-SE"/>
                  </w:rPr>
                  <w:t xml:space="preserve">17 </w:t>
                </w:r>
                <w:r>
                  <w:rPr>
                    <w:lang w:val="sv-SE"/>
                  </w:rPr>
                  <w:t>§</w:t>
                </w:r>
              </w:p>
              <w:p w14:paraId="16226E4B" w14:textId="77777777" w:rsidR="00AB3F60" w:rsidRPr="00AB3F60" w:rsidRDefault="00AB3F60" w:rsidP="00AB3F60">
                <w:pPr>
                  <w:pStyle w:val="LLPykalanOtsikko"/>
                  <w:rPr>
                    <w:lang w:val="sv-SE"/>
                  </w:rPr>
                </w:pPr>
                <w:r w:rsidRPr="00AB3F60">
                  <w:rPr>
                    <w:lang w:val="sv-SE"/>
                  </w:rPr>
                  <w:t>Likvärdigheter</w:t>
                </w:r>
              </w:p>
              <w:p w14:paraId="41EDF688" w14:textId="77777777" w:rsidR="00AB3F60" w:rsidRDefault="00AB3F60" w:rsidP="00AB3F60">
                <w:pPr>
                  <w:pStyle w:val="LLKappalejako"/>
                  <w:rPr>
                    <w:lang w:val="sv-SE"/>
                  </w:rPr>
                </w:pPr>
                <w:r w:rsidRPr="00AB3F60">
                  <w:rPr>
                    <w:lang w:val="sv-SE"/>
                  </w:rPr>
                  <w:t xml:space="preserve">Transport- och kommunikationsverket kan meddela föreskrifter enligt vilka det är tillåtet att tillämpa regler som motsvarar reglerna i bilaga I till </w:t>
                </w:r>
                <w:r w:rsidRPr="00AB3F60">
                  <w:rPr>
                    <w:i/>
                    <w:lang w:val="sv-SE"/>
                  </w:rPr>
                  <w:t>non-SOLAS-direktivet</w:t>
                </w:r>
                <w:r w:rsidRPr="00AB3F60">
                  <w:rPr>
                    <w:lang w:val="sv-SE"/>
                  </w:rPr>
                  <w:t xml:space="preserve">, om de motsvarande reglerna är minst lika effektiva som reglerna i </w:t>
                </w:r>
                <w:r w:rsidRPr="00AB3F60">
                  <w:rPr>
                    <w:i/>
                    <w:lang w:val="sv-SE"/>
                  </w:rPr>
                  <w:t>bilaga I</w:t>
                </w:r>
                <w:r w:rsidRPr="00AB3F60">
                  <w:rPr>
                    <w:lang w:val="sv-SE"/>
                  </w:rPr>
                  <w:t>.</w:t>
                </w:r>
              </w:p>
              <w:p w14:paraId="61179D97" w14:textId="77777777" w:rsidR="00AB3F60" w:rsidRDefault="00AB3F60" w:rsidP="00AB3F60">
                <w:pPr>
                  <w:pStyle w:val="LLNormaali"/>
                  <w:rPr>
                    <w:lang w:val="sv-SE"/>
                  </w:rPr>
                </w:pPr>
              </w:p>
              <w:p w14:paraId="6205900E" w14:textId="77777777" w:rsidR="00AB3F60" w:rsidRDefault="00AB3F60" w:rsidP="00AB3F60">
                <w:pPr>
                  <w:pStyle w:val="LLNormaali"/>
                  <w:rPr>
                    <w:lang w:val="sv-SE"/>
                  </w:rPr>
                </w:pPr>
              </w:p>
              <w:p w14:paraId="0A746000" w14:textId="77777777" w:rsidR="00AB3F60" w:rsidRDefault="00AB3F60" w:rsidP="00AB3F60">
                <w:pPr>
                  <w:pStyle w:val="LLPykala"/>
                  <w:rPr>
                    <w:lang w:val="sv-SE"/>
                  </w:rPr>
                </w:pPr>
                <w:r>
                  <w:rPr>
                    <w:lang w:val="sv-SE"/>
                  </w:rPr>
                  <w:t>29 §</w:t>
                </w:r>
              </w:p>
              <w:p w14:paraId="2D939D98" w14:textId="77777777" w:rsidR="00AB3F60" w:rsidRPr="00AB3F60" w:rsidRDefault="00AB3F60" w:rsidP="00AB3F60">
                <w:pPr>
                  <w:pStyle w:val="LLPykalanOtsikko"/>
                  <w:rPr>
                    <w:lang w:val="sv-SE"/>
                  </w:rPr>
                </w:pPr>
                <w:r w:rsidRPr="00AB3F60">
                  <w:rPr>
                    <w:lang w:val="sv-SE"/>
                  </w:rPr>
                  <w:t>Eftergifter</w:t>
                </w:r>
              </w:p>
              <w:p w14:paraId="13118F89" w14:textId="77777777" w:rsidR="00AB3F60" w:rsidRPr="00AB3F60" w:rsidRDefault="00AB3F60" w:rsidP="003F1C96">
                <w:pPr>
                  <w:pStyle w:val="LLNormaali"/>
                  <w:rPr>
                    <w:lang w:val="sv-SE"/>
                  </w:rPr>
                </w:pPr>
                <w:r w:rsidRPr="00AB3F60">
                  <w:rPr>
                    <w:lang w:val="sv-SE" w:eastAsia="fi-FI"/>
                  </w:rPr>
                  <w:t>— — — — — — — — — — — — — —</w:t>
                </w:r>
              </w:p>
              <w:p w14:paraId="23BC40E8" w14:textId="77777777" w:rsidR="00AB3F60" w:rsidRDefault="00AB3F60" w:rsidP="00AB3F60">
                <w:pPr>
                  <w:pStyle w:val="LLKappalejako"/>
                  <w:rPr>
                    <w:lang w:val="sv-SE"/>
                  </w:rPr>
                </w:pPr>
                <w:r w:rsidRPr="00AB3F60">
                  <w:rPr>
                    <w:lang w:val="sv-SE"/>
                  </w:rPr>
                  <w:t xml:space="preserve">Transport- och kommunikationsverket ska informera IMO om eftergifter enligt 1 </w:t>
                </w:r>
                <w:r w:rsidRPr="00AB3F60">
                  <w:rPr>
                    <w:i/>
                    <w:lang w:val="sv-SE"/>
                  </w:rPr>
                  <w:t>och 2</w:t>
                </w:r>
                <w:r w:rsidRPr="00AB3F60">
                  <w:rPr>
                    <w:lang w:val="sv-SE"/>
                  </w:rPr>
                  <w:t xml:space="preserve"> mom.</w:t>
                </w:r>
              </w:p>
              <w:p w14:paraId="40FCF11A" w14:textId="23D1C748" w:rsidR="00F92395" w:rsidRDefault="00F92395" w:rsidP="00AB3F60">
                <w:pPr>
                  <w:pStyle w:val="LLNormaali"/>
                  <w:rPr>
                    <w:lang w:val="sv-SE"/>
                  </w:rPr>
                </w:pPr>
              </w:p>
              <w:p w14:paraId="41D6E64E" w14:textId="1D587B00" w:rsidR="00F92395" w:rsidRDefault="00F92395" w:rsidP="00AB3F60">
                <w:pPr>
                  <w:pStyle w:val="LLNormaali"/>
                  <w:rPr>
                    <w:lang w:val="sv-SE"/>
                  </w:rPr>
                </w:pPr>
                <w:r>
                  <w:rPr>
                    <w:lang w:val="sv-SE"/>
                  </w:rPr>
                  <w:t>(nytt 5 a kap.)</w:t>
                </w:r>
              </w:p>
              <w:p w14:paraId="75C2B252" w14:textId="1189BFBA" w:rsidR="00F92395" w:rsidRDefault="00F92395" w:rsidP="00AB3F60">
                <w:pPr>
                  <w:pStyle w:val="LLNormaali"/>
                  <w:rPr>
                    <w:lang w:val="sv-SE"/>
                  </w:rPr>
                </w:pPr>
              </w:p>
              <w:p w14:paraId="7DD21D07" w14:textId="77777777" w:rsidR="00AB3F60" w:rsidRDefault="00AB3F60" w:rsidP="00AB3F60">
                <w:pPr>
                  <w:pStyle w:val="LLNormaali"/>
                  <w:rPr>
                    <w:lang w:val="sv-SE"/>
                  </w:rPr>
                </w:pPr>
              </w:p>
              <w:p w14:paraId="13649B94" w14:textId="77777777" w:rsidR="00AB3F60" w:rsidRDefault="00AB3F60" w:rsidP="00AB3F60">
                <w:pPr>
                  <w:pStyle w:val="LLNormaali"/>
                  <w:rPr>
                    <w:lang w:val="sv-SE"/>
                  </w:rPr>
                </w:pPr>
              </w:p>
              <w:p w14:paraId="15B14573" w14:textId="77777777" w:rsidR="00AB3F60" w:rsidRPr="00AB3F60" w:rsidRDefault="00AB3F60" w:rsidP="00AB3F60">
                <w:pPr>
                  <w:pStyle w:val="LLNormaali"/>
                  <w:rPr>
                    <w:lang w:val="sv-SE"/>
                  </w:rPr>
                </w:pPr>
              </w:p>
              <w:p w14:paraId="4CC21319" w14:textId="77777777" w:rsidR="00AB3F60" w:rsidRPr="00AB3F60" w:rsidRDefault="00AB3F60" w:rsidP="00AB3F60">
                <w:pPr>
                  <w:pStyle w:val="LLNormaali"/>
                  <w:rPr>
                    <w:lang w:val="sv-SE"/>
                  </w:rPr>
                </w:pPr>
              </w:p>
              <w:p w14:paraId="4C637EC2" w14:textId="77777777" w:rsidR="00AB3F60" w:rsidRPr="00AB3F60" w:rsidRDefault="00AB3F60" w:rsidP="00AB3F60">
                <w:pPr>
                  <w:pStyle w:val="LLNormaali"/>
                  <w:rPr>
                    <w:lang w:val="sv-SE"/>
                  </w:rPr>
                </w:pPr>
              </w:p>
              <w:p w14:paraId="2002C460" w14:textId="77777777" w:rsidR="00AB3F60" w:rsidRDefault="00AB3F60" w:rsidP="00AB3F60">
                <w:pPr>
                  <w:pStyle w:val="LLNormaali"/>
                  <w:rPr>
                    <w:lang w:val="sv-SE"/>
                  </w:rPr>
                </w:pPr>
              </w:p>
              <w:p w14:paraId="25345FEF" w14:textId="77777777" w:rsidR="00AB3F60" w:rsidRDefault="00AB3F60" w:rsidP="00AB3F60">
                <w:pPr>
                  <w:pStyle w:val="LLNormaali"/>
                  <w:rPr>
                    <w:lang w:val="sv-SE"/>
                  </w:rPr>
                </w:pPr>
              </w:p>
              <w:p w14:paraId="65510B1F" w14:textId="77777777" w:rsidR="00AB3F60" w:rsidRDefault="00AB3F60" w:rsidP="00AB3F60">
                <w:pPr>
                  <w:pStyle w:val="LLNormaali"/>
                  <w:rPr>
                    <w:lang w:val="sv-SE"/>
                  </w:rPr>
                </w:pPr>
              </w:p>
              <w:p w14:paraId="7124800C" w14:textId="77777777" w:rsidR="00AB3F60" w:rsidRDefault="00AB3F60" w:rsidP="00AB3F60">
                <w:pPr>
                  <w:pStyle w:val="LLNormaali"/>
                  <w:rPr>
                    <w:lang w:val="sv-SE"/>
                  </w:rPr>
                </w:pPr>
              </w:p>
              <w:p w14:paraId="205139C2" w14:textId="77777777" w:rsidR="00AB3F60" w:rsidRPr="00AB3F60" w:rsidRDefault="00AB3F60" w:rsidP="00AB3F60">
                <w:pPr>
                  <w:pStyle w:val="LLNormaali"/>
                  <w:rPr>
                    <w:lang w:val="sv-SE"/>
                  </w:rPr>
                </w:pPr>
              </w:p>
              <w:p w14:paraId="67218271" w14:textId="77777777" w:rsidR="00AB3F60" w:rsidRPr="00AB3F60" w:rsidRDefault="00AB3F60" w:rsidP="00AB3F60">
                <w:pPr>
                  <w:pStyle w:val="LLNormaali"/>
                  <w:rPr>
                    <w:lang w:val="sv-SE"/>
                  </w:rPr>
                </w:pPr>
              </w:p>
              <w:p w14:paraId="0B962762" w14:textId="77777777" w:rsidR="00AB3F60" w:rsidRPr="00AB3F60" w:rsidRDefault="00AB3F60" w:rsidP="00AB3F60">
                <w:pPr>
                  <w:pStyle w:val="LLNormaali"/>
                  <w:rPr>
                    <w:lang w:val="sv-SE"/>
                  </w:rPr>
                </w:pPr>
              </w:p>
              <w:p w14:paraId="1A719785" w14:textId="77777777" w:rsidR="00AB3F60" w:rsidRPr="00AB3F60" w:rsidRDefault="00AB3F60" w:rsidP="00AB3F60">
                <w:pPr>
                  <w:pStyle w:val="LLNormaali"/>
                  <w:rPr>
                    <w:lang w:val="sv-SE"/>
                  </w:rPr>
                </w:pPr>
              </w:p>
              <w:p w14:paraId="12CE96A5" w14:textId="77777777" w:rsidR="00AB3F60" w:rsidRPr="00AB3F60" w:rsidRDefault="00AB3F60" w:rsidP="00AB3F60">
                <w:pPr>
                  <w:pStyle w:val="LLNormaali"/>
                  <w:rPr>
                    <w:lang w:val="sv-SE"/>
                  </w:rPr>
                </w:pPr>
              </w:p>
              <w:p w14:paraId="1A75FCCE" w14:textId="77777777" w:rsidR="00AB3F60" w:rsidRPr="00AB3F60" w:rsidRDefault="00AB3F60" w:rsidP="00AB3F60">
                <w:pPr>
                  <w:pStyle w:val="LLNormaali"/>
                  <w:rPr>
                    <w:lang w:val="sv-SE"/>
                  </w:rPr>
                </w:pPr>
              </w:p>
              <w:p w14:paraId="3B701B8A" w14:textId="77777777" w:rsidR="00AB3F60" w:rsidRPr="00AB3F60" w:rsidRDefault="00AB3F60" w:rsidP="00AB3F60">
                <w:pPr>
                  <w:pStyle w:val="LLNormaali"/>
                  <w:rPr>
                    <w:lang w:val="sv-SE"/>
                  </w:rPr>
                </w:pPr>
              </w:p>
              <w:p w14:paraId="56DD5985" w14:textId="77777777" w:rsidR="00AB3F60" w:rsidRDefault="00AB3F60" w:rsidP="00AB3F60">
                <w:pPr>
                  <w:pStyle w:val="LLNormaali"/>
                  <w:rPr>
                    <w:lang w:val="sv-SE"/>
                  </w:rPr>
                </w:pPr>
              </w:p>
              <w:p w14:paraId="58F4BBA9" w14:textId="77777777" w:rsidR="00AB3F60" w:rsidRDefault="00AB3F60" w:rsidP="00AB3F60">
                <w:pPr>
                  <w:pStyle w:val="LLNormaali"/>
                  <w:rPr>
                    <w:lang w:val="sv-SE"/>
                  </w:rPr>
                </w:pPr>
              </w:p>
              <w:p w14:paraId="3FD01D5C" w14:textId="77777777" w:rsidR="00AB3F60" w:rsidRDefault="00AB3F60" w:rsidP="00AB3F60">
                <w:pPr>
                  <w:pStyle w:val="LLNormaali"/>
                  <w:rPr>
                    <w:lang w:val="sv-SE"/>
                  </w:rPr>
                </w:pPr>
              </w:p>
              <w:p w14:paraId="2E031988" w14:textId="77777777" w:rsidR="00AB3F60" w:rsidRDefault="00AB3F60" w:rsidP="00AB3F60">
                <w:pPr>
                  <w:pStyle w:val="LLNormaali"/>
                  <w:rPr>
                    <w:lang w:val="sv-SE"/>
                  </w:rPr>
                </w:pPr>
              </w:p>
              <w:p w14:paraId="47F73858" w14:textId="77777777" w:rsidR="00AB3F60" w:rsidRDefault="00AB3F60" w:rsidP="00AB3F60">
                <w:pPr>
                  <w:pStyle w:val="LLNormaali"/>
                  <w:rPr>
                    <w:lang w:val="sv-SE"/>
                  </w:rPr>
                </w:pPr>
              </w:p>
              <w:p w14:paraId="72395BD0" w14:textId="77777777" w:rsidR="00AB3F60" w:rsidRDefault="00AB3F60" w:rsidP="00AB3F60">
                <w:pPr>
                  <w:pStyle w:val="LLNormaali"/>
                  <w:rPr>
                    <w:lang w:val="sv-SE"/>
                  </w:rPr>
                </w:pPr>
              </w:p>
              <w:p w14:paraId="1D841E38" w14:textId="77777777" w:rsidR="00AB3F60" w:rsidRDefault="00AB3F60" w:rsidP="00AB3F60">
                <w:pPr>
                  <w:pStyle w:val="LLNormaali"/>
                  <w:rPr>
                    <w:lang w:val="sv-SE"/>
                  </w:rPr>
                </w:pPr>
              </w:p>
              <w:p w14:paraId="7088144C" w14:textId="77777777" w:rsidR="00AB3F60" w:rsidRDefault="00AB3F60" w:rsidP="00AB3F60">
                <w:pPr>
                  <w:pStyle w:val="LLNormaali"/>
                  <w:rPr>
                    <w:lang w:val="sv-SE"/>
                  </w:rPr>
                </w:pPr>
              </w:p>
              <w:p w14:paraId="2F7F8C2A" w14:textId="77777777" w:rsidR="00AB3F60" w:rsidRDefault="00AB3F60" w:rsidP="00AB3F60">
                <w:pPr>
                  <w:pStyle w:val="LLNormaali"/>
                  <w:rPr>
                    <w:lang w:val="sv-SE"/>
                  </w:rPr>
                </w:pPr>
              </w:p>
              <w:p w14:paraId="4B30F81B" w14:textId="77777777" w:rsidR="00AB3F60" w:rsidRDefault="00AB3F60" w:rsidP="00AB3F60">
                <w:pPr>
                  <w:pStyle w:val="LLNormaali"/>
                  <w:rPr>
                    <w:lang w:val="sv-SE"/>
                  </w:rPr>
                </w:pPr>
              </w:p>
              <w:p w14:paraId="30AAFD46" w14:textId="77777777" w:rsidR="00AB3F60" w:rsidRDefault="00AB3F60" w:rsidP="00AB3F60">
                <w:pPr>
                  <w:pStyle w:val="LLNormaali"/>
                  <w:rPr>
                    <w:lang w:val="sv-SE"/>
                  </w:rPr>
                </w:pPr>
              </w:p>
              <w:p w14:paraId="2AC33BA0" w14:textId="77777777" w:rsidR="00AB3F60" w:rsidRDefault="00AB3F60" w:rsidP="00AB3F60">
                <w:pPr>
                  <w:pStyle w:val="LLNormaali"/>
                  <w:rPr>
                    <w:lang w:val="sv-SE"/>
                  </w:rPr>
                </w:pPr>
              </w:p>
              <w:p w14:paraId="1ED330C2" w14:textId="77777777" w:rsidR="00AB3F60" w:rsidRDefault="00AB3F60" w:rsidP="00AB3F60">
                <w:pPr>
                  <w:pStyle w:val="LLNormaali"/>
                  <w:rPr>
                    <w:lang w:val="sv-SE"/>
                  </w:rPr>
                </w:pPr>
              </w:p>
              <w:p w14:paraId="1E96F861" w14:textId="77777777" w:rsidR="00AB3F60" w:rsidRDefault="00AB3F60" w:rsidP="00AB3F60">
                <w:pPr>
                  <w:pStyle w:val="LLNormaali"/>
                  <w:rPr>
                    <w:lang w:val="sv-SE"/>
                  </w:rPr>
                </w:pPr>
              </w:p>
              <w:p w14:paraId="20C36128" w14:textId="77777777" w:rsidR="00AB3F60" w:rsidRDefault="00AB3F60" w:rsidP="00AB3F60">
                <w:pPr>
                  <w:pStyle w:val="LLNormaali"/>
                  <w:rPr>
                    <w:lang w:val="sv-SE"/>
                  </w:rPr>
                </w:pPr>
              </w:p>
              <w:p w14:paraId="0272ECB0" w14:textId="77777777" w:rsidR="00AB3F60" w:rsidRDefault="00AB3F60" w:rsidP="00AB3F60">
                <w:pPr>
                  <w:pStyle w:val="LLNormaali"/>
                  <w:rPr>
                    <w:lang w:val="sv-SE"/>
                  </w:rPr>
                </w:pPr>
              </w:p>
              <w:p w14:paraId="0DEED569" w14:textId="77777777" w:rsidR="00AB3F60" w:rsidRDefault="00AB3F60" w:rsidP="00AB3F60">
                <w:pPr>
                  <w:pStyle w:val="LLNormaali"/>
                  <w:rPr>
                    <w:lang w:val="sv-SE"/>
                  </w:rPr>
                </w:pPr>
              </w:p>
              <w:p w14:paraId="1E7DDCD7" w14:textId="77777777" w:rsidR="00AB3F60" w:rsidRDefault="00AB3F60" w:rsidP="00AB3F60">
                <w:pPr>
                  <w:pStyle w:val="LLNormaali"/>
                  <w:rPr>
                    <w:lang w:val="sv-SE"/>
                  </w:rPr>
                </w:pPr>
              </w:p>
              <w:p w14:paraId="5D8DD75B" w14:textId="77777777" w:rsidR="00AB3F60" w:rsidRDefault="00AB3F60" w:rsidP="00AB3F60">
                <w:pPr>
                  <w:pStyle w:val="LLNormaali"/>
                  <w:rPr>
                    <w:lang w:val="sv-SE"/>
                  </w:rPr>
                </w:pPr>
              </w:p>
              <w:p w14:paraId="258BA131" w14:textId="77777777" w:rsidR="00AB3F60" w:rsidRDefault="00AB3F60" w:rsidP="00AB3F60">
                <w:pPr>
                  <w:pStyle w:val="LLNormaali"/>
                  <w:rPr>
                    <w:lang w:val="sv-SE"/>
                  </w:rPr>
                </w:pPr>
              </w:p>
              <w:p w14:paraId="78B39430" w14:textId="77777777" w:rsidR="00AB3F60" w:rsidRDefault="00AB3F60" w:rsidP="00AB3F60">
                <w:pPr>
                  <w:pStyle w:val="LLNormaali"/>
                  <w:rPr>
                    <w:lang w:val="sv-SE"/>
                  </w:rPr>
                </w:pPr>
              </w:p>
              <w:p w14:paraId="1C48E8E8" w14:textId="77777777" w:rsidR="00AB3F60" w:rsidRDefault="00AB3F60" w:rsidP="00AB3F60">
                <w:pPr>
                  <w:pStyle w:val="LLNormaali"/>
                  <w:rPr>
                    <w:lang w:val="sv-SE"/>
                  </w:rPr>
                </w:pPr>
              </w:p>
              <w:p w14:paraId="341BBC50" w14:textId="77777777" w:rsidR="00AB3F60" w:rsidRDefault="00AB3F60" w:rsidP="00AB3F60">
                <w:pPr>
                  <w:pStyle w:val="LLNormaali"/>
                  <w:rPr>
                    <w:lang w:val="sv-SE"/>
                  </w:rPr>
                </w:pPr>
              </w:p>
              <w:p w14:paraId="27140D19" w14:textId="77777777" w:rsidR="00AB3F60" w:rsidRDefault="00AB3F60" w:rsidP="00AB3F60">
                <w:pPr>
                  <w:pStyle w:val="LLNormaali"/>
                  <w:rPr>
                    <w:lang w:val="sv-SE"/>
                  </w:rPr>
                </w:pPr>
              </w:p>
              <w:p w14:paraId="47474F39" w14:textId="77777777" w:rsidR="00AB3F60" w:rsidRDefault="00AB3F60" w:rsidP="00AB3F60">
                <w:pPr>
                  <w:pStyle w:val="LLNormaali"/>
                  <w:rPr>
                    <w:lang w:val="sv-SE"/>
                  </w:rPr>
                </w:pPr>
              </w:p>
              <w:p w14:paraId="15B72111" w14:textId="77777777" w:rsidR="00AB3F60" w:rsidRDefault="00AB3F60" w:rsidP="00AB3F60">
                <w:pPr>
                  <w:pStyle w:val="LLNormaali"/>
                  <w:rPr>
                    <w:lang w:val="sv-SE"/>
                  </w:rPr>
                </w:pPr>
              </w:p>
              <w:p w14:paraId="2D7C371C" w14:textId="77777777" w:rsidR="00AB3F60" w:rsidRDefault="00AB3F60" w:rsidP="00AB3F60">
                <w:pPr>
                  <w:pStyle w:val="LLNormaali"/>
                  <w:rPr>
                    <w:lang w:val="sv-SE"/>
                  </w:rPr>
                </w:pPr>
              </w:p>
              <w:p w14:paraId="115AEDEA" w14:textId="77777777" w:rsidR="00AB3F60" w:rsidRDefault="00AB3F60" w:rsidP="00AB3F60">
                <w:pPr>
                  <w:pStyle w:val="LLNormaali"/>
                  <w:rPr>
                    <w:lang w:val="sv-SE"/>
                  </w:rPr>
                </w:pPr>
              </w:p>
              <w:p w14:paraId="6865DB15" w14:textId="77777777" w:rsidR="00AB3F60" w:rsidRDefault="00AB3F60" w:rsidP="00AB3F60">
                <w:pPr>
                  <w:pStyle w:val="LLNormaali"/>
                  <w:rPr>
                    <w:lang w:val="sv-SE"/>
                  </w:rPr>
                </w:pPr>
              </w:p>
              <w:p w14:paraId="2692B3DC" w14:textId="77777777" w:rsidR="00AB3F60" w:rsidRDefault="00AB3F60" w:rsidP="00AB3F60">
                <w:pPr>
                  <w:pStyle w:val="LLNormaali"/>
                  <w:rPr>
                    <w:lang w:val="sv-SE"/>
                  </w:rPr>
                </w:pPr>
              </w:p>
              <w:p w14:paraId="650AC2BB" w14:textId="77777777" w:rsidR="00AB3F60" w:rsidRDefault="00AB3F60" w:rsidP="00AB3F60">
                <w:pPr>
                  <w:pStyle w:val="LLNormaali"/>
                  <w:rPr>
                    <w:lang w:val="sv-SE"/>
                  </w:rPr>
                </w:pPr>
              </w:p>
              <w:p w14:paraId="68DD6888" w14:textId="77777777" w:rsidR="00AB3F60" w:rsidRDefault="00AB3F60" w:rsidP="00AB3F60">
                <w:pPr>
                  <w:pStyle w:val="LLNormaali"/>
                  <w:rPr>
                    <w:lang w:val="sv-SE"/>
                  </w:rPr>
                </w:pPr>
              </w:p>
              <w:p w14:paraId="11001921" w14:textId="77777777" w:rsidR="00AB3F60" w:rsidRDefault="00AB3F60" w:rsidP="00AB3F60">
                <w:pPr>
                  <w:pStyle w:val="LLNormaali"/>
                  <w:rPr>
                    <w:lang w:val="sv-SE"/>
                  </w:rPr>
                </w:pPr>
              </w:p>
              <w:p w14:paraId="4BD0B3CC" w14:textId="77777777" w:rsidR="00AB3F60" w:rsidRDefault="00AB3F60" w:rsidP="00AB3F60">
                <w:pPr>
                  <w:pStyle w:val="LLNormaali"/>
                  <w:rPr>
                    <w:lang w:val="sv-SE"/>
                  </w:rPr>
                </w:pPr>
              </w:p>
              <w:p w14:paraId="208E646A" w14:textId="77777777" w:rsidR="00AB3F60" w:rsidRDefault="00AB3F60" w:rsidP="00AB3F60">
                <w:pPr>
                  <w:pStyle w:val="LLNormaali"/>
                  <w:rPr>
                    <w:lang w:val="sv-SE"/>
                  </w:rPr>
                </w:pPr>
              </w:p>
              <w:p w14:paraId="11AEFF0B" w14:textId="77777777" w:rsidR="00AB3F60" w:rsidRDefault="00AB3F60" w:rsidP="00AB3F60">
                <w:pPr>
                  <w:pStyle w:val="LLNormaali"/>
                  <w:rPr>
                    <w:lang w:val="sv-SE"/>
                  </w:rPr>
                </w:pPr>
              </w:p>
              <w:p w14:paraId="017AF5E2" w14:textId="77777777" w:rsidR="00AB3F60" w:rsidRDefault="00AB3F60" w:rsidP="00AB3F60">
                <w:pPr>
                  <w:pStyle w:val="LLNormaali"/>
                  <w:rPr>
                    <w:lang w:val="sv-SE"/>
                  </w:rPr>
                </w:pPr>
              </w:p>
              <w:p w14:paraId="65378B02" w14:textId="77777777" w:rsidR="00AB3F60" w:rsidRDefault="00AB3F60" w:rsidP="00AB3F60">
                <w:pPr>
                  <w:pStyle w:val="LLNormaali"/>
                  <w:rPr>
                    <w:lang w:val="sv-SE"/>
                  </w:rPr>
                </w:pPr>
              </w:p>
              <w:p w14:paraId="1EDCB681" w14:textId="77777777" w:rsidR="00AB3F60" w:rsidRDefault="00AB3F60" w:rsidP="00AB3F60">
                <w:pPr>
                  <w:pStyle w:val="LLNormaali"/>
                  <w:rPr>
                    <w:lang w:val="sv-SE"/>
                  </w:rPr>
                </w:pPr>
              </w:p>
              <w:p w14:paraId="14522B96" w14:textId="77777777" w:rsidR="00AB3F60" w:rsidRDefault="00AB3F60" w:rsidP="00AB3F60">
                <w:pPr>
                  <w:pStyle w:val="LLNormaali"/>
                  <w:rPr>
                    <w:lang w:val="sv-SE"/>
                  </w:rPr>
                </w:pPr>
              </w:p>
              <w:p w14:paraId="2F5EE03A" w14:textId="77777777" w:rsidR="00AB3F60" w:rsidRDefault="00AB3F60" w:rsidP="00AB3F60">
                <w:pPr>
                  <w:pStyle w:val="LLNormaali"/>
                  <w:rPr>
                    <w:lang w:val="sv-SE"/>
                  </w:rPr>
                </w:pPr>
              </w:p>
              <w:p w14:paraId="65CCD687" w14:textId="77777777" w:rsidR="00AB3F60" w:rsidRDefault="00AB3F60" w:rsidP="00AB3F60">
                <w:pPr>
                  <w:pStyle w:val="LLNormaali"/>
                  <w:rPr>
                    <w:lang w:val="sv-SE"/>
                  </w:rPr>
                </w:pPr>
              </w:p>
              <w:p w14:paraId="7E4EE17D" w14:textId="77777777" w:rsidR="00AB3F60" w:rsidRDefault="00AB3F60" w:rsidP="00AB3F60">
                <w:pPr>
                  <w:pStyle w:val="LLNormaali"/>
                  <w:rPr>
                    <w:lang w:val="sv-SE"/>
                  </w:rPr>
                </w:pPr>
              </w:p>
              <w:p w14:paraId="332D808E" w14:textId="77777777" w:rsidR="00AB3F60" w:rsidRDefault="00AB3F60" w:rsidP="00AB3F60">
                <w:pPr>
                  <w:pStyle w:val="LLNormaali"/>
                  <w:rPr>
                    <w:lang w:val="sv-SE"/>
                  </w:rPr>
                </w:pPr>
              </w:p>
              <w:p w14:paraId="73A9A312" w14:textId="77777777" w:rsidR="00AB3F60" w:rsidRDefault="00AB3F60" w:rsidP="00AB3F60">
                <w:pPr>
                  <w:pStyle w:val="LLNormaali"/>
                  <w:rPr>
                    <w:lang w:val="sv-SE"/>
                  </w:rPr>
                </w:pPr>
              </w:p>
              <w:p w14:paraId="4DE1E16C" w14:textId="77777777" w:rsidR="00AB3F60" w:rsidRDefault="00AB3F60" w:rsidP="00AB3F60">
                <w:pPr>
                  <w:pStyle w:val="LLNormaali"/>
                  <w:rPr>
                    <w:lang w:val="sv-SE"/>
                  </w:rPr>
                </w:pPr>
              </w:p>
              <w:p w14:paraId="6D91DE0C" w14:textId="77777777" w:rsidR="00AB3F60" w:rsidRDefault="00AB3F60" w:rsidP="00AB3F60">
                <w:pPr>
                  <w:pStyle w:val="LLNormaali"/>
                  <w:rPr>
                    <w:lang w:val="sv-SE"/>
                  </w:rPr>
                </w:pPr>
              </w:p>
              <w:p w14:paraId="10006F31" w14:textId="77777777" w:rsidR="00AB3F60" w:rsidRDefault="00AB3F60" w:rsidP="00AB3F60">
                <w:pPr>
                  <w:pStyle w:val="LLNormaali"/>
                  <w:rPr>
                    <w:lang w:val="sv-SE"/>
                  </w:rPr>
                </w:pPr>
              </w:p>
              <w:p w14:paraId="7BB675F3" w14:textId="77777777" w:rsidR="00AB3F60" w:rsidRDefault="00AB3F60" w:rsidP="00AB3F60">
                <w:pPr>
                  <w:pStyle w:val="LLNormaali"/>
                  <w:rPr>
                    <w:lang w:val="sv-SE"/>
                  </w:rPr>
                </w:pPr>
              </w:p>
              <w:p w14:paraId="21D7F29A" w14:textId="77777777" w:rsidR="00AB3F60" w:rsidRDefault="00AB3F60" w:rsidP="00AB3F60">
                <w:pPr>
                  <w:pStyle w:val="LLNormaali"/>
                  <w:rPr>
                    <w:lang w:val="sv-SE"/>
                  </w:rPr>
                </w:pPr>
              </w:p>
              <w:p w14:paraId="7482B337" w14:textId="77777777" w:rsidR="00AB3F60" w:rsidRDefault="00AB3F60" w:rsidP="00AB3F60">
                <w:pPr>
                  <w:pStyle w:val="LLNormaali"/>
                  <w:rPr>
                    <w:lang w:val="sv-SE"/>
                  </w:rPr>
                </w:pPr>
              </w:p>
              <w:p w14:paraId="55224ACD" w14:textId="77777777" w:rsidR="00AB3F60" w:rsidRDefault="00AB3F60" w:rsidP="00AB3F60">
                <w:pPr>
                  <w:pStyle w:val="LLNormaali"/>
                  <w:rPr>
                    <w:lang w:val="sv-SE"/>
                  </w:rPr>
                </w:pPr>
              </w:p>
              <w:p w14:paraId="1F9C8433" w14:textId="77777777" w:rsidR="00AB3F60" w:rsidRDefault="00AB3F60" w:rsidP="00AB3F60">
                <w:pPr>
                  <w:pStyle w:val="LLNormaali"/>
                  <w:rPr>
                    <w:lang w:val="sv-SE"/>
                  </w:rPr>
                </w:pPr>
              </w:p>
              <w:p w14:paraId="52885751" w14:textId="38591446" w:rsidR="00AB3F60" w:rsidRDefault="00AB3F60" w:rsidP="00AB3F60">
                <w:pPr>
                  <w:pStyle w:val="LLNormaali"/>
                  <w:rPr>
                    <w:lang w:val="sv-SE"/>
                  </w:rPr>
                </w:pPr>
              </w:p>
              <w:p w14:paraId="4C6B9C9E" w14:textId="1B567DCC" w:rsidR="00007645" w:rsidRDefault="00007645" w:rsidP="00AB3F60">
                <w:pPr>
                  <w:pStyle w:val="LLNormaali"/>
                  <w:rPr>
                    <w:lang w:val="sv-SE"/>
                  </w:rPr>
                </w:pPr>
              </w:p>
              <w:p w14:paraId="6024C1FD" w14:textId="07806C83" w:rsidR="00007645" w:rsidRDefault="00007645" w:rsidP="00AB3F60">
                <w:pPr>
                  <w:pStyle w:val="LLNormaali"/>
                  <w:rPr>
                    <w:lang w:val="sv-SE"/>
                  </w:rPr>
                </w:pPr>
              </w:p>
              <w:p w14:paraId="64CF80E1" w14:textId="77777777" w:rsidR="00007645" w:rsidRDefault="00007645" w:rsidP="00AB3F60">
                <w:pPr>
                  <w:pStyle w:val="LLNormaali"/>
                  <w:rPr>
                    <w:lang w:val="sv-SE"/>
                  </w:rPr>
                </w:pPr>
              </w:p>
              <w:p w14:paraId="538AA082" w14:textId="777093B8" w:rsidR="00AB3F60" w:rsidRDefault="00AB3F60" w:rsidP="00AB3F60">
                <w:pPr>
                  <w:pStyle w:val="LLNormaali"/>
                  <w:rPr>
                    <w:lang w:val="sv-SE"/>
                  </w:rPr>
                </w:pPr>
              </w:p>
              <w:p w14:paraId="34DFFE2B" w14:textId="77777777" w:rsidR="00F92395" w:rsidRDefault="00F92395" w:rsidP="00AB3F60">
                <w:pPr>
                  <w:pStyle w:val="LLNormaali"/>
                  <w:rPr>
                    <w:lang w:val="sv-SE"/>
                  </w:rPr>
                </w:pPr>
              </w:p>
              <w:p w14:paraId="083C6C27" w14:textId="77777777" w:rsidR="00AB3F60" w:rsidRDefault="00AB3F60" w:rsidP="00AB3F60">
                <w:pPr>
                  <w:pStyle w:val="LLNormaali"/>
                  <w:rPr>
                    <w:lang w:val="sv-SE"/>
                  </w:rPr>
                </w:pPr>
              </w:p>
              <w:p w14:paraId="110DCE3E" w14:textId="77777777" w:rsidR="00AB3F60" w:rsidRDefault="00AB3F60" w:rsidP="00AB3F60">
                <w:pPr>
                  <w:pStyle w:val="LLNormaali"/>
                  <w:rPr>
                    <w:lang w:val="sv-SE"/>
                  </w:rPr>
                </w:pPr>
              </w:p>
              <w:p w14:paraId="59ADCB3B" w14:textId="77777777" w:rsidR="00AB3F60" w:rsidRPr="00AB3F60" w:rsidRDefault="00AB3F60" w:rsidP="00AB3F60">
                <w:pPr>
                  <w:pStyle w:val="LLPykala"/>
                  <w:rPr>
                    <w:lang w:val="sv-SE"/>
                  </w:rPr>
                </w:pPr>
                <w:r w:rsidRPr="00AB3F60">
                  <w:rPr>
                    <w:lang w:val="sv-SE"/>
                  </w:rPr>
                  <w:t>91 §</w:t>
                </w:r>
              </w:p>
              <w:p w14:paraId="7B5A84CD" w14:textId="77777777" w:rsidR="00AB3F60" w:rsidRPr="00AB3F60" w:rsidRDefault="00AB3F60" w:rsidP="00AB3F60">
                <w:pPr>
                  <w:pStyle w:val="LLPykalanOtsikko"/>
                  <w:rPr>
                    <w:lang w:val="sv-SE"/>
                  </w:rPr>
                </w:pPr>
                <w:r w:rsidRPr="00AB3F60">
                  <w:rPr>
                    <w:lang w:val="sv-SE"/>
                  </w:rPr>
                  <w:t>Fartygssäkerhetsförseelse</w:t>
                </w:r>
              </w:p>
              <w:p w14:paraId="5AA59BAA" w14:textId="77777777" w:rsidR="00AB3F60" w:rsidRDefault="00AB3F60" w:rsidP="00AB3F60">
                <w:pPr>
                  <w:pStyle w:val="LLMomentinJohdantoKappale"/>
                  <w:rPr>
                    <w:lang w:val="sv-SE"/>
                  </w:rPr>
                </w:pPr>
                <w:r w:rsidRPr="00AB3F60">
                  <w:rPr>
                    <w:lang w:val="sv-SE"/>
                  </w:rPr>
                  <w:t>Den som uppsåtligen eller av grov oaktsamhet</w:t>
                </w:r>
              </w:p>
              <w:p w14:paraId="1E51B7E1" w14:textId="77777777" w:rsidR="00C971D2" w:rsidRPr="00C971D2" w:rsidRDefault="00C971D2" w:rsidP="003F1C96">
                <w:pPr>
                  <w:pStyle w:val="LLNormaali"/>
                  <w:rPr>
                    <w:lang w:val="sv-SE"/>
                  </w:rPr>
                </w:pPr>
                <w:r w:rsidRPr="00C971D2">
                  <w:rPr>
                    <w:lang w:val="sv-SE" w:eastAsia="fi-FI"/>
                  </w:rPr>
                  <w:t>— — — — — — — — — — — — — —</w:t>
                </w:r>
              </w:p>
              <w:p w14:paraId="4007F487" w14:textId="77777777" w:rsidR="00AB3F60" w:rsidRPr="00AB3F60" w:rsidRDefault="00AB3F60" w:rsidP="00C971D2">
                <w:pPr>
                  <w:pStyle w:val="LLMomentinKohta"/>
                  <w:rPr>
                    <w:lang w:val="sv-SE"/>
                  </w:rPr>
                </w:pPr>
                <w:r w:rsidRPr="00C971D2">
                  <w:rPr>
                    <w:i/>
                    <w:lang w:val="sv-SE"/>
                  </w:rPr>
                  <w:t xml:space="preserve">11 punkten har </w:t>
                </w:r>
                <w:r w:rsidR="00C971D2" w:rsidRPr="00C971D2">
                  <w:rPr>
                    <w:i/>
                    <w:lang w:val="sv-SE"/>
                  </w:rPr>
                  <w:t>upphävts genom L 7.11.2014/879</w:t>
                </w:r>
                <w:r w:rsidR="00C971D2">
                  <w:rPr>
                    <w:lang w:val="sv-SE"/>
                  </w:rPr>
                  <w:t>.</w:t>
                </w:r>
              </w:p>
              <w:p w14:paraId="0C3CA4F4" w14:textId="77777777" w:rsidR="00AB3F60" w:rsidRPr="00AB3F60" w:rsidRDefault="00AB3F60" w:rsidP="00AB3F60">
                <w:pPr>
                  <w:pStyle w:val="LLMomentinKohta"/>
                  <w:rPr>
                    <w:lang w:val="sv-SE"/>
                  </w:rPr>
                </w:pPr>
                <w:r w:rsidRPr="00AB3F60">
                  <w:rPr>
                    <w:lang w:val="sv-SE"/>
                  </w:rPr>
                  <w:t xml:space="preserve">12) </w:t>
                </w:r>
                <w:r w:rsidRPr="00C971D2">
                  <w:rPr>
                    <w:i/>
                    <w:lang w:val="sv-SE"/>
                  </w:rPr>
                  <w:t>bryter mot förbudet i 34 §,</w:t>
                </w:r>
              </w:p>
              <w:p w14:paraId="0D90EA2D" w14:textId="77777777" w:rsidR="00AB3F60" w:rsidRDefault="00AB3F60" w:rsidP="00AB3F60">
                <w:pPr>
                  <w:pStyle w:val="LLNormaali"/>
                  <w:rPr>
                    <w:lang w:val="sv-SE"/>
                  </w:rPr>
                </w:pPr>
              </w:p>
              <w:p w14:paraId="0B748968" w14:textId="77777777" w:rsidR="00AB3F60" w:rsidRDefault="00AB3F60" w:rsidP="00AB3F60">
                <w:pPr>
                  <w:pStyle w:val="LLNormaali"/>
                  <w:rPr>
                    <w:lang w:val="sv-SE"/>
                  </w:rPr>
                </w:pPr>
              </w:p>
              <w:p w14:paraId="10C81215" w14:textId="77777777" w:rsidR="00AB3F60" w:rsidRDefault="00AB3F60" w:rsidP="00AB3F60">
                <w:pPr>
                  <w:pStyle w:val="LLNormaali"/>
                  <w:rPr>
                    <w:lang w:val="sv-SE"/>
                  </w:rPr>
                </w:pPr>
              </w:p>
              <w:p w14:paraId="666A650D" w14:textId="77777777" w:rsidR="00AB3F60" w:rsidRDefault="00AB3F60" w:rsidP="00AB3F60">
                <w:pPr>
                  <w:pStyle w:val="LLNormaali"/>
                  <w:rPr>
                    <w:lang w:val="sv-SE"/>
                  </w:rPr>
                </w:pPr>
              </w:p>
              <w:p w14:paraId="1AB3911F" w14:textId="77777777" w:rsidR="00AB3F60" w:rsidRPr="00AB3F60" w:rsidRDefault="00AB3F60" w:rsidP="00AB3F60">
                <w:pPr>
                  <w:pStyle w:val="LLNormaali"/>
                  <w:rPr>
                    <w:lang w:val="sv-SE"/>
                  </w:rPr>
                </w:pPr>
              </w:p>
            </w:tc>
            <w:tc>
              <w:tcPr>
                <w:tcW w:w="4243" w:type="dxa"/>
                <w:shd w:val="clear" w:color="auto" w:fill="auto"/>
              </w:tcPr>
              <w:p w14:paraId="75D30D3A" w14:textId="77777777" w:rsidR="00FD0309" w:rsidRPr="00FD0309" w:rsidRDefault="00FD0309" w:rsidP="00FD0309">
                <w:pPr>
                  <w:pStyle w:val="LLPykala"/>
                  <w:rPr>
                    <w:lang w:val="sv-SE"/>
                  </w:rPr>
                </w:pPr>
                <w:r w:rsidRPr="00FD0309">
                  <w:rPr>
                    <w:lang w:val="sv-SE"/>
                  </w:rPr>
                  <w:t>2 §</w:t>
                </w:r>
              </w:p>
              <w:p w14:paraId="3CAF6866" w14:textId="77777777" w:rsidR="00FD0309" w:rsidRPr="00FD0309" w:rsidRDefault="00FD0309" w:rsidP="00FD0309">
                <w:pPr>
                  <w:pStyle w:val="LLPykalanOtsikko"/>
                  <w:rPr>
                    <w:lang w:val="sv-SE"/>
                  </w:rPr>
                </w:pPr>
                <w:r w:rsidRPr="00FD0309">
                  <w:rPr>
                    <w:lang w:val="sv-SE"/>
                  </w:rPr>
                  <w:t>Definitioner</w:t>
                </w:r>
              </w:p>
              <w:p w14:paraId="3044F47C" w14:textId="77777777" w:rsidR="00FD0309" w:rsidRPr="00FD0309" w:rsidRDefault="00FD0309" w:rsidP="003F1C96">
                <w:pPr>
                  <w:pStyle w:val="LLNormaali"/>
                  <w:rPr>
                    <w:lang w:val="sv-SE"/>
                  </w:rPr>
                </w:pPr>
                <w:r w:rsidRPr="00FD0309">
                  <w:rPr>
                    <w:lang w:val="sv-SE" w:eastAsia="fi-FI"/>
                  </w:rPr>
                  <w:t>— — — — — — — — — — — — — —</w:t>
                </w:r>
              </w:p>
              <w:p w14:paraId="6064144F" w14:textId="77777777" w:rsidR="00FD0309" w:rsidRPr="005C5A60" w:rsidRDefault="00FD0309" w:rsidP="00FD0309">
                <w:pPr>
                  <w:pStyle w:val="LLKappalejako"/>
                  <w:rPr>
                    <w:i/>
                    <w:lang w:val="sv-SE"/>
                  </w:rPr>
                </w:pPr>
                <w:r w:rsidRPr="005C5A60">
                  <w:rPr>
                    <w:i/>
                    <w:lang w:val="sv-SE"/>
                  </w:rPr>
                  <w:t>2 a) delegerad förordning kommissionens delegerade förordning (EU) 2020/411, ändring av Europaparlamentets och rådets direktiv 2009/45/EG om säkerhetsbestämmelser och säkerhetsnormer för passagerarfartyg vad avser säkerhetskrav för passagerarfartyg som används på inrikes resor,</w:t>
                </w:r>
              </w:p>
              <w:p w14:paraId="7A6BFDAD" w14:textId="77777777" w:rsidR="00FD0309" w:rsidRPr="005C5A60" w:rsidRDefault="00FD0309" w:rsidP="00FD0309">
                <w:pPr>
                  <w:pStyle w:val="LLKappalejako"/>
                  <w:rPr>
                    <w:i/>
                    <w:lang w:val="sv-SE"/>
                  </w:rPr>
                </w:pPr>
                <w:r w:rsidRPr="005C5A60">
                  <w:rPr>
                    <w:i/>
                    <w:lang w:val="sv-SE"/>
                  </w:rPr>
                  <w:t xml:space="preserve">13 b) stabilitetsdirektivet Europaparlamentets och rådets direktiv 2003/25/EG om särskilda stabilitetskrav för ro-ro-passagerarfartyg, </w:t>
                </w:r>
              </w:p>
              <w:p w14:paraId="1BEFD408" w14:textId="77777777" w:rsidR="00FD0309" w:rsidRPr="00FD0309" w:rsidRDefault="00FD0309" w:rsidP="00FD0309">
                <w:pPr>
                  <w:pStyle w:val="LLKappalejako"/>
                  <w:rPr>
                    <w:lang w:val="sv-SE"/>
                  </w:rPr>
                </w:pPr>
                <w:r w:rsidRPr="00FD0309">
                  <w:rPr>
                    <w:lang w:val="sv-SE"/>
                  </w:rPr>
                  <w:t xml:space="preserve">20) ro-ro-passagerarfartyg ett fartyg som medför fler än tolv passagerare och som har ro-ro-lastutrymmen eller lastutrymmen av särskild kategori enligt definitionen i </w:t>
                </w:r>
                <w:r w:rsidRPr="005C5A60">
                  <w:rPr>
                    <w:i/>
                    <w:lang w:val="sv-SE"/>
                  </w:rPr>
                  <w:t>bestämmelsen</w:t>
                </w:r>
                <w:r w:rsidRPr="00FD0309">
                  <w:rPr>
                    <w:lang w:val="sv-SE"/>
                  </w:rPr>
                  <w:t xml:space="preserve"> II-2/A/2 i bilaga I till </w:t>
                </w:r>
                <w:r w:rsidRPr="005C5A60">
                  <w:rPr>
                    <w:i/>
                    <w:lang w:val="sv-SE"/>
                  </w:rPr>
                  <w:t>den delegerade förordningen</w:t>
                </w:r>
                <w:r w:rsidRPr="00FD0309">
                  <w:rPr>
                    <w:lang w:val="sv-SE"/>
                  </w:rPr>
                  <w:t>,</w:t>
                </w:r>
              </w:p>
              <w:p w14:paraId="5AA5E5E3" w14:textId="77777777" w:rsidR="00FD0309" w:rsidRPr="00FD0309" w:rsidRDefault="00FD0309" w:rsidP="00FD0309">
                <w:pPr>
                  <w:pStyle w:val="LLKappalejako"/>
                  <w:rPr>
                    <w:lang w:val="sv-SE"/>
                  </w:rPr>
                </w:pPr>
                <w:r w:rsidRPr="00FD0309">
                  <w:rPr>
                    <w:lang w:val="sv-SE"/>
                  </w:rPr>
                  <w:t>45) traditionsfartyg ett i Museiverkets traditionsfartygsregister registrerat historiskt fartyg som används i småskalig kommersiell trafik i inrikes fart och som har en längd på minst 5,5 meter och är konstruerat före år 1965,</w:t>
                </w:r>
              </w:p>
              <w:p w14:paraId="29710B09" w14:textId="77777777" w:rsidR="00FD0309" w:rsidRPr="00342219" w:rsidRDefault="00FD0309" w:rsidP="003F1C96">
                <w:pPr>
                  <w:pStyle w:val="LLNormaali"/>
                  <w:rPr>
                    <w:lang w:val="sv-SE"/>
                  </w:rPr>
                </w:pPr>
                <w:r w:rsidRPr="00342219">
                  <w:rPr>
                    <w:lang w:val="sv-SE" w:eastAsia="fi-FI"/>
                  </w:rPr>
                  <w:t>— — — — — — — — — — — — — —</w:t>
                </w:r>
              </w:p>
              <w:p w14:paraId="70C11C60" w14:textId="77777777" w:rsidR="00FD0309" w:rsidRPr="00FD0309" w:rsidRDefault="00FD0309" w:rsidP="00FD0309">
                <w:pPr>
                  <w:pStyle w:val="LLNormaali"/>
                  <w:rPr>
                    <w:lang w:val="sv-SE"/>
                  </w:rPr>
                </w:pPr>
              </w:p>
              <w:p w14:paraId="3B6A9359" w14:textId="77777777" w:rsidR="00FD0309" w:rsidRPr="00FD0309" w:rsidRDefault="00FD0309" w:rsidP="00FD0309">
                <w:pPr>
                  <w:pStyle w:val="LLPykala"/>
                  <w:rPr>
                    <w:lang w:val="sv-SE"/>
                  </w:rPr>
                </w:pPr>
                <w:r w:rsidRPr="00FD0309">
                  <w:rPr>
                    <w:lang w:val="sv-SE"/>
                  </w:rPr>
                  <w:t>17 §</w:t>
                </w:r>
              </w:p>
              <w:p w14:paraId="02A39C92" w14:textId="77777777" w:rsidR="00FD0309" w:rsidRPr="00FD0309" w:rsidRDefault="00FD0309" w:rsidP="00FD0309">
                <w:pPr>
                  <w:pStyle w:val="LLPykalanOtsikko"/>
                  <w:rPr>
                    <w:lang w:val="sv-SE"/>
                  </w:rPr>
                </w:pPr>
                <w:r w:rsidRPr="00FD0309">
                  <w:rPr>
                    <w:lang w:val="sv-SE"/>
                  </w:rPr>
                  <w:t>Likvärdigheter</w:t>
                </w:r>
              </w:p>
              <w:p w14:paraId="59BA3B58" w14:textId="77777777" w:rsidR="00FD0309" w:rsidRDefault="00FD0309" w:rsidP="00FD0309">
                <w:pPr>
                  <w:pStyle w:val="LLKappalejako"/>
                  <w:rPr>
                    <w:lang w:val="sv-SE"/>
                  </w:rPr>
                </w:pPr>
                <w:r w:rsidRPr="00FD0309">
                  <w:rPr>
                    <w:lang w:val="sv-SE"/>
                  </w:rPr>
                  <w:t xml:space="preserve">Transport- och kommunikationsverket kan utfärda bestämmelser som tillåter tillämpandet av bestämmelser som motsvarar bestämmelserna i </w:t>
                </w:r>
                <w:r w:rsidRPr="00AB3F60">
                  <w:rPr>
                    <w:i/>
                    <w:lang w:val="sv-SE"/>
                  </w:rPr>
                  <w:t>den delegerade förordningen</w:t>
                </w:r>
                <w:r w:rsidRPr="00FD0309">
                  <w:rPr>
                    <w:lang w:val="sv-SE"/>
                  </w:rPr>
                  <w:t xml:space="preserve"> om de motsvarande bestämmelserna är minst lika effektiva som bestämmelserna i </w:t>
                </w:r>
                <w:r w:rsidRPr="00AB3F60">
                  <w:rPr>
                    <w:i/>
                    <w:lang w:val="sv-SE"/>
                  </w:rPr>
                  <w:t>den delegerade förordningen</w:t>
                </w:r>
                <w:r w:rsidRPr="00FD0309">
                  <w:rPr>
                    <w:lang w:val="sv-SE"/>
                  </w:rPr>
                  <w:t>.</w:t>
                </w:r>
              </w:p>
              <w:p w14:paraId="5883828D" w14:textId="77777777" w:rsidR="00AB3F60" w:rsidRDefault="00AB3F60" w:rsidP="00AB3F60">
                <w:pPr>
                  <w:pStyle w:val="LLNormaali"/>
                  <w:rPr>
                    <w:lang w:val="sv-SE"/>
                  </w:rPr>
                </w:pPr>
              </w:p>
              <w:p w14:paraId="48343510" w14:textId="77777777" w:rsidR="00AB3F60" w:rsidRPr="00F92395" w:rsidRDefault="00AB3F60" w:rsidP="00AB3F60">
                <w:pPr>
                  <w:pStyle w:val="LLPykala"/>
                  <w:rPr>
                    <w:lang w:val="sv-SE"/>
                  </w:rPr>
                </w:pPr>
                <w:r w:rsidRPr="00F92395">
                  <w:rPr>
                    <w:lang w:val="sv-SE"/>
                  </w:rPr>
                  <w:t>29 §</w:t>
                </w:r>
              </w:p>
              <w:p w14:paraId="15E4787D" w14:textId="77777777" w:rsidR="00AB3F60" w:rsidRPr="00F92395" w:rsidRDefault="00AB3F60" w:rsidP="00AB3F60">
                <w:pPr>
                  <w:pStyle w:val="LLPykalanOtsikko"/>
                  <w:rPr>
                    <w:lang w:val="sv-SE"/>
                  </w:rPr>
                </w:pPr>
                <w:r w:rsidRPr="00F92395">
                  <w:rPr>
                    <w:lang w:val="sv-SE"/>
                  </w:rPr>
                  <w:t>Eftergifter</w:t>
                </w:r>
              </w:p>
              <w:p w14:paraId="78EF066F" w14:textId="77777777" w:rsidR="00AB3F60" w:rsidRPr="00342219" w:rsidRDefault="00AB3F60" w:rsidP="003F1C96">
                <w:pPr>
                  <w:pStyle w:val="LLNormaali"/>
                  <w:rPr>
                    <w:lang w:val="sv-SE"/>
                  </w:rPr>
                </w:pPr>
                <w:r w:rsidRPr="00F92395">
                  <w:rPr>
                    <w:lang w:val="sv-SE" w:eastAsia="fi-FI"/>
                  </w:rPr>
                  <w:t>— — — — — — — — — — — — — —</w:t>
                </w:r>
              </w:p>
              <w:p w14:paraId="7F90D717" w14:textId="51CAA7E4" w:rsidR="00F92395" w:rsidRDefault="00F92395" w:rsidP="00F92395">
                <w:pPr>
                  <w:pStyle w:val="LLKappalejako"/>
                  <w:rPr>
                    <w:lang w:val="sv-SE"/>
                  </w:rPr>
                </w:pPr>
                <w:r w:rsidRPr="00AB3F60">
                  <w:rPr>
                    <w:lang w:val="sv-SE"/>
                  </w:rPr>
                  <w:t>Transport- och kommunikationsverket ska informera IMO om eftergifter enligt 1 mom.</w:t>
                </w:r>
              </w:p>
              <w:p w14:paraId="755936CE" w14:textId="7EE52758" w:rsidR="00AB3F60" w:rsidRDefault="00AB3F60" w:rsidP="00FD0309">
                <w:pPr>
                  <w:pStyle w:val="LLNormaali"/>
                  <w:rPr>
                    <w:lang w:val="sv-SE"/>
                  </w:rPr>
                </w:pPr>
              </w:p>
              <w:p w14:paraId="382350DF" w14:textId="77777777" w:rsidR="00467614" w:rsidRPr="00FD0309" w:rsidRDefault="00467614" w:rsidP="00FD0309">
                <w:pPr>
                  <w:pStyle w:val="LLNormaali"/>
                  <w:rPr>
                    <w:lang w:val="sv-SE"/>
                  </w:rPr>
                </w:pPr>
              </w:p>
              <w:p w14:paraId="7A9877B7" w14:textId="5DF7C645" w:rsidR="00FD0309" w:rsidRPr="00F92395" w:rsidRDefault="00F92395" w:rsidP="00FD0309">
                <w:pPr>
                  <w:pStyle w:val="LLLuku"/>
                  <w:rPr>
                    <w:b/>
                    <w:lang w:val="sv-SE"/>
                  </w:rPr>
                </w:pPr>
                <w:r w:rsidRPr="00F92395">
                  <w:rPr>
                    <w:b/>
                    <w:lang w:val="sv-SE"/>
                  </w:rPr>
                  <w:t>5 a</w:t>
                </w:r>
                <w:r w:rsidR="00FD0309" w:rsidRPr="00F92395">
                  <w:rPr>
                    <w:b/>
                    <w:lang w:val="sv-SE"/>
                  </w:rPr>
                  <w:t xml:space="preserve"> kap</w:t>
                </w:r>
              </w:p>
              <w:p w14:paraId="4635A37D" w14:textId="77777777" w:rsidR="00FD0309" w:rsidRPr="00F92395" w:rsidRDefault="00FD0309" w:rsidP="00FD0309">
                <w:pPr>
                  <w:pStyle w:val="LLLuvunOtsikko"/>
                  <w:rPr>
                    <w:i/>
                    <w:lang w:val="sv-SE"/>
                  </w:rPr>
                </w:pPr>
                <w:r w:rsidRPr="00F92395">
                  <w:rPr>
                    <w:i/>
                    <w:lang w:val="sv-SE"/>
                  </w:rPr>
                  <w:t>Ro-ro-passagerarfartygs stabilitet</w:t>
                </w:r>
              </w:p>
              <w:p w14:paraId="12CDBD91" w14:textId="77777777" w:rsidR="00FD0309" w:rsidRPr="00AB3F60" w:rsidRDefault="00FD0309" w:rsidP="00FD0309">
                <w:pPr>
                  <w:pStyle w:val="LLPykala"/>
                  <w:rPr>
                    <w:i/>
                    <w:lang w:val="sv-SE"/>
                  </w:rPr>
                </w:pPr>
                <w:r w:rsidRPr="00AB3F60">
                  <w:rPr>
                    <w:i/>
                    <w:lang w:val="sv-SE"/>
                  </w:rPr>
                  <w:t>34 a §</w:t>
                </w:r>
              </w:p>
              <w:p w14:paraId="79EE1E44" w14:textId="77777777" w:rsidR="00FD0309" w:rsidRPr="00AB3F60" w:rsidRDefault="00FD0309" w:rsidP="00FD0309">
                <w:pPr>
                  <w:pStyle w:val="LLPykalanOtsikko"/>
                  <w:rPr>
                    <w:b/>
                    <w:lang w:val="sv-SE"/>
                  </w:rPr>
                </w:pPr>
                <w:r w:rsidRPr="00AB3F60">
                  <w:rPr>
                    <w:b/>
                    <w:lang w:val="sv-SE"/>
                  </w:rPr>
                  <w:t>Särskilda stabilitetskrav för ro-ro-passagerarfartyg</w:t>
                </w:r>
              </w:p>
              <w:p w14:paraId="3F0C188E" w14:textId="77777777" w:rsidR="00FD0309" w:rsidRPr="00AB3F60" w:rsidRDefault="00FD0309" w:rsidP="00FD0309">
                <w:pPr>
                  <w:pStyle w:val="LLKappalejako"/>
                  <w:rPr>
                    <w:i/>
                    <w:lang w:val="sv-SE"/>
                  </w:rPr>
                </w:pPr>
                <w:r w:rsidRPr="00AB3F60">
                  <w:rPr>
                    <w:i/>
                    <w:lang w:val="sv-SE"/>
                  </w:rPr>
                  <w:t xml:space="preserve">Fartyg som omfattas av stabilitetsdirektivets tillämpningsområde ska uppfylla stabilitetskraven i stabilitetsdirektivet.  </w:t>
                </w:r>
              </w:p>
              <w:p w14:paraId="4E16D12F" w14:textId="77777777" w:rsidR="00FD0309" w:rsidRPr="00AB3F60" w:rsidRDefault="00FD0309" w:rsidP="00FD0309">
                <w:pPr>
                  <w:pStyle w:val="LLKappalejako"/>
                  <w:rPr>
                    <w:i/>
                    <w:lang w:val="sv-SE"/>
                  </w:rPr>
                </w:pPr>
                <w:r w:rsidRPr="00AB3F60">
                  <w:rPr>
                    <w:i/>
                    <w:lang w:val="sv-SE"/>
                  </w:rPr>
                  <w:t>För genomförande av stabilitetsdirektivet kan Transport- och kommunikationsverket ge närmare föreskrifter om fartygs tekniska säkerhet och bestämma (i enlighet med stabilitetsdirektivet) om havsområden på vilka ro-ro-passagerarfartyg regelbundet trafikerar till eller från dess hamnar och den signifikanta våghöjden på områdena i fråga.</w:t>
                </w:r>
              </w:p>
              <w:p w14:paraId="5C63CA7E" w14:textId="77777777" w:rsidR="00FD0309" w:rsidRPr="00FD0309" w:rsidRDefault="00FD0309" w:rsidP="00FD0309">
                <w:pPr>
                  <w:pStyle w:val="LLNormaali"/>
                  <w:rPr>
                    <w:lang w:val="sv-SE"/>
                  </w:rPr>
                </w:pPr>
              </w:p>
              <w:p w14:paraId="7B5C3C7B" w14:textId="77777777" w:rsidR="00FD0309" w:rsidRPr="00AB3F60" w:rsidRDefault="00FD0309" w:rsidP="00FD0309">
                <w:pPr>
                  <w:pStyle w:val="LLPykala"/>
                  <w:rPr>
                    <w:i/>
                    <w:lang w:val="sv-SE"/>
                  </w:rPr>
                </w:pPr>
                <w:r w:rsidRPr="00AB3F60">
                  <w:rPr>
                    <w:i/>
                    <w:lang w:val="sv-SE"/>
                  </w:rPr>
                  <w:t>34 b §</w:t>
                </w:r>
              </w:p>
              <w:p w14:paraId="1C892C6D" w14:textId="77777777" w:rsidR="00FD0309" w:rsidRPr="00AB3F60" w:rsidRDefault="00FD0309" w:rsidP="00FD0309">
                <w:pPr>
                  <w:pStyle w:val="LLPykalanOtsikko"/>
                  <w:rPr>
                    <w:b/>
                    <w:lang w:val="sv-SE"/>
                  </w:rPr>
                </w:pPr>
                <w:r w:rsidRPr="00AB3F60">
                  <w:rPr>
                    <w:b/>
                    <w:lang w:val="sv-SE"/>
                  </w:rPr>
                  <w:t xml:space="preserve">Certifikat </w:t>
                </w:r>
              </w:p>
              <w:p w14:paraId="557A213F" w14:textId="77777777" w:rsidR="00FD0309" w:rsidRPr="00AB3F60" w:rsidRDefault="00FD0309" w:rsidP="00FD0309">
                <w:pPr>
                  <w:pStyle w:val="LLKappalejako"/>
                  <w:rPr>
                    <w:i/>
                    <w:lang w:val="sv-SE"/>
                  </w:rPr>
                </w:pPr>
                <w:r w:rsidRPr="00AB3F60">
                  <w:rPr>
                    <w:i/>
                    <w:lang w:val="sv-SE"/>
                  </w:rPr>
                  <w:t>Transport- och kommunikationsverket beviljar certifikat för ro-ro-passagerarfartyg som seglar under finländsk flagg och som uppfyller de särskilda stabilitetskraven som fastställs i artikel 6 och bilaga I.</w:t>
                </w:r>
              </w:p>
              <w:p w14:paraId="495A4AF3" w14:textId="77777777" w:rsidR="00FD0309" w:rsidRPr="00AB3F60" w:rsidRDefault="00FD0309" w:rsidP="00FD0309">
                <w:pPr>
                  <w:pStyle w:val="LLKappalejako"/>
                  <w:rPr>
                    <w:i/>
                    <w:lang w:val="sv-SE"/>
                  </w:rPr>
                </w:pPr>
                <w:r w:rsidRPr="00AB3F60">
                  <w:rPr>
                    <w:i/>
                    <w:lang w:val="sv-SE"/>
                  </w:rPr>
                  <w:t>Certifikatet är giltigt så länge som fartyget trafikerar i ett område med samma eller lägre signifikanta våghöjder.</w:t>
                </w:r>
              </w:p>
              <w:p w14:paraId="27FA16AF" w14:textId="77777777" w:rsidR="00FD0309" w:rsidRPr="00FD0309" w:rsidRDefault="00FD0309" w:rsidP="00FD0309">
                <w:pPr>
                  <w:pStyle w:val="LLNormaali"/>
                  <w:rPr>
                    <w:lang w:val="sv-SE"/>
                  </w:rPr>
                </w:pPr>
              </w:p>
              <w:p w14:paraId="4044F936" w14:textId="77777777" w:rsidR="00FD0309" w:rsidRPr="00AB3F60" w:rsidRDefault="00FD0309" w:rsidP="00FD0309">
                <w:pPr>
                  <w:pStyle w:val="LLPykala"/>
                  <w:rPr>
                    <w:i/>
                    <w:lang w:val="sv-SE"/>
                  </w:rPr>
                </w:pPr>
                <w:r w:rsidRPr="00AB3F60">
                  <w:rPr>
                    <w:i/>
                    <w:lang w:val="sv-SE"/>
                  </w:rPr>
                  <w:t>34 c §</w:t>
                </w:r>
              </w:p>
              <w:p w14:paraId="31196AF4" w14:textId="77777777" w:rsidR="00FD0309" w:rsidRPr="00AB3F60" w:rsidRDefault="00FD0309" w:rsidP="00FD0309">
                <w:pPr>
                  <w:pStyle w:val="LLPykalanOtsikko"/>
                  <w:rPr>
                    <w:b/>
                    <w:lang w:val="sv-SE"/>
                  </w:rPr>
                </w:pPr>
                <w:r w:rsidRPr="00AB3F60">
                  <w:rPr>
                    <w:b/>
                    <w:lang w:val="sv-SE"/>
                  </w:rPr>
                  <w:t>Trafik under vissa delar av året och trafik under kortare tidsperioder</w:t>
                </w:r>
              </w:p>
              <w:p w14:paraId="3728E06B" w14:textId="77777777" w:rsidR="00FD0309" w:rsidRPr="00AB3F60" w:rsidRDefault="00FD0309" w:rsidP="00FD0309">
                <w:pPr>
                  <w:pStyle w:val="LLKappalejako"/>
                  <w:rPr>
                    <w:i/>
                    <w:lang w:val="sv-SE"/>
                  </w:rPr>
                </w:pPr>
                <w:r w:rsidRPr="00AB3F60">
                  <w:rPr>
                    <w:i/>
                    <w:lang w:val="sv-SE"/>
                  </w:rPr>
                  <w:t>Om ett rederi som bedriver reguljär trafik året runt önskar införa ytterligare ro-ro-passagerarfartyg som skall nyttjas i samma trafik under en kortare period ska rederiet underrätta Transport- och kommunikationsverket om detta senast en månad innan dessa fartyg börjar nyttjas i denna trafik. Om det emellertid på grund av oförutsedda omständigheter är nödvändigt att snabbt sätta in ett ro-ro-passagerarfartyg som ersättning för att säkerställa kontinuitet i trafiken tillämpas 17 e § 3 mom. i lagen om tillsyn över fartygssäkerheten.</w:t>
                </w:r>
              </w:p>
              <w:p w14:paraId="3636312E" w14:textId="77777777" w:rsidR="00FD0309" w:rsidRPr="00AB3F60" w:rsidRDefault="00FD0309" w:rsidP="00FD0309">
                <w:pPr>
                  <w:pStyle w:val="LLKappalejako"/>
                  <w:rPr>
                    <w:i/>
                    <w:lang w:val="sv-SE"/>
                  </w:rPr>
                </w:pPr>
                <w:r w:rsidRPr="00AB3F60">
                  <w:rPr>
                    <w:i/>
                    <w:lang w:val="sv-SE"/>
                  </w:rPr>
                  <w:t>Om ett rederi önskar bedriva reguljär säsongstrafik under kortare tidsperioder som inte överstiger sex månader per år ska rederiet underrätta Transport- och kommunikationsverket om detta senast tre månader innan denna trafik börjar bedrivas.</w:t>
                </w:r>
              </w:p>
              <w:p w14:paraId="5809700D" w14:textId="77777777" w:rsidR="00FD0309" w:rsidRPr="00AB3F60" w:rsidRDefault="00FD0309" w:rsidP="00FD0309">
                <w:pPr>
                  <w:pStyle w:val="LLKappalejako"/>
                  <w:rPr>
                    <w:i/>
                    <w:lang w:val="sv-SE"/>
                  </w:rPr>
                </w:pPr>
                <w:r w:rsidRPr="00AB3F60">
                  <w:rPr>
                    <w:i/>
                    <w:lang w:val="sv-SE"/>
                  </w:rPr>
                  <w:t>Om sådan trafik bedrivs under förhållanden med lägre signifikant våghöjd än den som fastställts för samma fartområde vid trafik året runt, får Transport- och kommunikationsverket, vid tillämpning av de särskilda stabilitetskraven i bilaga I till stabilitetsdirektivet, använda den signifikanta våghöjd som är tillämplig under denna kortare tidsperiod för att bestämma vattennivån på däck. Den signifikanta våghöjd som är tillämplig under denna kortare tidsperiod ska överenskommas mellan de medlemsstater eller, när så är tillämpligt och möjligt, de medlemsstater och tredje länder där trafikens ändpunkter är belägna.</w:t>
                </w:r>
              </w:p>
              <w:p w14:paraId="7D1C815B" w14:textId="77777777" w:rsidR="00FD0309" w:rsidRPr="00FD0309" w:rsidRDefault="00FD0309" w:rsidP="00FD0309">
                <w:pPr>
                  <w:pStyle w:val="LLKappalejako"/>
                  <w:rPr>
                    <w:lang w:val="sv-SE"/>
                  </w:rPr>
                </w:pPr>
                <w:r w:rsidRPr="00AB3F60">
                  <w:rPr>
                    <w:i/>
                    <w:lang w:val="sv-SE"/>
                  </w:rPr>
                  <w:t>När Transport- och kommunikationsverket har gett sitt samtycke till sådan trafik som avses i 1 och 2 mom. ska ro-ro-passagerarfartyg som används i sådan trafik inneha ett certifikat som föreskrivs i 34 b § som visar att det uppfyller kraven i stabilitetsdirektivet.</w:t>
                </w:r>
              </w:p>
              <w:p w14:paraId="499B69B5" w14:textId="77777777" w:rsidR="00FD0309" w:rsidRPr="00FD0309" w:rsidRDefault="00FD0309" w:rsidP="00FD0309">
                <w:pPr>
                  <w:pStyle w:val="LLKappalejako"/>
                  <w:rPr>
                    <w:lang w:val="sv-SE"/>
                  </w:rPr>
                </w:pPr>
              </w:p>
              <w:p w14:paraId="6A332316" w14:textId="77777777" w:rsidR="00FD0309" w:rsidRPr="00FD0309" w:rsidRDefault="00FD0309" w:rsidP="00FD0309">
                <w:pPr>
                  <w:pStyle w:val="LLPykala"/>
                  <w:rPr>
                    <w:lang w:val="sv-SE"/>
                  </w:rPr>
                </w:pPr>
                <w:r w:rsidRPr="00FD0309">
                  <w:rPr>
                    <w:lang w:val="sv-SE"/>
                  </w:rPr>
                  <w:t>91 §</w:t>
                </w:r>
              </w:p>
              <w:p w14:paraId="46D5F722" w14:textId="77777777" w:rsidR="00FD0309" w:rsidRPr="00FD0309" w:rsidRDefault="00FD0309" w:rsidP="00FD0309">
                <w:pPr>
                  <w:pStyle w:val="LLPykalanOtsikko"/>
                  <w:rPr>
                    <w:lang w:val="sv-SE"/>
                  </w:rPr>
                </w:pPr>
                <w:r w:rsidRPr="00FD0309">
                  <w:rPr>
                    <w:lang w:val="sv-SE"/>
                  </w:rPr>
                  <w:t>Fartygssäkerhetsförseelse</w:t>
                </w:r>
              </w:p>
              <w:p w14:paraId="19769BA9" w14:textId="77777777" w:rsidR="00FD0309" w:rsidRPr="00FD0309" w:rsidRDefault="00FD0309" w:rsidP="00FD0309">
                <w:pPr>
                  <w:pStyle w:val="LLMomentinJohdantoKappale"/>
                  <w:rPr>
                    <w:lang w:val="sv-SE"/>
                  </w:rPr>
                </w:pPr>
                <w:r w:rsidRPr="00FD0309">
                  <w:rPr>
                    <w:lang w:val="sv-SE"/>
                  </w:rPr>
                  <w:t>Den som uppsåtligen eller av grov oaktsamhet</w:t>
                </w:r>
              </w:p>
              <w:p w14:paraId="763E60BB" w14:textId="77777777" w:rsidR="00FD0309" w:rsidRPr="00FD0309" w:rsidRDefault="00FD0309" w:rsidP="003F1C96">
                <w:pPr>
                  <w:pStyle w:val="LLNormaali"/>
                  <w:rPr>
                    <w:lang w:val="sv-SE"/>
                  </w:rPr>
                </w:pPr>
                <w:r w:rsidRPr="00FD0309">
                  <w:rPr>
                    <w:lang w:val="sv-SE" w:eastAsia="fi-FI"/>
                  </w:rPr>
                  <w:t>— — — — — — — — — — — — — —</w:t>
                </w:r>
              </w:p>
              <w:p w14:paraId="5211EAEE" w14:textId="4C8487AF" w:rsidR="00FD0309" w:rsidRDefault="00FD0309" w:rsidP="00FD0309">
                <w:pPr>
                  <w:pStyle w:val="LLMomentinKohta"/>
                  <w:rPr>
                    <w:i/>
                    <w:lang w:val="sv-SE"/>
                  </w:rPr>
                </w:pPr>
                <w:r w:rsidRPr="00FD0309">
                  <w:rPr>
                    <w:lang w:val="sv-SE"/>
                  </w:rPr>
                  <w:t xml:space="preserve">11) </w:t>
                </w:r>
                <w:r w:rsidRPr="00357AEC">
                  <w:rPr>
                    <w:i/>
                    <w:lang w:val="sv-SE"/>
                  </w:rPr>
                  <w:t>bryter mot förbudet i 34 §,</w:t>
                </w:r>
              </w:p>
              <w:p w14:paraId="1356332C" w14:textId="77777777" w:rsidR="004F2FC9" w:rsidRPr="00FD0309" w:rsidRDefault="004F2FC9" w:rsidP="00FD0309">
                <w:pPr>
                  <w:pStyle w:val="LLMomentinKohta"/>
                  <w:rPr>
                    <w:lang w:val="sv-SE"/>
                  </w:rPr>
                </w:pPr>
              </w:p>
              <w:p w14:paraId="146E9630" w14:textId="77777777" w:rsidR="00FD0309" w:rsidRPr="00FD0309" w:rsidRDefault="00FD0309" w:rsidP="00FD0309">
                <w:pPr>
                  <w:pStyle w:val="LLMomentinKohta"/>
                  <w:rPr>
                    <w:lang w:val="sv-SE"/>
                  </w:rPr>
                </w:pPr>
                <w:r w:rsidRPr="00FD0309">
                  <w:rPr>
                    <w:lang w:val="sv-SE"/>
                  </w:rPr>
                  <w:t xml:space="preserve">12) </w:t>
                </w:r>
                <w:r w:rsidRPr="00C971D2">
                  <w:rPr>
                    <w:i/>
                    <w:lang w:val="sv-SE"/>
                  </w:rPr>
                  <w:t>försummar att iaktta de särskilda stabilitetskraven för ro-ro-passagerarfartyg som föreskrivs i 34 a § 1 mom. eller föreskrifterna som avses i 2 mom.,</w:t>
                </w:r>
              </w:p>
              <w:p w14:paraId="71846E3A" w14:textId="77777777" w:rsidR="00A12C7C" w:rsidRPr="00A12C7C" w:rsidRDefault="00A12C7C" w:rsidP="00C62F6E">
                <w:pPr>
                  <w:pStyle w:val="LLNormaali"/>
                  <w:rPr>
                    <w:lang w:val="sv-SE"/>
                  </w:rPr>
                </w:pPr>
              </w:p>
              <w:p w14:paraId="00858928" w14:textId="0BD486F1" w:rsidR="00A12C7C" w:rsidRPr="00A12C7C" w:rsidRDefault="00A12C7C" w:rsidP="00FD0309">
                <w:pPr>
                  <w:pStyle w:val="LLVoimaantulokappale"/>
                  <w:rPr>
                    <w:lang w:val="sv-SE"/>
                  </w:rPr>
                </w:pPr>
                <w:r w:rsidRPr="00A12C7C">
                  <w:rPr>
                    <w:lang w:val="sv-SE"/>
                  </w:rPr>
                  <w:t xml:space="preserve">Denna lag träder i kraft den </w:t>
                </w:r>
                <w:r w:rsidR="00FD0309">
                  <w:rPr>
                    <w:lang w:val="sv-SE"/>
                  </w:rPr>
                  <w:t>28 juni</w:t>
                </w:r>
                <w:r w:rsidRPr="00A12C7C">
                  <w:rPr>
                    <w:lang w:val="sv-SE"/>
                  </w:rPr>
                  <w:t xml:space="preserve"> 20</w:t>
                </w:r>
                <w:r w:rsidR="004F2FC9">
                  <w:rPr>
                    <w:lang w:val="sv-SE"/>
                  </w:rPr>
                  <w:t>21</w:t>
                </w:r>
                <w:r w:rsidRPr="00A12C7C">
                  <w:rPr>
                    <w:lang w:val="sv-SE"/>
                  </w:rPr>
                  <w:t>.</w:t>
                </w:r>
              </w:p>
            </w:tc>
          </w:tr>
        </w:tbl>
        <w:p w14:paraId="6BEE28A8" w14:textId="77777777" w:rsidR="008F7D83" w:rsidRDefault="00030FA4" w:rsidP="008F7D83">
          <w:pPr>
            <w:pStyle w:val="LLNormaali"/>
            <w:rPr>
              <w:lang w:val="sv-SE"/>
            </w:rPr>
          </w:pPr>
        </w:p>
      </w:sdtContent>
    </w:sdt>
    <w:p w14:paraId="2A9AB3D9" w14:textId="77777777" w:rsidR="008F7D83" w:rsidRDefault="008F7D83" w:rsidP="008F7D83">
      <w:pPr>
        <w:pStyle w:val="LLNormaali"/>
        <w:rPr>
          <w:lang w:val="sv-SE"/>
        </w:rPr>
      </w:pPr>
      <w:r>
        <w:rPr>
          <w:lang w:val="sv-SE"/>
        </w:rPr>
        <w:br/>
      </w:r>
    </w:p>
    <w:p w14:paraId="0BF262FA" w14:textId="77777777" w:rsidR="00342219" w:rsidRDefault="008F7D83" w:rsidP="003970CB">
      <w:pPr>
        <w:spacing w:line="240" w:lineRule="auto"/>
        <w:rPr>
          <w:lang w:val="sv-SE"/>
        </w:rPr>
      </w:pPr>
      <w:r>
        <w:rPr>
          <w:lang w:val="sv-SE"/>
        </w:rPr>
        <w:br w:type="page"/>
      </w:r>
    </w:p>
    <w:sdt>
      <w:sdtPr>
        <w:rPr>
          <w:rFonts w:eastAsia="Calibri"/>
          <w:b w:val="0"/>
          <w:sz w:val="22"/>
          <w:szCs w:val="22"/>
          <w:lang w:val="sv-SE" w:eastAsia="en-US"/>
        </w:rPr>
        <w:alias w:val="Rinnakkaisteksti"/>
        <w:tag w:val="CCRinnakkaisteksti"/>
        <w:id w:val="-17084279"/>
        <w:placeholder>
          <w:docPart w:val="B5178D09B66D4869976A6B22CED7C91C"/>
        </w:placeholder>
        <w15:color w:val="33CCCC"/>
      </w:sdtPr>
      <w:sdtEndPr/>
      <w:sdtContent>
        <w:p w14:paraId="6CCBCDCF" w14:textId="77777777" w:rsidR="00342219" w:rsidRPr="00342219" w:rsidRDefault="003970CB" w:rsidP="00342219">
          <w:pPr>
            <w:pStyle w:val="LLLainNumero"/>
            <w:rPr>
              <w:lang w:val="sv-SE"/>
            </w:rPr>
          </w:pPr>
          <w:r>
            <w:rPr>
              <w:lang w:val="sv-SE"/>
            </w:rPr>
            <w:t>3</w:t>
          </w:r>
          <w:r w:rsidR="00342219">
            <w:rPr>
              <w:lang w:val="sv-SE"/>
            </w:rPr>
            <w:t>.</w:t>
          </w:r>
        </w:p>
        <w:p w14:paraId="61A378DB" w14:textId="77777777" w:rsidR="00342219" w:rsidRPr="00342219" w:rsidRDefault="00342219" w:rsidP="00A60D46">
          <w:pPr>
            <w:pStyle w:val="LLLaki"/>
            <w:rPr>
              <w:lang w:val="sv-SE"/>
            </w:rPr>
          </w:pPr>
          <w:r w:rsidRPr="00342219">
            <w:rPr>
              <w:lang w:val="sv-SE"/>
            </w:rPr>
            <w:t>Lag</w:t>
          </w:r>
        </w:p>
        <w:p w14:paraId="576050BC" w14:textId="77777777" w:rsidR="00342219" w:rsidRPr="00342219" w:rsidRDefault="00342219" w:rsidP="00A60D46">
          <w:pPr>
            <w:pStyle w:val="LLSaadoksenNimi"/>
            <w:rPr>
              <w:lang w:val="sv-SE"/>
            </w:rPr>
          </w:pPr>
          <w:bookmarkStart w:id="14" w:name="_Toc55478505"/>
          <w:r w:rsidRPr="00342219">
            <w:rPr>
              <w:lang w:val="sv-SE"/>
            </w:rPr>
            <w:t xml:space="preserve">om ändring av </w:t>
          </w:r>
          <w:r w:rsidRPr="003970CB">
            <w:rPr>
              <w:lang w:val="sv-SE"/>
            </w:rPr>
            <w:t>fartygsregisterlagen</w:t>
          </w:r>
          <w:bookmarkEnd w:id="14"/>
        </w:p>
        <w:p w14:paraId="25061AB5" w14:textId="77777777" w:rsidR="00342219" w:rsidRDefault="00342219" w:rsidP="00A60D46">
          <w:pPr>
            <w:pStyle w:val="LLJohtolauseKappaleet"/>
            <w:rPr>
              <w:lang w:val="sv-SE"/>
            </w:rPr>
          </w:pPr>
          <w:r w:rsidRPr="00342219">
            <w:rPr>
              <w:lang w:val="sv-SE"/>
            </w:rPr>
            <w:t>I enlighet med riksdagens beslut:</w:t>
          </w:r>
        </w:p>
        <w:p w14:paraId="763B667F" w14:textId="77777777" w:rsidR="00342219" w:rsidRPr="00342219" w:rsidRDefault="00342219" w:rsidP="00342219">
          <w:pPr>
            <w:pStyle w:val="LLJohtolauseKappaleet"/>
            <w:rPr>
              <w:lang w:val="sv-SE"/>
            </w:rPr>
          </w:pPr>
          <w:r w:rsidRPr="00342219">
            <w:rPr>
              <w:i/>
              <w:iCs/>
              <w:lang w:val="sv-SE"/>
            </w:rPr>
            <w:t>ändras</w:t>
          </w:r>
          <w:r w:rsidRPr="00342219">
            <w:rPr>
              <w:lang w:val="sv-SE"/>
            </w:rPr>
            <w:t xml:space="preserve"> i fartygsregisterlagen (512/1993) 20, 27 och 31 §, av dem 20 och 31 § sådana de lyder i lag 310/2018, som följer:</w:t>
          </w:r>
        </w:p>
        <w:p w14:paraId="5FD800AF" w14:textId="77777777" w:rsidR="00342219" w:rsidRPr="00342219" w:rsidRDefault="00342219" w:rsidP="00A60D46">
          <w:pPr>
            <w:pStyle w:val="LLNormaali"/>
            <w:rPr>
              <w:lang w:val="sv-SE"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342219" w:rsidRPr="00342219" w14:paraId="7A26CB4E" w14:textId="77777777" w:rsidTr="00342219">
            <w:trPr>
              <w:tblHeader/>
            </w:trPr>
            <w:tc>
              <w:tcPr>
                <w:tcW w:w="4243" w:type="dxa"/>
                <w:shd w:val="clear" w:color="auto" w:fill="auto"/>
              </w:tcPr>
              <w:p w14:paraId="7C9F1ECD" w14:textId="77777777" w:rsidR="00342219" w:rsidRPr="00342219" w:rsidRDefault="00342219" w:rsidP="00342219">
                <w:pPr>
                  <w:spacing w:line="220" w:lineRule="exact"/>
                  <w:rPr>
                    <w:i/>
                    <w:lang w:val="sv-SE"/>
                  </w:rPr>
                </w:pPr>
                <w:r w:rsidRPr="00342219">
                  <w:rPr>
                    <w:i/>
                    <w:lang w:val="sv-SE"/>
                  </w:rPr>
                  <w:t>Gällande lydelse</w:t>
                </w:r>
              </w:p>
              <w:p w14:paraId="7F6D8785" w14:textId="77777777" w:rsidR="00342219" w:rsidRPr="00342219" w:rsidRDefault="00342219" w:rsidP="00342219">
                <w:pPr>
                  <w:spacing w:line="220" w:lineRule="exact"/>
                  <w:rPr>
                    <w:i/>
                    <w:szCs w:val="24"/>
                    <w:lang w:val="sv-SE"/>
                  </w:rPr>
                </w:pPr>
              </w:p>
            </w:tc>
            <w:tc>
              <w:tcPr>
                <w:tcW w:w="4243" w:type="dxa"/>
                <w:shd w:val="clear" w:color="auto" w:fill="auto"/>
              </w:tcPr>
              <w:p w14:paraId="27F4ECA2" w14:textId="77777777" w:rsidR="00342219" w:rsidRPr="00342219" w:rsidRDefault="00342219" w:rsidP="00342219">
                <w:pPr>
                  <w:rPr>
                    <w:lang w:val="sv-SE"/>
                  </w:rPr>
                </w:pPr>
                <w:r w:rsidRPr="00342219">
                  <w:rPr>
                    <w:i/>
                    <w:lang w:val="sv-SE"/>
                  </w:rPr>
                  <w:t xml:space="preserve">Föreslagen lydelse </w:t>
                </w:r>
              </w:p>
            </w:tc>
          </w:tr>
          <w:tr w:rsidR="00342219" w:rsidRPr="00683FEF" w14:paraId="23ABDC27" w14:textId="77777777" w:rsidTr="00342219">
            <w:tblPrEx>
              <w:tblLook w:val="05E0" w:firstRow="1" w:lastRow="1" w:firstColumn="1" w:lastColumn="1" w:noHBand="0" w:noVBand="1"/>
            </w:tblPrEx>
            <w:trPr>
              <w:trHeight w:val="880"/>
            </w:trPr>
            <w:tc>
              <w:tcPr>
                <w:tcW w:w="4243" w:type="dxa"/>
                <w:shd w:val="clear" w:color="auto" w:fill="auto"/>
              </w:tcPr>
              <w:p w14:paraId="3D5261FA" w14:textId="77777777" w:rsidR="00546612" w:rsidRPr="00546612" w:rsidRDefault="00546612" w:rsidP="007842CC">
                <w:pPr>
                  <w:pStyle w:val="LLPykala"/>
                  <w:rPr>
                    <w:lang w:val="sv-SE"/>
                  </w:rPr>
                </w:pPr>
                <w:r w:rsidRPr="00546612">
                  <w:rPr>
                    <w:lang w:val="sv-SE"/>
                  </w:rPr>
                  <w:t>20 §</w:t>
                </w:r>
              </w:p>
              <w:p w14:paraId="1C858A5D" w14:textId="77777777" w:rsidR="00546612" w:rsidRPr="00546612" w:rsidRDefault="00546612" w:rsidP="007842CC">
                <w:pPr>
                  <w:pStyle w:val="LLPykalanOtsikko"/>
                  <w:rPr>
                    <w:lang w:val="sv-SE"/>
                  </w:rPr>
                </w:pPr>
                <w:r w:rsidRPr="00546612">
                  <w:rPr>
                    <w:lang w:val="sv-SE"/>
                  </w:rPr>
                  <w:t>Registreringsansökan</w:t>
                </w:r>
              </w:p>
              <w:p w14:paraId="4A19E3C2" w14:textId="77777777" w:rsidR="00546612" w:rsidRPr="00546612" w:rsidRDefault="00546612" w:rsidP="007842CC">
                <w:pPr>
                  <w:pStyle w:val="LLKappalejako"/>
                  <w:rPr>
                    <w:lang w:val="sv-SE"/>
                  </w:rPr>
                </w:pPr>
                <w:r w:rsidRPr="00546612">
                  <w:rPr>
                    <w:lang w:val="sv-SE"/>
                  </w:rPr>
                  <w:t xml:space="preserve">Ansökan om registrering av fartyg och om inskrivning av äganderätten i </w:t>
                </w:r>
                <w:r w:rsidRPr="007842CC">
                  <w:rPr>
                    <w:i/>
                    <w:lang w:val="sv-SE"/>
                  </w:rPr>
                  <w:t>fartygs</w:t>
                </w:r>
                <w:r w:rsidRPr="00546612">
                  <w:rPr>
                    <w:lang w:val="sv-SE"/>
                  </w:rPr>
                  <w:t xml:space="preserve">registret skall göras skriftligen och undertecknas </w:t>
                </w:r>
                <w:r w:rsidR="007842CC">
                  <w:rPr>
                    <w:lang w:val="sv-SE"/>
                  </w:rPr>
                  <w:t>av sökanden eller dennes ombud.</w:t>
                </w:r>
              </w:p>
              <w:p w14:paraId="5E435860" w14:textId="77777777" w:rsidR="00546612" w:rsidRPr="00546612" w:rsidRDefault="00546612" w:rsidP="007842CC">
                <w:pPr>
                  <w:pStyle w:val="LLMomentinJohdantoKappale"/>
                  <w:rPr>
                    <w:lang w:val="sv-SE"/>
                  </w:rPr>
                </w:pPr>
                <w:r w:rsidRPr="00546612">
                  <w:rPr>
                    <w:lang w:val="sv-SE"/>
                  </w:rPr>
                  <w:t>Av ansökan skall framgå</w:t>
                </w:r>
              </w:p>
              <w:p w14:paraId="58A23EFA" w14:textId="77777777" w:rsidR="00546612" w:rsidRPr="00546612" w:rsidRDefault="00546612" w:rsidP="007842CC">
                <w:pPr>
                  <w:pStyle w:val="LLMomentinKohta"/>
                  <w:rPr>
                    <w:lang w:val="sv-SE"/>
                  </w:rPr>
                </w:pPr>
                <w:r w:rsidRPr="00546612">
                  <w:rPr>
                    <w:lang w:val="sv-SE"/>
                  </w:rPr>
                  <w:t>1) det fartyg som ansökan om registrering eller inskrivning av äganderätten gäller,</w:t>
                </w:r>
              </w:p>
              <w:p w14:paraId="6356F06F" w14:textId="77777777" w:rsidR="00546612" w:rsidRPr="00546612" w:rsidRDefault="007842CC" w:rsidP="007842CC">
                <w:pPr>
                  <w:pStyle w:val="LLMomentinKohta"/>
                  <w:rPr>
                    <w:lang w:val="sv-SE"/>
                  </w:rPr>
                </w:pPr>
                <w:r>
                  <w:rPr>
                    <w:lang w:val="sv-SE"/>
                  </w:rPr>
                  <w:t>2) ägarens namn,</w:t>
                </w:r>
              </w:p>
              <w:p w14:paraId="1952B695" w14:textId="77777777" w:rsidR="00546612" w:rsidRPr="00546612" w:rsidRDefault="00546612" w:rsidP="007842CC">
                <w:pPr>
                  <w:pStyle w:val="LLMomentinKohta"/>
                  <w:rPr>
                    <w:lang w:val="sv-SE"/>
                  </w:rPr>
                </w:pPr>
                <w:r w:rsidRPr="00546612">
                  <w:rPr>
                    <w:lang w:val="sv-SE"/>
                  </w:rPr>
                  <w:t xml:space="preserve">3) övriga uppgifter som skall antecknas i registret, </w:t>
                </w:r>
                <w:r w:rsidRPr="007842CC">
                  <w:rPr>
                    <w:lang w:val="sv-SE"/>
                  </w:rPr>
                  <w:t>om de inte framgår</w:t>
                </w:r>
                <w:r w:rsidRPr="00546612">
                  <w:rPr>
                    <w:lang w:val="sv-SE"/>
                  </w:rPr>
                  <w:t xml:space="preserve"> </w:t>
                </w:r>
                <w:r w:rsidR="007842CC">
                  <w:rPr>
                    <w:lang w:val="sv-SE"/>
                  </w:rPr>
                  <w:t>av bilagorna till ansökan, samt</w:t>
                </w:r>
              </w:p>
              <w:p w14:paraId="153326F5" w14:textId="77777777" w:rsidR="00546612" w:rsidRPr="00546612" w:rsidRDefault="00546612" w:rsidP="007842CC">
                <w:pPr>
                  <w:pStyle w:val="LLMomentinKohta"/>
                  <w:rPr>
                    <w:lang w:val="sv-SE"/>
                  </w:rPr>
                </w:pPr>
                <w:r w:rsidRPr="00546612">
                  <w:rPr>
                    <w:lang w:val="sv-SE"/>
                  </w:rPr>
                  <w:t>4) ägarens, dennes representants eller ombuds telefonnummer samt den postadress till vilken meddelanden i äre</w:t>
                </w:r>
                <w:r w:rsidR="007842CC">
                  <w:rPr>
                    <w:lang w:val="sv-SE"/>
                  </w:rPr>
                  <w:t>ndet kan sändas.</w:t>
                </w:r>
              </w:p>
              <w:p w14:paraId="666A3AA7" w14:textId="77777777" w:rsidR="00546612" w:rsidRDefault="00546612" w:rsidP="007842CC">
                <w:pPr>
                  <w:pStyle w:val="LLKappalejako"/>
                  <w:rPr>
                    <w:lang w:val="sv-SE"/>
                  </w:rPr>
                </w:pPr>
                <w:r w:rsidRPr="00546612">
                  <w:rPr>
                    <w:lang w:val="sv-SE"/>
                  </w:rPr>
                  <w:t xml:space="preserve">Sökanden skall förete behövlig utredning över lagligheten av sitt förvärv. De handlingar, som förvärvet grundar sig på skall fogas till ansökan i original eller avskrift som har </w:t>
                </w:r>
                <w:r w:rsidR="007842CC">
                  <w:rPr>
                    <w:lang w:val="sv-SE"/>
                  </w:rPr>
                  <w:t>bestyrkts av notarius publicus.</w:t>
                </w:r>
              </w:p>
              <w:p w14:paraId="1458F49C" w14:textId="77777777" w:rsidR="007842CC" w:rsidRDefault="007842CC" w:rsidP="007842CC">
                <w:pPr>
                  <w:pStyle w:val="LLNormaali"/>
                  <w:rPr>
                    <w:lang w:val="sv-SE"/>
                  </w:rPr>
                </w:pPr>
              </w:p>
              <w:p w14:paraId="33ACB347" w14:textId="77777777" w:rsidR="007842CC" w:rsidRDefault="007842CC" w:rsidP="007842CC">
                <w:pPr>
                  <w:pStyle w:val="LLNormaali"/>
                  <w:rPr>
                    <w:lang w:val="sv-SE"/>
                  </w:rPr>
                </w:pPr>
              </w:p>
              <w:p w14:paraId="036683E3" w14:textId="77777777" w:rsidR="007842CC" w:rsidRDefault="007842CC" w:rsidP="007842CC">
                <w:pPr>
                  <w:pStyle w:val="LLNormaali"/>
                  <w:rPr>
                    <w:lang w:val="sv-SE"/>
                  </w:rPr>
                </w:pPr>
              </w:p>
              <w:p w14:paraId="0EDE4DD2" w14:textId="77777777" w:rsidR="007842CC" w:rsidRDefault="007842CC" w:rsidP="007842CC">
                <w:pPr>
                  <w:pStyle w:val="LLNormaali"/>
                  <w:rPr>
                    <w:lang w:val="sv-SE"/>
                  </w:rPr>
                </w:pPr>
              </w:p>
              <w:p w14:paraId="015C272B" w14:textId="77777777" w:rsidR="007842CC" w:rsidRDefault="007842CC" w:rsidP="007842CC">
                <w:pPr>
                  <w:pStyle w:val="LLNormaali"/>
                  <w:rPr>
                    <w:lang w:val="sv-SE"/>
                  </w:rPr>
                </w:pPr>
              </w:p>
              <w:p w14:paraId="475740BD" w14:textId="77777777" w:rsidR="007842CC" w:rsidRDefault="007842CC" w:rsidP="007842CC">
                <w:pPr>
                  <w:pStyle w:val="LLNormaali"/>
                  <w:rPr>
                    <w:lang w:val="sv-SE"/>
                  </w:rPr>
                </w:pPr>
                <w:r>
                  <w:rPr>
                    <w:lang w:val="sv-SE"/>
                  </w:rPr>
                  <w:t>(nytt 4 mom.)</w:t>
                </w:r>
              </w:p>
              <w:p w14:paraId="795B5B43" w14:textId="77777777" w:rsidR="007842CC" w:rsidRDefault="007842CC" w:rsidP="007842CC">
                <w:pPr>
                  <w:pStyle w:val="LLNormaali"/>
                  <w:rPr>
                    <w:lang w:val="sv-SE"/>
                  </w:rPr>
                </w:pPr>
              </w:p>
              <w:p w14:paraId="40C92562" w14:textId="77777777" w:rsidR="007842CC" w:rsidRDefault="007842CC" w:rsidP="007842CC">
                <w:pPr>
                  <w:pStyle w:val="LLNormaali"/>
                  <w:rPr>
                    <w:lang w:val="sv-SE"/>
                  </w:rPr>
                </w:pPr>
              </w:p>
              <w:p w14:paraId="7FABE6CE" w14:textId="77777777" w:rsidR="007842CC" w:rsidRDefault="007842CC" w:rsidP="007842CC">
                <w:pPr>
                  <w:pStyle w:val="LLNormaali"/>
                  <w:rPr>
                    <w:lang w:val="sv-SE"/>
                  </w:rPr>
                </w:pPr>
              </w:p>
              <w:p w14:paraId="00C2749C" w14:textId="77777777" w:rsidR="007842CC" w:rsidRPr="00546612" w:rsidRDefault="007842CC" w:rsidP="007842CC">
                <w:pPr>
                  <w:pStyle w:val="LLNormaali"/>
                  <w:rPr>
                    <w:lang w:val="sv-SE"/>
                  </w:rPr>
                </w:pPr>
              </w:p>
              <w:p w14:paraId="3F003D3E" w14:textId="77777777" w:rsidR="00342219" w:rsidRDefault="00546612" w:rsidP="00546612">
                <w:pPr>
                  <w:pStyle w:val="LLKappalejako"/>
                  <w:rPr>
                    <w:lang w:val="sv-SE"/>
                  </w:rPr>
                </w:pPr>
                <w:r w:rsidRPr="00546612">
                  <w:rPr>
                    <w:lang w:val="sv-SE"/>
                  </w:rPr>
                  <w:t>Om den tidigare ägarens förvärv inte har införts i registret, skall över hans äganderätt företes en sådan utredning som skulle behövas för inskrivning av hans förvärv. Utredning över den tidigare ägarens äganderätt behöver dock inte företes om fartyget har sålts på exekutiv auktion.</w:t>
                </w:r>
              </w:p>
              <w:p w14:paraId="073A52B0" w14:textId="77777777" w:rsidR="00881108" w:rsidRDefault="00881108" w:rsidP="00881108">
                <w:pPr>
                  <w:pStyle w:val="LLNormaali"/>
                  <w:rPr>
                    <w:lang w:val="sv-SE"/>
                  </w:rPr>
                </w:pPr>
              </w:p>
              <w:p w14:paraId="6382DCBD" w14:textId="77777777" w:rsidR="00881108" w:rsidRPr="00881108" w:rsidRDefault="00881108" w:rsidP="00881108">
                <w:pPr>
                  <w:pStyle w:val="LLPykala"/>
                  <w:rPr>
                    <w:lang w:val="sv-SE"/>
                  </w:rPr>
                </w:pPr>
                <w:r w:rsidRPr="00881108">
                  <w:rPr>
                    <w:lang w:val="sv-SE"/>
                  </w:rPr>
                  <w:t>27 §</w:t>
                </w:r>
              </w:p>
              <w:p w14:paraId="2E5B1E58" w14:textId="77777777" w:rsidR="00881108" w:rsidRPr="00881108" w:rsidRDefault="00881108" w:rsidP="00881108">
                <w:pPr>
                  <w:pStyle w:val="LLPykalanOtsikko"/>
                  <w:rPr>
                    <w:lang w:val="sv-SE"/>
                  </w:rPr>
                </w:pPr>
                <w:r w:rsidRPr="00881108">
                  <w:rPr>
                    <w:lang w:val="sv-SE"/>
                  </w:rPr>
                  <w:t>Avslående av ansökan</w:t>
                </w:r>
              </w:p>
              <w:p w14:paraId="78A7EE15" w14:textId="77777777" w:rsidR="00881108" w:rsidRPr="00881108" w:rsidRDefault="00881108" w:rsidP="00881108">
                <w:pPr>
                  <w:pStyle w:val="LLMomentinJohdantoKappale"/>
                  <w:rPr>
                    <w:lang w:val="sv-SE"/>
                  </w:rPr>
                </w:pPr>
                <w:r w:rsidRPr="00881108">
                  <w:rPr>
                    <w:lang w:val="sv-SE"/>
                  </w:rPr>
                  <w:t>Ansökan skall avslås, om</w:t>
                </w:r>
              </w:p>
              <w:p w14:paraId="5D658CD8" w14:textId="77777777" w:rsidR="00881108" w:rsidRPr="00881108" w:rsidRDefault="00881108" w:rsidP="00881108">
                <w:pPr>
                  <w:pStyle w:val="LLMomentinKohta"/>
                  <w:rPr>
                    <w:lang w:val="sv-SE"/>
                  </w:rPr>
                </w:pPr>
                <w:r w:rsidRPr="00881108">
                  <w:rPr>
                    <w:lang w:val="sv-SE"/>
                  </w:rPr>
                  <w:t xml:space="preserve">1) utredning som avses i 20 § 3 och </w:t>
                </w:r>
                <w:r w:rsidRPr="00881108">
                  <w:rPr>
                    <w:i/>
                    <w:lang w:val="sv-SE"/>
                  </w:rPr>
                  <w:t>4</w:t>
                </w:r>
                <w:r w:rsidRPr="00881108">
                  <w:rPr>
                    <w:lang w:val="sv-SE"/>
                  </w:rPr>
                  <w:t xml:space="preserve"> mom. inte har företetts och kungörelse enligt 25 § inte har begärts,</w:t>
                </w:r>
              </w:p>
              <w:p w14:paraId="1BD925FE" w14:textId="77777777" w:rsidR="00881108" w:rsidRPr="00881108" w:rsidRDefault="00881108" w:rsidP="00881108">
                <w:pPr>
                  <w:pStyle w:val="LLMomentinKohta"/>
                  <w:rPr>
                    <w:lang w:val="sv-SE"/>
                  </w:rPr>
                </w:pPr>
                <w:r w:rsidRPr="00881108">
                  <w:rPr>
                    <w:lang w:val="sv-SE"/>
                  </w:rPr>
                  <w:t>2) överlåtaren inte hade rätt att överlåta fartyget och en anteckning om denna inskränkning av förfoganderätten hade gjorts i reg</w:t>
                </w:r>
                <w:r>
                  <w:rPr>
                    <w:lang w:val="sv-SE"/>
                  </w:rPr>
                  <w:t>istret före överlåtelsen, eller</w:t>
                </w:r>
              </w:p>
              <w:p w14:paraId="74934DD9" w14:textId="77777777" w:rsidR="00881108" w:rsidRDefault="00881108" w:rsidP="00881108">
                <w:pPr>
                  <w:pStyle w:val="LLMomentinKohta"/>
                  <w:rPr>
                    <w:lang w:val="sv-SE"/>
                  </w:rPr>
                </w:pPr>
                <w:r w:rsidRPr="00881108">
                  <w:rPr>
                    <w:lang w:val="sv-SE"/>
                  </w:rPr>
                  <w:t>3) det finns något annat hinder för registreringen av fartyget eller inskrivningen av äganderätten.</w:t>
                </w:r>
              </w:p>
              <w:p w14:paraId="521E7019" w14:textId="77777777" w:rsidR="00881108" w:rsidRDefault="00881108" w:rsidP="00881108">
                <w:pPr>
                  <w:pStyle w:val="LLNormaali"/>
                  <w:rPr>
                    <w:lang w:val="sv-SE"/>
                  </w:rPr>
                </w:pPr>
              </w:p>
              <w:p w14:paraId="74BF4911" w14:textId="77777777" w:rsidR="00881108" w:rsidRPr="00881108" w:rsidRDefault="00881108" w:rsidP="00881108">
                <w:pPr>
                  <w:pStyle w:val="LLPykala"/>
                  <w:rPr>
                    <w:lang w:val="sv-SE"/>
                  </w:rPr>
                </w:pPr>
                <w:r w:rsidRPr="00881108">
                  <w:rPr>
                    <w:lang w:val="sv-SE"/>
                  </w:rPr>
                  <w:t>31 §</w:t>
                </w:r>
              </w:p>
              <w:p w14:paraId="69631725" w14:textId="77777777" w:rsidR="00881108" w:rsidRPr="00881108" w:rsidRDefault="00881108" w:rsidP="00881108">
                <w:pPr>
                  <w:pStyle w:val="LLPykalanOtsikko"/>
                  <w:rPr>
                    <w:lang w:val="sv-SE"/>
                  </w:rPr>
                </w:pPr>
                <w:r w:rsidRPr="00881108">
                  <w:rPr>
                    <w:lang w:val="sv-SE"/>
                  </w:rPr>
                  <w:t>Registermyndighetens rätt att avregistrera fartyg</w:t>
                </w:r>
              </w:p>
              <w:p w14:paraId="197BDDF4" w14:textId="77777777" w:rsidR="00881108" w:rsidRDefault="00881108" w:rsidP="00881108">
                <w:pPr>
                  <w:pStyle w:val="LLKappalejako"/>
                  <w:rPr>
                    <w:lang w:val="sv-SE"/>
                  </w:rPr>
                </w:pPr>
                <w:r w:rsidRPr="00881108">
                  <w:rPr>
                    <w:lang w:val="sv-SE"/>
                  </w:rPr>
                  <w:t>Om ägaren inte fullgör sin skyldighet enligt 30 §, får registermyndigheten självmant avföra fartyget ur registret på de grunder som nämns i paragrafen. Registermyndigheten skall innan fartyget avregistreras ge den i registret införda ägaren tillfälle att bli hörd.</w:t>
                </w:r>
              </w:p>
              <w:p w14:paraId="3FFEA89E" w14:textId="77777777" w:rsidR="00881108" w:rsidRDefault="00881108" w:rsidP="00881108">
                <w:pPr>
                  <w:pStyle w:val="LLNormaali"/>
                  <w:rPr>
                    <w:lang w:val="sv-SE"/>
                  </w:rPr>
                </w:pPr>
              </w:p>
              <w:p w14:paraId="27977A1C" w14:textId="77777777" w:rsidR="00881108" w:rsidRPr="00881108" w:rsidRDefault="00881108" w:rsidP="00881108">
                <w:pPr>
                  <w:pStyle w:val="LLNormaali"/>
                  <w:rPr>
                    <w:lang w:val="sv-SE"/>
                  </w:rPr>
                </w:pPr>
                <w:r>
                  <w:rPr>
                    <w:lang w:val="sv-SE"/>
                  </w:rPr>
                  <w:t>(nytt 2 mom.)</w:t>
                </w:r>
              </w:p>
              <w:p w14:paraId="79344D4C" w14:textId="77777777" w:rsidR="00881108" w:rsidRDefault="00881108" w:rsidP="00881108">
                <w:pPr>
                  <w:pStyle w:val="LLNormaali"/>
                  <w:rPr>
                    <w:lang w:val="sv-SE"/>
                  </w:rPr>
                </w:pPr>
              </w:p>
              <w:p w14:paraId="66866799" w14:textId="77777777" w:rsidR="00881108" w:rsidRDefault="00881108" w:rsidP="00881108">
                <w:pPr>
                  <w:pStyle w:val="LLNormaali"/>
                  <w:rPr>
                    <w:lang w:val="sv-SE"/>
                  </w:rPr>
                </w:pPr>
              </w:p>
              <w:p w14:paraId="4D4156B0" w14:textId="77777777" w:rsidR="00881108" w:rsidRDefault="00881108" w:rsidP="00881108">
                <w:pPr>
                  <w:pStyle w:val="LLNormaali"/>
                  <w:rPr>
                    <w:lang w:val="sv-SE"/>
                  </w:rPr>
                </w:pPr>
              </w:p>
              <w:p w14:paraId="5EA76C50" w14:textId="77777777" w:rsidR="00881108" w:rsidRDefault="00881108" w:rsidP="00881108">
                <w:pPr>
                  <w:pStyle w:val="LLNormaali"/>
                  <w:rPr>
                    <w:lang w:val="sv-SE"/>
                  </w:rPr>
                </w:pPr>
              </w:p>
              <w:p w14:paraId="57F312C0" w14:textId="77777777" w:rsidR="00881108" w:rsidRPr="00881108" w:rsidRDefault="00881108" w:rsidP="00881108">
                <w:pPr>
                  <w:pStyle w:val="LLNormaali"/>
                  <w:rPr>
                    <w:lang w:val="sv-SE"/>
                  </w:rPr>
                </w:pPr>
              </w:p>
              <w:p w14:paraId="232339DA" w14:textId="77777777" w:rsidR="00881108" w:rsidRPr="00342219" w:rsidRDefault="00881108" w:rsidP="00881108">
                <w:pPr>
                  <w:pStyle w:val="LLKappalejako"/>
                  <w:rPr>
                    <w:lang w:val="sv-SE"/>
                  </w:rPr>
                </w:pPr>
                <w:r w:rsidRPr="00881108">
                  <w:rPr>
                    <w:lang w:val="sv-SE"/>
                  </w:rPr>
                  <w:t>Den i registret införda ägaren skall utan dröjsmål underrättas om registermyndighetens beslut om avregistrering av fartyget.</w:t>
                </w:r>
              </w:p>
            </w:tc>
            <w:tc>
              <w:tcPr>
                <w:tcW w:w="4243" w:type="dxa"/>
                <w:shd w:val="clear" w:color="auto" w:fill="auto"/>
              </w:tcPr>
              <w:p w14:paraId="196F1B77" w14:textId="77777777" w:rsidR="00DC199E" w:rsidRPr="00DC199E" w:rsidRDefault="00DC199E" w:rsidP="00DC199E">
                <w:pPr>
                  <w:pStyle w:val="LLPykala"/>
                  <w:rPr>
                    <w:lang w:val="sv-SE"/>
                  </w:rPr>
                </w:pPr>
                <w:r w:rsidRPr="00DC199E">
                  <w:rPr>
                    <w:lang w:val="sv-SE"/>
                  </w:rPr>
                  <w:t xml:space="preserve">20 § </w:t>
                </w:r>
              </w:p>
              <w:p w14:paraId="567D71B5" w14:textId="77777777" w:rsidR="00DC199E" w:rsidRPr="00DC199E" w:rsidRDefault="00DC199E" w:rsidP="00DC199E">
                <w:pPr>
                  <w:pStyle w:val="LLPykalanOtsikko"/>
                  <w:rPr>
                    <w:lang w:val="sv-SE"/>
                  </w:rPr>
                </w:pPr>
                <w:r w:rsidRPr="00DC199E">
                  <w:rPr>
                    <w:lang w:val="sv-SE"/>
                  </w:rPr>
                  <w:t xml:space="preserve">Registreringsansökan </w:t>
                </w:r>
              </w:p>
              <w:p w14:paraId="257FFF8D" w14:textId="77777777" w:rsidR="00DC199E" w:rsidRPr="00DC199E" w:rsidRDefault="00DC199E" w:rsidP="00DC199E">
                <w:pPr>
                  <w:pStyle w:val="LLKappalejako"/>
                  <w:rPr>
                    <w:lang w:val="sv-SE"/>
                  </w:rPr>
                </w:pPr>
                <w:r w:rsidRPr="00DC199E">
                  <w:rPr>
                    <w:lang w:val="sv-SE"/>
                  </w:rPr>
                  <w:t xml:space="preserve">Ansökan om registrering av fartyg och om inskrivning av äganderätten i registret ska göras skriftligen och undertecknas av sökanden eller dennes ombud. </w:t>
                </w:r>
              </w:p>
              <w:p w14:paraId="3A7B930C" w14:textId="77777777" w:rsidR="00DC199E" w:rsidRPr="00DC199E" w:rsidRDefault="00DC199E" w:rsidP="00DC199E">
                <w:pPr>
                  <w:pStyle w:val="LLMomentinJohdantoKappale"/>
                  <w:rPr>
                    <w:lang w:val="sv-SE"/>
                  </w:rPr>
                </w:pPr>
                <w:r w:rsidRPr="00DC199E">
                  <w:rPr>
                    <w:lang w:val="sv-SE"/>
                  </w:rPr>
                  <w:t>Av ansökan ska framgå</w:t>
                </w:r>
              </w:p>
              <w:p w14:paraId="31C5107F" w14:textId="77777777" w:rsidR="00DC199E" w:rsidRPr="00DC199E" w:rsidRDefault="00DC199E" w:rsidP="00DC199E">
                <w:pPr>
                  <w:pStyle w:val="LLMomentinKohta"/>
                  <w:rPr>
                    <w:lang w:val="sv-SE"/>
                  </w:rPr>
                </w:pPr>
                <w:r w:rsidRPr="00DC199E">
                  <w:rPr>
                    <w:lang w:val="sv-SE"/>
                  </w:rPr>
                  <w:t>1) det fartyg som ansökan om registrering eller inskrivning av äganderätten gäller,</w:t>
                </w:r>
              </w:p>
              <w:p w14:paraId="7016A982" w14:textId="77777777" w:rsidR="00DC199E" w:rsidRPr="00DC199E" w:rsidRDefault="00DC199E" w:rsidP="00DC199E">
                <w:pPr>
                  <w:pStyle w:val="LLMomentinKohta"/>
                  <w:rPr>
                    <w:lang w:val="sv-SE"/>
                  </w:rPr>
                </w:pPr>
                <w:r w:rsidRPr="00DC199E">
                  <w:rPr>
                    <w:lang w:val="sv-SE"/>
                  </w:rPr>
                  <w:t>2) ägarens namn,</w:t>
                </w:r>
              </w:p>
              <w:p w14:paraId="3071C41B" w14:textId="77777777" w:rsidR="00DC199E" w:rsidRPr="00DC199E" w:rsidRDefault="00DC199E" w:rsidP="00DC199E">
                <w:pPr>
                  <w:pStyle w:val="LLMomentinKohta"/>
                  <w:rPr>
                    <w:lang w:val="sv-SE"/>
                  </w:rPr>
                </w:pPr>
                <w:r w:rsidRPr="00DC199E">
                  <w:rPr>
                    <w:lang w:val="sv-SE"/>
                  </w:rPr>
                  <w:t>3) övriga uppgifter som ska antecknas i registret, om de inte framgår av bilagorna till ansökan, samt</w:t>
                </w:r>
              </w:p>
              <w:p w14:paraId="177D1E98" w14:textId="77777777" w:rsidR="00DC199E" w:rsidRPr="00DC199E" w:rsidRDefault="00DC199E" w:rsidP="00DC199E">
                <w:pPr>
                  <w:pStyle w:val="LLMomentinKohta"/>
                  <w:rPr>
                    <w:lang w:val="sv-SE"/>
                  </w:rPr>
                </w:pPr>
                <w:r w:rsidRPr="00DC199E">
                  <w:rPr>
                    <w:lang w:val="sv-SE"/>
                  </w:rPr>
                  <w:t>4) ägarens, dennes representants eller ombuds telefonnummer samt den postadress till vilken meddelanden i ärendet kan sändas.</w:t>
                </w:r>
              </w:p>
              <w:p w14:paraId="360B7E71" w14:textId="77777777" w:rsidR="00DC199E" w:rsidRPr="007842CC" w:rsidRDefault="00DC199E" w:rsidP="00DC199E">
                <w:pPr>
                  <w:pStyle w:val="LLKappalejako"/>
                  <w:rPr>
                    <w:i/>
                    <w:lang w:val="sv-SE"/>
                  </w:rPr>
                </w:pPr>
                <w:r w:rsidRPr="00DC199E">
                  <w:rPr>
                    <w:lang w:val="sv-SE"/>
                  </w:rPr>
                  <w:t xml:space="preserve">Sökanden ska förete behövlig utredning över lagligheten av sitt förvärv. De handlingar som förvärvet grundar sig på ska fogas till ansökan i original eller kopia som har be-styrkts av notarius publicus. </w:t>
                </w:r>
                <w:r w:rsidRPr="007842CC">
                  <w:rPr>
                    <w:i/>
                    <w:lang w:val="sv-SE"/>
                  </w:rPr>
                  <w:t>I störningssituationer under normala förhållanden eller i andra exceptionella situationer i samhället kan sökanden som behövlig utredning över lagligheten av sitt förvärv också förete en kopia av den ursprungliga handlingen.</w:t>
                </w:r>
              </w:p>
              <w:p w14:paraId="71FE8AFE" w14:textId="77777777" w:rsidR="00DC199E" w:rsidRPr="007842CC" w:rsidRDefault="00DC199E" w:rsidP="00DC199E">
                <w:pPr>
                  <w:pStyle w:val="LLKappalejako"/>
                  <w:rPr>
                    <w:i/>
                    <w:lang w:val="sv-SE"/>
                  </w:rPr>
                </w:pPr>
                <w:r w:rsidRPr="007842CC">
                  <w:rPr>
                    <w:i/>
                    <w:lang w:val="sv-SE"/>
                  </w:rPr>
                  <w:t xml:space="preserve">Handlingen i original eller en handling som har bestyrkts av notarius publicus ska dock företes för myndigheten senast inom tre månader från det att ansökan om inskrivning av äganderätten i registret skulle ha gjorts. </w:t>
                </w:r>
              </w:p>
              <w:p w14:paraId="4D271939" w14:textId="77777777" w:rsidR="00DC199E" w:rsidRPr="00DC199E" w:rsidRDefault="00DC199E" w:rsidP="00DC199E">
                <w:pPr>
                  <w:pStyle w:val="LLKappalejako"/>
                  <w:rPr>
                    <w:lang w:val="sv-SE"/>
                  </w:rPr>
                </w:pPr>
                <w:r w:rsidRPr="00DC199E">
                  <w:rPr>
                    <w:lang w:val="sv-SE"/>
                  </w:rPr>
                  <w:t>Om den tidigare ägarens förvärv inte har införts i registret, ska över ägarens äganderätt företes en sådan utredning som skulle behövas för inskrivning av förvärvet. Utredning över den tidigare ägarens äganderätt behöver dock inte företes om fartyget har sålts på exekutiv auktion.</w:t>
                </w:r>
              </w:p>
              <w:p w14:paraId="6FFF8FB9" w14:textId="77777777" w:rsidR="00DC199E" w:rsidRPr="00DC199E" w:rsidRDefault="00DC199E" w:rsidP="00DC199E">
                <w:pPr>
                  <w:pStyle w:val="LLNormaali"/>
                  <w:rPr>
                    <w:lang w:val="sv-SE"/>
                  </w:rPr>
                </w:pPr>
              </w:p>
              <w:p w14:paraId="3A399B40" w14:textId="77777777" w:rsidR="00DC199E" w:rsidRPr="00DC199E" w:rsidRDefault="00DC199E" w:rsidP="00DC199E">
                <w:pPr>
                  <w:pStyle w:val="LLPykala"/>
                  <w:rPr>
                    <w:lang w:val="sv-SE"/>
                  </w:rPr>
                </w:pPr>
                <w:r w:rsidRPr="00DC199E">
                  <w:rPr>
                    <w:lang w:val="sv-SE"/>
                  </w:rPr>
                  <w:t>27 §</w:t>
                </w:r>
              </w:p>
              <w:p w14:paraId="4F05C795" w14:textId="77777777" w:rsidR="00DC199E" w:rsidRPr="00DC199E" w:rsidRDefault="00DC199E" w:rsidP="00DC199E">
                <w:pPr>
                  <w:pStyle w:val="LLPykalanOtsikko"/>
                  <w:rPr>
                    <w:lang w:val="sv-SE"/>
                  </w:rPr>
                </w:pPr>
                <w:r w:rsidRPr="00DC199E">
                  <w:rPr>
                    <w:lang w:val="sv-SE"/>
                  </w:rPr>
                  <w:t>Avslående av ansökan</w:t>
                </w:r>
              </w:p>
              <w:p w14:paraId="2BC67719" w14:textId="77777777" w:rsidR="00DC199E" w:rsidRPr="00DC199E" w:rsidRDefault="00DC199E" w:rsidP="00DC199E">
                <w:pPr>
                  <w:pStyle w:val="LLMomentinJohdantoKappale"/>
                  <w:rPr>
                    <w:lang w:val="sv-SE"/>
                  </w:rPr>
                </w:pPr>
                <w:r w:rsidRPr="00DC199E">
                  <w:rPr>
                    <w:lang w:val="sv-SE"/>
                  </w:rPr>
                  <w:t>Ansökan ska avslås, om</w:t>
                </w:r>
              </w:p>
              <w:p w14:paraId="77D3B6FF" w14:textId="77777777" w:rsidR="00DC199E" w:rsidRPr="00DC199E" w:rsidRDefault="00DC199E" w:rsidP="00DC199E">
                <w:pPr>
                  <w:pStyle w:val="LLMomentinKohta"/>
                  <w:rPr>
                    <w:lang w:val="sv-SE"/>
                  </w:rPr>
                </w:pPr>
                <w:r w:rsidRPr="00DC199E">
                  <w:rPr>
                    <w:lang w:val="sv-SE"/>
                  </w:rPr>
                  <w:t xml:space="preserve">1) utredning som avses i 20 § 3 och </w:t>
                </w:r>
                <w:r w:rsidRPr="00881108">
                  <w:rPr>
                    <w:i/>
                    <w:lang w:val="sv-SE"/>
                  </w:rPr>
                  <w:t>5</w:t>
                </w:r>
                <w:r w:rsidRPr="00DC199E">
                  <w:rPr>
                    <w:lang w:val="sv-SE"/>
                  </w:rPr>
                  <w:t xml:space="preserve"> mom. inte har företetts och kungörelse enligt 25 § inte har begärts,</w:t>
                </w:r>
              </w:p>
              <w:p w14:paraId="10204854" w14:textId="77777777" w:rsidR="00DC199E" w:rsidRPr="00DC199E" w:rsidRDefault="00DC199E" w:rsidP="00DC199E">
                <w:pPr>
                  <w:pStyle w:val="LLMomentinKohta"/>
                  <w:rPr>
                    <w:lang w:val="sv-SE"/>
                  </w:rPr>
                </w:pPr>
                <w:r w:rsidRPr="00DC199E">
                  <w:rPr>
                    <w:lang w:val="sv-SE"/>
                  </w:rPr>
                  <w:t>2) överlåtaren inte hade rätt att överlåta fartyget och en anteckning om denna in-skränkning av förfoganderätten hade gjorts i registret före överlåtelsen, eller</w:t>
                </w:r>
              </w:p>
              <w:p w14:paraId="41838360" w14:textId="77777777" w:rsidR="00DC199E" w:rsidRPr="00DC199E" w:rsidRDefault="00DC199E" w:rsidP="00DC199E">
                <w:pPr>
                  <w:pStyle w:val="LLMomentinKohta"/>
                  <w:rPr>
                    <w:lang w:val="sv-SE"/>
                  </w:rPr>
                </w:pPr>
                <w:r w:rsidRPr="00DC199E">
                  <w:rPr>
                    <w:lang w:val="sv-SE"/>
                  </w:rPr>
                  <w:t>3) det finns något annat hinder för registreringen av fartyget eller inskrivningen av äganderätten.</w:t>
                </w:r>
              </w:p>
              <w:p w14:paraId="6D53D0F0" w14:textId="77777777" w:rsidR="00DC199E" w:rsidRPr="00DC199E" w:rsidRDefault="00DC199E" w:rsidP="00DC199E">
                <w:pPr>
                  <w:pStyle w:val="LLNormaali"/>
                  <w:rPr>
                    <w:lang w:val="sv-SE"/>
                  </w:rPr>
                </w:pPr>
              </w:p>
              <w:p w14:paraId="438389F0" w14:textId="77777777" w:rsidR="00DC199E" w:rsidRPr="00DC199E" w:rsidRDefault="00DC199E" w:rsidP="00DC199E">
                <w:pPr>
                  <w:pStyle w:val="LLPykala"/>
                  <w:rPr>
                    <w:lang w:val="sv-SE"/>
                  </w:rPr>
                </w:pPr>
                <w:r w:rsidRPr="00DC199E">
                  <w:rPr>
                    <w:lang w:val="sv-SE"/>
                  </w:rPr>
                  <w:t xml:space="preserve">31 § </w:t>
                </w:r>
              </w:p>
              <w:p w14:paraId="284F94AE" w14:textId="77777777" w:rsidR="00DC199E" w:rsidRPr="00DC199E" w:rsidRDefault="00DC199E" w:rsidP="004D6A9E">
                <w:pPr>
                  <w:pStyle w:val="LLPykalanOtsikko"/>
                  <w:rPr>
                    <w:lang w:val="sv-SE"/>
                  </w:rPr>
                </w:pPr>
                <w:r w:rsidRPr="00DC199E">
                  <w:rPr>
                    <w:lang w:val="sv-SE"/>
                  </w:rPr>
                  <w:t xml:space="preserve">Registermyndighetens rätt att avföra fartyg </w:t>
                </w:r>
                <w:r w:rsidRPr="00881108">
                  <w:rPr>
                    <w:b/>
                    <w:lang w:val="sv-SE"/>
                  </w:rPr>
                  <w:t>ur registret</w:t>
                </w:r>
              </w:p>
              <w:p w14:paraId="10079E8C" w14:textId="77777777" w:rsidR="00DC199E" w:rsidRPr="00DC199E" w:rsidRDefault="00DC199E" w:rsidP="00DC199E">
                <w:pPr>
                  <w:pStyle w:val="LLKappalejako"/>
                  <w:rPr>
                    <w:lang w:val="sv-SE"/>
                  </w:rPr>
                </w:pPr>
                <w:r w:rsidRPr="00DC199E">
                  <w:rPr>
                    <w:lang w:val="sv-SE"/>
                  </w:rPr>
                  <w:t xml:space="preserve">Om den i registret införda ägaren inte fullgör sin skyldighet enligt 30 §, får register-myndigheten självmant avföra fartyget ur registret </w:t>
                </w:r>
                <w:r w:rsidRPr="00C541F8">
                  <w:rPr>
                    <w:lang w:val="sv-SE"/>
                  </w:rPr>
                  <w:t>på de grunder som nämns</w:t>
                </w:r>
                <w:r w:rsidRPr="00DC199E">
                  <w:rPr>
                    <w:lang w:val="sv-SE"/>
                  </w:rPr>
                  <w:t xml:space="preserve"> i den para-grafen. Registermyndigheten ska innan fartyget avregistreras ge den i registret införda ägaren tillfälle att bli hörd. </w:t>
                </w:r>
              </w:p>
              <w:p w14:paraId="0F5A1157" w14:textId="77777777" w:rsidR="00DC199E" w:rsidRPr="00240C71" w:rsidRDefault="00DC199E" w:rsidP="00DC199E">
                <w:pPr>
                  <w:pStyle w:val="LLKappalejako"/>
                  <w:rPr>
                    <w:i/>
                    <w:lang w:val="sv-SE"/>
                  </w:rPr>
                </w:pPr>
                <w:r w:rsidRPr="00240C71">
                  <w:rPr>
                    <w:i/>
                    <w:lang w:val="sv-SE"/>
                  </w:rPr>
                  <w:t>Om den i registret införda ägaren inte fullgör sin skyldighet enligt 20 § 4 mom. ska registermyndigheten avregistrera fartyget. Registermyndigheten ska dock innan fartyget avregistreras ge den i registret införda ägaren tillfälle att bli hörd.</w:t>
                </w:r>
              </w:p>
              <w:p w14:paraId="0D57FE17" w14:textId="77777777" w:rsidR="00342219" w:rsidRPr="00342219" w:rsidRDefault="00DC199E" w:rsidP="00DC199E">
                <w:pPr>
                  <w:pStyle w:val="LLKappalejako"/>
                  <w:rPr>
                    <w:lang w:val="sv-SE"/>
                  </w:rPr>
                </w:pPr>
                <w:r w:rsidRPr="00DC199E">
                  <w:rPr>
                    <w:lang w:val="sv-SE"/>
                  </w:rPr>
                  <w:t>Den i registret införda ägaren ska utan dröjsmål underrättas om registermyndighetens beslut om avregistrering av fartyget.</w:t>
                </w:r>
              </w:p>
              <w:p w14:paraId="03BB76C6" w14:textId="77777777" w:rsidR="00342219" w:rsidRPr="00342219" w:rsidRDefault="00342219" w:rsidP="00C62F6E">
                <w:pPr>
                  <w:pStyle w:val="LLNormaali"/>
                  <w:rPr>
                    <w:lang w:val="sv-SE"/>
                  </w:rPr>
                </w:pPr>
              </w:p>
              <w:p w14:paraId="49C8492B" w14:textId="77777777" w:rsidR="00342219" w:rsidRPr="00342219" w:rsidRDefault="00342219" w:rsidP="00C541F8">
                <w:pPr>
                  <w:pStyle w:val="LLVoimaantulokappale"/>
                  <w:rPr>
                    <w:lang w:val="sv-SE"/>
                  </w:rPr>
                </w:pPr>
                <w:r w:rsidRPr="00342219">
                  <w:rPr>
                    <w:lang w:val="sv-SE"/>
                  </w:rPr>
                  <w:t xml:space="preserve">Denna lag träder i kraft den </w:t>
                </w:r>
                <w:r w:rsidR="00C541F8">
                  <w:rPr>
                    <w:lang w:val="sv-SE"/>
                  </w:rPr>
                  <w:t>1 april</w:t>
                </w:r>
                <w:r w:rsidRPr="00342219">
                  <w:rPr>
                    <w:lang w:val="sv-SE"/>
                  </w:rPr>
                  <w:t xml:space="preserve"> 20</w:t>
                </w:r>
                <w:r w:rsidR="00C541F8">
                  <w:rPr>
                    <w:lang w:val="sv-SE"/>
                  </w:rPr>
                  <w:t>21</w:t>
                </w:r>
                <w:r w:rsidRPr="00342219">
                  <w:rPr>
                    <w:lang w:val="sv-SE"/>
                  </w:rPr>
                  <w:t>.</w:t>
                </w:r>
              </w:p>
            </w:tc>
          </w:tr>
        </w:tbl>
        <w:p w14:paraId="13297C5E" w14:textId="77777777" w:rsidR="004423C4" w:rsidRDefault="00030FA4" w:rsidP="004423C4">
          <w:pPr>
            <w:pStyle w:val="LLNormaali"/>
            <w:rPr>
              <w:lang w:val="sv-SE"/>
            </w:rPr>
          </w:pPr>
        </w:p>
      </w:sdtContent>
    </w:sdt>
    <w:p w14:paraId="3994DE77" w14:textId="77777777" w:rsidR="004423C4" w:rsidRDefault="004423C4" w:rsidP="004423C4">
      <w:pPr>
        <w:pStyle w:val="LLNormaali"/>
        <w:rPr>
          <w:lang w:val="sv-SE"/>
        </w:rPr>
      </w:pPr>
      <w:r>
        <w:rPr>
          <w:lang w:val="sv-SE"/>
        </w:rPr>
        <w:br/>
      </w:r>
    </w:p>
    <w:p w14:paraId="1F275D8A" w14:textId="77777777" w:rsidR="004423C4" w:rsidRDefault="004423C4">
      <w:pPr>
        <w:spacing w:line="240" w:lineRule="auto"/>
        <w:rPr>
          <w:lang w:val="sv-SE"/>
        </w:rPr>
      </w:pPr>
      <w:r>
        <w:rPr>
          <w:lang w:val="sv-SE"/>
        </w:rPr>
        <w:br w:type="page"/>
      </w:r>
    </w:p>
    <w:sdt>
      <w:sdtPr>
        <w:rPr>
          <w:rFonts w:eastAsia="Calibri"/>
          <w:b w:val="0"/>
          <w:sz w:val="22"/>
          <w:szCs w:val="22"/>
          <w:lang w:val="sv-SE" w:eastAsia="en-US"/>
        </w:rPr>
        <w:alias w:val="Rinnakkaisteksti"/>
        <w:tag w:val="CCRinnakkaisteksti"/>
        <w:id w:val="-428822577"/>
        <w:placeholder>
          <w:docPart w:val="5CA7DC5CDDCA40C886B8961E7E7EFE75"/>
        </w:placeholder>
        <w15:color w:val="33CCCC"/>
      </w:sdtPr>
      <w:sdtEndPr/>
      <w:sdtContent>
        <w:p w14:paraId="443C3699" w14:textId="77777777" w:rsidR="004423C4" w:rsidRPr="004423C4" w:rsidRDefault="003970CB" w:rsidP="004423C4">
          <w:pPr>
            <w:pStyle w:val="LLLainNumero"/>
            <w:rPr>
              <w:lang w:val="sv-SE"/>
            </w:rPr>
          </w:pPr>
          <w:r>
            <w:rPr>
              <w:lang w:val="sv-SE"/>
            </w:rPr>
            <w:t>4</w:t>
          </w:r>
          <w:r w:rsidR="004423C4">
            <w:rPr>
              <w:lang w:val="sv-SE"/>
            </w:rPr>
            <w:t>.</w:t>
          </w:r>
        </w:p>
        <w:p w14:paraId="55075FA7" w14:textId="77777777" w:rsidR="004423C4" w:rsidRPr="004423C4" w:rsidRDefault="004423C4" w:rsidP="00A60D46">
          <w:pPr>
            <w:pStyle w:val="LLLaki"/>
            <w:rPr>
              <w:lang w:val="sv-SE"/>
            </w:rPr>
          </w:pPr>
          <w:r w:rsidRPr="004423C4">
            <w:rPr>
              <w:lang w:val="sv-SE"/>
            </w:rPr>
            <w:t>Lag</w:t>
          </w:r>
        </w:p>
        <w:p w14:paraId="16ED5BDE" w14:textId="77777777" w:rsidR="004423C4" w:rsidRPr="004423C4" w:rsidRDefault="004423C4" w:rsidP="00A60D46">
          <w:pPr>
            <w:pStyle w:val="LLSaadoksenNimi"/>
            <w:rPr>
              <w:lang w:val="sv-SE"/>
            </w:rPr>
          </w:pPr>
          <w:bookmarkStart w:id="15" w:name="_Toc55478506"/>
          <w:r w:rsidRPr="004423C4">
            <w:rPr>
              <w:lang w:val="sv-SE"/>
            </w:rPr>
            <w:t>om ändring av 4 a § i lagen om sjöfartsskydd på vissa fartyg och i hamnar som betjänar dem och om tillsyn över skyddet</w:t>
          </w:r>
          <w:bookmarkEnd w:id="15"/>
        </w:p>
        <w:p w14:paraId="2AEA1117" w14:textId="77777777" w:rsidR="004423C4" w:rsidRPr="004423C4" w:rsidRDefault="004423C4" w:rsidP="004423C4">
          <w:pPr>
            <w:pStyle w:val="LLJohtolauseKappaleet"/>
            <w:rPr>
              <w:lang w:val="sv-SE"/>
            </w:rPr>
          </w:pPr>
          <w:r w:rsidRPr="004423C4">
            <w:rPr>
              <w:lang w:val="sv-SE"/>
            </w:rPr>
            <w:t xml:space="preserve">I enlighet med riksdagens beslut </w:t>
          </w:r>
        </w:p>
        <w:p w14:paraId="709E7718" w14:textId="77777777" w:rsidR="004423C4" w:rsidRPr="004423C4" w:rsidRDefault="004423C4" w:rsidP="004423C4">
          <w:pPr>
            <w:pStyle w:val="LLJohtolauseKappaleet"/>
            <w:rPr>
              <w:lang w:val="sv-SE"/>
            </w:rPr>
          </w:pPr>
          <w:r w:rsidRPr="004423C4">
            <w:rPr>
              <w:i/>
              <w:iCs/>
              <w:lang w:val="sv-SE"/>
            </w:rPr>
            <w:t>ändras</w:t>
          </w:r>
          <w:r w:rsidRPr="004423C4">
            <w:rPr>
              <w:lang w:val="sv-SE"/>
            </w:rPr>
            <w:t xml:space="preserve"> i lagen om sjöfartskydd på vissa fartyg och i hamnar som betjänar dem och om tillsyn över skyddet (485/2004) 4 a §, sådan den lyder i lag </w:t>
          </w:r>
          <w:r>
            <w:rPr>
              <w:lang w:val="sv-SE"/>
            </w:rPr>
            <w:t>(</w:t>
          </w:r>
          <w:r w:rsidRPr="004423C4">
            <w:rPr>
              <w:lang w:val="sv-SE"/>
            </w:rPr>
            <w:t>405/2020</w:t>
          </w:r>
          <w:r>
            <w:rPr>
              <w:lang w:val="sv-SE"/>
            </w:rPr>
            <w:t>)</w:t>
          </w:r>
          <w:r w:rsidRPr="004423C4">
            <w:rPr>
              <w:lang w:val="sv-SE"/>
            </w:rPr>
            <w:t>, som följer:</w:t>
          </w:r>
        </w:p>
        <w:p w14:paraId="0A4BC876" w14:textId="77777777" w:rsidR="004423C4" w:rsidRPr="004423C4" w:rsidRDefault="004423C4" w:rsidP="00A60D46">
          <w:pPr>
            <w:pStyle w:val="LLNormaali"/>
            <w:rPr>
              <w:lang w:val="sv-SE"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4423C4" w:rsidRPr="004423C4" w14:paraId="2E782F52" w14:textId="77777777" w:rsidTr="00A45F7A">
            <w:trPr>
              <w:tblHeader/>
            </w:trPr>
            <w:tc>
              <w:tcPr>
                <w:tcW w:w="4243" w:type="dxa"/>
                <w:shd w:val="clear" w:color="auto" w:fill="auto"/>
              </w:tcPr>
              <w:p w14:paraId="18560A58" w14:textId="77777777" w:rsidR="004423C4" w:rsidRPr="004423C4" w:rsidRDefault="004423C4" w:rsidP="00A45F7A">
                <w:pPr>
                  <w:spacing w:line="220" w:lineRule="exact"/>
                  <w:rPr>
                    <w:i/>
                    <w:lang w:val="sv-SE"/>
                  </w:rPr>
                </w:pPr>
                <w:r w:rsidRPr="004423C4">
                  <w:rPr>
                    <w:i/>
                    <w:lang w:val="sv-SE"/>
                  </w:rPr>
                  <w:t>Gällande lydelse</w:t>
                </w:r>
              </w:p>
              <w:p w14:paraId="37D7A3A4" w14:textId="77777777" w:rsidR="004423C4" w:rsidRPr="004423C4" w:rsidRDefault="004423C4" w:rsidP="00A45F7A">
                <w:pPr>
                  <w:spacing w:line="220" w:lineRule="exact"/>
                  <w:rPr>
                    <w:i/>
                    <w:szCs w:val="24"/>
                    <w:lang w:val="sv-SE"/>
                  </w:rPr>
                </w:pPr>
              </w:p>
            </w:tc>
            <w:tc>
              <w:tcPr>
                <w:tcW w:w="4243" w:type="dxa"/>
                <w:shd w:val="clear" w:color="auto" w:fill="auto"/>
              </w:tcPr>
              <w:p w14:paraId="66ADA3F7" w14:textId="77777777" w:rsidR="004423C4" w:rsidRPr="004423C4" w:rsidRDefault="004423C4" w:rsidP="00A45F7A">
                <w:pPr>
                  <w:rPr>
                    <w:lang w:val="sv-SE"/>
                  </w:rPr>
                </w:pPr>
                <w:r w:rsidRPr="004423C4">
                  <w:rPr>
                    <w:i/>
                    <w:lang w:val="sv-SE"/>
                  </w:rPr>
                  <w:t xml:space="preserve">Föreslagen lydelse </w:t>
                </w:r>
              </w:p>
            </w:tc>
          </w:tr>
          <w:tr w:rsidR="004423C4" w:rsidRPr="00683FEF" w14:paraId="3C444D62" w14:textId="77777777" w:rsidTr="00A45F7A">
            <w:tblPrEx>
              <w:tblLook w:val="05E0" w:firstRow="1" w:lastRow="1" w:firstColumn="1" w:lastColumn="1" w:noHBand="0" w:noVBand="1"/>
            </w:tblPrEx>
            <w:trPr>
              <w:trHeight w:val="880"/>
            </w:trPr>
            <w:tc>
              <w:tcPr>
                <w:tcW w:w="4243" w:type="dxa"/>
                <w:shd w:val="clear" w:color="auto" w:fill="auto"/>
              </w:tcPr>
              <w:p w14:paraId="53BC288A" w14:textId="77777777" w:rsidR="004423C4" w:rsidRPr="004423C4" w:rsidRDefault="004423C4" w:rsidP="004423C4">
                <w:pPr>
                  <w:pStyle w:val="LLPykala"/>
                  <w:rPr>
                    <w:lang w:val="sv-SE"/>
                  </w:rPr>
                </w:pPr>
                <w:r w:rsidRPr="004423C4">
                  <w:rPr>
                    <w:lang w:val="sv-SE"/>
                  </w:rPr>
                  <w:t>4 a §</w:t>
                </w:r>
              </w:p>
              <w:p w14:paraId="746C2878" w14:textId="77777777" w:rsidR="004423C4" w:rsidRPr="004423C4" w:rsidRDefault="004423C4" w:rsidP="004423C4">
                <w:pPr>
                  <w:pStyle w:val="LLPykalanOtsikko"/>
                  <w:rPr>
                    <w:lang w:val="sv-SE"/>
                  </w:rPr>
                </w:pPr>
                <w:r w:rsidRPr="004423C4">
                  <w:rPr>
                    <w:lang w:val="sv-SE"/>
                  </w:rPr>
                  <w:t>Säkerhetskontroller som utförs av klassificeringssällskap</w:t>
                </w:r>
              </w:p>
              <w:p w14:paraId="74598AD6" w14:textId="77777777" w:rsidR="004423C4" w:rsidRPr="004423C4" w:rsidRDefault="004423C4" w:rsidP="004423C4">
                <w:pPr>
                  <w:pStyle w:val="LLKappalejako"/>
                  <w:rPr>
                    <w:lang w:val="sv-SE"/>
                  </w:rPr>
                </w:pPr>
                <w:r w:rsidRPr="004423C4">
                  <w:rPr>
                    <w:lang w:val="sv-SE"/>
                  </w:rPr>
                  <w:t xml:space="preserve">Transport- och kommunikationsverket får bemyndiga ett i 2 § 42 punkten i lagen om fartygs tekniska säkerhet och säker drift av fartyg (1686/2009) avsett, av verket erkänt klassificeringssällskap att utföra sådana säkerhetskontroller inklusive mellanliggande och förnyade kontroller som avses i förordningen om sjöfartsskydd. Dessutom får verket bemyndiga ett sådant klassificeringssällskap att utfärda ett internationellt sjöfartsskyddscertifikat för det kontrollerade fartyget. </w:t>
                </w:r>
                <w:r w:rsidRPr="004423C4">
                  <w:rPr>
                    <w:i/>
                    <w:lang w:val="sv-SE"/>
                  </w:rPr>
                  <w:t>Bemyndigandet gäller till och med den 31 december 2020.</w:t>
                </w:r>
              </w:p>
              <w:p w14:paraId="2A302EB4" w14:textId="77777777" w:rsidR="004423C4" w:rsidRPr="004423C4" w:rsidRDefault="004423C4" w:rsidP="004423C4">
                <w:pPr>
                  <w:pStyle w:val="LLKappalejako"/>
                  <w:rPr>
                    <w:lang w:val="sv-SE"/>
                  </w:rPr>
                </w:pPr>
                <w:r w:rsidRPr="004423C4">
                  <w:rPr>
                    <w:lang w:val="sv-SE"/>
                  </w:rPr>
                  <w:t>På anställda hos klassificeringssällskap som avses i 1 mom. tillämpas bestämmelserna om straffrättsligt tjänsteansvar när de utför säkerhetskontroller som avses i 1 mom. Bestämmelser om skadeståndsansvar finns i skadeståndslagen (412/1974).]</w:t>
                </w:r>
              </w:p>
            </w:tc>
            <w:tc>
              <w:tcPr>
                <w:tcW w:w="4243" w:type="dxa"/>
                <w:shd w:val="clear" w:color="auto" w:fill="auto"/>
              </w:tcPr>
              <w:p w14:paraId="157C65B7" w14:textId="77777777" w:rsidR="004423C4" w:rsidRPr="004423C4" w:rsidRDefault="004423C4" w:rsidP="004423C4">
                <w:pPr>
                  <w:pStyle w:val="LLPykala"/>
                  <w:rPr>
                    <w:lang w:val="sv-SE"/>
                  </w:rPr>
                </w:pPr>
                <w:r w:rsidRPr="004423C4">
                  <w:rPr>
                    <w:lang w:val="sv-SE"/>
                  </w:rPr>
                  <w:t xml:space="preserve">4 a § </w:t>
                </w:r>
              </w:p>
              <w:p w14:paraId="6056EB67" w14:textId="77777777" w:rsidR="004423C4" w:rsidRPr="004423C4" w:rsidRDefault="004423C4" w:rsidP="004423C4">
                <w:pPr>
                  <w:pStyle w:val="LLPykalanOtsikko"/>
                  <w:rPr>
                    <w:lang w:val="sv-SE"/>
                  </w:rPr>
                </w:pPr>
                <w:r w:rsidRPr="004423C4">
                  <w:rPr>
                    <w:lang w:val="sv-SE"/>
                  </w:rPr>
                  <w:t>Säkerhetskontroller som utförs av klassificeringssällskap</w:t>
                </w:r>
              </w:p>
              <w:p w14:paraId="0191CB07" w14:textId="77777777" w:rsidR="004423C4" w:rsidRDefault="004423C4" w:rsidP="004423C4">
                <w:pPr>
                  <w:pStyle w:val="LLKappalejako"/>
                  <w:rPr>
                    <w:lang w:val="sv-SE"/>
                  </w:rPr>
                </w:pPr>
                <w:r w:rsidRPr="004423C4">
                  <w:rPr>
                    <w:lang w:val="sv-SE"/>
                  </w:rPr>
                  <w:t>Transport- och kommunikationsverket får bemyndiga ett i 2 § 42 punkten i lagen om fartygs tekniska säkerhet och säker drift av fartyg (1686/2009) avsett, av verket erkänt klassificeringssällskap att utföra sådana säkerhetskontroller inklusive mellanliggande och förnyade kontroller som avses i förordningen om sjöfartsskydd. Dessutom får verket bemyndiga ett sådant klassificeringssällskap att utfärda ett internationellt sjöfartsskyddscertifikat för det kontrollerade fartyget.</w:t>
                </w:r>
              </w:p>
              <w:p w14:paraId="512681A4" w14:textId="77777777" w:rsidR="004423C4" w:rsidRDefault="004423C4" w:rsidP="004423C4">
                <w:pPr>
                  <w:pStyle w:val="LLNormaali"/>
                  <w:rPr>
                    <w:lang w:val="sv-SE"/>
                  </w:rPr>
                </w:pPr>
              </w:p>
              <w:p w14:paraId="4D484FF6" w14:textId="77777777" w:rsidR="004423C4" w:rsidRPr="004423C4" w:rsidRDefault="004423C4" w:rsidP="004423C4">
                <w:pPr>
                  <w:pStyle w:val="LLNormaali"/>
                  <w:rPr>
                    <w:strike/>
                    <w:lang w:val="sv-SE"/>
                  </w:rPr>
                </w:pPr>
                <w:r w:rsidRPr="004423C4">
                  <w:rPr>
                    <w:lang w:val="sv-SE"/>
                  </w:rPr>
                  <w:t xml:space="preserve"> </w:t>
                </w:r>
              </w:p>
              <w:p w14:paraId="6A307E6F" w14:textId="77777777" w:rsidR="004423C4" w:rsidRPr="004423C4" w:rsidRDefault="004423C4" w:rsidP="004423C4">
                <w:pPr>
                  <w:pStyle w:val="LLKappalejako"/>
                  <w:rPr>
                    <w:lang w:val="sv-SE"/>
                  </w:rPr>
                </w:pPr>
                <w:r w:rsidRPr="004423C4">
                  <w:rPr>
                    <w:lang w:val="sv-SE"/>
                  </w:rPr>
                  <w:t>På anställda hos klassificeringssällskap som avses i 1 mom. tillämpas bestämmelserna om straffrättsligt tjänsteansvar när de utför säkerhetskontroller som avses i 1 mom</w:t>
                </w:r>
                <w:r w:rsidRPr="004423C4">
                  <w:rPr>
                    <w:i/>
                    <w:lang w:val="sv-SE"/>
                  </w:rPr>
                  <w:t>. och utfärdar ett internationellt sjöfartsskyddscertifikat för det kontrollerade fartyget.</w:t>
                </w:r>
                <w:r w:rsidRPr="004423C4">
                  <w:rPr>
                    <w:lang w:val="sv-SE"/>
                  </w:rPr>
                  <w:t xml:space="preserve"> Bestämmelser om skadeståndsansvar finns i skadeståndslagen (412/1974).</w:t>
                </w:r>
              </w:p>
              <w:p w14:paraId="616F6202" w14:textId="77777777" w:rsidR="004423C4" w:rsidRPr="004423C4" w:rsidRDefault="004423C4" w:rsidP="00C62F6E">
                <w:pPr>
                  <w:pStyle w:val="LLNormaali"/>
                  <w:rPr>
                    <w:lang w:val="sv-SE"/>
                  </w:rPr>
                </w:pPr>
              </w:p>
              <w:p w14:paraId="090FBFF8" w14:textId="64B72C2E" w:rsidR="004423C4" w:rsidRPr="004423C4" w:rsidRDefault="00430D4D" w:rsidP="004423C4">
                <w:pPr>
                  <w:pStyle w:val="LLVoimaantulokappale"/>
                  <w:rPr>
                    <w:lang w:val="sv-SE"/>
                  </w:rPr>
                </w:pPr>
                <w:r>
                  <w:rPr>
                    <w:lang w:val="sv-SE"/>
                  </w:rPr>
                  <w:t>Denna lag träder i kraft den 1</w:t>
                </w:r>
                <w:r w:rsidR="004423C4" w:rsidRPr="004423C4">
                  <w:rPr>
                    <w:lang w:val="sv-SE"/>
                  </w:rPr>
                  <w:t xml:space="preserve"> </w:t>
                </w:r>
                <w:r>
                  <w:rPr>
                    <w:lang w:val="sv-SE"/>
                  </w:rPr>
                  <w:t>april</w:t>
                </w:r>
                <w:r w:rsidR="004423C4">
                  <w:rPr>
                    <w:lang w:val="sv-SE"/>
                  </w:rPr>
                  <w:t xml:space="preserve"> </w:t>
                </w:r>
                <w:r w:rsidR="004423C4" w:rsidRPr="004423C4">
                  <w:rPr>
                    <w:lang w:val="sv-SE"/>
                  </w:rPr>
                  <w:t>20</w:t>
                </w:r>
                <w:r w:rsidR="004423C4">
                  <w:rPr>
                    <w:lang w:val="sv-SE"/>
                  </w:rPr>
                  <w:t>21</w:t>
                </w:r>
                <w:r w:rsidR="004423C4" w:rsidRPr="004423C4">
                  <w:rPr>
                    <w:lang w:val="sv-SE"/>
                  </w:rPr>
                  <w:t>.</w:t>
                </w:r>
              </w:p>
            </w:tc>
          </w:tr>
        </w:tbl>
        <w:p w14:paraId="23597C99" w14:textId="77777777" w:rsidR="003970CB" w:rsidRDefault="00030FA4" w:rsidP="003970CB">
          <w:pPr>
            <w:pStyle w:val="LLNormaali"/>
            <w:rPr>
              <w:lang w:val="sv-SE"/>
            </w:rPr>
          </w:pPr>
        </w:p>
      </w:sdtContent>
    </w:sdt>
    <w:p w14:paraId="3B0DC4D0" w14:textId="77777777" w:rsidR="003970CB" w:rsidRDefault="003970CB" w:rsidP="003970CB">
      <w:pPr>
        <w:pStyle w:val="LLNormaali"/>
        <w:rPr>
          <w:lang w:val="sv-SE"/>
        </w:rPr>
      </w:pPr>
      <w:r>
        <w:rPr>
          <w:lang w:val="sv-SE"/>
        </w:rPr>
        <w:br/>
      </w:r>
    </w:p>
    <w:p w14:paraId="1A442121" w14:textId="77777777" w:rsidR="003970CB" w:rsidRDefault="003970CB">
      <w:pPr>
        <w:spacing w:line="240" w:lineRule="auto"/>
        <w:rPr>
          <w:lang w:val="sv-SE"/>
        </w:rPr>
      </w:pPr>
      <w:r>
        <w:rPr>
          <w:lang w:val="sv-SE"/>
        </w:rPr>
        <w:br w:type="page"/>
      </w:r>
    </w:p>
    <w:sdt>
      <w:sdtPr>
        <w:rPr>
          <w:rFonts w:eastAsia="Calibri"/>
          <w:b w:val="0"/>
          <w:sz w:val="22"/>
          <w:szCs w:val="22"/>
          <w:lang w:val="sv-SE" w:eastAsia="en-US"/>
        </w:rPr>
        <w:alias w:val="Rinnakkaisteksti"/>
        <w:tag w:val="CCRinnakkaisteksti"/>
        <w:id w:val="-49776227"/>
        <w:placeholder>
          <w:docPart w:val="84161ACAB8E04BF0AAA9443DDB607685"/>
        </w:placeholder>
        <w15:color w:val="33CCCC"/>
      </w:sdtPr>
      <w:sdtEndPr/>
      <w:sdtContent>
        <w:p w14:paraId="42B79FFE" w14:textId="77777777" w:rsidR="003970CB" w:rsidRPr="003970CB" w:rsidRDefault="003970CB" w:rsidP="003970CB">
          <w:pPr>
            <w:pStyle w:val="LLLainNumero"/>
            <w:rPr>
              <w:lang w:val="sv-SE"/>
            </w:rPr>
          </w:pPr>
          <w:r>
            <w:rPr>
              <w:lang w:val="sv-SE"/>
            </w:rPr>
            <w:t>5.</w:t>
          </w:r>
        </w:p>
        <w:p w14:paraId="1981A52C" w14:textId="77777777" w:rsidR="003970CB" w:rsidRPr="003970CB" w:rsidRDefault="003970CB" w:rsidP="00A60D46">
          <w:pPr>
            <w:pStyle w:val="LLLaki"/>
            <w:rPr>
              <w:lang w:val="sv-SE"/>
            </w:rPr>
          </w:pPr>
          <w:r w:rsidRPr="003970CB">
            <w:rPr>
              <w:lang w:val="sv-SE"/>
            </w:rPr>
            <w:t>Lag</w:t>
          </w:r>
        </w:p>
        <w:p w14:paraId="1DAA50EB" w14:textId="77777777" w:rsidR="003970CB" w:rsidRPr="003970CB" w:rsidRDefault="003970CB" w:rsidP="00A60D46">
          <w:pPr>
            <w:pStyle w:val="LLSaadoksenNimi"/>
            <w:rPr>
              <w:lang w:val="sv-SE"/>
            </w:rPr>
          </w:pPr>
          <w:bookmarkStart w:id="16" w:name="_Toc10797890"/>
          <w:bookmarkStart w:id="17" w:name="_Toc55478507"/>
          <w:r w:rsidRPr="003970CB">
            <w:rPr>
              <w:lang w:val="sv-SE"/>
            </w:rPr>
            <w:t>om ändring av</w:t>
          </w:r>
          <w:bookmarkEnd w:id="16"/>
          <w:r w:rsidRPr="003970CB">
            <w:rPr>
              <w:lang w:val="sv-SE"/>
            </w:rPr>
            <w:t xml:space="preserve"> </w:t>
          </w:r>
          <w:r>
            <w:rPr>
              <w:bCs/>
              <w:szCs w:val="21"/>
              <w:bdr w:val="nil"/>
              <w:lang w:val="sv-SE" w:bidi="sv-SE"/>
            </w:rPr>
            <w:t>lagen om marin utrustning</w:t>
          </w:r>
          <w:bookmarkEnd w:id="17"/>
        </w:p>
        <w:p w14:paraId="29EF093C" w14:textId="77777777" w:rsidR="003970CB" w:rsidRPr="00923F70" w:rsidRDefault="003970CB" w:rsidP="003970CB">
          <w:pPr>
            <w:pStyle w:val="LLJohtolauseKappaleet"/>
            <w:rPr>
              <w:lang w:val="sv-SE"/>
            </w:rPr>
          </w:pPr>
          <w:r w:rsidRPr="00923F70">
            <w:rPr>
              <w:lang w:val="sv-SE"/>
            </w:rPr>
            <w:t>I enlighet med riksdagens beslut</w:t>
          </w:r>
        </w:p>
        <w:p w14:paraId="52420FAC" w14:textId="77777777" w:rsidR="003970CB" w:rsidRPr="00095786" w:rsidRDefault="003970CB" w:rsidP="003970CB">
          <w:pPr>
            <w:pStyle w:val="LLJohtolauseKappaleet"/>
            <w:rPr>
              <w:lang w:val="sv-SE"/>
            </w:rPr>
          </w:pPr>
          <w:r w:rsidRPr="00923F70">
            <w:rPr>
              <w:i/>
              <w:lang w:val="sv-SE"/>
            </w:rPr>
            <w:t>ändras</w:t>
          </w:r>
          <w:r>
            <w:rPr>
              <w:i/>
              <w:lang w:val="sv-SE"/>
            </w:rPr>
            <w:t xml:space="preserve"> </w:t>
          </w:r>
          <w:r>
            <w:rPr>
              <w:szCs w:val="22"/>
              <w:bdr w:val="nil"/>
              <w:lang w:val="sv-SE" w:bidi="sv-SE"/>
            </w:rPr>
            <w:t>i lagen om marin utrustning (1503/2011) 1 §, sådan den lyder i lag 914/2016, och</w:t>
          </w:r>
        </w:p>
        <w:p w14:paraId="4B602142" w14:textId="77777777" w:rsidR="003970CB" w:rsidRPr="00095786" w:rsidRDefault="003970CB" w:rsidP="003970CB">
          <w:pPr>
            <w:pStyle w:val="LLJohtolauseKappaleet"/>
            <w:rPr>
              <w:i/>
              <w:lang w:val="sv-SE"/>
            </w:rPr>
          </w:pPr>
          <w:r>
            <w:rPr>
              <w:i/>
              <w:iCs/>
              <w:szCs w:val="22"/>
              <w:bdr w:val="nil"/>
              <w:lang w:val="sv-SE" w:bidi="sv-SE"/>
            </w:rPr>
            <w:t xml:space="preserve">fogas </w:t>
          </w:r>
          <w:r>
            <w:rPr>
              <w:szCs w:val="22"/>
              <w:bdr w:val="nil"/>
              <w:lang w:val="sv-SE" w:bidi="sv-SE"/>
            </w:rPr>
            <w:t>en ny 14 a §, som följer:</w:t>
          </w:r>
        </w:p>
        <w:p w14:paraId="41E8D0C5" w14:textId="77777777" w:rsidR="003970CB" w:rsidRPr="003970CB" w:rsidRDefault="003970CB" w:rsidP="00A60D46">
          <w:pPr>
            <w:pStyle w:val="LLNormaali"/>
            <w:rPr>
              <w:lang w:val="sv-SE"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3970CB" w:rsidRPr="003970CB" w14:paraId="03356972" w14:textId="77777777" w:rsidTr="00A45F7A">
            <w:trPr>
              <w:tblHeader/>
            </w:trPr>
            <w:tc>
              <w:tcPr>
                <w:tcW w:w="4243" w:type="dxa"/>
                <w:shd w:val="clear" w:color="auto" w:fill="auto"/>
              </w:tcPr>
              <w:p w14:paraId="1B9DEFB5" w14:textId="77777777" w:rsidR="003970CB" w:rsidRPr="003970CB" w:rsidRDefault="003970CB" w:rsidP="00A45F7A">
                <w:pPr>
                  <w:spacing w:line="220" w:lineRule="exact"/>
                  <w:rPr>
                    <w:i/>
                    <w:lang w:val="sv-SE"/>
                  </w:rPr>
                </w:pPr>
                <w:r w:rsidRPr="003970CB">
                  <w:rPr>
                    <w:i/>
                    <w:lang w:val="sv-SE"/>
                  </w:rPr>
                  <w:t>Gällande lydelse</w:t>
                </w:r>
              </w:p>
              <w:p w14:paraId="1501B9F0" w14:textId="77777777" w:rsidR="003970CB" w:rsidRPr="003970CB" w:rsidRDefault="003970CB" w:rsidP="00A45F7A">
                <w:pPr>
                  <w:spacing w:line="220" w:lineRule="exact"/>
                  <w:rPr>
                    <w:i/>
                    <w:szCs w:val="24"/>
                    <w:lang w:val="sv-SE"/>
                  </w:rPr>
                </w:pPr>
              </w:p>
            </w:tc>
            <w:tc>
              <w:tcPr>
                <w:tcW w:w="4243" w:type="dxa"/>
                <w:shd w:val="clear" w:color="auto" w:fill="auto"/>
              </w:tcPr>
              <w:p w14:paraId="7E46F517" w14:textId="77777777" w:rsidR="003970CB" w:rsidRPr="003970CB" w:rsidRDefault="003970CB" w:rsidP="00A45F7A">
                <w:pPr>
                  <w:rPr>
                    <w:lang w:val="sv-SE"/>
                  </w:rPr>
                </w:pPr>
                <w:r w:rsidRPr="003970CB">
                  <w:rPr>
                    <w:i/>
                    <w:lang w:val="sv-SE"/>
                  </w:rPr>
                  <w:t xml:space="preserve">Föreslagen lydelse </w:t>
                </w:r>
              </w:p>
            </w:tc>
          </w:tr>
          <w:tr w:rsidR="003970CB" w:rsidRPr="00683FEF" w14:paraId="60023D1D" w14:textId="77777777" w:rsidTr="00A45F7A">
            <w:tblPrEx>
              <w:tblLook w:val="05E0" w:firstRow="1" w:lastRow="1" w:firstColumn="1" w:lastColumn="1" w:noHBand="0" w:noVBand="1"/>
            </w:tblPrEx>
            <w:trPr>
              <w:trHeight w:val="880"/>
            </w:trPr>
            <w:tc>
              <w:tcPr>
                <w:tcW w:w="4243" w:type="dxa"/>
                <w:shd w:val="clear" w:color="auto" w:fill="auto"/>
              </w:tcPr>
              <w:p w14:paraId="331AF815" w14:textId="77777777" w:rsidR="003970CB" w:rsidRPr="003330F7" w:rsidRDefault="003970CB" w:rsidP="003970CB">
                <w:pPr>
                  <w:pStyle w:val="LLPykala"/>
                  <w:rPr>
                    <w:lang w:val="sv-SE"/>
                  </w:rPr>
                </w:pPr>
                <w:r>
                  <w:rPr>
                    <w:lang w:val="sv-SE"/>
                  </w:rPr>
                  <w:t>1 §</w:t>
                </w:r>
              </w:p>
              <w:p w14:paraId="2CAC03EA" w14:textId="77777777" w:rsidR="003970CB" w:rsidRPr="003330F7" w:rsidRDefault="003970CB" w:rsidP="003970CB">
                <w:pPr>
                  <w:pStyle w:val="LLPykalanOtsikko"/>
                  <w:rPr>
                    <w:lang w:val="sv-SE"/>
                  </w:rPr>
                </w:pPr>
                <w:r w:rsidRPr="003330F7">
                  <w:rPr>
                    <w:lang w:val="sv-SE"/>
                  </w:rPr>
                  <w:t>Tillämpningsområde</w:t>
                </w:r>
              </w:p>
              <w:p w14:paraId="5E1F0105" w14:textId="77777777" w:rsidR="003970CB" w:rsidRPr="003330F7" w:rsidRDefault="003970CB" w:rsidP="003970CB">
                <w:pPr>
                  <w:pStyle w:val="LLKappalejako"/>
                  <w:rPr>
                    <w:i/>
                    <w:lang w:val="sv-SE"/>
                  </w:rPr>
                </w:pPr>
                <w:r w:rsidRPr="003330F7">
                  <w:rPr>
                    <w:i/>
                    <w:lang w:val="sv-SE"/>
                  </w:rPr>
                  <w:t>I denna lag finns bestämmelser om den utrustning som avses i Europaparlamentets och rådets direktiv 2014/90/EU om marin utrustning och om upphävande av rådets direktiv 96/98/EG, nedan utrustningsdirektivet.</w:t>
                </w:r>
              </w:p>
              <w:p w14:paraId="667714ED" w14:textId="77777777" w:rsidR="003970CB" w:rsidRPr="003330F7" w:rsidRDefault="003970CB" w:rsidP="003970CB">
                <w:pPr>
                  <w:pStyle w:val="LLMomentinJohdantoKappale"/>
                  <w:rPr>
                    <w:i/>
                    <w:lang w:val="sv-SE"/>
                  </w:rPr>
                </w:pPr>
                <w:r w:rsidRPr="003330F7">
                  <w:rPr>
                    <w:i/>
                    <w:lang w:val="sv-SE"/>
                  </w:rPr>
                  <w:t>Denna lag tillämpas på finska fartyg som beviljas säkerhetscertifikat i enlighet med någon av följande internationella konventioner:</w:t>
                </w:r>
              </w:p>
              <w:p w14:paraId="016AA876" w14:textId="77777777" w:rsidR="003970CB" w:rsidRPr="003330F7" w:rsidRDefault="003970CB" w:rsidP="003970CB">
                <w:pPr>
                  <w:pStyle w:val="LLMomentinKohta"/>
                  <w:rPr>
                    <w:i/>
                    <w:lang w:val="sv-SE"/>
                  </w:rPr>
                </w:pPr>
                <w:r w:rsidRPr="003330F7">
                  <w:rPr>
                    <w:i/>
                    <w:lang w:val="sv-SE"/>
                  </w:rPr>
                  <w:t>1) 1974 års internationella konvention om säkerheten för människoliv till sjöss (FördrS 11/1981), nedan SOLAS-konventionen,</w:t>
                </w:r>
              </w:p>
              <w:p w14:paraId="73CD5A9B" w14:textId="77777777" w:rsidR="003970CB" w:rsidRPr="003330F7" w:rsidRDefault="003970CB" w:rsidP="003970CB">
                <w:pPr>
                  <w:pStyle w:val="LLMomentinKohta"/>
                  <w:rPr>
                    <w:i/>
                    <w:lang w:val="sv-SE"/>
                  </w:rPr>
                </w:pPr>
                <w:r w:rsidRPr="003330F7">
                  <w:rPr>
                    <w:i/>
                    <w:lang w:val="sv-SE"/>
                  </w:rPr>
                  <w:t>2) protokollet av år 1978 till 1973 års internationella konvention till förhindrande av förorening från fartyg (FördrS 51/1983), nedan MARPOL 73/78-konventionen,</w:t>
                </w:r>
              </w:p>
              <w:p w14:paraId="2819DECD" w14:textId="77777777" w:rsidR="003970CB" w:rsidRDefault="003970CB" w:rsidP="003970CB">
                <w:pPr>
                  <w:pStyle w:val="LLMomentinKohta"/>
                  <w:rPr>
                    <w:i/>
                    <w:lang w:val="sv-SE"/>
                  </w:rPr>
                </w:pPr>
                <w:r w:rsidRPr="003330F7">
                  <w:rPr>
                    <w:i/>
                    <w:lang w:val="sv-SE"/>
                  </w:rPr>
                  <w:t>3) 1972 års konvention om de internationella reglerna till förhindrande av sammanstötning till sjöss (FördrS 30/1</w:t>
                </w:r>
                <w:r>
                  <w:rPr>
                    <w:i/>
                    <w:lang w:val="sv-SE"/>
                  </w:rPr>
                  <w:t>977), nedan COLREG-konventionen.</w:t>
                </w:r>
              </w:p>
              <w:p w14:paraId="03853279" w14:textId="77777777" w:rsidR="003970CB" w:rsidRDefault="003970CB" w:rsidP="003970CB">
                <w:pPr>
                  <w:pStyle w:val="LLNormaali"/>
                  <w:rPr>
                    <w:lang w:val="sv-SE"/>
                  </w:rPr>
                </w:pPr>
              </w:p>
              <w:p w14:paraId="27EDF0D3" w14:textId="77777777" w:rsidR="003970CB" w:rsidRPr="003970CB" w:rsidRDefault="003970CB" w:rsidP="003970CB">
                <w:pPr>
                  <w:pStyle w:val="LLNormaali"/>
                  <w:rPr>
                    <w:lang w:val="sv-SE"/>
                  </w:rPr>
                </w:pPr>
                <w:r>
                  <w:rPr>
                    <w:lang w:val="sv-SE"/>
                  </w:rPr>
                  <w:t>(nytt 14 a §)</w:t>
                </w:r>
              </w:p>
            </w:tc>
            <w:tc>
              <w:tcPr>
                <w:tcW w:w="4243" w:type="dxa"/>
                <w:shd w:val="clear" w:color="auto" w:fill="auto"/>
              </w:tcPr>
              <w:p w14:paraId="6E3C9036" w14:textId="77777777" w:rsidR="003970CB" w:rsidRPr="003330F7" w:rsidRDefault="003970CB" w:rsidP="003970CB">
                <w:pPr>
                  <w:pStyle w:val="LLPykala"/>
                  <w:rPr>
                    <w:lang w:val="sv-SE"/>
                  </w:rPr>
                </w:pPr>
                <w:r w:rsidRPr="003330F7">
                  <w:rPr>
                    <w:lang w:val="sv-SE"/>
                  </w:rPr>
                  <w:t>1 §</w:t>
                </w:r>
              </w:p>
              <w:p w14:paraId="24756559" w14:textId="77777777" w:rsidR="003970CB" w:rsidRPr="003330F7" w:rsidRDefault="003970CB" w:rsidP="003970CB">
                <w:pPr>
                  <w:pStyle w:val="LLPykalanOtsikko"/>
                  <w:rPr>
                    <w:lang w:val="sv-SE"/>
                  </w:rPr>
                </w:pPr>
                <w:r w:rsidRPr="003330F7">
                  <w:rPr>
                    <w:lang w:val="sv-SE"/>
                  </w:rPr>
                  <w:t>Tillämpningsområde</w:t>
                </w:r>
              </w:p>
              <w:p w14:paraId="46BDD961" w14:textId="77777777" w:rsidR="003970CB" w:rsidRPr="003330F7" w:rsidRDefault="003970CB" w:rsidP="003970CB">
                <w:pPr>
                  <w:pStyle w:val="LLKappalejako"/>
                  <w:rPr>
                    <w:i/>
                    <w:lang w:val="sv-SE"/>
                  </w:rPr>
                </w:pPr>
                <w:r w:rsidRPr="003330F7">
                  <w:rPr>
                    <w:i/>
                    <w:lang w:val="sv-SE"/>
                  </w:rPr>
                  <w:t>Denna lag tillämpas på utrustning som avses i Europaparlamentets och rådets direktiv 2014/90/EU om marin utrustning och om upphävande av rådets direktiv 96/98/EG, nedan utrustningsdirektivet.</w:t>
                </w:r>
              </w:p>
              <w:p w14:paraId="7C49341A" w14:textId="77777777" w:rsidR="003970CB" w:rsidRDefault="003970CB" w:rsidP="003970CB">
                <w:pPr>
                  <w:pStyle w:val="LLNormaali"/>
                  <w:rPr>
                    <w:lang w:val="sv-SE"/>
                  </w:rPr>
                </w:pPr>
              </w:p>
              <w:p w14:paraId="1F60CFCB" w14:textId="77777777" w:rsidR="003970CB" w:rsidRDefault="003970CB" w:rsidP="003970CB">
                <w:pPr>
                  <w:pStyle w:val="LLNormaali"/>
                  <w:rPr>
                    <w:lang w:val="sv-SE"/>
                  </w:rPr>
                </w:pPr>
              </w:p>
              <w:p w14:paraId="60106C72" w14:textId="77777777" w:rsidR="003970CB" w:rsidRDefault="003970CB" w:rsidP="003970CB">
                <w:pPr>
                  <w:pStyle w:val="LLNormaali"/>
                  <w:rPr>
                    <w:lang w:val="sv-SE"/>
                  </w:rPr>
                </w:pPr>
              </w:p>
              <w:p w14:paraId="711D391D" w14:textId="77777777" w:rsidR="003970CB" w:rsidRDefault="003970CB" w:rsidP="003970CB">
                <w:pPr>
                  <w:pStyle w:val="LLNormaali"/>
                  <w:rPr>
                    <w:lang w:val="sv-SE"/>
                  </w:rPr>
                </w:pPr>
              </w:p>
              <w:p w14:paraId="0924F65D" w14:textId="77777777" w:rsidR="003970CB" w:rsidRDefault="003970CB" w:rsidP="003970CB">
                <w:pPr>
                  <w:pStyle w:val="LLNormaali"/>
                  <w:rPr>
                    <w:lang w:val="sv-SE"/>
                  </w:rPr>
                </w:pPr>
              </w:p>
              <w:p w14:paraId="6A0C05C1" w14:textId="77777777" w:rsidR="003970CB" w:rsidRDefault="003970CB" w:rsidP="003970CB">
                <w:pPr>
                  <w:pStyle w:val="LLNormaali"/>
                  <w:rPr>
                    <w:lang w:val="sv-SE"/>
                  </w:rPr>
                </w:pPr>
              </w:p>
              <w:p w14:paraId="6A45B140" w14:textId="77777777" w:rsidR="003970CB" w:rsidRDefault="003970CB" w:rsidP="003970CB">
                <w:pPr>
                  <w:pStyle w:val="LLNormaali"/>
                  <w:rPr>
                    <w:lang w:val="sv-SE"/>
                  </w:rPr>
                </w:pPr>
              </w:p>
              <w:p w14:paraId="0EADD2EC" w14:textId="77777777" w:rsidR="003970CB" w:rsidRDefault="003970CB" w:rsidP="003970CB">
                <w:pPr>
                  <w:pStyle w:val="LLNormaali"/>
                  <w:rPr>
                    <w:lang w:val="sv-SE"/>
                  </w:rPr>
                </w:pPr>
              </w:p>
              <w:p w14:paraId="3D816613" w14:textId="77777777" w:rsidR="003970CB" w:rsidRDefault="003970CB" w:rsidP="003970CB">
                <w:pPr>
                  <w:pStyle w:val="LLNormaali"/>
                  <w:rPr>
                    <w:lang w:val="sv-SE"/>
                  </w:rPr>
                </w:pPr>
              </w:p>
              <w:p w14:paraId="2835C58A" w14:textId="77777777" w:rsidR="003970CB" w:rsidRDefault="003970CB" w:rsidP="003970CB">
                <w:pPr>
                  <w:pStyle w:val="LLNormaali"/>
                  <w:rPr>
                    <w:lang w:val="sv-SE"/>
                  </w:rPr>
                </w:pPr>
              </w:p>
              <w:p w14:paraId="31E8026B" w14:textId="77777777" w:rsidR="003970CB" w:rsidRDefault="003970CB" w:rsidP="003970CB">
                <w:pPr>
                  <w:pStyle w:val="LLNormaali"/>
                  <w:rPr>
                    <w:lang w:val="sv-SE"/>
                  </w:rPr>
                </w:pPr>
              </w:p>
              <w:p w14:paraId="2CB1A10F" w14:textId="77777777" w:rsidR="003970CB" w:rsidRDefault="003970CB" w:rsidP="003970CB">
                <w:pPr>
                  <w:pStyle w:val="LLNormaali"/>
                  <w:rPr>
                    <w:lang w:val="sv-SE"/>
                  </w:rPr>
                </w:pPr>
              </w:p>
              <w:p w14:paraId="357C7C4A" w14:textId="77777777" w:rsidR="003970CB" w:rsidRDefault="003970CB" w:rsidP="003970CB">
                <w:pPr>
                  <w:pStyle w:val="LLNormaali"/>
                  <w:rPr>
                    <w:lang w:val="sv-SE"/>
                  </w:rPr>
                </w:pPr>
              </w:p>
              <w:p w14:paraId="03B8F36F" w14:textId="77777777" w:rsidR="003970CB" w:rsidRPr="003330F7" w:rsidRDefault="003970CB" w:rsidP="003970CB">
                <w:pPr>
                  <w:pStyle w:val="LLNormaali"/>
                  <w:rPr>
                    <w:lang w:val="sv-SE"/>
                  </w:rPr>
                </w:pPr>
              </w:p>
              <w:p w14:paraId="695FA6EA" w14:textId="77777777" w:rsidR="003970CB" w:rsidRPr="003330F7" w:rsidRDefault="003970CB" w:rsidP="003970CB">
                <w:pPr>
                  <w:pStyle w:val="LLKappalejako"/>
                  <w:rPr>
                    <w:lang w:val="sv-SE"/>
                  </w:rPr>
                </w:pPr>
              </w:p>
              <w:p w14:paraId="159344B0" w14:textId="77777777" w:rsidR="003970CB" w:rsidRPr="003330F7" w:rsidRDefault="003970CB" w:rsidP="003970CB">
                <w:pPr>
                  <w:pStyle w:val="LLPykala"/>
                  <w:rPr>
                    <w:i/>
                    <w:lang w:val="sv-SE"/>
                  </w:rPr>
                </w:pPr>
                <w:r w:rsidRPr="003330F7">
                  <w:rPr>
                    <w:i/>
                    <w:lang w:val="sv-SE"/>
                  </w:rPr>
                  <w:t>14 a §</w:t>
                </w:r>
              </w:p>
              <w:p w14:paraId="4DBEDA12" w14:textId="77777777" w:rsidR="003970CB" w:rsidRPr="003330F7" w:rsidRDefault="003970CB" w:rsidP="003970CB">
                <w:pPr>
                  <w:pStyle w:val="LLPykalanOtsikko"/>
                  <w:rPr>
                    <w:b/>
                    <w:lang w:val="sv-SE"/>
                  </w:rPr>
                </w:pPr>
                <w:r w:rsidRPr="003330F7">
                  <w:rPr>
                    <w:b/>
                    <w:lang w:val="sv-SE"/>
                  </w:rPr>
                  <w:t>Ändring av fartygets användningsändamål</w:t>
                </w:r>
              </w:p>
              <w:p w14:paraId="2DC0BEFB" w14:textId="77777777" w:rsidR="003970CB" w:rsidRPr="008F7D83" w:rsidRDefault="003970CB" w:rsidP="003970CB">
                <w:pPr>
                  <w:pStyle w:val="LLKappalejako"/>
                  <w:rPr>
                    <w:lang w:val="sv-SE"/>
                  </w:rPr>
                </w:pPr>
                <w:r w:rsidRPr="003330F7">
                  <w:rPr>
                    <w:i/>
                    <w:lang w:val="sv-SE"/>
                  </w:rPr>
                  <w:t>Det som föreskrivs i 14 § om sådant fartyg som seglar under ett lands flagg som inte hör till Europeiska unionen och som övergår till finsk flagg tillämpas även på sådant far-tyg som beviljats säkerhetscertifikat med stöd av fartygssäkerhetslagen till följd av ändrade användningsändamål</w:t>
                </w:r>
                <w:r w:rsidRPr="003330F7">
                  <w:rPr>
                    <w:lang w:val="sv-SE"/>
                  </w:rPr>
                  <w:t>.</w:t>
                </w:r>
              </w:p>
              <w:p w14:paraId="566B5FE0" w14:textId="77777777" w:rsidR="003970CB" w:rsidRPr="008F7D83" w:rsidRDefault="003970CB" w:rsidP="003970CB">
                <w:pPr>
                  <w:pStyle w:val="LLNormaali"/>
                  <w:rPr>
                    <w:lang w:val="sv-SE"/>
                  </w:rPr>
                </w:pPr>
              </w:p>
              <w:p w14:paraId="7049F328" w14:textId="48DA0FB5" w:rsidR="003970CB" w:rsidRPr="003970CB" w:rsidRDefault="003970CB" w:rsidP="003970CB">
                <w:pPr>
                  <w:pStyle w:val="LLVoimaantulokappale"/>
                  <w:rPr>
                    <w:lang w:val="sv-SE"/>
                  </w:rPr>
                </w:pPr>
                <w:r w:rsidRPr="008F7D83">
                  <w:rPr>
                    <w:lang w:val="sv-SE"/>
                  </w:rPr>
                  <w:t xml:space="preserve">Denna lag träder i kraft den </w:t>
                </w:r>
                <w:r w:rsidR="00430D4D">
                  <w:rPr>
                    <w:lang w:val="sv-SE"/>
                  </w:rPr>
                  <w:t>28 juni</w:t>
                </w:r>
                <w:r w:rsidRPr="008F7D83">
                  <w:rPr>
                    <w:lang w:val="sv-SE"/>
                  </w:rPr>
                  <w:t xml:space="preserve"> 20</w:t>
                </w:r>
                <w:r>
                  <w:rPr>
                    <w:lang w:val="sv-SE"/>
                  </w:rPr>
                  <w:t>21</w:t>
                </w:r>
                <w:r w:rsidRPr="008F7D83">
                  <w:rPr>
                    <w:lang w:val="sv-SE"/>
                  </w:rPr>
                  <w:t>.</w:t>
                </w:r>
              </w:p>
            </w:tc>
          </w:tr>
        </w:tbl>
        <w:p w14:paraId="50EF7DD7" w14:textId="77777777" w:rsidR="003970CB" w:rsidRPr="003970CB" w:rsidRDefault="00030FA4" w:rsidP="001322ED">
          <w:pPr>
            <w:pStyle w:val="LLNormaali"/>
            <w:rPr>
              <w:lang w:val="sv-SE"/>
            </w:rPr>
          </w:pPr>
        </w:p>
      </w:sdtContent>
    </w:sdt>
    <w:sectPr w:rsidR="003970CB" w:rsidRPr="003970CB" w:rsidSect="00D01432">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4181F" w14:textId="77777777" w:rsidR="00030FA4" w:rsidRDefault="00030FA4">
      <w:r>
        <w:separator/>
      </w:r>
    </w:p>
  </w:endnote>
  <w:endnote w:type="continuationSeparator" w:id="0">
    <w:p w14:paraId="7B80976C" w14:textId="77777777" w:rsidR="00030FA4" w:rsidRDefault="0003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4EDCA" w14:textId="77777777" w:rsidR="00683FEF" w:rsidRDefault="00683FE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11A31934" w14:textId="77777777" w:rsidR="00683FEF" w:rsidRDefault="00683FE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83FEF" w14:paraId="291EAA82" w14:textId="77777777" w:rsidTr="000C5020">
      <w:trPr>
        <w:trHeight w:hRule="exact" w:val="356"/>
      </w:trPr>
      <w:tc>
        <w:tcPr>
          <w:tcW w:w="2828" w:type="dxa"/>
          <w:shd w:val="clear" w:color="auto" w:fill="auto"/>
          <w:vAlign w:val="bottom"/>
        </w:tcPr>
        <w:p w14:paraId="692587E4" w14:textId="77777777" w:rsidR="00683FEF" w:rsidRPr="000C5020" w:rsidRDefault="00683FEF" w:rsidP="001310B9">
          <w:pPr>
            <w:pStyle w:val="Alatunniste"/>
            <w:rPr>
              <w:sz w:val="18"/>
              <w:szCs w:val="18"/>
            </w:rPr>
          </w:pPr>
        </w:p>
      </w:tc>
      <w:tc>
        <w:tcPr>
          <w:tcW w:w="2829" w:type="dxa"/>
          <w:shd w:val="clear" w:color="auto" w:fill="auto"/>
          <w:vAlign w:val="bottom"/>
        </w:tcPr>
        <w:p w14:paraId="5FDB28C4" w14:textId="7BE0CA6D" w:rsidR="00683FEF" w:rsidRPr="000C5020" w:rsidRDefault="00683FE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5B2119">
            <w:rPr>
              <w:rStyle w:val="Sivunumero"/>
              <w:noProof/>
              <w:sz w:val="22"/>
            </w:rPr>
            <w:t>90</w:t>
          </w:r>
          <w:r w:rsidRPr="000C5020">
            <w:rPr>
              <w:rStyle w:val="Sivunumero"/>
              <w:sz w:val="22"/>
            </w:rPr>
            <w:fldChar w:fldCharType="end"/>
          </w:r>
        </w:p>
      </w:tc>
      <w:tc>
        <w:tcPr>
          <w:tcW w:w="2829" w:type="dxa"/>
          <w:shd w:val="clear" w:color="auto" w:fill="auto"/>
          <w:vAlign w:val="bottom"/>
        </w:tcPr>
        <w:p w14:paraId="75B7D977" w14:textId="77777777" w:rsidR="00683FEF" w:rsidRPr="000C5020" w:rsidRDefault="00683FEF" w:rsidP="001310B9">
          <w:pPr>
            <w:pStyle w:val="Alatunniste"/>
            <w:rPr>
              <w:sz w:val="18"/>
              <w:szCs w:val="18"/>
            </w:rPr>
          </w:pPr>
        </w:p>
      </w:tc>
    </w:tr>
  </w:tbl>
  <w:p w14:paraId="188015DF" w14:textId="77777777" w:rsidR="00683FEF" w:rsidRDefault="00683FEF" w:rsidP="001310B9">
    <w:pPr>
      <w:pStyle w:val="Alatunniste"/>
    </w:pPr>
  </w:p>
  <w:p w14:paraId="04D3BAEC" w14:textId="77777777" w:rsidR="00683FEF" w:rsidRDefault="00683FEF" w:rsidP="001310B9">
    <w:pPr>
      <w:pStyle w:val="Alatunniste"/>
      <w:framePr w:wrap="around" w:vAnchor="text" w:hAnchor="page" w:x="5921" w:y="729"/>
      <w:rPr>
        <w:rStyle w:val="Sivunumero"/>
      </w:rPr>
    </w:pPr>
  </w:p>
  <w:p w14:paraId="49B697F8" w14:textId="77777777" w:rsidR="00683FEF" w:rsidRDefault="00683FE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83FEF" w14:paraId="00D34039" w14:textId="77777777" w:rsidTr="000C5020">
      <w:trPr>
        <w:trHeight w:val="841"/>
      </w:trPr>
      <w:tc>
        <w:tcPr>
          <w:tcW w:w="2829" w:type="dxa"/>
          <w:shd w:val="clear" w:color="auto" w:fill="auto"/>
        </w:tcPr>
        <w:p w14:paraId="41460F45" w14:textId="77777777" w:rsidR="00683FEF" w:rsidRPr="000C5020" w:rsidRDefault="00683FEF" w:rsidP="005224A0">
          <w:pPr>
            <w:pStyle w:val="Alatunniste"/>
            <w:rPr>
              <w:sz w:val="17"/>
              <w:szCs w:val="18"/>
            </w:rPr>
          </w:pPr>
        </w:p>
      </w:tc>
      <w:tc>
        <w:tcPr>
          <w:tcW w:w="2829" w:type="dxa"/>
          <w:shd w:val="clear" w:color="auto" w:fill="auto"/>
          <w:vAlign w:val="bottom"/>
        </w:tcPr>
        <w:p w14:paraId="37C4A268" w14:textId="77777777" w:rsidR="00683FEF" w:rsidRPr="000C5020" w:rsidRDefault="00683FEF" w:rsidP="000C5020">
          <w:pPr>
            <w:pStyle w:val="Alatunniste"/>
            <w:jc w:val="center"/>
            <w:rPr>
              <w:sz w:val="22"/>
              <w:szCs w:val="22"/>
            </w:rPr>
          </w:pPr>
        </w:p>
      </w:tc>
      <w:tc>
        <w:tcPr>
          <w:tcW w:w="2829" w:type="dxa"/>
          <w:shd w:val="clear" w:color="auto" w:fill="auto"/>
        </w:tcPr>
        <w:p w14:paraId="0D974F8B" w14:textId="77777777" w:rsidR="00683FEF" w:rsidRPr="000C5020" w:rsidRDefault="00683FEF" w:rsidP="005224A0">
          <w:pPr>
            <w:pStyle w:val="Alatunniste"/>
            <w:rPr>
              <w:sz w:val="17"/>
              <w:szCs w:val="18"/>
            </w:rPr>
          </w:pPr>
        </w:p>
      </w:tc>
    </w:tr>
  </w:tbl>
  <w:p w14:paraId="43536B14" w14:textId="77777777" w:rsidR="00683FEF" w:rsidRPr="001310B9" w:rsidRDefault="00683FEF">
    <w:pPr>
      <w:pStyle w:val="Alatunniste"/>
      <w:rPr>
        <w:sz w:val="22"/>
        <w:szCs w:val="22"/>
      </w:rPr>
    </w:pPr>
  </w:p>
  <w:p w14:paraId="723FA3B9" w14:textId="77777777" w:rsidR="00683FEF" w:rsidRDefault="00683FE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89E55" w14:textId="77777777" w:rsidR="00030FA4" w:rsidRDefault="00030FA4">
      <w:r>
        <w:separator/>
      </w:r>
    </w:p>
  </w:footnote>
  <w:footnote w:type="continuationSeparator" w:id="0">
    <w:p w14:paraId="287231C8" w14:textId="77777777" w:rsidR="00030FA4" w:rsidRDefault="00030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0FF6B" w14:textId="77777777" w:rsidR="00683FEF" w:rsidRDefault="00683FE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83FEF" w14:paraId="3029EB5E" w14:textId="77777777" w:rsidTr="00C95716">
      <w:tc>
        <w:tcPr>
          <w:tcW w:w="2140" w:type="dxa"/>
        </w:tcPr>
        <w:p w14:paraId="61DA4273" w14:textId="77777777" w:rsidR="00683FEF" w:rsidRDefault="00683FEF" w:rsidP="00C95716">
          <w:pPr>
            <w:rPr>
              <w:lang w:val="en-US"/>
            </w:rPr>
          </w:pPr>
        </w:p>
      </w:tc>
      <w:tc>
        <w:tcPr>
          <w:tcW w:w="4281" w:type="dxa"/>
          <w:gridSpan w:val="2"/>
        </w:tcPr>
        <w:p w14:paraId="0D342B6B" w14:textId="77777777" w:rsidR="00683FEF" w:rsidRDefault="00683FEF" w:rsidP="00C95716">
          <w:pPr>
            <w:jc w:val="center"/>
          </w:pPr>
        </w:p>
      </w:tc>
      <w:tc>
        <w:tcPr>
          <w:tcW w:w="2141" w:type="dxa"/>
        </w:tcPr>
        <w:p w14:paraId="25726218" w14:textId="77777777" w:rsidR="00683FEF" w:rsidRDefault="00683FEF" w:rsidP="00C95716">
          <w:pPr>
            <w:rPr>
              <w:lang w:val="en-US"/>
            </w:rPr>
          </w:pPr>
        </w:p>
      </w:tc>
    </w:tr>
    <w:tr w:rsidR="00683FEF" w14:paraId="799D6890" w14:textId="77777777" w:rsidTr="00C95716">
      <w:tc>
        <w:tcPr>
          <w:tcW w:w="4281" w:type="dxa"/>
          <w:gridSpan w:val="2"/>
        </w:tcPr>
        <w:p w14:paraId="533734E9" w14:textId="77777777" w:rsidR="00683FEF" w:rsidRPr="00AC3BA6" w:rsidRDefault="00683FEF" w:rsidP="00C95716">
          <w:pPr>
            <w:rPr>
              <w:i/>
            </w:rPr>
          </w:pPr>
        </w:p>
      </w:tc>
      <w:tc>
        <w:tcPr>
          <w:tcW w:w="4281" w:type="dxa"/>
          <w:gridSpan w:val="2"/>
        </w:tcPr>
        <w:p w14:paraId="07F5BE97" w14:textId="77777777" w:rsidR="00683FEF" w:rsidRPr="00AC3BA6" w:rsidRDefault="00683FEF" w:rsidP="00C95716">
          <w:pPr>
            <w:rPr>
              <w:i/>
            </w:rPr>
          </w:pPr>
        </w:p>
      </w:tc>
    </w:tr>
  </w:tbl>
  <w:p w14:paraId="26C167FB" w14:textId="77777777" w:rsidR="00683FEF" w:rsidRDefault="00683FE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83FEF" w14:paraId="625BEBEB" w14:textId="77777777" w:rsidTr="00F674CC">
      <w:tc>
        <w:tcPr>
          <w:tcW w:w="2140" w:type="dxa"/>
        </w:tcPr>
        <w:p w14:paraId="42C184AC" w14:textId="77777777" w:rsidR="00683FEF" w:rsidRPr="00A34F4E" w:rsidRDefault="00683FEF" w:rsidP="00F674CC"/>
      </w:tc>
      <w:tc>
        <w:tcPr>
          <w:tcW w:w="4281" w:type="dxa"/>
          <w:gridSpan w:val="2"/>
        </w:tcPr>
        <w:p w14:paraId="150B9D51" w14:textId="77777777" w:rsidR="00683FEF" w:rsidRDefault="00683FEF" w:rsidP="00F674CC">
          <w:pPr>
            <w:jc w:val="center"/>
          </w:pPr>
        </w:p>
      </w:tc>
      <w:tc>
        <w:tcPr>
          <w:tcW w:w="2141" w:type="dxa"/>
        </w:tcPr>
        <w:p w14:paraId="799EF64D" w14:textId="77777777" w:rsidR="00683FEF" w:rsidRPr="00A34F4E" w:rsidRDefault="00683FEF" w:rsidP="00F674CC"/>
      </w:tc>
    </w:tr>
    <w:tr w:rsidR="00683FEF" w14:paraId="1BA10083" w14:textId="77777777" w:rsidTr="00F674CC">
      <w:tc>
        <w:tcPr>
          <w:tcW w:w="4281" w:type="dxa"/>
          <w:gridSpan w:val="2"/>
        </w:tcPr>
        <w:p w14:paraId="7B7691A0" w14:textId="77777777" w:rsidR="00683FEF" w:rsidRPr="00AC3BA6" w:rsidRDefault="00683FEF" w:rsidP="00F674CC">
          <w:pPr>
            <w:rPr>
              <w:i/>
            </w:rPr>
          </w:pPr>
        </w:p>
      </w:tc>
      <w:tc>
        <w:tcPr>
          <w:tcW w:w="4281" w:type="dxa"/>
          <w:gridSpan w:val="2"/>
        </w:tcPr>
        <w:p w14:paraId="0EBD9F9D" w14:textId="77777777" w:rsidR="00683FEF" w:rsidRPr="00AC3BA6" w:rsidRDefault="00683FEF" w:rsidP="00F674CC">
          <w:pPr>
            <w:rPr>
              <w:i/>
            </w:rPr>
          </w:pPr>
        </w:p>
      </w:tc>
    </w:tr>
  </w:tbl>
  <w:p w14:paraId="0A9D5718" w14:textId="77777777" w:rsidR="00683FEF" w:rsidRDefault="00683FE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F6E023B"/>
    <w:multiLevelType w:val="hybridMultilevel"/>
    <w:tmpl w:val="C89207C6"/>
    <w:lvl w:ilvl="0" w:tplc="C35A06D8">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 w:numId="2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64" w:dllVersion="131078" w:nlCheck="1" w:checkStyle="0"/>
  <w:activeWritingStyle w:appName="MSWord" w:lang="fi-FI" w:vendorID="22" w:dllVersion="513" w:checkStyle="1"/>
  <w:activeWritingStyle w:appName="MSWord" w:lang="sv-SE" w:vendorID="22" w:dllVersion="513" w:checkStyle="1"/>
  <w:activeWritingStyle w:appName="MSWord" w:lang="sv-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AD"/>
    <w:rsid w:val="000001DC"/>
    <w:rsid w:val="00000B13"/>
    <w:rsid w:val="00000D79"/>
    <w:rsid w:val="00001C65"/>
    <w:rsid w:val="000026A6"/>
    <w:rsid w:val="00002765"/>
    <w:rsid w:val="00003D02"/>
    <w:rsid w:val="00003E8D"/>
    <w:rsid w:val="000046E8"/>
    <w:rsid w:val="0000497A"/>
    <w:rsid w:val="00005027"/>
    <w:rsid w:val="00005736"/>
    <w:rsid w:val="00007645"/>
    <w:rsid w:val="00007C03"/>
    <w:rsid w:val="00007EA2"/>
    <w:rsid w:val="00012145"/>
    <w:rsid w:val="000131D0"/>
    <w:rsid w:val="0001433B"/>
    <w:rsid w:val="0001582F"/>
    <w:rsid w:val="00015D45"/>
    <w:rsid w:val="000166D0"/>
    <w:rsid w:val="00017270"/>
    <w:rsid w:val="000202BC"/>
    <w:rsid w:val="000208A6"/>
    <w:rsid w:val="0002194F"/>
    <w:rsid w:val="00021CD6"/>
    <w:rsid w:val="00023201"/>
    <w:rsid w:val="00024344"/>
    <w:rsid w:val="00024B6D"/>
    <w:rsid w:val="000269DC"/>
    <w:rsid w:val="00030044"/>
    <w:rsid w:val="00030BA9"/>
    <w:rsid w:val="00030FA4"/>
    <w:rsid w:val="00031114"/>
    <w:rsid w:val="0003265F"/>
    <w:rsid w:val="000331C9"/>
    <w:rsid w:val="0003331C"/>
    <w:rsid w:val="0003393F"/>
    <w:rsid w:val="00034716"/>
    <w:rsid w:val="00034B95"/>
    <w:rsid w:val="0003652F"/>
    <w:rsid w:val="000370C8"/>
    <w:rsid w:val="00037699"/>
    <w:rsid w:val="00040D23"/>
    <w:rsid w:val="0004360C"/>
    <w:rsid w:val="00043723"/>
    <w:rsid w:val="00044A1B"/>
    <w:rsid w:val="00045101"/>
    <w:rsid w:val="00046AF3"/>
    <w:rsid w:val="00046C60"/>
    <w:rsid w:val="00047B66"/>
    <w:rsid w:val="00047E4E"/>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6783D"/>
    <w:rsid w:val="00070B45"/>
    <w:rsid w:val="0007112D"/>
    <w:rsid w:val="000722C4"/>
    <w:rsid w:val="0007388F"/>
    <w:rsid w:val="00075ADB"/>
    <w:rsid w:val="000769BB"/>
    <w:rsid w:val="00077867"/>
    <w:rsid w:val="0008031D"/>
    <w:rsid w:val="000811EC"/>
    <w:rsid w:val="00081D3F"/>
    <w:rsid w:val="00082609"/>
    <w:rsid w:val="00083E71"/>
    <w:rsid w:val="00084034"/>
    <w:rsid w:val="000852C2"/>
    <w:rsid w:val="000863E1"/>
    <w:rsid w:val="00086D51"/>
    <w:rsid w:val="00086E44"/>
    <w:rsid w:val="00086F52"/>
    <w:rsid w:val="00090BAD"/>
    <w:rsid w:val="000919F0"/>
    <w:rsid w:val="0009275E"/>
    <w:rsid w:val="00094938"/>
    <w:rsid w:val="00095306"/>
    <w:rsid w:val="000968AF"/>
    <w:rsid w:val="00096F94"/>
    <w:rsid w:val="000973BA"/>
    <w:rsid w:val="00097836"/>
    <w:rsid w:val="000A06A9"/>
    <w:rsid w:val="000A11C9"/>
    <w:rsid w:val="000A1602"/>
    <w:rsid w:val="000A23C8"/>
    <w:rsid w:val="000A2BF6"/>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1E3E"/>
    <w:rsid w:val="000B2410"/>
    <w:rsid w:val="000B43F5"/>
    <w:rsid w:val="000B6D79"/>
    <w:rsid w:val="000C13BA"/>
    <w:rsid w:val="000C15D4"/>
    <w:rsid w:val="000C1725"/>
    <w:rsid w:val="000C1BEB"/>
    <w:rsid w:val="000C2FDB"/>
    <w:rsid w:val="000C3A8E"/>
    <w:rsid w:val="000C46FE"/>
    <w:rsid w:val="000C4809"/>
    <w:rsid w:val="000C5020"/>
    <w:rsid w:val="000C6EC7"/>
    <w:rsid w:val="000C702E"/>
    <w:rsid w:val="000D0AA3"/>
    <w:rsid w:val="000D1553"/>
    <w:rsid w:val="000D1D74"/>
    <w:rsid w:val="000D3443"/>
    <w:rsid w:val="000D37E7"/>
    <w:rsid w:val="000D3D1D"/>
    <w:rsid w:val="000D425F"/>
    <w:rsid w:val="000D4882"/>
    <w:rsid w:val="000D5454"/>
    <w:rsid w:val="000D550A"/>
    <w:rsid w:val="000D5E9B"/>
    <w:rsid w:val="000D6DF9"/>
    <w:rsid w:val="000D701B"/>
    <w:rsid w:val="000D7B48"/>
    <w:rsid w:val="000E0B7D"/>
    <w:rsid w:val="000E1BB8"/>
    <w:rsid w:val="000E2BF4"/>
    <w:rsid w:val="000E2F7E"/>
    <w:rsid w:val="000E446C"/>
    <w:rsid w:val="000E61DF"/>
    <w:rsid w:val="000E73C2"/>
    <w:rsid w:val="000F02E2"/>
    <w:rsid w:val="000F06B2"/>
    <w:rsid w:val="000F1313"/>
    <w:rsid w:val="000F1A50"/>
    <w:rsid w:val="000F1AE5"/>
    <w:rsid w:val="000F1F95"/>
    <w:rsid w:val="000F2874"/>
    <w:rsid w:val="000F39AF"/>
    <w:rsid w:val="000F3AF9"/>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5D0F"/>
    <w:rsid w:val="0011693E"/>
    <w:rsid w:val="00117C3F"/>
    <w:rsid w:val="00120A6F"/>
    <w:rsid w:val="00121E3B"/>
    <w:rsid w:val="0012475C"/>
    <w:rsid w:val="00125ABB"/>
    <w:rsid w:val="00127D8D"/>
    <w:rsid w:val="001305A0"/>
    <w:rsid w:val="001310B9"/>
    <w:rsid w:val="001322ED"/>
    <w:rsid w:val="00132397"/>
    <w:rsid w:val="0013473F"/>
    <w:rsid w:val="00137260"/>
    <w:rsid w:val="001401B3"/>
    <w:rsid w:val="001403A6"/>
    <w:rsid w:val="0014084B"/>
    <w:rsid w:val="001421FF"/>
    <w:rsid w:val="00143933"/>
    <w:rsid w:val="0014421F"/>
    <w:rsid w:val="00144D26"/>
    <w:rsid w:val="001454DF"/>
    <w:rsid w:val="00151813"/>
    <w:rsid w:val="00152091"/>
    <w:rsid w:val="00152FD7"/>
    <w:rsid w:val="0015343C"/>
    <w:rsid w:val="001534DC"/>
    <w:rsid w:val="00154A91"/>
    <w:rsid w:val="00156418"/>
    <w:rsid w:val="001565E1"/>
    <w:rsid w:val="001617CA"/>
    <w:rsid w:val="001619B4"/>
    <w:rsid w:val="00161A08"/>
    <w:rsid w:val="001628A5"/>
    <w:rsid w:val="00164B49"/>
    <w:rsid w:val="00165F63"/>
    <w:rsid w:val="00166459"/>
    <w:rsid w:val="00167060"/>
    <w:rsid w:val="00167E6A"/>
    <w:rsid w:val="00170B5F"/>
    <w:rsid w:val="00170F7D"/>
    <w:rsid w:val="00171AEB"/>
    <w:rsid w:val="001729CF"/>
    <w:rsid w:val="00172F9D"/>
    <w:rsid w:val="0017311E"/>
    <w:rsid w:val="001737ED"/>
    <w:rsid w:val="00173F89"/>
    <w:rsid w:val="00174FCA"/>
    <w:rsid w:val="00175AD6"/>
    <w:rsid w:val="00177976"/>
    <w:rsid w:val="00177B52"/>
    <w:rsid w:val="001809D8"/>
    <w:rsid w:val="0018338F"/>
    <w:rsid w:val="00185F2E"/>
    <w:rsid w:val="0019152A"/>
    <w:rsid w:val="00191950"/>
    <w:rsid w:val="0019244A"/>
    <w:rsid w:val="00192D62"/>
    <w:rsid w:val="001942C3"/>
    <w:rsid w:val="00195864"/>
    <w:rsid w:val="00197729"/>
    <w:rsid w:val="00197B82"/>
    <w:rsid w:val="00197F54"/>
    <w:rsid w:val="001A009F"/>
    <w:rsid w:val="001A0813"/>
    <w:rsid w:val="001A0C83"/>
    <w:rsid w:val="001A119D"/>
    <w:rsid w:val="001A15F0"/>
    <w:rsid w:val="001A20EA"/>
    <w:rsid w:val="001A2377"/>
    <w:rsid w:val="001A2585"/>
    <w:rsid w:val="001A2C87"/>
    <w:rsid w:val="001A5FE9"/>
    <w:rsid w:val="001A6BB6"/>
    <w:rsid w:val="001A72B3"/>
    <w:rsid w:val="001A7B2E"/>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3CE0"/>
    <w:rsid w:val="001C428A"/>
    <w:rsid w:val="001C4A97"/>
    <w:rsid w:val="001C5331"/>
    <w:rsid w:val="001C6A89"/>
    <w:rsid w:val="001C6C94"/>
    <w:rsid w:val="001C77EA"/>
    <w:rsid w:val="001D0443"/>
    <w:rsid w:val="001D07D2"/>
    <w:rsid w:val="001D08FD"/>
    <w:rsid w:val="001D0B90"/>
    <w:rsid w:val="001D2CCF"/>
    <w:rsid w:val="001D3092"/>
    <w:rsid w:val="001D333D"/>
    <w:rsid w:val="001D36E0"/>
    <w:rsid w:val="001D41B9"/>
    <w:rsid w:val="001D5CD3"/>
    <w:rsid w:val="001D6A45"/>
    <w:rsid w:val="001D6BD4"/>
    <w:rsid w:val="001D74D6"/>
    <w:rsid w:val="001D7C49"/>
    <w:rsid w:val="001D7C93"/>
    <w:rsid w:val="001E07D9"/>
    <w:rsid w:val="001E0825"/>
    <w:rsid w:val="001E0895"/>
    <w:rsid w:val="001E2815"/>
    <w:rsid w:val="001E3303"/>
    <w:rsid w:val="001E5CA8"/>
    <w:rsid w:val="001E66E9"/>
    <w:rsid w:val="001E6CAE"/>
    <w:rsid w:val="001E6CCB"/>
    <w:rsid w:val="001E6D80"/>
    <w:rsid w:val="001F0934"/>
    <w:rsid w:val="001F1AE2"/>
    <w:rsid w:val="001F5DBC"/>
    <w:rsid w:val="001F5E0C"/>
    <w:rsid w:val="001F6E1A"/>
    <w:rsid w:val="001F7A9D"/>
    <w:rsid w:val="002013EA"/>
    <w:rsid w:val="00203617"/>
    <w:rsid w:val="002042DB"/>
    <w:rsid w:val="002049A0"/>
    <w:rsid w:val="00205F1C"/>
    <w:rsid w:val="002070FC"/>
    <w:rsid w:val="00207E96"/>
    <w:rsid w:val="002113C3"/>
    <w:rsid w:val="0021168C"/>
    <w:rsid w:val="00213078"/>
    <w:rsid w:val="002133C2"/>
    <w:rsid w:val="002135AD"/>
    <w:rsid w:val="002141FA"/>
    <w:rsid w:val="00214F6B"/>
    <w:rsid w:val="0021664F"/>
    <w:rsid w:val="002168F9"/>
    <w:rsid w:val="00216F59"/>
    <w:rsid w:val="0021781C"/>
    <w:rsid w:val="00220C7D"/>
    <w:rsid w:val="002214F5"/>
    <w:rsid w:val="002233F1"/>
    <w:rsid w:val="00223FC3"/>
    <w:rsid w:val="002305CB"/>
    <w:rsid w:val="00232CF3"/>
    <w:rsid w:val="00232E8B"/>
    <w:rsid w:val="00233151"/>
    <w:rsid w:val="00236391"/>
    <w:rsid w:val="00236C45"/>
    <w:rsid w:val="00236F17"/>
    <w:rsid w:val="00237BEC"/>
    <w:rsid w:val="00240C71"/>
    <w:rsid w:val="00240CFA"/>
    <w:rsid w:val="00241124"/>
    <w:rsid w:val="00241EBC"/>
    <w:rsid w:val="00242EC3"/>
    <w:rsid w:val="002445F2"/>
    <w:rsid w:val="002446DA"/>
    <w:rsid w:val="00244B73"/>
    <w:rsid w:val="00245257"/>
    <w:rsid w:val="00245804"/>
    <w:rsid w:val="0024634E"/>
    <w:rsid w:val="0024762B"/>
    <w:rsid w:val="002478DC"/>
    <w:rsid w:val="00247B38"/>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31C"/>
    <w:rsid w:val="002568F3"/>
    <w:rsid w:val="002600EF"/>
    <w:rsid w:val="00260ED8"/>
    <w:rsid w:val="00261B3D"/>
    <w:rsid w:val="00263506"/>
    <w:rsid w:val="002637F9"/>
    <w:rsid w:val="002640C3"/>
    <w:rsid w:val="002644A7"/>
    <w:rsid w:val="002647EB"/>
    <w:rsid w:val="00264939"/>
    <w:rsid w:val="00266690"/>
    <w:rsid w:val="00267E16"/>
    <w:rsid w:val="002702C2"/>
    <w:rsid w:val="00272D80"/>
    <w:rsid w:val="002730FB"/>
    <w:rsid w:val="002733B9"/>
    <w:rsid w:val="00273F65"/>
    <w:rsid w:val="00275FE4"/>
    <w:rsid w:val="0027666C"/>
    <w:rsid w:val="002767A8"/>
    <w:rsid w:val="0027698E"/>
    <w:rsid w:val="00276C0A"/>
    <w:rsid w:val="00280153"/>
    <w:rsid w:val="00283256"/>
    <w:rsid w:val="002839C0"/>
    <w:rsid w:val="0028520A"/>
    <w:rsid w:val="00285F21"/>
    <w:rsid w:val="00292DB8"/>
    <w:rsid w:val="002931AD"/>
    <w:rsid w:val="0029367C"/>
    <w:rsid w:val="00293948"/>
    <w:rsid w:val="00293DCE"/>
    <w:rsid w:val="00294145"/>
    <w:rsid w:val="0029486C"/>
    <w:rsid w:val="00295268"/>
    <w:rsid w:val="002953B9"/>
    <w:rsid w:val="00296B68"/>
    <w:rsid w:val="00296CB8"/>
    <w:rsid w:val="002A0577"/>
    <w:rsid w:val="002A2066"/>
    <w:rsid w:val="002A2FB5"/>
    <w:rsid w:val="002A431F"/>
    <w:rsid w:val="002A4575"/>
    <w:rsid w:val="002A5827"/>
    <w:rsid w:val="002A630E"/>
    <w:rsid w:val="002A6D63"/>
    <w:rsid w:val="002A6E06"/>
    <w:rsid w:val="002B0120"/>
    <w:rsid w:val="002B1508"/>
    <w:rsid w:val="002B2FD8"/>
    <w:rsid w:val="002B3891"/>
    <w:rsid w:val="002B391A"/>
    <w:rsid w:val="002B4A7F"/>
    <w:rsid w:val="002B712B"/>
    <w:rsid w:val="002B788A"/>
    <w:rsid w:val="002C0CBA"/>
    <w:rsid w:val="002C1572"/>
    <w:rsid w:val="002C19FF"/>
    <w:rsid w:val="002C1B6D"/>
    <w:rsid w:val="002C25AD"/>
    <w:rsid w:val="002C3085"/>
    <w:rsid w:val="002C59FC"/>
    <w:rsid w:val="002C5AF9"/>
    <w:rsid w:val="002C694B"/>
    <w:rsid w:val="002C6F56"/>
    <w:rsid w:val="002D0009"/>
    <w:rsid w:val="002D0561"/>
    <w:rsid w:val="002D158A"/>
    <w:rsid w:val="002D1FC4"/>
    <w:rsid w:val="002D2DFF"/>
    <w:rsid w:val="002D4175"/>
    <w:rsid w:val="002D4C0B"/>
    <w:rsid w:val="002D59A5"/>
    <w:rsid w:val="002D7B09"/>
    <w:rsid w:val="002E0619"/>
    <w:rsid w:val="002E0770"/>
    <w:rsid w:val="002E0859"/>
    <w:rsid w:val="002E0AA9"/>
    <w:rsid w:val="002E136D"/>
    <w:rsid w:val="002E1AD6"/>
    <w:rsid w:val="002E1C57"/>
    <w:rsid w:val="002E2928"/>
    <w:rsid w:val="002E58B2"/>
    <w:rsid w:val="002E6BE3"/>
    <w:rsid w:val="002E73F2"/>
    <w:rsid w:val="002F036A"/>
    <w:rsid w:val="002F0DA6"/>
    <w:rsid w:val="002F3ECD"/>
    <w:rsid w:val="002F47BF"/>
    <w:rsid w:val="002F486D"/>
    <w:rsid w:val="002F5A3F"/>
    <w:rsid w:val="002F690F"/>
    <w:rsid w:val="0030010F"/>
    <w:rsid w:val="00301836"/>
    <w:rsid w:val="00302945"/>
    <w:rsid w:val="00302A04"/>
    <w:rsid w:val="0030338C"/>
    <w:rsid w:val="00303A94"/>
    <w:rsid w:val="00304068"/>
    <w:rsid w:val="003042E3"/>
    <w:rsid w:val="0030433D"/>
    <w:rsid w:val="00304948"/>
    <w:rsid w:val="0030512D"/>
    <w:rsid w:val="003115B9"/>
    <w:rsid w:val="00311899"/>
    <w:rsid w:val="00311A68"/>
    <w:rsid w:val="00312ED2"/>
    <w:rsid w:val="00313379"/>
    <w:rsid w:val="003141AB"/>
    <w:rsid w:val="0031475A"/>
    <w:rsid w:val="00314807"/>
    <w:rsid w:val="00315799"/>
    <w:rsid w:val="0031770D"/>
    <w:rsid w:val="00317836"/>
    <w:rsid w:val="003206A2"/>
    <w:rsid w:val="00321E0E"/>
    <w:rsid w:val="00323AE6"/>
    <w:rsid w:val="0032557F"/>
    <w:rsid w:val="00326029"/>
    <w:rsid w:val="0032663D"/>
    <w:rsid w:val="00327C20"/>
    <w:rsid w:val="0033013E"/>
    <w:rsid w:val="0033104C"/>
    <w:rsid w:val="00331079"/>
    <w:rsid w:val="00332AFA"/>
    <w:rsid w:val="003330F7"/>
    <w:rsid w:val="0033438A"/>
    <w:rsid w:val="00334ACF"/>
    <w:rsid w:val="00334D23"/>
    <w:rsid w:val="003351F9"/>
    <w:rsid w:val="00335B8E"/>
    <w:rsid w:val="00335E45"/>
    <w:rsid w:val="00336539"/>
    <w:rsid w:val="00336569"/>
    <w:rsid w:val="00337046"/>
    <w:rsid w:val="00337B35"/>
    <w:rsid w:val="00342219"/>
    <w:rsid w:val="00342547"/>
    <w:rsid w:val="00343148"/>
    <w:rsid w:val="003433C2"/>
    <w:rsid w:val="00343EC6"/>
    <w:rsid w:val="00351BEC"/>
    <w:rsid w:val="0035308D"/>
    <w:rsid w:val="00353702"/>
    <w:rsid w:val="003540B1"/>
    <w:rsid w:val="003569FE"/>
    <w:rsid w:val="00357AEC"/>
    <w:rsid w:val="00360341"/>
    <w:rsid w:val="003603B6"/>
    <w:rsid w:val="00360460"/>
    <w:rsid w:val="00360578"/>
    <w:rsid w:val="00360E69"/>
    <w:rsid w:val="00362079"/>
    <w:rsid w:val="003627B4"/>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A00"/>
    <w:rsid w:val="00381294"/>
    <w:rsid w:val="0038158D"/>
    <w:rsid w:val="00382BD9"/>
    <w:rsid w:val="0038398A"/>
    <w:rsid w:val="00384BEB"/>
    <w:rsid w:val="00385A06"/>
    <w:rsid w:val="0039043F"/>
    <w:rsid w:val="00390BBF"/>
    <w:rsid w:val="003920F1"/>
    <w:rsid w:val="00392B9C"/>
    <w:rsid w:val="00392BB4"/>
    <w:rsid w:val="0039392F"/>
    <w:rsid w:val="00393B53"/>
    <w:rsid w:val="00394176"/>
    <w:rsid w:val="00396469"/>
    <w:rsid w:val="003970CB"/>
    <w:rsid w:val="003972A4"/>
    <w:rsid w:val="003A06BE"/>
    <w:rsid w:val="003A124E"/>
    <w:rsid w:val="003A14A2"/>
    <w:rsid w:val="003A3816"/>
    <w:rsid w:val="003A3881"/>
    <w:rsid w:val="003A533F"/>
    <w:rsid w:val="003A58B2"/>
    <w:rsid w:val="003A6829"/>
    <w:rsid w:val="003A7AF7"/>
    <w:rsid w:val="003B0771"/>
    <w:rsid w:val="003B1CA9"/>
    <w:rsid w:val="003B1CEE"/>
    <w:rsid w:val="003B1D71"/>
    <w:rsid w:val="003B2B16"/>
    <w:rsid w:val="003B2DC7"/>
    <w:rsid w:val="003B2F0E"/>
    <w:rsid w:val="003B4835"/>
    <w:rsid w:val="003B582A"/>
    <w:rsid w:val="003B5D49"/>
    <w:rsid w:val="003B63D8"/>
    <w:rsid w:val="003B6E9E"/>
    <w:rsid w:val="003B7BE4"/>
    <w:rsid w:val="003B7D1D"/>
    <w:rsid w:val="003C1150"/>
    <w:rsid w:val="003C1511"/>
    <w:rsid w:val="003C224C"/>
    <w:rsid w:val="003C2B7B"/>
    <w:rsid w:val="003C2EFC"/>
    <w:rsid w:val="003C37B9"/>
    <w:rsid w:val="003C47C4"/>
    <w:rsid w:val="003C4DCC"/>
    <w:rsid w:val="003C5C12"/>
    <w:rsid w:val="003C65E6"/>
    <w:rsid w:val="003D038A"/>
    <w:rsid w:val="003D1C5B"/>
    <w:rsid w:val="003D6403"/>
    <w:rsid w:val="003D729C"/>
    <w:rsid w:val="003D7447"/>
    <w:rsid w:val="003E10C5"/>
    <w:rsid w:val="003E2774"/>
    <w:rsid w:val="003E3AA4"/>
    <w:rsid w:val="003E46C0"/>
    <w:rsid w:val="003E4F2F"/>
    <w:rsid w:val="003E5F2C"/>
    <w:rsid w:val="003E740A"/>
    <w:rsid w:val="003F0137"/>
    <w:rsid w:val="003F1444"/>
    <w:rsid w:val="003F1C96"/>
    <w:rsid w:val="003F30E4"/>
    <w:rsid w:val="003F350F"/>
    <w:rsid w:val="003F3890"/>
    <w:rsid w:val="003F4E7F"/>
    <w:rsid w:val="003F591E"/>
    <w:rsid w:val="003F672A"/>
    <w:rsid w:val="003F7948"/>
    <w:rsid w:val="003F7A17"/>
    <w:rsid w:val="00400C9A"/>
    <w:rsid w:val="0040234E"/>
    <w:rsid w:val="00402460"/>
    <w:rsid w:val="004025AA"/>
    <w:rsid w:val="00402773"/>
    <w:rsid w:val="0040290E"/>
    <w:rsid w:val="0040537C"/>
    <w:rsid w:val="00407254"/>
    <w:rsid w:val="00407335"/>
    <w:rsid w:val="00407AE9"/>
    <w:rsid w:val="00407DE4"/>
    <w:rsid w:val="00407EDE"/>
    <w:rsid w:val="00411E77"/>
    <w:rsid w:val="00412B76"/>
    <w:rsid w:val="00412DDA"/>
    <w:rsid w:val="00412F15"/>
    <w:rsid w:val="00413287"/>
    <w:rsid w:val="00413C75"/>
    <w:rsid w:val="00413E31"/>
    <w:rsid w:val="00414DB5"/>
    <w:rsid w:val="00420AF8"/>
    <w:rsid w:val="00420D6E"/>
    <w:rsid w:val="00421B61"/>
    <w:rsid w:val="00421C3C"/>
    <w:rsid w:val="004232D2"/>
    <w:rsid w:val="00424DB0"/>
    <w:rsid w:val="00424EDF"/>
    <w:rsid w:val="00426EAE"/>
    <w:rsid w:val="00427F43"/>
    <w:rsid w:val="004300A4"/>
    <w:rsid w:val="0043081A"/>
    <w:rsid w:val="00430D4D"/>
    <w:rsid w:val="00431A47"/>
    <w:rsid w:val="004340A9"/>
    <w:rsid w:val="004341D8"/>
    <w:rsid w:val="004348C9"/>
    <w:rsid w:val="004357BA"/>
    <w:rsid w:val="00436A88"/>
    <w:rsid w:val="00436DE1"/>
    <w:rsid w:val="00437F5E"/>
    <w:rsid w:val="00440C37"/>
    <w:rsid w:val="004417F1"/>
    <w:rsid w:val="00442197"/>
    <w:rsid w:val="004423C4"/>
    <w:rsid w:val="00442C18"/>
    <w:rsid w:val="0044376A"/>
    <w:rsid w:val="00443949"/>
    <w:rsid w:val="00445534"/>
    <w:rsid w:val="00445B1B"/>
    <w:rsid w:val="00446423"/>
    <w:rsid w:val="004465E7"/>
    <w:rsid w:val="0045072D"/>
    <w:rsid w:val="00451B3B"/>
    <w:rsid w:val="00452280"/>
    <w:rsid w:val="004556A2"/>
    <w:rsid w:val="004558C8"/>
    <w:rsid w:val="00456368"/>
    <w:rsid w:val="0045667E"/>
    <w:rsid w:val="00456803"/>
    <w:rsid w:val="00457C55"/>
    <w:rsid w:val="00457D8E"/>
    <w:rsid w:val="00460201"/>
    <w:rsid w:val="0046089E"/>
    <w:rsid w:val="00460B8E"/>
    <w:rsid w:val="004612E9"/>
    <w:rsid w:val="00463249"/>
    <w:rsid w:val="00463FD2"/>
    <w:rsid w:val="00466436"/>
    <w:rsid w:val="00467614"/>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0453"/>
    <w:rsid w:val="0049168D"/>
    <w:rsid w:val="00493235"/>
    <w:rsid w:val="004941E5"/>
    <w:rsid w:val="00495E87"/>
    <w:rsid w:val="004967AF"/>
    <w:rsid w:val="004A09D9"/>
    <w:rsid w:val="004A0D39"/>
    <w:rsid w:val="004A1C19"/>
    <w:rsid w:val="004A20F3"/>
    <w:rsid w:val="004A2472"/>
    <w:rsid w:val="004A2A42"/>
    <w:rsid w:val="004A58F9"/>
    <w:rsid w:val="004A5CEA"/>
    <w:rsid w:val="004A5DDE"/>
    <w:rsid w:val="004A648F"/>
    <w:rsid w:val="004A6E42"/>
    <w:rsid w:val="004B17E7"/>
    <w:rsid w:val="004B1827"/>
    <w:rsid w:val="004B2C46"/>
    <w:rsid w:val="004B472D"/>
    <w:rsid w:val="004B4B00"/>
    <w:rsid w:val="004B5A50"/>
    <w:rsid w:val="004B7136"/>
    <w:rsid w:val="004B741F"/>
    <w:rsid w:val="004C0F0E"/>
    <w:rsid w:val="004C2447"/>
    <w:rsid w:val="004C3E16"/>
    <w:rsid w:val="004C56B7"/>
    <w:rsid w:val="004C5949"/>
    <w:rsid w:val="004C6006"/>
    <w:rsid w:val="004C6D41"/>
    <w:rsid w:val="004C7C3F"/>
    <w:rsid w:val="004D0421"/>
    <w:rsid w:val="004D1C90"/>
    <w:rsid w:val="004D2778"/>
    <w:rsid w:val="004D30BE"/>
    <w:rsid w:val="004D328B"/>
    <w:rsid w:val="004D35CD"/>
    <w:rsid w:val="004D3E0C"/>
    <w:rsid w:val="004D4146"/>
    <w:rsid w:val="004D44E7"/>
    <w:rsid w:val="004D5330"/>
    <w:rsid w:val="004D5420"/>
    <w:rsid w:val="004D6A9E"/>
    <w:rsid w:val="004D6E15"/>
    <w:rsid w:val="004E0F73"/>
    <w:rsid w:val="004E15B4"/>
    <w:rsid w:val="004E2153"/>
    <w:rsid w:val="004E232B"/>
    <w:rsid w:val="004E5CEA"/>
    <w:rsid w:val="004E6355"/>
    <w:rsid w:val="004E73D8"/>
    <w:rsid w:val="004F0FC8"/>
    <w:rsid w:val="004F1386"/>
    <w:rsid w:val="004F2FC9"/>
    <w:rsid w:val="004F3408"/>
    <w:rsid w:val="004F37CF"/>
    <w:rsid w:val="004F4065"/>
    <w:rsid w:val="004F45F5"/>
    <w:rsid w:val="004F5DE3"/>
    <w:rsid w:val="004F6D83"/>
    <w:rsid w:val="0050389C"/>
    <w:rsid w:val="005045AC"/>
    <w:rsid w:val="00505460"/>
    <w:rsid w:val="00506B50"/>
    <w:rsid w:val="00507067"/>
    <w:rsid w:val="005078C4"/>
    <w:rsid w:val="00507AB7"/>
    <w:rsid w:val="00510785"/>
    <w:rsid w:val="00510D59"/>
    <w:rsid w:val="005112AE"/>
    <w:rsid w:val="005121CA"/>
    <w:rsid w:val="00512DBE"/>
    <w:rsid w:val="005130A9"/>
    <w:rsid w:val="00513B2F"/>
    <w:rsid w:val="00513BE7"/>
    <w:rsid w:val="00515ED7"/>
    <w:rsid w:val="00516C58"/>
    <w:rsid w:val="0051737D"/>
    <w:rsid w:val="0051743C"/>
    <w:rsid w:val="00517AA6"/>
    <w:rsid w:val="00521077"/>
    <w:rsid w:val="005222B9"/>
    <w:rsid w:val="005224A0"/>
    <w:rsid w:val="0052352A"/>
    <w:rsid w:val="005248DC"/>
    <w:rsid w:val="00524CDE"/>
    <w:rsid w:val="00524D91"/>
    <w:rsid w:val="00525752"/>
    <w:rsid w:val="00526862"/>
    <w:rsid w:val="00530AE7"/>
    <w:rsid w:val="00533274"/>
    <w:rsid w:val="00533D08"/>
    <w:rsid w:val="00534002"/>
    <w:rsid w:val="0053402A"/>
    <w:rsid w:val="005359A7"/>
    <w:rsid w:val="00535DA6"/>
    <w:rsid w:val="00536E21"/>
    <w:rsid w:val="00537322"/>
    <w:rsid w:val="00540668"/>
    <w:rsid w:val="00540C5D"/>
    <w:rsid w:val="00540E92"/>
    <w:rsid w:val="00540FE5"/>
    <w:rsid w:val="00541E6B"/>
    <w:rsid w:val="00541F5E"/>
    <w:rsid w:val="00543113"/>
    <w:rsid w:val="00545D75"/>
    <w:rsid w:val="00546612"/>
    <w:rsid w:val="00546838"/>
    <w:rsid w:val="00546C4C"/>
    <w:rsid w:val="0054700D"/>
    <w:rsid w:val="00550702"/>
    <w:rsid w:val="00551096"/>
    <w:rsid w:val="00553833"/>
    <w:rsid w:val="0055413D"/>
    <w:rsid w:val="005546EC"/>
    <w:rsid w:val="00554D30"/>
    <w:rsid w:val="00555017"/>
    <w:rsid w:val="0055607D"/>
    <w:rsid w:val="00556BBA"/>
    <w:rsid w:val="00561BD6"/>
    <w:rsid w:val="005622B1"/>
    <w:rsid w:val="00564DEC"/>
    <w:rsid w:val="0056615E"/>
    <w:rsid w:val="005662AC"/>
    <w:rsid w:val="005747C4"/>
    <w:rsid w:val="00574A50"/>
    <w:rsid w:val="005771EA"/>
    <w:rsid w:val="005815B1"/>
    <w:rsid w:val="005815CB"/>
    <w:rsid w:val="00581CED"/>
    <w:rsid w:val="00585003"/>
    <w:rsid w:val="00585188"/>
    <w:rsid w:val="005853E6"/>
    <w:rsid w:val="0058679B"/>
    <w:rsid w:val="00587CD7"/>
    <w:rsid w:val="00590362"/>
    <w:rsid w:val="00590FA3"/>
    <w:rsid w:val="0059124A"/>
    <w:rsid w:val="00591464"/>
    <w:rsid w:val="00591743"/>
    <w:rsid w:val="005926F7"/>
    <w:rsid w:val="00592912"/>
    <w:rsid w:val="00595AFC"/>
    <w:rsid w:val="00596E66"/>
    <w:rsid w:val="005A0584"/>
    <w:rsid w:val="005A10EA"/>
    <w:rsid w:val="005A1605"/>
    <w:rsid w:val="005A1C33"/>
    <w:rsid w:val="005A2BE8"/>
    <w:rsid w:val="005A3292"/>
    <w:rsid w:val="005A38B8"/>
    <w:rsid w:val="005A4567"/>
    <w:rsid w:val="005A4C29"/>
    <w:rsid w:val="005A6734"/>
    <w:rsid w:val="005A6D8B"/>
    <w:rsid w:val="005A7969"/>
    <w:rsid w:val="005A7B14"/>
    <w:rsid w:val="005B0BF3"/>
    <w:rsid w:val="005B2119"/>
    <w:rsid w:val="005B2871"/>
    <w:rsid w:val="005B468B"/>
    <w:rsid w:val="005B7A21"/>
    <w:rsid w:val="005C021A"/>
    <w:rsid w:val="005C0F73"/>
    <w:rsid w:val="005C28BF"/>
    <w:rsid w:val="005C349C"/>
    <w:rsid w:val="005C478D"/>
    <w:rsid w:val="005C4FE0"/>
    <w:rsid w:val="005C5A60"/>
    <w:rsid w:val="005C5D46"/>
    <w:rsid w:val="005C638C"/>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1D6"/>
    <w:rsid w:val="005E7444"/>
    <w:rsid w:val="005F35B9"/>
    <w:rsid w:val="005F428D"/>
    <w:rsid w:val="005F466A"/>
    <w:rsid w:val="005F4DD8"/>
    <w:rsid w:val="005F5BA0"/>
    <w:rsid w:val="005F6E65"/>
    <w:rsid w:val="0060037A"/>
    <w:rsid w:val="00600AE3"/>
    <w:rsid w:val="00601067"/>
    <w:rsid w:val="0060141F"/>
    <w:rsid w:val="00602870"/>
    <w:rsid w:val="00602A68"/>
    <w:rsid w:val="00604651"/>
    <w:rsid w:val="006048BE"/>
    <w:rsid w:val="00604966"/>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3DB7"/>
    <w:rsid w:val="0063467F"/>
    <w:rsid w:val="00635303"/>
    <w:rsid w:val="006372F4"/>
    <w:rsid w:val="00637C8E"/>
    <w:rsid w:val="00640310"/>
    <w:rsid w:val="00640A11"/>
    <w:rsid w:val="00641C5F"/>
    <w:rsid w:val="006428BE"/>
    <w:rsid w:val="00643460"/>
    <w:rsid w:val="00643C05"/>
    <w:rsid w:val="00644FCD"/>
    <w:rsid w:val="006461AD"/>
    <w:rsid w:val="00646DE3"/>
    <w:rsid w:val="00647733"/>
    <w:rsid w:val="00647CAC"/>
    <w:rsid w:val="00650521"/>
    <w:rsid w:val="00651023"/>
    <w:rsid w:val="006524E7"/>
    <w:rsid w:val="006536D5"/>
    <w:rsid w:val="00654B5D"/>
    <w:rsid w:val="00654F70"/>
    <w:rsid w:val="0065578D"/>
    <w:rsid w:val="006565C8"/>
    <w:rsid w:val="0066014E"/>
    <w:rsid w:val="00660696"/>
    <w:rsid w:val="00660FA6"/>
    <w:rsid w:val="00661C40"/>
    <w:rsid w:val="00661CDA"/>
    <w:rsid w:val="00664184"/>
    <w:rsid w:val="006652DD"/>
    <w:rsid w:val="0066592E"/>
    <w:rsid w:val="006669BF"/>
    <w:rsid w:val="00670496"/>
    <w:rsid w:val="00671503"/>
    <w:rsid w:val="00672008"/>
    <w:rsid w:val="006724B9"/>
    <w:rsid w:val="00672E0E"/>
    <w:rsid w:val="006747C5"/>
    <w:rsid w:val="00676463"/>
    <w:rsid w:val="006766B8"/>
    <w:rsid w:val="00677D3F"/>
    <w:rsid w:val="0068060D"/>
    <w:rsid w:val="00680CBB"/>
    <w:rsid w:val="006812C9"/>
    <w:rsid w:val="00683309"/>
    <w:rsid w:val="006834AF"/>
    <w:rsid w:val="00683843"/>
    <w:rsid w:val="00683F3E"/>
    <w:rsid w:val="00683FEF"/>
    <w:rsid w:val="0068454F"/>
    <w:rsid w:val="0068492B"/>
    <w:rsid w:val="0068521B"/>
    <w:rsid w:val="00685B6B"/>
    <w:rsid w:val="00690920"/>
    <w:rsid w:val="006922EC"/>
    <w:rsid w:val="00693643"/>
    <w:rsid w:val="00695838"/>
    <w:rsid w:val="00695D94"/>
    <w:rsid w:val="006960DA"/>
    <w:rsid w:val="00696F02"/>
    <w:rsid w:val="006A0F0B"/>
    <w:rsid w:val="006A1E9E"/>
    <w:rsid w:val="006A21FC"/>
    <w:rsid w:val="006A2F36"/>
    <w:rsid w:val="006A5163"/>
    <w:rsid w:val="006A5547"/>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17ED"/>
    <w:rsid w:val="006E45DD"/>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2E1"/>
    <w:rsid w:val="006F5F3F"/>
    <w:rsid w:val="0070038B"/>
    <w:rsid w:val="00700617"/>
    <w:rsid w:val="00701097"/>
    <w:rsid w:val="00701EDC"/>
    <w:rsid w:val="0070214C"/>
    <w:rsid w:val="00702977"/>
    <w:rsid w:val="00702F51"/>
    <w:rsid w:val="00703CD6"/>
    <w:rsid w:val="00704DA4"/>
    <w:rsid w:val="0070591E"/>
    <w:rsid w:val="00706318"/>
    <w:rsid w:val="0070655B"/>
    <w:rsid w:val="00710298"/>
    <w:rsid w:val="00710840"/>
    <w:rsid w:val="00711F7C"/>
    <w:rsid w:val="00712590"/>
    <w:rsid w:val="0071289A"/>
    <w:rsid w:val="00712A36"/>
    <w:rsid w:val="00713949"/>
    <w:rsid w:val="0071443C"/>
    <w:rsid w:val="0071463C"/>
    <w:rsid w:val="00715039"/>
    <w:rsid w:val="00715847"/>
    <w:rsid w:val="007179BE"/>
    <w:rsid w:val="00717A35"/>
    <w:rsid w:val="00717D2E"/>
    <w:rsid w:val="00720B6F"/>
    <w:rsid w:val="00721D80"/>
    <w:rsid w:val="00721F2E"/>
    <w:rsid w:val="00722E11"/>
    <w:rsid w:val="00723434"/>
    <w:rsid w:val="0072425F"/>
    <w:rsid w:val="00725317"/>
    <w:rsid w:val="00725509"/>
    <w:rsid w:val="007264E0"/>
    <w:rsid w:val="00726A28"/>
    <w:rsid w:val="0072735A"/>
    <w:rsid w:val="007275D7"/>
    <w:rsid w:val="007304C2"/>
    <w:rsid w:val="007304CB"/>
    <w:rsid w:val="007325C0"/>
    <w:rsid w:val="00734053"/>
    <w:rsid w:val="007341C4"/>
    <w:rsid w:val="00736DB4"/>
    <w:rsid w:val="0073710B"/>
    <w:rsid w:val="007374FE"/>
    <w:rsid w:val="0074053D"/>
    <w:rsid w:val="00740F02"/>
    <w:rsid w:val="0074169B"/>
    <w:rsid w:val="00741C40"/>
    <w:rsid w:val="00744738"/>
    <w:rsid w:val="00745955"/>
    <w:rsid w:val="00746A73"/>
    <w:rsid w:val="00747552"/>
    <w:rsid w:val="007501D0"/>
    <w:rsid w:val="007508DA"/>
    <w:rsid w:val="00750DD3"/>
    <w:rsid w:val="00751369"/>
    <w:rsid w:val="0075180F"/>
    <w:rsid w:val="00751EF6"/>
    <w:rsid w:val="00753679"/>
    <w:rsid w:val="007543E9"/>
    <w:rsid w:val="00755550"/>
    <w:rsid w:val="007560CA"/>
    <w:rsid w:val="00757055"/>
    <w:rsid w:val="0075732B"/>
    <w:rsid w:val="007573C3"/>
    <w:rsid w:val="00757844"/>
    <w:rsid w:val="0076001A"/>
    <w:rsid w:val="00760A57"/>
    <w:rsid w:val="00760DA7"/>
    <w:rsid w:val="0076114C"/>
    <w:rsid w:val="00761922"/>
    <w:rsid w:val="00762003"/>
    <w:rsid w:val="0076239B"/>
    <w:rsid w:val="007638F4"/>
    <w:rsid w:val="00763A8F"/>
    <w:rsid w:val="00766185"/>
    <w:rsid w:val="00770FA7"/>
    <w:rsid w:val="00771167"/>
    <w:rsid w:val="007736DF"/>
    <w:rsid w:val="00774E8C"/>
    <w:rsid w:val="00775119"/>
    <w:rsid w:val="00775B66"/>
    <w:rsid w:val="0077641D"/>
    <w:rsid w:val="00780BBD"/>
    <w:rsid w:val="00780FAA"/>
    <w:rsid w:val="0078170F"/>
    <w:rsid w:val="007842CC"/>
    <w:rsid w:val="007845C1"/>
    <w:rsid w:val="00784F86"/>
    <w:rsid w:val="00785D7E"/>
    <w:rsid w:val="00786460"/>
    <w:rsid w:val="007914C8"/>
    <w:rsid w:val="00794826"/>
    <w:rsid w:val="00796058"/>
    <w:rsid w:val="007961ED"/>
    <w:rsid w:val="0079674C"/>
    <w:rsid w:val="00797CFD"/>
    <w:rsid w:val="007A10EB"/>
    <w:rsid w:val="007A1F5B"/>
    <w:rsid w:val="007A3D46"/>
    <w:rsid w:val="007A4A61"/>
    <w:rsid w:val="007A5B7D"/>
    <w:rsid w:val="007A5C1E"/>
    <w:rsid w:val="007A5C3B"/>
    <w:rsid w:val="007A5F41"/>
    <w:rsid w:val="007A669F"/>
    <w:rsid w:val="007A6BD2"/>
    <w:rsid w:val="007A700B"/>
    <w:rsid w:val="007A7D26"/>
    <w:rsid w:val="007B2660"/>
    <w:rsid w:val="007B29BB"/>
    <w:rsid w:val="007B2DFB"/>
    <w:rsid w:val="007B4171"/>
    <w:rsid w:val="007B47C4"/>
    <w:rsid w:val="007B52B9"/>
    <w:rsid w:val="007B5D24"/>
    <w:rsid w:val="007B6F03"/>
    <w:rsid w:val="007B6F82"/>
    <w:rsid w:val="007B73BE"/>
    <w:rsid w:val="007C05F6"/>
    <w:rsid w:val="007C1B99"/>
    <w:rsid w:val="007C3721"/>
    <w:rsid w:val="007C44F8"/>
    <w:rsid w:val="007C4D61"/>
    <w:rsid w:val="007C5DA4"/>
    <w:rsid w:val="007C6E98"/>
    <w:rsid w:val="007C7399"/>
    <w:rsid w:val="007C7478"/>
    <w:rsid w:val="007C7A83"/>
    <w:rsid w:val="007D1523"/>
    <w:rsid w:val="007D277B"/>
    <w:rsid w:val="007D28F1"/>
    <w:rsid w:val="007D331F"/>
    <w:rsid w:val="007D3A96"/>
    <w:rsid w:val="007D3C45"/>
    <w:rsid w:val="007D46F9"/>
    <w:rsid w:val="007D4C94"/>
    <w:rsid w:val="007D4DF4"/>
    <w:rsid w:val="007D4E10"/>
    <w:rsid w:val="007D7028"/>
    <w:rsid w:val="007E0A26"/>
    <w:rsid w:val="007E0CB1"/>
    <w:rsid w:val="007E1D46"/>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E4D"/>
    <w:rsid w:val="00800ADC"/>
    <w:rsid w:val="00801EDC"/>
    <w:rsid w:val="00803E18"/>
    <w:rsid w:val="00807643"/>
    <w:rsid w:val="0081171D"/>
    <w:rsid w:val="00814065"/>
    <w:rsid w:val="00814E3D"/>
    <w:rsid w:val="00815458"/>
    <w:rsid w:val="00815AA8"/>
    <w:rsid w:val="00815D87"/>
    <w:rsid w:val="00816AFB"/>
    <w:rsid w:val="008208B7"/>
    <w:rsid w:val="00820D4A"/>
    <w:rsid w:val="00821567"/>
    <w:rsid w:val="00822509"/>
    <w:rsid w:val="0082264A"/>
    <w:rsid w:val="0082354C"/>
    <w:rsid w:val="00825DF1"/>
    <w:rsid w:val="00826432"/>
    <w:rsid w:val="00827043"/>
    <w:rsid w:val="0083016B"/>
    <w:rsid w:val="00830342"/>
    <w:rsid w:val="00830EF1"/>
    <w:rsid w:val="00831EC7"/>
    <w:rsid w:val="00832A4D"/>
    <w:rsid w:val="00832D82"/>
    <w:rsid w:val="008331D5"/>
    <w:rsid w:val="008335B6"/>
    <w:rsid w:val="008357B3"/>
    <w:rsid w:val="00835ED2"/>
    <w:rsid w:val="0084002E"/>
    <w:rsid w:val="00841169"/>
    <w:rsid w:val="008414FB"/>
    <w:rsid w:val="008414FE"/>
    <w:rsid w:val="0084150F"/>
    <w:rsid w:val="00842B89"/>
    <w:rsid w:val="008434DE"/>
    <w:rsid w:val="0084362A"/>
    <w:rsid w:val="00844AFD"/>
    <w:rsid w:val="008460FB"/>
    <w:rsid w:val="00846891"/>
    <w:rsid w:val="008506D5"/>
    <w:rsid w:val="00850724"/>
    <w:rsid w:val="008509A0"/>
    <w:rsid w:val="00850AF4"/>
    <w:rsid w:val="00850BA7"/>
    <w:rsid w:val="0085139F"/>
    <w:rsid w:val="008516D7"/>
    <w:rsid w:val="0085262A"/>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FF5"/>
    <w:rsid w:val="00866185"/>
    <w:rsid w:val="00866475"/>
    <w:rsid w:val="0086751E"/>
    <w:rsid w:val="0086797D"/>
    <w:rsid w:val="00870FDA"/>
    <w:rsid w:val="0087128B"/>
    <w:rsid w:val="00872E1F"/>
    <w:rsid w:val="008731A2"/>
    <w:rsid w:val="0087370F"/>
    <w:rsid w:val="00873C7E"/>
    <w:rsid w:val="0087446D"/>
    <w:rsid w:val="00876A7C"/>
    <w:rsid w:val="00876B11"/>
    <w:rsid w:val="00876D9E"/>
    <w:rsid w:val="00877003"/>
    <w:rsid w:val="00877266"/>
    <w:rsid w:val="00880675"/>
    <w:rsid w:val="00881108"/>
    <w:rsid w:val="008826AF"/>
    <w:rsid w:val="00883638"/>
    <w:rsid w:val="00884A92"/>
    <w:rsid w:val="00884F03"/>
    <w:rsid w:val="0088593E"/>
    <w:rsid w:val="00885DD6"/>
    <w:rsid w:val="0088642E"/>
    <w:rsid w:val="008867C6"/>
    <w:rsid w:val="00886C85"/>
    <w:rsid w:val="00890241"/>
    <w:rsid w:val="008903A6"/>
    <w:rsid w:val="008906AD"/>
    <w:rsid w:val="008907B4"/>
    <w:rsid w:val="00890B76"/>
    <w:rsid w:val="00890C18"/>
    <w:rsid w:val="00891B6F"/>
    <w:rsid w:val="00892348"/>
    <w:rsid w:val="00896403"/>
    <w:rsid w:val="0089686D"/>
    <w:rsid w:val="00896F25"/>
    <w:rsid w:val="00896F9E"/>
    <w:rsid w:val="00897EA1"/>
    <w:rsid w:val="008A030C"/>
    <w:rsid w:val="008A084C"/>
    <w:rsid w:val="008A257A"/>
    <w:rsid w:val="008A3088"/>
    <w:rsid w:val="008A35E4"/>
    <w:rsid w:val="008A3DB3"/>
    <w:rsid w:val="008A599C"/>
    <w:rsid w:val="008A5B08"/>
    <w:rsid w:val="008A6284"/>
    <w:rsid w:val="008A62A7"/>
    <w:rsid w:val="008A6434"/>
    <w:rsid w:val="008A6BA8"/>
    <w:rsid w:val="008B0045"/>
    <w:rsid w:val="008B0F37"/>
    <w:rsid w:val="008B10BB"/>
    <w:rsid w:val="008B1700"/>
    <w:rsid w:val="008B2208"/>
    <w:rsid w:val="008B26BA"/>
    <w:rsid w:val="008B26DF"/>
    <w:rsid w:val="008B5067"/>
    <w:rsid w:val="008B6A18"/>
    <w:rsid w:val="008B6AF2"/>
    <w:rsid w:val="008B7338"/>
    <w:rsid w:val="008B782B"/>
    <w:rsid w:val="008B79F7"/>
    <w:rsid w:val="008B7B4B"/>
    <w:rsid w:val="008C059B"/>
    <w:rsid w:val="008C0891"/>
    <w:rsid w:val="008C1A09"/>
    <w:rsid w:val="008C2174"/>
    <w:rsid w:val="008C2AFC"/>
    <w:rsid w:val="008C45A8"/>
    <w:rsid w:val="008C4662"/>
    <w:rsid w:val="008C46F4"/>
    <w:rsid w:val="008C4A4D"/>
    <w:rsid w:val="008C4DF0"/>
    <w:rsid w:val="008C5245"/>
    <w:rsid w:val="008C618E"/>
    <w:rsid w:val="008C634E"/>
    <w:rsid w:val="008C6CEB"/>
    <w:rsid w:val="008C6F48"/>
    <w:rsid w:val="008C712A"/>
    <w:rsid w:val="008C7DDE"/>
    <w:rsid w:val="008D0491"/>
    <w:rsid w:val="008D0FCE"/>
    <w:rsid w:val="008D2404"/>
    <w:rsid w:val="008D37BC"/>
    <w:rsid w:val="008D4752"/>
    <w:rsid w:val="008D4802"/>
    <w:rsid w:val="008D4A96"/>
    <w:rsid w:val="008D50E1"/>
    <w:rsid w:val="008D714A"/>
    <w:rsid w:val="008D734E"/>
    <w:rsid w:val="008D765A"/>
    <w:rsid w:val="008D7665"/>
    <w:rsid w:val="008D78E1"/>
    <w:rsid w:val="008D7BB5"/>
    <w:rsid w:val="008D7BC7"/>
    <w:rsid w:val="008E15F4"/>
    <w:rsid w:val="008E1E22"/>
    <w:rsid w:val="008E26F7"/>
    <w:rsid w:val="008E336B"/>
    <w:rsid w:val="008E33BA"/>
    <w:rsid w:val="008E3437"/>
    <w:rsid w:val="008E3838"/>
    <w:rsid w:val="008E3D10"/>
    <w:rsid w:val="008E5DE8"/>
    <w:rsid w:val="008E64B5"/>
    <w:rsid w:val="008E7C92"/>
    <w:rsid w:val="008F01C4"/>
    <w:rsid w:val="008F030F"/>
    <w:rsid w:val="008F0AB8"/>
    <w:rsid w:val="008F1F22"/>
    <w:rsid w:val="008F23A1"/>
    <w:rsid w:val="008F3926"/>
    <w:rsid w:val="008F471B"/>
    <w:rsid w:val="008F4E9C"/>
    <w:rsid w:val="008F545A"/>
    <w:rsid w:val="008F57CF"/>
    <w:rsid w:val="008F6A51"/>
    <w:rsid w:val="008F6AC8"/>
    <w:rsid w:val="008F7D83"/>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5E94"/>
    <w:rsid w:val="009167E1"/>
    <w:rsid w:val="00917012"/>
    <w:rsid w:val="009212F7"/>
    <w:rsid w:val="009227B4"/>
    <w:rsid w:val="00922AA7"/>
    <w:rsid w:val="009231B9"/>
    <w:rsid w:val="009234AB"/>
    <w:rsid w:val="00923F70"/>
    <w:rsid w:val="00923FB2"/>
    <w:rsid w:val="00925A7D"/>
    <w:rsid w:val="00925BA7"/>
    <w:rsid w:val="00926F01"/>
    <w:rsid w:val="00927D77"/>
    <w:rsid w:val="009309AB"/>
    <w:rsid w:val="00930B9A"/>
    <w:rsid w:val="009316A8"/>
    <w:rsid w:val="00931A81"/>
    <w:rsid w:val="0093232A"/>
    <w:rsid w:val="00932830"/>
    <w:rsid w:val="00934693"/>
    <w:rsid w:val="009346BC"/>
    <w:rsid w:val="009357A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505B"/>
    <w:rsid w:val="00945CCE"/>
    <w:rsid w:val="00946CA5"/>
    <w:rsid w:val="00947D8C"/>
    <w:rsid w:val="009500E7"/>
    <w:rsid w:val="0095031F"/>
    <w:rsid w:val="00951B10"/>
    <w:rsid w:val="009524A4"/>
    <w:rsid w:val="0095254D"/>
    <w:rsid w:val="00952BB2"/>
    <w:rsid w:val="00953295"/>
    <w:rsid w:val="00954A27"/>
    <w:rsid w:val="00955368"/>
    <w:rsid w:val="00956EB7"/>
    <w:rsid w:val="009577A3"/>
    <w:rsid w:val="00957B58"/>
    <w:rsid w:val="00957F10"/>
    <w:rsid w:val="00960AD0"/>
    <w:rsid w:val="00964667"/>
    <w:rsid w:val="00970EFC"/>
    <w:rsid w:val="009732A8"/>
    <w:rsid w:val="009732F5"/>
    <w:rsid w:val="00974E8C"/>
    <w:rsid w:val="00975C4C"/>
    <w:rsid w:val="00975C65"/>
    <w:rsid w:val="009764C6"/>
    <w:rsid w:val="00976D40"/>
    <w:rsid w:val="00976D6D"/>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623"/>
    <w:rsid w:val="009977DD"/>
    <w:rsid w:val="00997C0F"/>
    <w:rsid w:val="009A1494"/>
    <w:rsid w:val="009A7019"/>
    <w:rsid w:val="009B0B47"/>
    <w:rsid w:val="009B0E3F"/>
    <w:rsid w:val="009B0F48"/>
    <w:rsid w:val="009B1141"/>
    <w:rsid w:val="009B3382"/>
    <w:rsid w:val="009B3478"/>
    <w:rsid w:val="009B4CFF"/>
    <w:rsid w:val="009B51EF"/>
    <w:rsid w:val="009B5946"/>
    <w:rsid w:val="009B70A2"/>
    <w:rsid w:val="009B717E"/>
    <w:rsid w:val="009B71AB"/>
    <w:rsid w:val="009C06D4"/>
    <w:rsid w:val="009C17FA"/>
    <w:rsid w:val="009C1B7F"/>
    <w:rsid w:val="009C4545"/>
    <w:rsid w:val="009C4A36"/>
    <w:rsid w:val="009C5AEB"/>
    <w:rsid w:val="009D1283"/>
    <w:rsid w:val="009D22F8"/>
    <w:rsid w:val="009D2858"/>
    <w:rsid w:val="009D3075"/>
    <w:rsid w:val="009D38F3"/>
    <w:rsid w:val="009D5F9C"/>
    <w:rsid w:val="009D7B40"/>
    <w:rsid w:val="009D7D94"/>
    <w:rsid w:val="009E0EB6"/>
    <w:rsid w:val="009E166A"/>
    <w:rsid w:val="009E232B"/>
    <w:rsid w:val="009E3EA6"/>
    <w:rsid w:val="009E455B"/>
    <w:rsid w:val="009E481E"/>
    <w:rsid w:val="009E4F6F"/>
    <w:rsid w:val="009E519A"/>
    <w:rsid w:val="009E5515"/>
    <w:rsid w:val="009E765A"/>
    <w:rsid w:val="009F00EF"/>
    <w:rsid w:val="009F0511"/>
    <w:rsid w:val="009F18AE"/>
    <w:rsid w:val="009F2508"/>
    <w:rsid w:val="009F263A"/>
    <w:rsid w:val="009F3A7E"/>
    <w:rsid w:val="009F4241"/>
    <w:rsid w:val="009F5183"/>
    <w:rsid w:val="009F72FD"/>
    <w:rsid w:val="009F7D23"/>
    <w:rsid w:val="00A0024C"/>
    <w:rsid w:val="00A00AE4"/>
    <w:rsid w:val="00A014EA"/>
    <w:rsid w:val="00A02CA8"/>
    <w:rsid w:val="00A02F9B"/>
    <w:rsid w:val="00A03D7C"/>
    <w:rsid w:val="00A05399"/>
    <w:rsid w:val="00A0547A"/>
    <w:rsid w:val="00A06CF5"/>
    <w:rsid w:val="00A1054A"/>
    <w:rsid w:val="00A105F8"/>
    <w:rsid w:val="00A10B6D"/>
    <w:rsid w:val="00A10E1E"/>
    <w:rsid w:val="00A12C7C"/>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512"/>
    <w:rsid w:val="00A3091D"/>
    <w:rsid w:val="00A30967"/>
    <w:rsid w:val="00A30F19"/>
    <w:rsid w:val="00A33806"/>
    <w:rsid w:val="00A340F6"/>
    <w:rsid w:val="00A34650"/>
    <w:rsid w:val="00A34BEC"/>
    <w:rsid w:val="00A34F4E"/>
    <w:rsid w:val="00A35FFE"/>
    <w:rsid w:val="00A3683F"/>
    <w:rsid w:val="00A36A75"/>
    <w:rsid w:val="00A36F96"/>
    <w:rsid w:val="00A373F2"/>
    <w:rsid w:val="00A37B8B"/>
    <w:rsid w:val="00A37D4A"/>
    <w:rsid w:val="00A402B0"/>
    <w:rsid w:val="00A41323"/>
    <w:rsid w:val="00A43667"/>
    <w:rsid w:val="00A4401A"/>
    <w:rsid w:val="00A45011"/>
    <w:rsid w:val="00A45F7A"/>
    <w:rsid w:val="00A46441"/>
    <w:rsid w:val="00A4663A"/>
    <w:rsid w:val="00A478FD"/>
    <w:rsid w:val="00A503EE"/>
    <w:rsid w:val="00A5209C"/>
    <w:rsid w:val="00A52586"/>
    <w:rsid w:val="00A52894"/>
    <w:rsid w:val="00A54615"/>
    <w:rsid w:val="00A54B91"/>
    <w:rsid w:val="00A54C2E"/>
    <w:rsid w:val="00A5645A"/>
    <w:rsid w:val="00A60C26"/>
    <w:rsid w:val="00A60D46"/>
    <w:rsid w:val="00A6219C"/>
    <w:rsid w:val="00A62BF1"/>
    <w:rsid w:val="00A62C64"/>
    <w:rsid w:val="00A62E7A"/>
    <w:rsid w:val="00A6367D"/>
    <w:rsid w:val="00A650D3"/>
    <w:rsid w:val="00A65997"/>
    <w:rsid w:val="00A66854"/>
    <w:rsid w:val="00A6779F"/>
    <w:rsid w:val="00A7038D"/>
    <w:rsid w:val="00A704A9"/>
    <w:rsid w:val="00A70622"/>
    <w:rsid w:val="00A712DA"/>
    <w:rsid w:val="00A716B4"/>
    <w:rsid w:val="00A72858"/>
    <w:rsid w:val="00A730AA"/>
    <w:rsid w:val="00A747CF"/>
    <w:rsid w:val="00A7606C"/>
    <w:rsid w:val="00A808D7"/>
    <w:rsid w:val="00A811DA"/>
    <w:rsid w:val="00A8125B"/>
    <w:rsid w:val="00A8134F"/>
    <w:rsid w:val="00A81D72"/>
    <w:rsid w:val="00A82953"/>
    <w:rsid w:val="00A83834"/>
    <w:rsid w:val="00A83C7D"/>
    <w:rsid w:val="00A84112"/>
    <w:rsid w:val="00A844AA"/>
    <w:rsid w:val="00A8672B"/>
    <w:rsid w:val="00A87584"/>
    <w:rsid w:val="00A877C7"/>
    <w:rsid w:val="00A90D5A"/>
    <w:rsid w:val="00A9153D"/>
    <w:rsid w:val="00A931F0"/>
    <w:rsid w:val="00A939B2"/>
    <w:rsid w:val="00A95059"/>
    <w:rsid w:val="00A95673"/>
    <w:rsid w:val="00A95921"/>
    <w:rsid w:val="00A95B62"/>
    <w:rsid w:val="00AA1334"/>
    <w:rsid w:val="00AA28B3"/>
    <w:rsid w:val="00AA30CA"/>
    <w:rsid w:val="00AA34DE"/>
    <w:rsid w:val="00AA4121"/>
    <w:rsid w:val="00AA5644"/>
    <w:rsid w:val="00AA6E8E"/>
    <w:rsid w:val="00AB1EEB"/>
    <w:rsid w:val="00AB1F2E"/>
    <w:rsid w:val="00AB3E0E"/>
    <w:rsid w:val="00AB3E3E"/>
    <w:rsid w:val="00AB3F60"/>
    <w:rsid w:val="00AB445E"/>
    <w:rsid w:val="00AB4A50"/>
    <w:rsid w:val="00AB5CB0"/>
    <w:rsid w:val="00AB6042"/>
    <w:rsid w:val="00AB7499"/>
    <w:rsid w:val="00AC14B9"/>
    <w:rsid w:val="00AC23C9"/>
    <w:rsid w:val="00AC2BF0"/>
    <w:rsid w:val="00AC2F49"/>
    <w:rsid w:val="00AC3BA6"/>
    <w:rsid w:val="00AC44C1"/>
    <w:rsid w:val="00AD07FE"/>
    <w:rsid w:val="00AD0B9F"/>
    <w:rsid w:val="00AD0BD6"/>
    <w:rsid w:val="00AD162A"/>
    <w:rsid w:val="00AD21B7"/>
    <w:rsid w:val="00AD3472"/>
    <w:rsid w:val="00AD3B0F"/>
    <w:rsid w:val="00AD3E93"/>
    <w:rsid w:val="00AD4E26"/>
    <w:rsid w:val="00AD5878"/>
    <w:rsid w:val="00AD6122"/>
    <w:rsid w:val="00AD632D"/>
    <w:rsid w:val="00AD75B9"/>
    <w:rsid w:val="00AD7DC0"/>
    <w:rsid w:val="00AD7FF9"/>
    <w:rsid w:val="00AE022C"/>
    <w:rsid w:val="00AE3490"/>
    <w:rsid w:val="00AE3D34"/>
    <w:rsid w:val="00AE46AD"/>
    <w:rsid w:val="00AE4750"/>
    <w:rsid w:val="00AE4FD7"/>
    <w:rsid w:val="00AE580E"/>
    <w:rsid w:val="00AF04EA"/>
    <w:rsid w:val="00AF0995"/>
    <w:rsid w:val="00AF19A1"/>
    <w:rsid w:val="00AF3245"/>
    <w:rsid w:val="00AF466E"/>
    <w:rsid w:val="00AF477A"/>
    <w:rsid w:val="00AF4C4C"/>
    <w:rsid w:val="00AF51CC"/>
    <w:rsid w:val="00AF62AA"/>
    <w:rsid w:val="00AF6BDB"/>
    <w:rsid w:val="00AF7B7E"/>
    <w:rsid w:val="00B004CF"/>
    <w:rsid w:val="00B01AE3"/>
    <w:rsid w:val="00B01C56"/>
    <w:rsid w:val="00B0255F"/>
    <w:rsid w:val="00B0290C"/>
    <w:rsid w:val="00B02F9A"/>
    <w:rsid w:val="00B03AAF"/>
    <w:rsid w:val="00B055DB"/>
    <w:rsid w:val="00B10593"/>
    <w:rsid w:val="00B11D1A"/>
    <w:rsid w:val="00B1236E"/>
    <w:rsid w:val="00B123EB"/>
    <w:rsid w:val="00B12E8B"/>
    <w:rsid w:val="00B131FB"/>
    <w:rsid w:val="00B14081"/>
    <w:rsid w:val="00B140DF"/>
    <w:rsid w:val="00B146BB"/>
    <w:rsid w:val="00B16728"/>
    <w:rsid w:val="00B20077"/>
    <w:rsid w:val="00B206FB"/>
    <w:rsid w:val="00B207DD"/>
    <w:rsid w:val="00B20B4D"/>
    <w:rsid w:val="00B21AB5"/>
    <w:rsid w:val="00B220CC"/>
    <w:rsid w:val="00B22C57"/>
    <w:rsid w:val="00B233CE"/>
    <w:rsid w:val="00B236F7"/>
    <w:rsid w:val="00B23E78"/>
    <w:rsid w:val="00B24747"/>
    <w:rsid w:val="00B25B2C"/>
    <w:rsid w:val="00B26DDF"/>
    <w:rsid w:val="00B27533"/>
    <w:rsid w:val="00B305CC"/>
    <w:rsid w:val="00B30909"/>
    <w:rsid w:val="00B31116"/>
    <w:rsid w:val="00B31E54"/>
    <w:rsid w:val="00B32CCB"/>
    <w:rsid w:val="00B334B4"/>
    <w:rsid w:val="00B3365C"/>
    <w:rsid w:val="00B34089"/>
    <w:rsid w:val="00B34372"/>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47E8A"/>
    <w:rsid w:val="00B50676"/>
    <w:rsid w:val="00B51264"/>
    <w:rsid w:val="00B515DE"/>
    <w:rsid w:val="00B51A90"/>
    <w:rsid w:val="00B51C7B"/>
    <w:rsid w:val="00B51DCD"/>
    <w:rsid w:val="00B52097"/>
    <w:rsid w:val="00B5239F"/>
    <w:rsid w:val="00B5308C"/>
    <w:rsid w:val="00B530E4"/>
    <w:rsid w:val="00B5336D"/>
    <w:rsid w:val="00B541E3"/>
    <w:rsid w:val="00B5559F"/>
    <w:rsid w:val="00B56ABB"/>
    <w:rsid w:val="00B56BCE"/>
    <w:rsid w:val="00B6025A"/>
    <w:rsid w:val="00B60428"/>
    <w:rsid w:val="00B6050B"/>
    <w:rsid w:val="00B61CD0"/>
    <w:rsid w:val="00B63265"/>
    <w:rsid w:val="00B6486A"/>
    <w:rsid w:val="00B66882"/>
    <w:rsid w:val="00B67343"/>
    <w:rsid w:val="00B67E15"/>
    <w:rsid w:val="00B719E1"/>
    <w:rsid w:val="00B73260"/>
    <w:rsid w:val="00B73393"/>
    <w:rsid w:val="00B733CF"/>
    <w:rsid w:val="00B73ECE"/>
    <w:rsid w:val="00B77E51"/>
    <w:rsid w:val="00B80E2F"/>
    <w:rsid w:val="00B817A6"/>
    <w:rsid w:val="00B8432A"/>
    <w:rsid w:val="00B84430"/>
    <w:rsid w:val="00B84E3D"/>
    <w:rsid w:val="00B858FE"/>
    <w:rsid w:val="00B872D6"/>
    <w:rsid w:val="00B9042C"/>
    <w:rsid w:val="00B93603"/>
    <w:rsid w:val="00B93F5E"/>
    <w:rsid w:val="00B9420D"/>
    <w:rsid w:val="00B9434E"/>
    <w:rsid w:val="00B94AB5"/>
    <w:rsid w:val="00B95938"/>
    <w:rsid w:val="00B95FAB"/>
    <w:rsid w:val="00B966B4"/>
    <w:rsid w:val="00B96D33"/>
    <w:rsid w:val="00B9708C"/>
    <w:rsid w:val="00B9791C"/>
    <w:rsid w:val="00BA2B10"/>
    <w:rsid w:val="00BA34AD"/>
    <w:rsid w:val="00BA564D"/>
    <w:rsid w:val="00BA71BD"/>
    <w:rsid w:val="00BB1043"/>
    <w:rsid w:val="00BB1577"/>
    <w:rsid w:val="00BB30DF"/>
    <w:rsid w:val="00BB3BF0"/>
    <w:rsid w:val="00BB5938"/>
    <w:rsid w:val="00BB618B"/>
    <w:rsid w:val="00BB70AC"/>
    <w:rsid w:val="00BB7178"/>
    <w:rsid w:val="00BB76B6"/>
    <w:rsid w:val="00BC27B0"/>
    <w:rsid w:val="00BC283C"/>
    <w:rsid w:val="00BC50F7"/>
    <w:rsid w:val="00BC57BF"/>
    <w:rsid w:val="00BC5D6D"/>
    <w:rsid w:val="00BC6172"/>
    <w:rsid w:val="00BC62B7"/>
    <w:rsid w:val="00BC692D"/>
    <w:rsid w:val="00BC7C29"/>
    <w:rsid w:val="00BD18B1"/>
    <w:rsid w:val="00BD39D7"/>
    <w:rsid w:val="00BD465D"/>
    <w:rsid w:val="00BD55AF"/>
    <w:rsid w:val="00BD64D1"/>
    <w:rsid w:val="00BE009D"/>
    <w:rsid w:val="00BE03B1"/>
    <w:rsid w:val="00BE0BC3"/>
    <w:rsid w:val="00BE1410"/>
    <w:rsid w:val="00BE3F31"/>
    <w:rsid w:val="00BE415C"/>
    <w:rsid w:val="00BE6FA0"/>
    <w:rsid w:val="00BF1E83"/>
    <w:rsid w:val="00BF28A9"/>
    <w:rsid w:val="00BF29D9"/>
    <w:rsid w:val="00BF42DA"/>
    <w:rsid w:val="00BF51C5"/>
    <w:rsid w:val="00BF7B61"/>
    <w:rsid w:val="00C00C97"/>
    <w:rsid w:val="00C01DCD"/>
    <w:rsid w:val="00C02835"/>
    <w:rsid w:val="00C033FF"/>
    <w:rsid w:val="00C03B8E"/>
    <w:rsid w:val="00C04260"/>
    <w:rsid w:val="00C0479F"/>
    <w:rsid w:val="00C10016"/>
    <w:rsid w:val="00C1045B"/>
    <w:rsid w:val="00C113FC"/>
    <w:rsid w:val="00C11A03"/>
    <w:rsid w:val="00C1237C"/>
    <w:rsid w:val="00C12FFC"/>
    <w:rsid w:val="00C131FF"/>
    <w:rsid w:val="00C13E48"/>
    <w:rsid w:val="00C17116"/>
    <w:rsid w:val="00C20617"/>
    <w:rsid w:val="00C20A86"/>
    <w:rsid w:val="00C227C1"/>
    <w:rsid w:val="00C22CBF"/>
    <w:rsid w:val="00C26932"/>
    <w:rsid w:val="00C26AE9"/>
    <w:rsid w:val="00C31695"/>
    <w:rsid w:val="00C32B61"/>
    <w:rsid w:val="00C34014"/>
    <w:rsid w:val="00C36B71"/>
    <w:rsid w:val="00C36E9A"/>
    <w:rsid w:val="00C37358"/>
    <w:rsid w:val="00C3764E"/>
    <w:rsid w:val="00C4269D"/>
    <w:rsid w:val="00C4277D"/>
    <w:rsid w:val="00C43D48"/>
    <w:rsid w:val="00C46E51"/>
    <w:rsid w:val="00C504B5"/>
    <w:rsid w:val="00C51846"/>
    <w:rsid w:val="00C5185A"/>
    <w:rsid w:val="00C52B9A"/>
    <w:rsid w:val="00C53C66"/>
    <w:rsid w:val="00C53D86"/>
    <w:rsid w:val="00C541F8"/>
    <w:rsid w:val="00C54247"/>
    <w:rsid w:val="00C567FF"/>
    <w:rsid w:val="00C5702D"/>
    <w:rsid w:val="00C574CF"/>
    <w:rsid w:val="00C57814"/>
    <w:rsid w:val="00C6092A"/>
    <w:rsid w:val="00C60BD5"/>
    <w:rsid w:val="00C613F2"/>
    <w:rsid w:val="00C62F6E"/>
    <w:rsid w:val="00C643D4"/>
    <w:rsid w:val="00C66974"/>
    <w:rsid w:val="00C67B43"/>
    <w:rsid w:val="00C73D6A"/>
    <w:rsid w:val="00C74E0A"/>
    <w:rsid w:val="00C752A5"/>
    <w:rsid w:val="00C75F07"/>
    <w:rsid w:val="00C76237"/>
    <w:rsid w:val="00C76363"/>
    <w:rsid w:val="00C76996"/>
    <w:rsid w:val="00C802FF"/>
    <w:rsid w:val="00C80B0A"/>
    <w:rsid w:val="00C81A4F"/>
    <w:rsid w:val="00C820E8"/>
    <w:rsid w:val="00C82C17"/>
    <w:rsid w:val="00C82FE7"/>
    <w:rsid w:val="00C854FD"/>
    <w:rsid w:val="00C8577D"/>
    <w:rsid w:val="00C85BA8"/>
    <w:rsid w:val="00C85EB5"/>
    <w:rsid w:val="00C864A9"/>
    <w:rsid w:val="00C87843"/>
    <w:rsid w:val="00C87A0E"/>
    <w:rsid w:val="00C903B4"/>
    <w:rsid w:val="00C90859"/>
    <w:rsid w:val="00C912AD"/>
    <w:rsid w:val="00C9368B"/>
    <w:rsid w:val="00C94CFB"/>
    <w:rsid w:val="00C95454"/>
    <w:rsid w:val="00C95716"/>
    <w:rsid w:val="00C96614"/>
    <w:rsid w:val="00C971D2"/>
    <w:rsid w:val="00C97827"/>
    <w:rsid w:val="00C97A03"/>
    <w:rsid w:val="00C97C27"/>
    <w:rsid w:val="00CA0357"/>
    <w:rsid w:val="00CA0CF5"/>
    <w:rsid w:val="00CA1508"/>
    <w:rsid w:val="00CA1E2E"/>
    <w:rsid w:val="00CA21C9"/>
    <w:rsid w:val="00CA3714"/>
    <w:rsid w:val="00CA3F71"/>
    <w:rsid w:val="00CA5970"/>
    <w:rsid w:val="00CA77FB"/>
    <w:rsid w:val="00CB06D2"/>
    <w:rsid w:val="00CB16B7"/>
    <w:rsid w:val="00CB2440"/>
    <w:rsid w:val="00CB2B32"/>
    <w:rsid w:val="00CB37E9"/>
    <w:rsid w:val="00CB4A03"/>
    <w:rsid w:val="00CB6579"/>
    <w:rsid w:val="00CB711F"/>
    <w:rsid w:val="00CB7AA5"/>
    <w:rsid w:val="00CC16DD"/>
    <w:rsid w:val="00CC1BB0"/>
    <w:rsid w:val="00CC2204"/>
    <w:rsid w:val="00CC25E7"/>
    <w:rsid w:val="00CC4DA8"/>
    <w:rsid w:val="00CC5A11"/>
    <w:rsid w:val="00CC6107"/>
    <w:rsid w:val="00CC7214"/>
    <w:rsid w:val="00CD0932"/>
    <w:rsid w:val="00CD0C80"/>
    <w:rsid w:val="00CD1909"/>
    <w:rsid w:val="00CD4BCE"/>
    <w:rsid w:val="00CD52D3"/>
    <w:rsid w:val="00CD5667"/>
    <w:rsid w:val="00CD661D"/>
    <w:rsid w:val="00CD7A90"/>
    <w:rsid w:val="00CE1ABC"/>
    <w:rsid w:val="00CE27F3"/>
    <w:rsid w:val="00CE2F42"/>
    <w:rsid w:val="00CE3174"/>
    <w:rsid w:val="00CE43BD"/>
    <w:rsid w:val="00CE51C5"/>
    <w:rsid w:val="00CE6A12"/>
    <w:rsid w:val="00CE7CBF"/>
    <w:rsid w:val="00CF0363"/>
    <w:rsid w:val="00CF07CF"/>
    <w:rsid w:val="00CF0CD5"/>
    <w:rsid w:val="00CF1122"/>
    <w:rsid w:val="00CF127D"/>
    <w:rsid w:val="00CF209A"/>
    <w:rsid w:val="00CF29E5"/>
    <w:rsid w:val="00CF5090"/>
    <w:rsid w:val="00CF561D"/>
    <w:rsid w:val="00D00070"/>
    <w:rsid w:val="00D00BD0"/>
    <w:rsid w:val="00D013B6"/>
    <w:rsid w:val="00D01432"/>
    <w:rsid w:val="00D0240C"/>
    <w:rsid w:val="00D0289E"/>
    <w:rsid w:val="00D02BFB"/>
    <w:rsid w:val="00D03754"/>
    <w:rsid w:val="00D04186"/>
    <w:rsid w:val="00D045AC"/>
    <w:rsid w:val="00D04F06"/>
    <w:rsid w:val="00D07BF0"/>
    <w:rsid w:val="00D115D2"/>
    <w:rsid w:val="00D123EF"/>
    <w:rsid w:val="00D1327D"/>
    <w:rsid w:val="00D13544"/>
    <w:rsid w:val="00D13AAB"/>
    <w:rsid w:val="00D13C8D"/>
    <w:rsid w:val="00D148A8"/>
    <w:rsid w:val="00D151B8"/>
    <w:rsid w:val="00D15630"/>
    <w:rsid w:val="00D161B6"/>
    <w:rsid w:val="00D1660D"/>
    <w:rsid w:val="00D17641"/>
    <w:rsid w:val="00D17FE3"/>
    <w:rsid w:val="00D207E4"/>
    <w:rsid w:val="00D20E3A"/>
    <w:rsid w:val="00D2314B"/>
    <w:rsid w:val="00D23F1D"/>
    <w:rsid w:val="00D244F1"/>
    <w:rsid w:val="00D25FFD"/>
    <w:rsid w:val="00D276F1"/>
    <w:rsid w:val="00D31BA2"/>
    <w:rsid w:val="00D32C0C"/>
    <w:rsid w:val="00D33088"/>
    <w:rsid w:val="00D34345"/>
    <w:rsid w:val="00D348B0"/>
    <w:rsid w:val="00D34A4F"/>
    <w:rsid w:val="00D3664C"/>
    <w:rsid w:val="00D366BD"/>
    <w:rsid w:val="00D3687F"/>
    <w:rsid w:val="00D4041C"/>
    <w:rsid w:val="00D40A31"/>
    <w:rsid w:val="00D40ACA"/>
    <w:rsid w:val="00D43329"/>
    <w:rsid w:val="00D440DF"/>
    <w:rsid w:val="00D441EB"/>
    <w:rsid w:val="00D44217"/>
    <w:rsid w:val="00D44710"/>
    <w:rsid w:val="00D44FBB"/>
    <w:rsid w:val="00D46B7E"/>
    <w:rsid w:val="00D46C06"/>
    <w:rsid w:val="00D4753B"/>
    <w:rsid w:val="00D47CF2"/>
    <w:rsid w:val="00D50343"/>
    <w:rsid w:val="00D50D0E"/>
    <w:rsid w:val="00D52659"/>
    <w:rsid w:val="00D54D11"/>
    <w:rsid w:val="00D55226"/>
    <w:rsid w:val="00D55EC0"/>
    <w:rsid w:val="00D60F32"/>
    <w:rsid w:val="00D62D3E"/>
    <w:rsid w:val="00D6309A"/>
    <w:rsid w:val="00D63547"/>
    <w:rsid w:val="00D66028"/>
    <w:rsid w:val="00D708F9"/>
    <w:rsid w:val="00D72EC0"/>
    <w:rsid w:val="00D739FA"/>
    <w:rsid w:val="00D74339"/>
    <w:rsid w:val="00D75546"/>
    <w:rsid w:val="00D7596C"/>
    <w:rsid w:val="00D75D46"/>
    <w:rsid w:val="00D7628D"/>
    <w:rsid w:val="00D7667A"/>
    <w:rsid w:val="00D766F6"/>
    <w:rsid w:val="00D76C49"/>
    <w:rsid w:val="00D76DBA"/>
    <w:rsid w:val="00D80579"/>
    <w:rsid w:val="00D81152"/>
    <w:rsid w:val="00D81538"/>
    <w:rsid w:val="00D82045"/>
    <w:rsid w:val="00D840F4"/>
    <w:rsid w:val="00D8452E"/>
    <w:rsid w:val="00D84B29"/>
    <w:rsid w:val="00D85324"/>
    <w:rsid w:val="00D85ED8"/>
    <w:rsid w:val="00D87C47"/>
    <w:rsid w:val="00D9109C"/>
    <w:rsid w:val="00D92136"/>
    <w:rsid w:val="00D943D2"/>
    <w:rsid w:val="00D95AEE"/>
    <w:rsid w:val="00D95FAF"/>
    <w:rsid w:val="00D95FE3"/>
    <w:rsid w:val="00D973AF"/>
    <w:rsid w:val="00DA0D8E"/>
    <w:rsid w:val="00DA122D"/>
    <w:rsid w:val="00DA2D5A"/>
    <w:rsid w:val="00DA35B5"/>
    <w:rsid w:val="00DA3F48"/>
    <w:rsid w:val="00DA4D65"/>
    <w:rsid w:val="00DA6196"/>
    <w:rsid w:val="00DA690F"/>
    <w:rsid w:val="00DA77AE"/>
    <w:rsid w:val="00DB1223"/>
    <w:rsid w:val="00DB2956"/>
    <w:rsid w:val="00DB2EB0"/>
    <w:rsid w:val="00DB452A"/>
    <w:rsid w:val="00DB487F"/>
    <w:rsid w:val="00DB6247"/>
    <w:rsid w:val="00DB645C"/>
    <w:rsid w:val="00DB7F87"/>
    <w:rsid w:val="00DB7FAE"/>
    <w:rsid w:val="00DC199E"/>
    <w:rsid w:val="00DC1FC8"/>
    <w:rsid w:val="00DC2CAB"/>
    <w:rsid w:val="00DC3CC6"/>
    <w:rsid w:val="00DC50D4"/>
    <w:rsid w:val="00DC604D"/>
    <w:rsid w:val="00DC6FEF"/>
    <w:rsid w:val="00DD0576"/>
    <w:rsid w:val="00DD09E5"/>
    <w:rsid w:val="00DD2F75"/>
    <w:rsid w:val="00DD37BE"/>
    <w:rsid w:val="00DD46C1"/>
    <w:rsid w:val="00DD66BB"/>
    <w:rsid w:val="00DD7346"/>
    <w:rsid w:val="00DD74A7"/>
    <w:rsid w:val="00DD7657"/>
    <w:rsid w:val="00DE20E2"/>
    <w:rsid w:val="00DE2CAD"/>
    <w:rsid w:val="00DE32DD"/>
    <w:rsid w:val="00DE42B4"/>
    <w:rsid w:val="00DE44E1"/>
    <w:rsid w:val="00DE49FF"/>
    <w:rsid w:val="00DF0C46"/>
    <w:rsid w:val="00DF1266"/>
    <w:rsid w:val="00DF2EE6"/>
    <w:rsid w:val="00DF3BBD"/>
    <w:rsid w:val="00DF5083"/>
    <w:rsid w:val="00DF5087"/>
    <w:rsid w:val="00DF655E"/>
    <w:rsid w:val="00E00A0C"/>
    <w:rsid w:val="00E012B8"/>
    <w:rsid w:val="00E01CF0"/>
    <w:rsid w:val="00E04C11"/>
    <w:rsid w:val="00E052E5"/>
    <w:rsid w:val="00E053CB"/>
    <w:rsid w:val="00E05762"/>
    <w:rsid w:val="00E0699A"/>
    <w:rsid w:val="00E072AC"/>
    <w:rsid w:val="00E10184"/>
    <w:rsid w:val="00E124EB"/>
    <w:rsid w:val="00E135AF"/>
    <w:rsid w:val="00E157A3"/>
    <w:rsid w:val="00E16623"/>
    <w:rsid w:val="00E1681B"/>
    <w:rsid w:val="00E1784D"/>
    <w:rsid w:val="00E21A95"/>
    <w:rsid w:val="00E223BB"/>
    <w:rsid w:val="00E23623"/>
    <w:rsid w:val="00E2369D"/>
    <w:rsid w:val="00E23F1E"/>
    <w:rsid w:val="00E24146"/>
    <w:rsid w:val="00E250A9"/>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BF"/>
    <w:rsid w:val="00E430CA"/>
    <w:rsid w:val="00E43474"/>
    <w:rsid w:val="00E43AE5"/>
    <w:rsid w:val="00E44257"/>
    <w:rsid w:val="00E44BEC"/>
    <w:rsid w:val="00E44C6B"/>
    <w:rsid w:val="00E45BC2"/>
    <w:rsid w:val="00E471A5"/>
    <w:rsid w:val="00E477E3"/>
    <w:rsid w:val="00E479DD"/>
    <w:rsid w:val="00E52237"/>
    <w:rsid w:val="00E53FCD"/>
    <w:rsid w:val="00E54355"/>
    <w:rsid w:val="00E562BB"/>
    <w:rsid w:val="00E565CE"/>
    <w:rsid w:val="00E56A47"/>
    <w:rsid w:val="00E574F2"/>
    <w:rsid w:val="00E57A68"/>
    <w:rsid w:val="00E61EED"/>
    <w:rsid w:val="00E62FD7"/>
    <w:rsid w:val="00E63A86"/>
    <w:rsid w:val="00E63CDA"/>
    <w:rsid w:val="00E6442F"/>
    <w:rsid w:val="00E66659"/>
    <w:rsid w:val="00E7089E"/>
    <w:rsid w:val="00E70B03"/>
    <w:rsid w:val="00E70EDE"/>
    <w:rsid w:val="00E7135D"/>
    <w:rsid w:val="00E72ED5"/>
    <w:rsid w:val="00E735EF"/>
    <w:rsid w:val="00E745DA"/>
    <w:rsid w:val="00E7545F"/>
    <w:rsid w:val="00E761E1"/>
    <w:rsid w:val="00E771E9"/>
    <w:rsid w:val="00E8048E"/>
    <w:rsid w:val="00E81D6E"/>
    <w:rsid w:val="00E82D11"/>
    <w:rsid w:val="00E8300F"/>
    <w:rsid w:val="00E846FF"/>
    <w:rsid w:val="00E8788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2351"/>
    <w:rsid w:val="00EA2B73"/>
    <w:rsid w:val="00EA4139"/>
    <w:rsid w:val="00EA5FF7"/>
    <w:rsid w:val="00EA6D0E"/>
    <w:rsid w:val="00EB0A9A"/>
    <w:rsid w:val="00EB124A"/>
    <w:rsid w:val="00EB1616"/>
    <w:rsid w:val="00EB1630"/>
    <w:rsid w:val="00EB2B72"/>
    <w:rsid w:val="00EB3ACE"/>
    <w:rsid w:val="00EB5118"/>
    <w:rsid w:val="00EB6C57"/>
    <w:rsid w:val="00EB7B56"/>
    <w:rsid w:val="00EC0BFA"/>
    <w:rsid w:val="00EC103C"/>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AAD"/>
    <w:rsid w:val="00ED6EF2"/>
    <w:rsid w:val="00ED781C"/>
    <w:rsid w:val="00ED7C11"/>
    <w:rsid w:val="00ED7C82"/>
    <w:rsid w:val="00EE0696"/>
    <w:rsid w:val="00EE1256"/>
    <w:rsid w:val="00EE1D09"/>
    <w:rsid w:val="00EE203E"/>
    <w:rsid w:val="00EE2276"/>
    <w:rsid w:val="00EE4232"/>
    <w:rsid w:val="00EE4362"/>
    <w:rsid w:val="00EE49E5"/>
    <w:rsid w:val="00EE56E6"/>
    <w:rsid w:val="00EE6422"/>
    <w:rsid w:val="00EE6A26"/>
    <w:rsid w:val="00EE6EBE"/>
    <w:rsid w:val="00EE71FC"/>
    <w:rsid w:val="00EE75D5"/>
    <w:rsid w:val="00EF0CF0"/>
    <w:rsid w:val="00EF3837"/>
    <w:rsid w:val="00EF3AF3"/>
    <w:rsid w:val="00EF3FC2"/>
    <w:rsid w:val="00EF4EF8"/>
    <w:rsid w:val="00EF5ACA"/>
    <w:rsid w:val="00EF64C2"/>
    <w:rsid w:val="00EF6DEE"/>
    <w:rsid w:val="00EF6EC7"/>
    <w:rsid w:val="00EF7C09"/>
    <w:rsid w:val="00F013CA"/>
    <w:rsid w:val="00F01B05"/>
    <w:rsid w:val="00F01B6A"/>
    <w:rsid w:val="00F01E95"/>
    <w:rsid w:val="00F0247E"/>
    <w:rsid w:val="00F037E4"/>
    <w:rsid w:val="00F03EF8"/>
    <w:rsid w:val="00F03F11"/>
    <w:rsid w:val="00F054DC"/>
    <w:rsid w:val="00F05555"/>
    <w:rsid w:val="00F058B0"/>
    <w:rsid w:val="00F059F8"/>
    <w:rsid w:val="00F05AAC"/>
    <w:rsid w:val="00F05CA8"/>
    <w:rsid w:val="00F060F8"/>
    <w:rsid w:val="00F06981"/>
    <w:rsid w:val="00F06DEC"/>
    <w:rsid w:val="00F078D7"/>
    <w:rsid w:val="00F14606"/>
    <w:rsid w:val="00F15900"/>
    <w:rsid w:val="00F1713A"/>
    <w:rsid w:val="00F175B6"/>
    <w:rsid w:val="00F17A72"/>
    <w:rsid w:val="00F20720"/>
    <w:rsid w:val="00F208B1"/>
    <w:rsid w:val="00F21707"/>
    <w:rsid w:val="00F23A79"/>
    <w:rsid w:val="00F268D9"/>
    <w:rsid w:val="00F302C0"/>
    <w:rsid w:val="00F34CBB"/>
    <w:rsid w:val="00F352E3"/>
    <w:rsid w:val="00F36633"/>
    <w:rsid w:val="00F36AFD"/>
    <w:rsid w:val="00F36C8E"/>
    <w:rsid w:val="00F37021"/>
    <w:rsid w:val="00F3745E"/>
    <w:rsid w:val="00F37C8E"/>
    <w:rsid w:val="00F40066"/>
    <w:rsid w:val="00F41E98"/>
    <w:rsid w:val="00F4220E"/>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379"/>
    <w:rsid w:val="00F61CBC"/>
    <w:rsid w:val="00F651F0"/>
    <w:rsid w:val="00F674CC"/>
    <w:rsid w:val="00F7047E"/>
    <w:rsid w:val="00F7095E"/>
    <w:rsid w:val="00F70EF7"/>
    <w:rsid w:val="00F740BF"/>
    <w:rsid w:val="00F76660"/>
    <w:rsid w:val="00F770B4"/>
    <w:rsid w:val="00F77563"/>
    <w:rsid w:val="00F80067"/>
    <w:rsid w:val="00F830A8"/>
    <w:rsid w:val="00F86862"/>
    <w:rsid w:val="00F86B93"/>
    <w:rsid w:val="00F87108"/>
    <w:rsid w:val="00F9047C"/>
    <w:rsid w:val="00F90715"/>
    <w:rsid w:val="00F9097C"/>
    <w:rsid w:val="00F9114B"/>
    <w:rsid w:val="00F92395"/>
    <w:rsid w:val="00F93111"/>
    <w:rsid w:val="00F9318B"/>
    <w:rsid w:val="00F93578"/>
    <w:rsid w:val="00F95229"/>
    <w:rsid w:val="00F9534B"/>
    <w:rsid w:val="00F9586C"/>
    <w:rsid w:val="00F95AD1"/>
    <w:rsid w:val="00F973F8"/>
    <w:rsid w:val="00F9744E"/>
    <w:rsid w:val="00F97695"/>
    <w:rsid w:val="00FA0014"/>
    <w:rsid w:val="00FA015D"/>
    <w:rsid w:val="00FA061F"/>
    <w:rsid w:val="00FA1026"/>
    <w:rsid w:val="00FA1AD3"/>
    <w:rsid w:val="00FA2536"/>
    <w:rsid w:val="00FA2BAB"/>
    <w:rsid w:val="00FA2BED"/>
    <w:rsid w:val="00FA300C"/>
    <w:rsid w:val="00FA3706"/>
    <w:rsid w:val="00FA3BAB"/>
    <w:rsid w:val="00FA50F4"/>
    <w:rsid w:val="00FA5350"/>
    <w:rsid w:val="00FA5F87"/>
    <w:rsid w:val="00FA6A64"/>
    <w:rsid w:val="00FA739A"/>
    <w:rsid w:val="00FA7583"/>
    <w:rsid w:val="00FB02E3"/>
    <w:rsid w:val="00FB0D2A"/>
    <w:rsid w:val="00FB13F4"/>
    <w:rsid w:val="00FB17F8"/>
    <w:rsid w:val="00FB21EC"/>
    <w:rsid w:val="00FB42FC"/>
    <w:rsid w:val="00FB5B7D"/>
    <w:rsid w:val="00FB6269"/>
    <w:rsid w:val="00FB7AA4"/>
    <w:rsid w:val="00FB7BE7"/>
    <w:rsid w:val="00FC051D"/>
    <w:rsid w:val="00FC0F79"/>
    <w:rsid w:val="00FC1777"/>
    <w:rsid w:val="00FC19DC"/>
    <w:rsid w:val="00FC1DAE"/>
    <w:rsid w:val="00FC3AED"/>
    <w:rsid w:val="00FC51DF"/>
    <w:rsid w:val="00FC6AD6"/>
    <w:rsid w:val="00FC7546"/>
    <w:rsid w:val="00FD0309"/>
    <w:rsid w:val="00FD036D"/>
    <w:rsid w:val="00FD06D9"/>
    <w:rsid w:val="00FD1158"/>
    <w:rsid w:val="00FD1658"/>
    <w:rsid w:val="00FD20BE"/>
    <w:rsid w:val="00FD47D6"/>
    <w:rsid w:val="00FD49DA"/>
    <w:rsid w:val="00FE0AEA"/>
    <w:rsid w:val="00FE1AFF"/>
    <w:rsid w:val="00FE2325"/>
    <w:rsid w:val="00FE37EF"/>
    <w:rsid w:val="00FE5627"/>
    <w:rsid w:val="00FE64B9"/>
    <w:rsid w:val="00FE7770"/>
    <w:rsid w:val="00FF053C"/>
    <w:rsid w:val="00FF0557"/>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3E17B2"/>
  <w15:docId w15:val="{85093D71-3CDD-4E5C-BCD6-F50A62C4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63265"/>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99762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C0F73"/>
    <w:pPr>
      <w:spacing w:after="220"/>
    </w:pPr>
    <w:rPr>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213">
      <w:bodyDiv w:val="1"/>
      <w:marLeft w:val="0"/>
      <w:marRight w:val="0"/>
      <w:marTop w:val="0"/>
      <w:marBottom w:val="0"/>
      <w:divBdr>
        <w:top w:val="none" w:sz="0" w:space="0" w:color="auto"/>
        <w:left w:val="none" w:sz="0" w:space="0" w:color="auto"/>
        <w:bottom w:val="none" w:sz="0" w:space="0" w:color="auto"/>
        <w:right w:val="none" w:sz="0" w:space="0" w:color="auto"/>
      </w:divBdr>
    </w:div>
    <w:div w:id="50465642">
      <w:bodyDiv w:val="1"/>
      <w:marLeft w:val="0"/>
      <w:marRight w:val="0"/>
      <w:marTop w:val="0"/>
      <w:marBottom w:val="0"/>
      <w:divBdr>
        <w:top w:val="none" w:sz="0" w:space="0" w:color="auto"/>
        <w:left w:val="none" w:sz="0" w:space="0" w:color="auto"/>
        <w:bottom w:val="none" w:sz="0" w:space="0" w:color="auto"/>
        <w:right w:val="none" w:sz="0" w:space="0" w:color="auto"/>
      </w:divBdr>
    </w:div>
    <w:div w:id="176119815">
      <w:bodyDiv w:val="1"/>
      <w:marLeft w:val="0"/>
      <w:marRight w:val="0"/>
      <w:marTop w:val="0"/>
      <w:marBottom w:val="0"/>
      <w:divBdr>
        <w:top w:val="none" w:sz="0" w:space="0" w:color="auto"/>
        <w:left w:val="none" w:sz="0" w:space="0" w:color="auto"/>
        <w:bottom w:val="none" w:sz="0" w:space="0" w:color="auto"/>
        <w:right w:val="none" w:sz="0" w:space="0" w:color="auto"/>
      </w:divBdr>
      <w:divsChild>
        <w:div w:id="963464274">
          <w:marLeft w:val="0"/>
          <w:marRight w:val="0"/>
          <w:marTop w:val="0"/>
          <w:marBottom w:val="0"/>
          <w:divBdr>
            <w:top w:val="none" w:sz="0" w:space="0" w:color="auto"/>
            <w:left w:val="none" w:sz="0" w:space="0" w:color="auto"/>
            <w:bottom w:val="none" w:sz="0" w:space="0" w:color="auto"/>
            <w:right w:val="none" w:sz="0" w:space="0" w:color="auto"/>
          </w:divBdr>
          <w:divsChild>
            <w:div w:id="2382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3365">
      <w:bodyDiv w:val="1"/>
      <w:marLeft w:val="0"/>
      <w:marRight w:val="0"/>
      <w:marTop w:val="0"/>
      <w:marBottom w:val="0"/>
      <w:divBdr>
        <w:top w:val="none" w:sz="0" w:space="0" w:color="auto"/>
        <w:left w:val="none" w:sz="0" w:space="0" w:color="auto"/>
        <w:bottom w:val="none" w:sz="0" w:space="0" w:color="auto"/>
        <w:right w:val="none" w:sz="0" w:space="0" w:color="auto"/>
      </w:divBdr>
      <w:divsChild>
        <w:div w:id="6560246">
          <w:marLeft w:val="0"/>
          <w:marRight w:val="0"/>
          <w:marTop w:val="0"/>
          <w:marBottom w:val="0"/>
          <w:divBdr>
            <w:top w:val="none" w:sz="0" w:space="0" w:color="auto"/>
            <w:left w:val="none" w:sz="0" w:space="0" w:color="auto"/>
            <w:bottom w:val="none" w:sz="0" w:space="0" w:color="auto"/>
            <w:right w:val="none" w:sz="0" w:space="0" w:color="auto"/>
          </w:divBdr>
          <w:divsChild>
            <w:div w:id="3919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92665">
      <w:bodyDiv w:val="1"/>
      <w:marLeft w:val="0"/>
      <w:marRight w:val="0"/>
      <w:marTop w:val="0"/>
      <w:marBottom w:val="0"/>
      <w:divBdr>
        <w:top w:val="none" w:sz="0" w:space="0" w:color="auto"/>
        <w:left w:val="none" w:sz="0" w:space="0" w:color="auto"/>
        <w:bottom w:val="none" w:sz="0" w:space="0" w:color="auto"/>
        <w:right w:val="none" w:sz="0" w:space="0" w:color="auto"/>
      </w:divBdr>
    </w:div>
    <w:div w:id="620116983">
      <w:bodyDiv w:val="1"/>
      <w:marLeft w:val="0"/>
      <w:marRight w:val="0"/>
      <w:marTop w:val="0"/>
      <w:marBottom w:val="0"/>
      <w:divBdr>
        <w:top w:val="none" w:sz="0" w:space="0" w:color="auto"/>
        <w:left w:val="none" w:sz="0" w:space="0" w:color="auto"/>
        <w:bottom w:val="none" w:sz="0" w:space="0" w:color="auto"/>
        <w:right w:val="none" w:sz="0" w:space="0" w:color="auto"/>
      </w:divBdr>
      <w:divsChild>
        <w:div w:id="2072387380">
          <w:marLeft w:val="0"/>
          <w:marRight w:val="0"/>
          <w:marTop w:val="0"/>
          <w:marBottom w:val="0"/>
          <w:divBdr>
            <w:top w:val="none" w:sz="0" w:space="0" w:color="auto"/>
            <w:left w:val="none" w:sz="0" w:space="0" w:color="auto"/>
            <w:bottom w:val="none" w:sz="0" w:space="0" w:color="auto"/>
            <w:right w:val="none" w:sz="0" w:space="0" w:color="auto"/>
          </w:divBdr>
          <w:divsChild>
            <w:div w:id="2616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0696">
      <w:bodyDiv w:val="1"/>
      <w:marLeft w:val="0"/>
      <w:marRight w:val="0"/>
      <w:marTop w:val="0"/>
      <w:marBottom w:val="0"/>
      <w:divBdr>
        <w:top w:val="none" w:sz="0" w:space="0" w:color="auto"/>
        <w:left w:val="none" w:sz="0" w:space="0" w:color="auto"/>
        <w:bottom w:val="none" w:sz="0" w:space="0" w:color="auto"/>
        <w:right w:val="none" w:sz="0" w:space="0" w:color="auto"/>
      </w:divBdr>
    </w:div>
    <w:div w:id="841235208">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86513630">
      <w:bodyDiv w:val="1"/>
      <w:marLeft w:val="0"/>
      <w:marRight w:val="0"/>
      <w:marTop w:val="0"/>
      <w:marBottom w:val="0"/>
      <w:divBdr>
        <w:top w:val="none" w:sz="0" w:space="0" w:color="auto"/>
        <w:left w:val="none" w:sz="0" w:space="0" w:color="auto"/>
        <w:bottom w:val="none" w:sz="0" w:space="0" w:color="auto"/>
        <w:right w:val="none" w:sz="0" w:space="0" w:color="auto"/>
      </w:divBdr>
    </w:div>
    <w:div w:id="1117918260">
      <w:bodyDiv w:val="1"/>
      <w:marLeft w:val="0"/>
      <w:marRight w:val="0"/>
      <w:marTop w:val="0"/>
      <w:marBottom w:val="0"/>
      <w:divBdr>
        <w:top w:val="none" w:sz="0" w:space="0" w:color="auto"/>
        <w:left w:val="none" w:sz="0" w:space="0" w:color="auto"/>
        <w:bottom w:val="none" w:sz="0" w:space="0" w:color="auto"/>
        <w:right w:val="none" w:sz="0" w:space="0" w:color="auto"/>
      </w:divBdr>
    </w:div>
    <w:div w:id="1132946804">
      <w:bodyDiv w:val="1"/>
      <w:marLeft w:val="0"/>
      <w:marRight w:val="0"/>
      <w:marTop w:val="0"/>
      <w:marBottom w:val="0"/>
      <w:divBdr>
        <w:top w:val="none" w:sz="0" w:space="0" w:color="auto"/>
        <w:left w:val="none" w:sz="0" w:space="0" w:color="auto"/>
        <w:bottom w:val="none" w:sz="0" w:space="0" w:color="auto"/>
        <w:right w:val="none" w:sz="0" w:space="0" w:color="auto"/>
      </w:divBdr>
    </w:div>
    <w:div w:id="1146436093">
      <w:bodyDiv w:val="1"/>
      <w:marLeft w:val="0"/>
      <w:marRight w:val="0"/>
      <w:marTop w:val="0"/>
      <w:marBottom w:val="0"/>
      <w:divBdr>
        <w:top w:val="none" w:sz="0" w:space="0" w:color="auto"/>
        <w:left w:val="none" w:sz="0" w:space="0" w:color="auto"/>
        <w:bottom w:val="none" w:sz="0" w:space="0" w:color="auto"/>
        <w:right w:val="none" w:sz="0" w:space="0" w:color="auto"/>
      </w:divBdr>
    </w:div>
    <w:div w:id="1158039023">
      <w:bodyDiv w:val="1"/>
      <w:marLeft w:val="0"/>
      <w:marRight w:val="0"/>
      <w:marTop w:val="0"/>
      <w:marBottom w:val="0"/>
      <w:divBdr>
        <w:top w:val="none" w:sz="0" w:space="0" w:color="auto"/>
        <w:left w:val="none" w:sz="0" w:space="0" w:color="auto"/>
        <w:bottom w:val="none" w:sz="0" w:space="0" w:color="auto"/>
        <w:right w:val="none" w:sz="0" w:space="0" w:color="auto"/>
      </w:divBdr>
      <w:divsChild>
        <w:div w:id="5134003">
          <w:marLeft w:val="0"/>
          <w:marRight w:val="0"/>
          <w:marTop w:val="0"/>
          <w:marBottom w:val="0"/>
          <w:divBdr>
            <w:top w:val="none" w:sz="0" w:space="0" w:color="auto"/>
            <w:left w:val="none" w:sz="0" w:space="0" w:color="auto"/>
            <w:bottom w:val="none" w:sz="0" w:space="0" w:color="auto"/>
            <w:right w:val="none" w:sz="0" w:space="0" w:color="auto"/>
          </w:divBdr>
          <w:divsChild>
            <w:div w:id="13031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7782">
      <w:bodyDiv w:val="1"/>
      <w:marLeft w:val="0"/>
      <w:marRight w:val="0"/>
      <w:marTop w:val="0"/>
      <w:marBottom w:val="0"/>
      <w:divBdr>
        <w:top w:val="none" w:sz="0" w:space="0" w:color="auto"/>
        <w:left w:val="none" w:sz="0" w:space="0" w:color="auto"/>
        <w:bottom w:val="none" w:sz="0" w:space="0" w:color="auto"/>
        <w:right w:val="none" w:sz="0" w:space="0" w:color="auto"/>
      </w:divBdr>
    </w:div>
    <w:div w:id="1240866661">
      <w:bodyDiv w:val="1"/>
      <w:marLeft w:val="0"/>
      <w:marRight w:val="0"/>
      <w:marTop w:val="0"/>
      <w:marBottom w:val="0"/>
      <w:divBdr>
        <w:top w:val="none" w:sz="0" w:space="0" w:color="auto"/>
        <w:left w:val="none" w:sz="0" w:space="0" w:color="auto"/>
        <w:bottom w:val="none" w:sz="0" w:space="0" w:color="auto"/>
        <w:right w:val="none" w:sz="0" w:space="0" w:color="auto"/>
      </w:divBdr>
    </w:div>
    <w:div w:id="1301838647">
      <w:bodyDiv w:val="1"/>
      <w:marLeft w:val="0"/>
      <w:marRight w:val="0"/>
      <w:marTop w:val="0"/>
      <w:marBottom w:val="0"/>
      <w:divBdr>
        <w:top w:val="none" w:sz="0" w:space="0" w:color="auto"/>
        <w:left w:val="none" w:sz="0" w:space="0" w:color="auto"/>
        <w:bottom w:val="none" w:sz="0" w:space="0" w:color="auto"/>
        <w:right w:val="none" w:sz="0" w:space="0" w:color="auto"/>
      </w:divBdr>
    </w:div>
    <w:div w:id="1324049912">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416246968">
      <w:bodyDiv w:val="1"/>
      <w:marLeft w:val="0"/>
      <w:marRight w:val="0"/>
      <w:marTop w:val="0"/>
      <w:marBottom w:val="0"/>
      <w:divBdr>
        <w:top w:val="none" w:sz="0" w:space="0" w:color="auto"/>
        <w:left w:val="none" w:sz="0" w:space="0" w:color="auto"/>
        <w:bottom w:val="none" w:sz="0" w:space="0" w:color="auto"/>
        <w:right w:val="none" w:sz="0" w:space="0" w:color="auto"/>
      </w:divBdr>
    </w:div>
    <w:div w:id="1485706406">
      <w:bodyDiv w:val="1"/>
      <w:marLeft w:val="0"/>
      <w:marRight w:val="0"/>
      <w:marTop w:val="0"/>
      <w:marBottom w:val="0"/>
      <w:divBdr>
        <w:top w:val="none" w:sz="0" w:space="0" w:color="auto"/>
        <w:left w:val="none" w:sz="0" w:space="0" w:color="auto"/>
        <w:bottom w:val="none" w:sz="0" w:space="0" w:color="auto"/>
        <w:right w:val="none" w:sz="0" w:space="0" w:color="auto"/>
      </w:divBdr>
      <w:divsChild>
        <w:div w:id="1002397581">
          <w:marLeft w:val="0"/>
          <w:marRight w:val="0"/>
          <w:marTop w:val="0"/>
          <w:marBottom w:val="0"/>
          <w:divBdr>
            <w:top w:val="none" w:sz="0" w:space="0" w:color="auto"/>
            <w:left w:val="none" w:sz="0" w:space="0" w:color="auto"/>
            <w:bottom w:val="none" w:sz="0" w:space="0" w:color="auto"/>
            <w:right w:val="none" w:sz="0" w:space="0" w:color="auto"/>
          </w:divBdr>
          <w:divsChild>
            <w:div w:id="525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3806">
      <w:bodyDiv w:val="1"/>
      <w:marLeft w:val="0"/>
      <w:marRight w:val="0"/>
      <w:marTop w:val="0"/>
      <w:marBottom w:val="0"/>
      <w:divBdr>
        <w:top w:val="none" w:sz="0" w:space="0" w:color="auto"/>
        <w:left w:val="none" w:sz="0" w:space="0" w:color="auto"/>
        <w:bottom w:val="none" w:sz="0" w:space="0" w:color="auto"/>
        <w:right w:val="none" w:sz="0" w:space="0" w:color="auto"/>
      </w:divBdr>
      <w:divsChild>
        <w:div w:id="1989438681">
          <w:marLeft w:val="0"/>
          <w:marRight w:val="0"/>
          <w:marTop w:val="0"/>
          <w:marBottom w:val="0"/>
          <w:divBdr>
            <w:top w:val="none" w:sz="0" w:space="0" w:color="auto"/>
            <w:left w:val="none" w:sz="0" w:space="0" w:color="auto"/>
            <w:bottom w:val="none" w:sz="0" w:space="0" w:color="auto"/>
            <w:right w:val="none" w:sz="0" w:space="0" w:color="auto"/>
          </w:divBdr>
          <w:divsChild>
            <w:div w:id="1999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35923113">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749616152">
      <w:bodyDiv w:val="1"/>
      <w:marLeft w:val="0"/>
      <w:marRight w:val="0"/>
      <w:marTop w:val="0"/>
      <w:marBottom w:val="0"/>
      <w:divBdr>
        <w:top w:val="none" w:sz="0" w:space="0" w:color="auto"/>
        <w:left w:val="none" w:sz="0" w:space="0" w:color="auto"/>
        <w:bottom w:val="none" w:sz="0" w:space="0" w:color="auto"/>
        <w:right w:val="none" w:sz="0" w:space="0" w:color="auto"/>
      </w:divBdr>
    </w:div>
    <w:div w:id="18112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183\AppData\Roaming\Microsoft\Mallit\HE_EU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5CCC5B238A41488595EFF390B36C38"/>
        <w:category>
          <w:name w:val="Yleiset"/>
          <w:gallery w:val="placeholder"/>
        </w:category>
        <w:types>
          <w:type w:val="bbPlcHdr"/>
        </w:types>
        <w:behaviors>
          <w:behavior w:val="content"/>
        </w:behaviors>
        <w:guid w:val="{1C592F5F-0283-4E7A-A39F-1E61E7550C5A}"/>
      </w:docPartPr>
      <w:docPartBody>
        <w:p w:rsidR="00214533" w:rsidRDefault="00214533">
          <w:pPr>
            <w:pStyle w:val="425CCC5B238A41488595EFF390B36C38"/>
          </w:pPr>
          <w:r w:rsidRPr="005D3E42">
            <w:rPr>
              <w:rStyle w:val="Paikkamerkkiteksti"/>
            </w:rPr>
            <w:t>Click or tap here to enter text.</w:t>
          </w:r>
        </w:p>
      </w:docPartBody>
    </w:docPart>
    <w:docPart>
      <w:docPartPr>
        <w:name w:val="BA706B02F1684520A93B3EDB47857A56"/>
        <w:category>
          <w:name w:val="Yleiset"/>
          <w:gallery w:val="placeholder"/>
        </w:category>
        <w:types>
          <w:type w:val="bbPlcHdr"/>
        </w:types>
        <w:behaviors>
          <w:behavior w:val="content"/>
        </w:behaviors>
        <w:guid w:val="{D964A735-9E95-49F2-8BF5-CB6F8A5DAD36}"/>
      </w:docPartPr>
      <w:docPartBody>
        <w:p w:rsidR="00214533" w:rsidRDefault="00214533">
          <w:pPr>
            <w:pStyle w:val="BA706B02F1684520A93B3EDB47857A56"/>
          </w:pPr>
          <w:r w:rsidRPr="005D3E42">
            <w:rPr>
              <w:rStyle w:val="Paikkamerkkiteksti"/>
            </w:rPr>
            <w:t>Click or tap here to enter text.</w:t>
          </w:r>
        </w:p>
      </w:docPartBody>
    </w:docPart>
    <w:docPart>
      <w:docPartPr>
        <w:name w:val="30CD97AE58E946F0BE09E2FA52CF554B"/>
        <w:category>
          <w:name w:val="Yleiset"/>
          <w:gallery w:val="placeholder"/>
        </w:category>
        <w:types>
          <w:type w:val="bbPlcHdr"/>
        </w:types>
        <w:behaviors>
          <w:behavior w:val="content"/>
        </w:behaviors>
        <w:guid w:val="{E9EE69DC-DB6A-4328-9CB0-2F7F4276C016}"/>
      </w:docPartPr>
      <w:docPartBody>
        <w:p w:rsidR="00214533" w:rsidRDefault="00214533">
          <w:pPr>
            <w:pStyle w:val="30CD97AE58E946F0BE09E2FA52CF554B"/>
          </w:pPr>
          <w:r w:rsidRPr="002B458A">
            <w:rPr>
              <w:rStyle w:val="Paikkamerkkiteksti"/>
            </w:rPr>
            <w:t>Kirjoita tekstiä napsauttamalla tai napauttamalla tätä.</w:t>
          </w:r>
        </w:p>
      </w:docPartBody>
    </w:docPart>
    <w:docPart>
      <w:docPartPr>
        <w:name w:val="648CAC9BDDA44A4C9B50E90595215911"/>
        <w:category>
          <w:name w:val="Yleiset"/>
          <w:gallery w:val="placeholder"/>
        </w:category>
        <w:types>
          <w:type w:val="bbPlcHdr"/>
        </w:types>
        <w:behaviors>
          <w:behavior w:val="content"/>
        </w:behaviors>
        <w:guid w:val="{FE397FDB-ECFF-457F-98BB-251038EC7693}"/>
      </w:docPartPr>
      <w:docPartBody>
        <w:p w:rsidR="00214533" w:rsidRDefault="00214533">
          <w:pPr>
            <w:pStyle w:val="648CAC9BDDA44A4C9B50E90595215911"/>
          </w:pPr>
          <w:r w:rsidRPr="005D3E42">
            <w:rPr>
              <w:rStyle w:val="Paikkamerkkiteksti"/>
            </w:rPr>
            <w:t>Click or tap here to enter text.</w:t>
          </w:r>
        </w:p>
      </w:docPartBody>
    </w:docPart>
    <w:docPart>
      <w:docPartPr>
        <w:name w:val="9F6C3188CE564BC1B669317060DF9DAE"/>
        <w:category>
          <w:name w:val="Yleiset"/>
          <w:gallery w:val="placeholder"/>
        </w:category>
        <w:types>
          <w:type w:val="bbPlcHdr"/>
        </w:types>
        <w:behaviors>
          <w:behavior w:val="content"/>
        </w:behaviors>
        <w:guid w:val="{16BF0141-99C4-47F6-8479-29F05F963FF5}"/>
      </w:docPartPr>
      <w:docPartBody>
        <w:p w:rsidR="00214533" w:rsidRDefault="00214533">
          <w:pPr>
            <w:pStyle w:val="9F6C3188CE564BC1B669317060DF9DAE"/>
          </w:pPr>
          <w:r w:rsidRPr="005D3E42">
            <w:rPr>
              <w:rStyle w:val="Paikkamerkkiteksti"/>
            </w:rPr>
            <w:t>Click or tap here to enter text.</w:t>
          </w:r>
        </w:p>
      </w:docPartBody>
    </w:docPart>
    <w:docPart>
      <w:docPartPr>
        <w:name w:val="2261C9A0772B4885B400C668FB221E16"/>
        <w:category>
          <w:name w:val="Yleiset"/>
          <w:gallery w:val="placeholder"/>
        </w:category>
        <w:types>
          <w:type w:val="bbPlcHdr"/>
        </w:types>
        <w:behaviors>
          <w:behavior w:val="content"/>
        </w:behaviors>
        <w:guid w:val="{E884A2A0-2BF9-428B-B9D5-DF3522FF9DD8}"/>
      </w:docPartPr>
      <w:docPartBody>
        <w:p w:rsidR="00214533" w:rsidRDefault="00214533">
          <w:pPr>
            <w:pStyle w:val="2261C9A0772B4885B400C668FB221E16"/>
          </w:pPr>
          <w:r w:rsidRPr="00CC518A">
            <w:rPr>
              <w:rStyle w:val="Paikkamerkkiteksti"/>
            </w:rPr>
            <w:t>Valitse kohde.</w:t>
          </w:r>
        </w:p>
      </w:docPartBody>
    </w:docPart>
    <w:docPart>
      <w:docPartPr>
        <w:name w:val="8CEB0C0018D34B51AA2CD7D511B2502B"/>
        <w:category>
          <w:name w:val="Yleiset"/>
          <w:gallery w:val="placeholder"/>
        </w:category>
        <w:types>
          <w:type w:val="bbPlcHdr"/>
        </w:types>
        <w:behaviors>
          <w:behavior w:val="content"/>
        </w:behaviors>
        <w:guid w:val="{BA57CAF5-3291-488C-978B-00896223F890}"/>
      </w:docPartPr>
      <w:docPartBody>
        <w:p w:rsidR="00214533" w:rsidRDefault="00214533">
          <w:pPr>
            <w:pStyle w:val="8CEB0C0018D34B51AA2CD7D511B2502B"/>
          </w:pPr>
          <w:r w:rsidRPr="005D3E42">
            <w:rPr>
              <w:rStyle w:val="Paikkamerkkiteksti"/>
            </w:rPr>
            <w:t>Click or tap here to enter text.</w:t>
          </w:r>
        </w:p>
      </w:docPartBody>
    </w:docPart>
    <w:docPart>
      <w:docPartPr>
        <w:name w:val="189C4DB5F01F4921846E01A54A3E0228"/>
        <w:category>
          <w:name w:val="Yleiset"/>
          <w:gallery w:val="placeholder"/>
        </w:category>
        <w:types>
          <w:type w:val="bbPlcHdr"/>
        </w:types>
        <w:behaviors>
          <w:behavior w:val="content"/>
        </w:behaviors>
        <w:guid w:val="{DF91346C-560B-4FC3-B9E2-3610EC3A1050}"/>
      </w:docPartPr>
      <w:docPartBody>
        <w:p w:rsidR="002F0487" w:rsidRDefault="002F0487" w:rsidP="002F0487">
          <w:pPr>
            <w:pStyle w:val="189C4DB5F01F4921846E01A54A3E0228"/>
          </w:pPr>
          <w:r w:rsidRPr="005D3E42">
            <w:rPr>
              <w:rStyle w:val="Paikkamerkkiteksti"/>
            </w:rPr>
            <w:t>Click or tap here to enter text.</w:t>
          </w:r>
        </w:p>
      </w:docPartBody>
    </w:docPart>
    <w:docPart>
      <w:docPartPr>
        <w:name w:val="53B96D1DC1B646169F7F81063CDA2B98"/>
        <w:category>
          <w:name w:val="Yleiset"/>
          <w:gallery w:val="placeholder"/>
        </w:category>
        <w:types>
          <w:type w:val="bbPlcHdr"/>
        </w:types>
        <w:behaviors>
          <w:behavior w:val="content"/>
        </w:behaviors>
        <w:guid w:val="{3B0F2D47-D524-4937-AD27-BB1CE2D01B9B}"/>
      </w:docPartPr>
      <w:docPartBody>
        <w:p w:rsidR="002F0487" w:rsidRDefault="002F0487" w:rsidP="002F0487">
          <w:pPr>
            <w:pStyle w:val="53B96D1DC1B646169F7F81063CDA2B98"/>
          </w:pPr>
          <w:r w:rsidRPr="005D3E42">
            <w:rPr>
              <w:rStyle w:val="Paikkamerkkiteksti"/>
            </w:rPr>
            <w:t>Click or tap here to enter text.</w:t>
          </w:r>
        </w:p>
      </w:docPartBody>
    </w:docPart>
    <w:docPart>
      <w:docPartPr>
        <w:name w:val="253AB776B54B4DE7BAB7CA0FB73F92DA"/>
        <w:category>
          <w:name w:val="Yleiset"/>
          <w:gallery w:val="placeholder"/>
        </w:category>
        <w:types>
          <w:type w:val="bbPlcHdr"/>
        </w:types>
        <w:behaviors>
          <w:behavior w:val="content"/>
        </w:behaviors>
        <w:guid w:val="{4148A34C-062B-4F42-8139-5A02D87DAB1F}"/>
      </w:docPartPr>
      <w:docPartBody>
        <w:p w:rsidR="002F0487" w:rsidRDefault="002F0487" w:rsidP="002F0487">
          <w:pPr>
            <w:pStyle w:val="253AB776B54B4DE7BAB7CA0FB73F92DA"/>
          </w:pPr>
          <w:r w:rsidRPr="005D3E42">
            <w:rPr>
              <w:rStyle w:val="Paikkamerkkiteksti"/>
            </w:rPr>
            <w:t>Click or tap here to enter text.</w:t>
          </w:r>
        </w:p>
      </w:docPartBody>
    </w:docPart>
    <w:docPart>
      <w:docPartPr>
        <w:name w:val="CA489801DC924C2FA5185C2395FA1EB0"/>
        <w:category>
          <w:name w:val="Yleiset"/>
          <w:gallery w:val="placeholder"/>
        </w:category>
        <w:types>
          <w:type w:val="bbPlcHdr"/>
        </w:types>
        <w:behaviors>
          <w:behavior w:val="content"/>
        </w:behaviors>
        <w:guid w:val="{2887AEE6-4DEA-4F26-AD57-EED9505F7CCE}"/>
      </w:docPartPr>
      <w:docPartBody>
        <w:p w:rsidR="002F0487" w:rsidRDefault="002F0487" w:rsidP="002F0487">
          <w:pPr>
            <w:pStyle w:val="CA489801DC924C2FA5185C2395FA1EB0"/>
          </w:pPr>
          <w:r w:rsidRPr="005D3E42">
            <w:rPr>
              <w:rStyle w:val="Paikkamerkkiteksti"/>
            </w:rPr>
            <w:t>Click or tap here to enter text.</w:t>
          </w:r>
        </w:p>
      </w:docPartBody>
    </w:docPart>
    <w:docPart>
      <w:docPartPr>
        <w:name w:val="B5178D09B66D4869976A6B22CED7C91C"/>
        <w:category>
          <w:name w:val="Yleiset"/>
          <w:gallery w:val="placeholder"/>
        </w:category>
        <w:types>
          <w:type w:val="bbPlcHdr"/>
        </w:types>
        <w:behaviors>
          <w:behavior w:val="content"/>
        </w:behaviors>
        <w:guid w:val="{D218126E-5125-49B0-8861-0BE525F7090D}"/>
      </w:docPartPr>
      <w:docPartBody>
        <w:p w:rsidR="00E00EF2" w:rsidRDefault="00E00EF2" w:rsidP="00E00EF2">
          <w:pPr>
            <w:pStyle w:val="B5178D09B66D4869976A6B22CED7C91C"/>
          </w:pPr>
          <w:r w:rsidRPr="005D3E42">
            <w:rPr>
              <w:rStyle w:val="Paikkamerkkiteksti"/>
            </w:rPr>
            <w:t>Click or tap here to enter text.</w:t>
          </w:r>
        </w:p>
      </w:docPartBody>
    </w:docPart>
    <w:docPart>
      <w:docPartPr>
        <w:name w:val="5CA7DC5CDDCA40C886B8961E7E7EFE75"/>
        <w:category>
          <w:name w:val="Yleiset"/>
          <w:gallery w:val="placeholder"/>
        </w:category>
        <w:types>
          <w:type w:val="bbPlcHdr"/>
        </w:types>
        <w:behaviors>
          <w:behavior w:val="content"/>
        </w:behaviors>
        <w:guid w:val="{93B5AE0B-B261-413E-BF3A-3B5BC59F0FA8}"/>
      </w:docPartPr>
      <w:docPartBody>
        <w:p w:rsidR="00991F98" w:rsidRDefault="00E00EF2" w:rsidP="00E00EF2">
          <w:pPr>
            <w:pStyle w:val="5CA7DC5CDDCA40C886B8961E7E7EFE75"/>
          </w:pPr>
          <w:r w:rsidRPr="005D3E42">
            <w:rPr>
              <w:rStyle w:val="Paikkamerkkiteksti"/>
            </w:rPr>
            <w:t>Click or tap here to enter text.</w:t>
          </w:r>
        </w:p>
      </w:docPartBody>
    </w:docPart>
    <w:docPart>
      <w:docPartPr>
        <w:name w:val="E6644030A9644EFCBB1B969CC5BEE2D7"/>
        <w:category>
          <w:name w:val="Yleiset"/>
          <w:gallery w:val="placeholder"/>
        </w:category>
        <w:types>
          <w:type w:val="bbPlcHdr"/>
        </w:types>
        <w:behaviors>
          <w:behavior w:val="content"/>
        </w:behaviors>
        <w:guid w:val="{9C816DDA-9E0A-401D-B5D9-84890AD4F7FA}"/>
      </w:docPartPr>
      <w:docPartBody>
        <w:p w:rsidR="00991F98" w:rsidRDefault="00E00EF2" w:rsidP="00E00EF2">
          <w:pPr>
            <w:pStyle w:val="E6644030A9644EFCBB1B969CC5BEE2D7"/>
          </w:pPr>
          <w:r w:rsidRPr="005D3E42">
            <w:rPr>
              <w:rStyle w:val="Paikkamerkkiteksti"/>
            </w:rPr>
            <w:t>Click or tap here to enter text.</w:t>
          </w:r>
        </w:p>
      </w:docPartBody>
    </w:docPart>
    <w:docPart>
      <w:docPartPr>
        <w:name w:val="84161ACAB8E04BF0AAA9443DDB607685"/>
        <w:category>
          <w:name w:val="Yleiset"/>
          <w:gallery w:val="placeholder"/>
        </w:category>
        <w:types>
          <w:type w:val="bbPlcHdr"/>
        </w:types>
        <w:behaviors>
          <w:behavior w:val="content"/>
        </w:behaviors>
        <w:guid w:val="{CC7FE53A-B8D3-4536-883E-B8BA1865B809}"/>
      </w:docPartPr>
      <w:docPartBody>
        <w:p w:rsidR="00991F98" w:rsidRDefault="00E00EF2" w:rsidP="00E00EF2">
          <w:pPr>
            <w:pStyle w:val="84161ACAB8E04BF0AAA9443DDB607685"/>
          </w:pPr>
          <w:r w:rsidRPr="005D3E42">
            <w:rPr>
              <w:rStyle w:val="Paikkamerkkiteksti"/>
            </w:rPr>
            <w:t>Click or tap here to enter text.</w:t>
          </w:r>
        </w:p>
      </w:docPartBody>
    </w:docPart>
    <w:docPart>
      <w:docPartPr>
        <w:name w:val="818C6D433B35488BB4CD73856267CFA7"/>
        <w:category>
          <w:name w:val="Yleiset"/>
          <w:gallery w:val="placeholder"/>
        </w:category>
        <w:types>
          <w:type w:val="bbPlcHdr"/>
        </w:types>
        <w:behaviors>
          <w:behavior w:val="content"/>
        </w:behaviors>
        <w:guid w:val="{AC3EE2D5-E60F-4803-8A8D-2E25F21447F1}"/>
      </w:docPartPr>
      <w:docPartBody>
        <w:p w:rsidR="00F02939" w:rsidRDefault="009632BA" w:rsidP="009632BA">
          <w:pPr>
            <w:pStyle w:val="818C6D433B35488BB4CD73856267CFA7"/>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33"/>
    <w:rsid w:val="00153F51"/>
    <w:rsid w:val="001A2183"/>
    <w:rsid w:val="00214533"/>
    <w:rsid w:val="002F0487"/>
    <w:rsid w:val="003D571D"/>
    <w:rsid w:val="004E46AD"/>
    <w:rsid w:val="007140D7"/>
    <w:rsid w:val="00867A70"/>
    <w:rsid w:val="009632BA"/>
    <w:rsid w:val="00991F98"/>
    <w:rsid w:val="00AC073E"/>
    <w:rsid w:val="00C31E3A"/>
    <w:rsid w:val="00E00EF2"/>
    <w:rsid w:val="00F029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C073E"/>
    <w:rPr>
      <w:color w:val="808080"/>
    </w:rPr>
  </w:style>
  <w:style w:type="paragraph" w:customStyle="1" w:styleId="425CCC5B238A41488595EFF390B36C38">
    <w:name w:val="425CCC5B238A41488595EFF390B36C38"/>
  </w:style>
  <w:style w:type="paragraph" w:customStyle="1" w:styleId="BA706B02F1684520A93B3EDB47857A56">
    <w:name w:val="BA706B02F1684520A93B3EDB47857A56"/>
  </w:style>
  <w:style w:type="paragraph" w:customStyle="1" w:styleId="30CD97AE58E946F0BE09E2FA52CF554B">
    <w:name w:val="30CD97AE58E946F0BE09E2FA52CF554B"/>
  </w:style>
  <w:style w:type="paragraph" w:customStyle="1" w:styleId="648CAC9BDDA44A4C9B50E90595215911">
    <w:name w:val="648CAC9BDDA44A4C9B50E90595215911"/>
  </w:style>
  <w:style w:type="paragraph" w:customStyle="1" w:styleId="9F6C3188CE564BC1B669317060DF9DAE">
    <w:name w:val="9F6C3188CE564BC1B669317060DF9DAE"/>
  </w:style>
  <w:style w:type="paragraph" w:customStyle="1" w:styleId="2261C9A0772B4885B400C668FB221E16">
    <w:name w:val="2261C9A0772B4885B400C668FB221E16"/>
  </w:style>
  <w:style w:type="paragraph" w:customStyle="1" w:styleId="8CEB0C0018D34B51AA2CD7D511B2502B">
    <w:name w:val="8CEB0C0018D34B51AA2CD7D511B2502B"/>
  </w:style>
  <w:style w:type="paragraph" w:customStyle="1" w:styleId="189C4DB5F01F4921846E01A54A3E0228">
    <w:name w:val="189C4DB5F01F4921846E01A54A3E0228"/>
    <w:rsid w:val="002F0487"/>
  </w:style>
  <w:style w:type="paragraph" w:customStyle="1" w:styleId="53B96D1DC1B646169F7F81063CDA2B98">
    <w:name w:val="53B96D1DC1B646169F7F81063CDA2B98"/>
    <w:rsid w:val="002F0487"/>
  </w:style>
  <w:style w:type="paragraph" w:customStyle="1" w:styleId="253AB776B54B4DE7BAB7CA0FB73F92DA">
    <w:name w:val="253AB776B54B4DE7BAB7CA0FB73F92DA"/>
    <w:rsid w:val="002F0487"/>
  </w:style>
  <w:style w:type="paragraph" w:customStyle="1" w:styleId="CA489801DC924C2FA5185C2395FA1EB0">
    <w:name w:val="CA489801DC924C2FA5185C2395FA1EB0"/>
    <w:rsid w:val="002F0487"/>
  </w:style>
  <w:style w:type="paragraph" w:customStyle="1" w:styleId="964EC11EBE3E4CABB52B4548D58C005A">
    <w:name w:val="964EC11EBE3E4CABB52B4548D58C005A"/>
    <w:rsid w:val="002F0487"/>
  </w:style>
  <w:style w:type="paragraph" w:customStyle="1" w:styleId="B5178D09B66D4869976A6B22CED7C91C">
    <w:name w:val="B5178D09B66D4869976A6B22CED7C91C"/>
    <w:rsid w:val="00E00EF2"/>
  </w:style>
  <w:style w:type="paragraph" w:customStyle="1" w:styleId="5CA7DC5CDDCA40C886B8961E7E7EFE75">
    <w:name w:val="5CA7DC5CDDCA40C886B8961E7E7EFE75"/>
    <w:rsid w:val="00E00EF2"/>
  </w:style>
  <w:style w:type="paragraph" w:customStyle="1" w:styleId="E6644030A9644EFCBB1B969CC5BEE2D7">
    <w:name w:val="E6644030A9644EFCBB1B969CC5BEE2D7"/>
    <w:rsid w:val="00E00EF2"/>
  </w:style>
  <w:style w:type="paragraph" w:customStyle="1" w:styleId="CB098053194C4D1B9CE4316504E3637F">
    <w:name w:val="CB098053194C4D1B9CE4316504E3637F"/>
    <w:rsid w:val="00E00EF2"/>
  </w:style>
  <w:style w:type="paragraph" w:customStyle="1" w:styleId="84161ACAB8E04BF0AAA9443DDB607685">
    <w:name w:val="84161ACAB8E04BF0AAA9443DDB607685"/>
    <w:rsid w:val="00E00EF2"/>
  </w:style>
  <w:style w:type="paragraph" w:customStyle="1" w:styleId="818C6D433B35488BB4CD73856267CFA7">
    <w:name w:val="818C6D433B35488BB4CD73856267CFA7"/>
    <w:rsid w:val="009632BA"/>
  </w:style>
  <w:style w:type="paragraph" w:customStyle="1" w:styleId="217DF8BE0EC9485B9C41574D7AFEC0CE">
    <w:name w:val="217DF8BE0EC9485B9C41574D7AFEC0CE"/>
    <w:rsid w:val="00AC073E"/>
  </w:style>
  <w:style w:type="paragraph" w:customStyle="1" w:styleId="9F7D56FC0E2F4B8086BB5307764EDB21">
    <w:name w:val="9F7D56FC0E2F4B8086BB5307764EDB21"/>
    <w:rsid w:val="00AC0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62E7B-C1C0-4F36-97BC-6939501DAC7A}">
  <ds:schemaRefs>
    <ds:schemaRef ds:uri="http://schemas.microsoft.com/sharepoint/v3/contenttype/forms"/>
  </ds:schemaRefs>
</ds:datastoreItem>
</file>

<file path=customXml/itemProps2.xml><?xml version="1.0" encoding="utf-8"?>
<ds:datastoreItem xmlns:ds="http://schemas.openxmlformats.org/officeDocument/2006/customXml" ds:itemID="{1F5FDA7B-C072-4004-9CA5-09BCA4F6E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EC8C6-6C3C-42A2-B45C-DB8D7820FB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D463B6-7CF5-4EA6-BEAA-444EC375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HE_EU_sv.dotx</Template>
  <TotalTime>0</TotalTime>
  <Pages>91</Pages>
  <Words>35218</Words>
  <Characters>285268</Characters>
  <Application>Microsoft Office Word</Application>
  <DocSecurity>0</DocSecurity>
  <Lines>2377</Lines>
  <Paragraphs>639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319847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Koponen Sanna (LVM)</dc:creator>
  <cp:keywords/>
  <dc:description/>
  <cp:lastModifiedBy>Laura Sarlin (LVM)</cp:lastModifiedBy>
  <cp:revision>2</cp:revision>
  <cp:lastPrinted>2017-12-04T10:02:00Z</cp:lastPrinted>
  <dcterms:created xsi:type="dcterms:W3CDTF">2020-11-05T13:49:00Z</dcterms:created>
  <dcterms:modified xsi:type="dcterms:W3CDTF">2020-11-05T13:49:00Z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HE_EU_sv</vt:lpwstr>
  </property>
  <property fmtid="{D5CDD505-2E9C-101B-9397-08002B2CF9AE}" pid="3" name="ContentTypeId">
    <vt:lpwstr>0x010100FC273FBDB1AAC448BDBB3CA1302F22C6</vt:lpwstr>
  </property>
</Properties>
</file>