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A844" w14:textId="77777777" w:rsidR="00080E5A" w:rsidRDefault="00080E5A" w:rsidP="00333ECC">
      <w:pPr>
        <w:pStyle w:val="Otsikko1"/>
      </w:pPr>
    </w:p>
    <w:p w14:paraId="1E8978B5" w14:textId="28212232" w:rsidR="000D79C4" w:rsidRDefault="00A21AD1" w:rsidP="00333ECC">
      <w:pPr>
        <w:pStyle w:val="Otsikko1"/>
      </w:pPr>
      <w:r>
        <w:t>Lausuntopyyntö</w:t>
      </w:r>
    </w:p>
    <w:p w14:paraId="6312D4D6" w14:textId="77777777" w:rsidR="00A21AD1" w:rsidRPr="00A21AD1" w:rsidRDefault="00A21AD1" w:rsidP="00A21AD1"/>
    <w:p w14:paraId="647BEEE8" w14:textId="77777777" w:rsidR="00A21AD1" w:rsidRPr="00301888" w:rsidRDefault="00A21AD1" w:rsidP="00E44B80">
      <w:pPr>
        <w:pStyle w:val="Leipteksti"/>
        <w:rPr>
          <w:b/>
        </w:rPr>
      </w:pPr>
      <w:r w:rsidRPr="00301888">
        <w:rPr>
          <w:b/>
        </w:rPr>
        <w:t>Johdanto</w:t>
      </w:r>
    </w:p>
    <w:p w14:paraId="002DBCD3" w14:textId="364E0BAB" w:rsidR="00DE3011" w:rsidRDefault="00A21AD1" w:rsidP="00E44B80">
      <w:pPr>
        <w:pStyle w:val="Leipteksti"/>
      </w:pPr>
      <w:proofErr w:type="spellStart"/>
      <w:r>
        <w:t>Sosiaali</w:t>
      </w:r>
      <w:proofErr w:type="spellEnd"/>
      <w:r>
        <w:t xml:space="preserve">- ja terveysministeriö pyytää lausuntoanne valtioneuvoston asetukseksi seulonnoista annetun valtioneuvoston asetuksen 2 §:n muuttamisesta. </w:t>
      </w:r>
    </w:p>
    <w:p w14:paraId="03B5F0DA" w14:textId="77777777" w:rsidR="00A21AD1" w:rsidRDefault="00A21AD1" w:rsidP="00E44B80">
      <w:pPr>
        <w:pStyle w:val="Leipteksti"/>
      </w:pPr>
    </w:p>
    <w:p w14:paraId="75E57FAF" w14:textId="77777777" w:rsidR="00A21AD1" w:rsidRPr="00301888" w:rsidRDefault="00A21AD1" w:rsidP="00E44B80">
      <w:pPr>
        <w:pStyle w:val="Leipteksti"/>
        <w:rPr>
          <w:b/>
        </w:rPr>
      </w:pPr>
      <w:r w:rsidRPr="00301888">
        <w:rPr>
          <w:b/>
        </w:rPr>
        <w:t>Tausta</w:t>
      </w:r>
    </w:p>
    <w:p w14:paraId="00605386" w14:textId="7466A6A0" w:rsidR="00A21AD1" w:rsidRDefault="00A21AD1" w:rsidP="00E44B80">
      <w:pPr>
        <w:pStyle w:val="Leipteksti"/>
        <w:rPr>
          <w:szCs w:val="24"/>
        </w:rPr>
      </w:pPr>
      <w:r w:rsidRPr="00E41A29">
        <w:rPr>
          <w:szCs w:val="24"/>
        </w:rPr>
        <w:t>Valtakunnallisen seulontaohjelman mukaisia syöpäseulontoja ovat tällä hetkellä rintasyöpä- ja kohdun kaulaosan syövän seulonnat. Lisäksi osa kunnista on tarjonnut suolistosyöpäseulontaa osana vuonna 2019 käynnistynyttä pilottia.</w:t>
      </w:r>
      <w:r w:rsidR="00601655">
        <w:rPr>
          <w:szCs w:val="24"/>
        </w:rPr>
        <w:t xml:space="preserve"> Osassa kunnista myös kohdunkaulasyövän seulontaan kutsutaan asetuksen ikäryhmää laajempi joukko naisia.</w:t>
      </w:r>
      <w:r w:rsidRPr="00E41A29">
        <w:rPr>
          <w:szCs w:val="24"/>
        </w:rPr>
        <w:t xml:space="preserve"> Sanna </w:t>
      </w:r>
      <w:proofErr w:type="spellStart"/>
      <w:r w:rsidRPr="00E41A29">
        <w:rPr>
          <w:szCs w:val="24"/>
        </w:rPr>
        <w:t>Marinin</w:t>
      </w:r>
      <w:proofErr w:type="spellEnd"/>
      <w:r w:rsidRPr="00E41A29">
        <w:rPr>
          <w:szCs w:val="24"/>
        </w:rPr>
        <w:t xml:space="preserve"> hallituksen hallitusohjelmassa on useita kirjauksia ennaltaehkäisyn edistämisestä ja kansanterveyden parantamisesta, mukaan lukien syövät: ”Ennaltaehkäisyn edistämiseksi ja kansanterveyden vahvistamiseksi laajennetaan hallitusti rokotusohjelmaa (muun muassa </w:t>
      </w:r>
      <w:proofErr w:type="spellStart"/>
      <w:r w:rsidRPr="00E41A29">
        <w:rPr>
          <w:szCs w:val="24"/>
        </w:rPr>
        <w:t>hpv</w:t>
      </w:r>
      <w:proofErr w:type="spellEnd"/>
      <w:r w:rsidRPr="00E41A29">
        <w:rPr>
          <w:szCs w:val="24"/>
        </w:rPr>
        <w:t>-rokotus pojille) ja seulontaohjelmaa (muun muassa suolistosyövät).” Valtion julkisen talouden suunnitelmassa on vuodesta 2022 alkaen varattu seulontaohjelman laajentamiseen 10 miljoonaa euroa.</w:t>
      </w:r>
    </w:p>
    <w:p w14:paraId="0A70E1F9" w14:textId="77777777" w:rsidR="00A21AD1" w:rsidRDefault="00A21AD1" w:rsidP="00E44B80">
      <w:pPr>
        <w:pStyle w:val="Leipteksti"/>
        <w:rPr>
          <w:szCs w:val="24"/>
        </w:rPr>
      </w:pPr>
      <w:r w:rsidRPr="00E41A29">
        <w:rPr>
          <w:szCs w:val="24"/>
        </w:rPr>
        <w:t>Terveydenhuoltolain (1326/2010) 14 §:n mukaan kunnan on järjestettävä alueellaan valtakunnallisen seulontaohjelman mukaiset seulonnat. Kunta voi lisäksi järjestää muita seulontoja ja terveystarkastuksia tietyn taudin tai sen esiasteen toteamiseksi tai taudin aiheuttajan löytämiseksi. Terveydenhuoltolain 23 §:n mukaan valtioneuvoston asetuksella voidaan antaa tarkempia säännöksiä seulonnoista.</w:t>
      </w:r>
    </w:p>
    <w:p w14:paraId="2799B9F8" w14:textId="77777777" w:rsidR="00A21AD1" w:rsidRDefault="00A21AD1" w:rsidP="00E44B80">
      <w:pPr>
        <w:pStyle w:val="Leipteksti"/>
      </w:pPr>
      <w:r w:rsidRPr="00E41A29">
        <w:t>Tällä asetuksella ehdotetaan muutettavaksi valtakunnallisia seulontaohjelmia koskevaa asetuksen 2 §:ä siten, että kohdun kaulaosan syövän seulonta laajennettaisiin koskemaan viiden vuoden välein 30-</w:t>
      </w:r>
      <w:r w:rsidRPr="005A3CBC">
        <w:t>6</w:t>
      </w:r>
      <w:r w:rsidR="007E5579" w:rsidRPr="005A3CBC">
        <w:t>5</w:t>
      </w:r>
      <w:r w:rsidRPr="00E41A29">
        <w:t xml:space="preserve">-vuotiaiden naisten ikäryhmää. Lisäksi seulontaohjelmaan sisällytettäisiin </w:t>
      </w:r>
      <w:r>
        <w:t xml:space="preserve">uutena seulontana </w:t>
      </w:r>
      <w:r w:rsidRPr="00E41A29">
        <w:rPr>
          <w:szCs w:val="24"/>
        </w:rPr>
        <w:t>miesten ja naisten suolistosyövän seulonta kahden vuoden välein ikäryhmissä 56-74 vuotta.</w:t>
      </w:r>
      <w:r w:rsidRPr="00E41A29">
        <w:rPr>
          <w:szCs w:val="24"/>
        </w:rPr>
        <w:br/>
      </w:r>
      <w:r w:rsidRPr="00E41A29">
        <w:rPr>
          <w:szCs w:val="24"/>
        </w:rPr>
        <w:br/>
      </w:r>
      <w:r w:rsidRPr="00E41A29">
        <w:t>Asetuksen on tarkoitus tulla voimaan 1.1.2022.</w:t>
      </w:r>
    </w:p>
    <w:p w14:paraId="4F801CE6" w14:textId="77777777" w:rsidR="00A21AD1" w:rsidRPr="00AD7ACF" w:rsidRDefault="00A21AD1" w:rsidP="00E44B80">
      <w:pPr>
        <w:pStyle w:val="Leipteksti"/>
      </w:pPr>
    </w:p>
    <w:p w14:paraId="00E18EE5" w14:textId="6944EF24" w:rsidR="00A21AD1" w:rsidRPr="00301888" w:rsidRDefault="00A21AD1" w:rsidP="00E44B80">
      <w:pPr>
        <w:pStyle w:val="Leipteksti"/>
        <w:rPr>
          <w:b/>
          <w:bCs/>
          <w:caps/>
          <w:kern w:val="32"/>
          <w:szCs w:val="32"/>
        </w:rPr>
      </w:pPr>
      <w:r w:rsidRPr="00301888">
        <w:rPr>
          <w:b/>
        </w:rPr>
        <w:t>Tavo</w:t>
      </w:r>
      <w:r w:rsidR="004B1906">
        <w:rPr>
          <w:b/>
        </w:rPr>
        <w:t>i</w:t>
      </w:r>
      <w:r w:rsidRPr="00301888">
        <w:rPr>
          <w:b/>
        </w:rPr>
        <w:t>tteet</w:t>
      </w:r>
    </w:p>
    <w:p w14:paraId="68338F33" w14:textId="77777777" w:rsidR="00A21AD1" w:rsidRPr="009A3FEB" w:rsidRDefault="00A21AD1" w:rsidP="00E44B80">
      <w:pPr>
        <w:pStyle w:val="Leipteksti"/>
        <w:rPr>
          <w:szCs w:val="24"/>
        </w:rPr>
      </w:pPr>
      <w:r w:rsidRPr="009A3FEB">
        <w:rPr>
          <w:szCs w:val="24"/>
        </w:rPr>
        <w:t xml:space="preserve">Esityksen mukaisesti toteutettuna suolistosyövän seulonta voi vähentää seulontaan osallistuvien miesten suolistosyöpäkuolleisuutta enimmillään jopa 50 % ja seulontaan osallistuvien naisten suolistosyöpäkuolleisuutta 30 % ja estää näin vuosittain yhteensä noin 150 uutta suolistosyöpää ja 170 suolistosyöpäkuolemaa seulonnan 56-74-vuotiaassa kohdeväestössä. </w:t>
      </w:r>
    </w:p>
    <w:p w14:paraId="1D099795" w14:textId="2BFB11ED" w:rsidR="00A21AD1" w:rsidRPr="009A3FEB" w:rsidRDefault="00A21AD1" w:rsidP="00E44B80">
      <w:pPr>
        <w:pStyle w:val="Leipteksti"/>
        <w:rPr>
          <w:szCs w:val="24"/>
        </w:rPr>
      </w:pPr>
      <w:r w:rsidRPr="009A3FEB">
        <w:rPr>
          <w:szCs w:val="24"/>
        </w:rPr>
        <w:t xml:space="preserve">Laajennuksen myötä kansallinen kohdun kaulaosan syövän seulontaan kutsun saisi n. 36 000 65-vuotiasta naista vuosittain. Kaikki 65-vuotiaat naiset olisivat tällöin tasavertaisessa asemassa seulonnan tarjonnan </w:t>
      </w:r>
      <w:r w:rsidRPr="009A3FEB">
        <w:rPr>
          <w:szCs w:val="24"/>
        </w:rPr>
        <w:lastRenderedPageBreak/>
        <w:t xml:space="preserve">suhteen asuinkunnastaan riippumatta. </w:t>
      </w:r>
      <w:r w:rsidR="003C5C59">
        <w:rPr>
          <w:szCs w:val="24"/>
        </w:rPr>
        <w:t>S</w:t>
      </w:r>
      <w:r w:rsidRPr="009A3FEB">
        <w:rPr>
          <w:szCs w:val="24"/>
        </w:rPr>
        <w:t>uurin osa kuolemaan johtavista kohdunkaulasyöpätapauksista</w:t>
      </w:r>
      <w:r w:rsidR="003C5C59">
        <w:rPr>
          <w:szCs w:val="24"/>
        </w:rPr>
        <w:t xml:space="preserve"> todetaan nykyään yli 60-vuotiailla naisilla</w:t>
      </w:r>
      <w:r w:rsidRPr="009A3FEB">
        <w:rPr>
          <w:szCs w:val="24"/>
        </w:rPr>
        <w:t>.</w:t>
      </w:r>
    </w:p>
    <w:p w14:paraId="1408FE55" w14:textId="77777777" w:rsidR="00DA6801" w:rsidRDefault="00DA6801" w:rsidP="00E44B80">
      <w:pPr>
        <w:pStyle w:val="Leipteksti"/>
        <w:rPr>
          <w:rFonts w:ascii="Times New Roman" w:hAnsi="Times New Roman"/>
          <w:sz w:val="24"/>
          <w:szCs w:val="20"/>
        </w:rPr>
      </w:pPr>
    </w:p>
    <w:p w14:paraId="3811B621" w14:textId="77777777" w:rsidR="00DA6801" w:rsidRPr="004B1906" w:rsidRDefault="00DA6801" w:rsidP="00E44B80">
      <w:pPr>
        <w:pStyle w:val="Leipteksti"/>
        <w:rPr>
          <w:b/>
        </w:rPr>
      </w:pPr>
      <w:r w:rsidRPr="004B1906">
        <w:rPr>
          <w:b/>
        </w:rPr>
        <w:t>Aikataulu</w:t>
      </w:r>
    </w:p>
    <w:p w14:paraId="1A84F31F" w14:textId="2057D0B6" w:rsidR="00A21AD1" w:rsidRPr="009A3FEB" w:rsidRDefault="00DA6801" w:rsidP="00E44B80">
      <w:pPr>
        <w:pStyle w:val="Leipteksti"/>
        <w:rPr>
          <w:szCs w:val="24"/>
        </w:rPr>
      </w:pPr>
      <w:r w:rsidRPr="009A3FEB">
        <w:rPr>
          <w:szCs w:val="24"/>
        </w:rPr>
        <w:t xml:space="preserve">Lausunnot pyydetään toimittamaan </w:t>
      </w:r>
      <w:r w:rsidR="006B2697">
        <w:rPr>
          <w:szCs w:val="24"/>
        </w:rPr>
        <w:t>20</w:t>
      </w:r>
      <w:r w:rsidRPr="009A3FEB">
        <w:rPr>
          <w:szCs w:val="24"/>
        </w:rPr>
        <w:t>.5.2021 mennessä.</w:t>
      </w:r>
    </w:p>
    <w:p w14:paraId="796FABA6" w14:textId="77777777" w:rsidR="00DA6801" w:rsidRPr="004B1906" w:rsidRDefault="00DA6801" w:rsidP="00E44B80">
      <w:pPr>
        <w:pStyle w:val="Leipteksti"/>
        <w:rPr>
          <w:b/>
        </w:rPr>
      </w:pPr>
    </w:p>
    <w:p w14:paraId="4C18F2C5" w14:textId="77777777" w:rsidR="00DA6801" w:rsidRPr="004B1906" w:rsidRDefault="00DA6801" w:rsidP="00E44B80">
      <w:pPr>
        <w:pStyle w:val="Leipteksti"/>
        <w:rPr>
          <w:b/>
        </w:rPr>
      </w:pPr>
      <w:r w:rsidRPr="004B1906">
        <w:rPr>
          <w:b/>
        </w:rPr>
        <w:t>Vastausohjeet vastaanottajille</w:t>
      </w:r>
    </w:p>
    <w:p w14:paraId="179C3055" w14:textId="3E7DF5D0" w:rsidR="006A6A8E" w:rsidRDefault="00DA6801" w:rsidP="00E44B80">
      <w:pPr>
        <w:pStyle w:val="Leipteksti"/>
        <w:rPr>
          <w:szCs w:val="24"/>
        </w:rPr>
      </w:pPr>
      <w:r w:rsidRPr="009A3FEB">
        <w:rPr>
          <w:szCs w:val="24"/>
        </w:rPr>
        <w:t xml:space="preserve">Lausunnon antaakseen vastaajan tulee rekisteröityä ja kirjautua </w:t>
      </w:r>
      <w:proofErr w:type="spellStart"/>
      <w:r w:rsidRPr="009A3FEB">
        <w:rPr>
          <w:szCs w:val="24"/>
        </w:rPr>
        <w:t>lausuntopalvelu.fi:hin</w:t>
      </w:r>
      <w:proofErr w:type="spellEnd"/>
      <w:r w:rsidRPr="009A3FEB">
        <w:rPr>
          <w:szCs w:val="24"/>
        </w:rPr>
        <w:t xml:space="preserve">. Tarkemmat ohjeet palvelun käyttämisestä löytyvät </w:t>
      </w:r>
      <w:proofErr w:type="spellStart"/>
      <w:r w:rsidRPr="009A3FEB">
        <w:rPr>
          <w:szCs w:val="24"/>
        </w:rPr>
        <w:t>lausuntopalvelu.fi:n</w:t>
      </w:r>
      <w:proofErr w:type="spellEnd"/>
      <w:r w:rsidRPr="009A3FEB">
        <w:rPr>
          <w:szCs w:val="24"/>
        </w:rPr>
        <w:t xml:space="preserve"> sivuilta (ohjeet &gt; käyttöohjeet). Tukea palvelun käyttöön voi pyytää osoitteesta lausunto.om@om.fi. Lausuntoa ei tarvitse lähettää</w:t>
      </w:r>
      <w:r w:rsidR="00D26931">
        <w:rPr>
          <w:szCs w:val="24"/>
        </w:rPr>
        <w:t xml:space="preserve"> lisäksi erikseen sähköpostitse.</w:t>
      </w:r>
    </w:p>
    <w:p w14:paraId="204CB72E" w14:textId="77777777" w:rsidR="006A6A8E" w:rsidRPr="006A6A8E" w:rsidRDefault="006A6A8E" w:rsidP="006A6A8E">
      <w:pPr>
        <w:pStyle w:val="Leipteksti"/>
        <w:rPr>
          <w:szCs w:val="24"/>
        </w:rPr>
      </w:pPr>
      <w:r w:rsidRPr="006A6A8E">
        <w:rPr>
          <w:szCs w:val="24"/>
        </w:rPr>
        <w:t>Linkki suomenkieliseen versioon:</w:t>
      </w:r>
    </w:p>
    <w:p w14:paraId="7B56B266" w14:textId="3A1C17E8" w:rsidR="00A21AD1" w:rsidRPr="009A3FEB" w:rsidRDefault="00A91C86" w:rsidP="006A6A8E">
      <w:pPr>
        <w:pStyle w:val="Leipteksti"/>
        <w:rPr>
          <w:szCs w:val="24"/>
        </w:rPr>
      </w:pPr>
      <w:hyperlink r:id="rId8" w:tgtFrame="blank" w:history="1">
        <w:r w:rsidR="006A6A8E">
          <w:rPr>
            <w:rStyle w:val="Hyperlinkki"/>
            <w:rFonts w:ascii="Trebuchet MS" w:hAnsi="Trebuchet MS"/>
            <w:color w:val="0088CC"/>
          </w:rPr>
          <w:t>https://www.lausuntopalvelu.fi/FI/Proposal/Participation?proposalId=c603dbbc-5676-4b51-a653-ec7bf39e3e37&amp;proposalLanguage=da4408c3-39e4-4f5a-84db-84481bafc744</w:t>
        </w:r>
      </w:hyperlink>
      <w:r w:rsidR="00DA6801" w:rsidRPr="009A3FEB">
        <w:rPr>
          <w:szCs w:val="24"/>
        </w:rPr>
        <w:br/>
      </w:r>
      <w:r w:rsidR="00DA6801" w:rsidRPr="009A3FEB">
        <w:rPr>
          <w:szCs w:val="24"/>
        </w:rPr>
        <w:br/>
        <w:t xml:space="preserve">Lausunnon voi toimittaa myös lähettämällä se </w:t>
      </w:r>
      <w:proofErr w:type="spellStart"/>
      <w:r w:rsidR="00DA6801" w:rsidRPr="009A3FEB">
        <w:rPr>
          <w:szCs w:val="24"/>
        </w:rPr>
        <w:t>sosiaali</w:t>
      </w:r>
      <w:proofErr w:type="spellEnd"/>
      <w:r w:rsidR="00DA6801" w:rsidRPr="009A3FEB">
        <w:rPr>
          <w:szCs w:val="24"/>
        </w:rPr>
        <w:t>- ja terveysministeriön kirjaamoon osoitteeseen kirjaamo@stm.fi. Myös jakelulistan ulkopuoliset tahot voivat halutessaan antaa lausunnon joko lausuntopalvelussa tai kirjaamon kautta. Lausunnossa tulee mainin</w:t>
      </w:r>
      <w:r w:rsidR="00301888">
        <w:rPr>
          <w:szCs w:val="24"/>
        </w:rPr>
        <w:t>ta asiaan liittyvä diaarinumero: VN/10963/2021 sekä Hankenumero: STM055:00/2021.</w:t>
      </w:r>
      <w:r w:rsidR="00DA6801" w:rsidRPr="009A3FEB">
        <w:rPr>
          <w:szCs w:val="24"/>
        </w:rPr>
        <w:br/>
      </w:r>
      <w:r w:rsidR="00DA6801" w:rsidRPr="009A3FEB">
        <w:rPr>
          <w:szCs w:val="24"/>
        </w:rPr>
        <w:br/>
        <w:t>Kaikki lausunnot ovat julkisia ja</w:t>
      </w:r>
      <w:r w:rsidR="00EB66A8">
        <w:rPr>
          <w:szCs w:val="24"/>
        </w:rPr>
        <w:t xml:space="preserve"> ne julkaistaan </w:t>
      </w:r>
      <w:proofErr w:type="spellStart"/>
      <w:r w:rsidR="00EB66A8">
        <w:rPr>
          <w:szCs w:val="24"/>
        </w:rPr>
        <w:t>lausuntopalvelu</w:t>
      </w:r>
      <w:r w:rsidR="00DA6801" w:rsidRPr="009A3FEB">
        <w:rPr>
          <w:szCs w:val="24"/>
        </w:rPr>
        <w:t>.fi:ssä</w:t>
      </w:r>
      <w:proofErr w:type="spellEnd"/>
      <w:r w:rsidR="00DA6801" w:rsidRPr="009A3FEB">
        <w:rPr>
          <w:szCs w:val="24"/>
        </w:rPr>
        <w:t>.</w:t>
      </w:r>
    </w:p>
    <w:p w14:paraId="4806F08F" w14:textId="77777777" w:rsidR="0021542B" w:rsidRDefault="0021542B" w:rsidP="00E44B80">
      <w:pPr>
        <w:pStyle w:val="Leipteksti"/>
      </w:pPr>
    </w:p>
    <w:p w14:paraId="4D478161" w14:textId="77777777" w:rsidR="00DA6801" w:rsidRPr="004B1906" w:rsidRDefault="00DA6801" w:rsidP="00E44B80">
      <w:pPr>
        <w:pStyle w:val="Leipteksti"/>
        <w:rPr>
          <w:b/>
        </w:rPr>
      </w:pPr>
      <w:r w:rsidRPr="004B1906">
        <w:rPr>
          <w:b/>
        </w:rPr>
        <w:t>Valmistelijat</w:t>
      </w:r>
    </w:p>
    <w:p w14:paraId="3B4CAE7B" w14:textId="20BD6D14" w:rsidR="00DA6801" w:rsidRPr="009A3FEB" w:rsidRDefault="00DA6801" w:rsidP="00E44B80">
      <w:pPr>
        <w:pStyle w:val="Leipteksti"/>
        <w:rPr>
          <w:szCs w:val="24"/>
        </w:rPr>
      </w:pPr>
      <w:r w:rsidRPr="009A3FEB">
        <w:rPr>
          <w:szCs w:val="24"/>
        </w:rPr>
        <w:t>Soila K</w:t>
      </w:r>
      <w:r w:rsidR="00101749" w:rsidRPr="009A3FEB">
        <w:rPr>
          <w:szCs w:val="24"/>
        </w:rPr>
        <w:t>arreinen, ylilääkäri</w:t>
      </w:r>
      <w:r w:rsidRPr="009A3FEB">
        <w:rPr>
          <w:szCs w:val="24"/>
        </w:rPr>
        <w:t xml:space="preserve">, </w:t>
      </w:r>
      <w:proofErr w:type="spellStart"/>
      <w:r w:rsidRPr="009A3FEB">
        <w:rPr>
          <w:szCs w:val="24"/>
        </w:rPr>
        <w:t>sosiaali</w:t>
      </w:r>
      <w:proofErr w:type="spellEnd"/>
      <w:r w:rsidRPr="009A3FEB">
        <w:rPr>
          <w:szCs w:val="24"/>
        </w:rPr>
        <w:t>- ja terveysministeriö (</w:t>
      </w:r>
      <w:hyperlink r:id="rId9" w:history="1">
        <w:r w:rsidRPr="009A3FEB">
          <w:rPr>
            <w:szCs w:val="24"/>
          </w:rPr>
          <w:t>etunimi.sukunimi@stm.fi</w:t>
        </w:r>
      </w:hyperlink>
      <w:r w:rsidRPr="009A3FEB">
        <w:rPr>
          <w:szCs w:val="24"/>
        </w:rPr>
        <w:t>)</w:t>
      </w:r>
      <w:r w:rsidR="00A1572E">
        <w:rPr>
          <w:szCs w:val="24"/>
        </w:rPr>
        <w:t>.</w:t>
      </w:r>
    </w:p>
    <w:p w14:paraId="07CE7C81" w14:textId="4638D16A" w:rsidR="00DA6801" w:rsidRPr="009A3FEB" w:rsidRDefault="00DA6801" w:rsidP="00E44B80">
      <w:pPr>
        <w:pStyle w:val="Leipteksti"/>
        <w:rPr>
          <w:szCs w:val="24"/>
        </w:rPr>
      </w:pPr>
      <w:r w:rsidRPr="009A3FEB">
        <w:rPr>
          <w:szCs w:val="24"/>
        </w:rPr>
        <w:t xml:space="preserve">Liisa Holopainen, hallitussihteeri, </w:t>
      </w:r>
      <w:proofErr w:type="spellStart"/>
      <w:r w:rsidRPr="009A3FEB">
        <w:rPr>
          <w:szCs w:val="24"/>
        </w:rPr>
        <w:t>sosiaali</w:t>
      </w:r>
      <w:proofErr w:type="spellEnd"/>
      <w:r w:rsidRPr="009A3FEB">
        <w:rPr>
          <w:szCs w:val="24"/>
        </w:rPr>
        <w:t>- ja terveysministeriö (</w:t>
      </w:r>
      <w:hyperlink r:id="rId10" w:history="1">
        <w:r w:rsidRPr="009A3FEB">
          <w:rPr>
            <w:szCs w:val="24"/>
          </w:rPr>
          <w:t>etunimi.sukunimi@stm.fi</w:t>
        </w:r>
      </w:hyperlink>
      <w:r w:rsidRPr="009A3FEB">
        <w:rPr>
          <w:szCs w:val="24"/>
        </w:rPr>
        <w:t>)</w:t>
      </w:r>
      <w:r w:rsidR="00A1572E">
        <w:rPr>
          <w:szCs w:val="24"/>
        </w:rPr>
        <w:t>.</w:t>
      </w:r>
    </w:p>
    <w:p w14:paraId="178B0FD9" w14:textId="1106754E" w:rsidR="00DA6801" w:rsidRPr="00E44B80" w:rsidRDefault="00DA6801" w:rsidP="00E44B80">
      <w:pPr>
        <w:pStyle w:val="Leipteksti"/>
        <w:rPr>
          <w:szCs w:val="24"/>
        </w:rPr>
      </w:pPr>
    </w:p>
    <w:p w14:paraId="3FCEF2C0" w14:textId="6A1C0BFE" w:rsidR="00E44B80" w:rsidRDefault="00E44B80" w:rsidP="00E44B80">
      <w:pPr>
        <w:pStyle w:val="Leipteksti"/>
        <w:rPr>
          <w:szCs w:val="24"/>
        </w:rPr>
      </w:pPr>
    </w:p>
    <w:p w14:paraId="5104F46D" w14:textId="77777777" w:rsidR="00183B29" w:rsidRPr="00E44B80" w:rsidRDefault="00183B29" w:rsidP="00E44B80">
      <w:pPr>
        <w:pStyle w:val="Leipteksti"/>
        <w:rPr>
          <w:szCs w:val="24"/>
        </w:rPr>
      </w:pPr>
    </w:p>
    <w:p w14:paraId="2C09DB5D" w14:textId="5BEEC4B1" w:rsidR="00E44B80" w:rsidRPr="00E44B80" w:rsidRDefault="00065AFA" w:rsidP="00E44B80">
      <w:pPr>
        <w:pStyle w:val="Leipteksti"/>
        <w:rPr>
          <w:szCs w:val="24"/>
        </w:rPr>
      </w:pPr>
      <w:r>
        <w:rPr>
          <w:szCs w:val="24"/>
        </w:rPr>
        <w:t xml:space="preserve">Osastopäällikkö </w:t>
      </w:r>
      <w:r w:rsidR="00E44B80" w:rsidRPr="00E44B80">
        <w:rPr>
          <w:szCs w:val="24"/>
        </w:rPr>
        <w:tab/>
      </w:r>
      <w:r>
        <w:rPr>
          <w:szCs w:val="24"/>
        </w:rPr>
        <w:t>Satu Koskela</w:t>
      </w:r>
    </w:p>
    <w:p w14:paraId="2B99DA64" w14:textId="16BB4933" w:rsidR="00E44B80" w:rsidRDefault="00E44B80" w:rsidP="00B1646E">
      <w:pPr>
        <w:pStyle w:val="Leipteksti"/>
        <w:rPr>
          <w:szCs w:val="24"/>
        </w:rPr>
      </w:pPr>
    </w:p>
    <w:p w14:paraId="29F3D61D" w14:textId="77777777" w:rsidR="00183B29" w:rsidRPr="00E44B80" w:rsidRDefault="00183B29" w:rsidP="00B1646E">
      <w:pPr>
        <w:pStyle w:val="Leipteksti"/>
        <w:rPr>
          <w:szCs w:val="24"/>
        </w:rPr>
      </w:pPr>
    </w:p>
    <w:p w14:paraId="1B96D66E" w14:textId="6B63801C" w:rsidR="00E44B80" w:rsidRPr="00E44B80" w:rsidRDefault="00E44B80" w:rsidP="00E44B80">
      <w:pPr>
        <w:pStyle w:val="Leipteksti"/>
        <w:rPr>
          <w:szCs w:val="24"/>
        </w:rPr>
      </w:pPr>
      <w:r w:rsidRPr="00E44B80">
        <w:rPr>
          <w:szCs w:val="24"/>
        </w:rPr>
        <w:t>Hallitussihteeri</w:t>
      </w:r>
      <w:r w:rsidRPr="00E44B80">
        <w:rPr>
          <w:szCs w:val="24"/>
        </w:rPr>
        <w:tab/>
        <w:t>Liisa Holopainen</w:t>
      </w:r>
    </w:p>
    <w:p w14:paraId="6336B166" w14:textId="12D319E0" w:rsidR="00E44B80" w:rsidRPr="00E44B80" w:rsidRDefault="00E44B80" w:rsidP="00E44B80">
      <w:pPr>
        <w:pStyle w:val="Leipteksti"/>
        <w:rPr>
          <w:szCs w:val="24"/>
        </w:rPr>
      </w:pPr>
    </w:p>
    <w:p w14:paraId="3A3094E2" w14:textId="77777777" w:rsidR="00DC15CB" w:rsidRDefault="00DC15CB">
      <w:pPr>
        <w:spacing w:before="0" w:line="240" w:lineRule="auto"/>
      </w:pPr>
      <w:r>
        <w:br w:type="page"/>
      </w:r>
    </w:p>
    <w:p w14:paraId="5E384D71" w14:textId="2225A806" w:rsidR="00E44B80" w:rsidRPr="00A1572E" w:rsidRDefault="00301888" w:rsidP="00A1572E">
      <w:pPr>
        <w:pStyle w:val="Leipteksti"/>
      </w:pPr>
      <w:r w:rsidRPr="00A1572E">
        <w:lastRenderedPageBreak/>
        <w:t>JAKELU</w:t>
      </w:r>
      <w:r w:rsidR="00DC15CB" w:rsidRPr="00A1572E">
        <w:t xml:space="preserve">: </w:t>
      </w: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131D03" w:rsidRPr="00A1572E" w14:paraId="04B5913E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84BA" w14:textId="77777777" w:rsidR="00131D03" w:rsidRPr="00A1572E" w:rsidRDefault="00131D03" w:rsidP="00A1572E">
            <w:pPr>
              <w:pStyle w:val="Leipteksti"/>
            </w:pPr>
            <w:r w:rsidRPr="00A1572E">
              <w:t>Syöpärekisteri</w:t>
            </w:r>
          </w:p>
        </w:tc>
      </w:tr>
      <w:tr w:rsidR="00131D03" w:rsidRPr="00A1572E" w14:paraId="206BB26E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771" w14:textId="77777777" w:rsidR="00131D03" w:rsidRPr="00A1572E" w:rsidRDefault="00131D03" w:rsidP="00A1572E">
            <w:pPr>
              <w:pStyle w:val="Leipteksti"/>
            </w:pPr>
            <w:proofErr w:type="spellStart"/>
            <w:r w:rsidRPr="00A1572E">
              <w:t>Gastroenterologiayhdistys</w:t>
            </w:r>
            <w:proofErr w:type="spellEnd"/>
            <w:r w:rsidRPr="00A1572E">
              <w:t xml:space="preserve"> ry</w:t>
            </w:r>
          </w:p>
        </w:tc>
      </w:tr>
      <w:tr w:rsidR="00131D03" w:rsidRPr="00A1572E" w14:paraId="0ECFCDAE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A69" w14:textId="0F7A85E8" w:rsidR="00131D03" w:rsidRPr="00A1572E" w:rsidRDefault="00131D03" w:rsidP="00A1572E">
            <w:pPr>
              <w:pStyle w:val="Leipteksti"/>
            </w:pPr>
            <w:r w:rsidRPr="00A1572E">
              <w:t xml:space="preserve">Suomen </w:t>
            </w:r>
            <w:r w:rsidR="00DC15CB" w:rsidRPr="00A1572E">
              <w:t>s</w:t>
            </w:r>
            <w:r w:rsidRPr="00A1572E">
              <w:t>uolistosyöpäyhdistys</w:t>
            </w:r>
          </w:p>
        </w:tc>
      </w:tr>
      <w:tr w:rsidR="00131D03" w:rsidRPr="00A1572E" w14:paraId="3B890D6D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5664" w14:textId="0130A449" w:rsidR="00131D03" w:rsidRPr="00A1572E" w:rsidRDefault="00DC15CB" w:rsidP="00A1572E">
            <w:pPr>
              <w:pStyle w:val="Leipteksti"/>
            </w:pPr>
            <w:r w:rsidRPr="00A1572E">
              <w:t>S</w:t>
            </w:r>
            <w:r w:rsidR="00131D03" w:rsidRPr="00A1572E">
              <w:t>yöpäpotilaat ry</w:t>
            </w:r>
          </w:p>
        </w:tc>
      </w:tr>
      <w:tr w:rsidR="003E4BC7" w:rsidRPr="00A1572E" w14:paraId="0A879086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3712" w14:textId="7EB05BA0" w:rsidR="003E4BC7" w:rsidRPr="00A1572E" w:rsidRDefault="003E4BC7" w:rsidP="00A1572E">
            <w:pPr>
              <w:pStyle w:val="Leipteksti"/>
            </w:pPr>
            <w:r>
              <w:t>Sairaanhoitopiirit</w:t>
            </w:r>
          </w:p>
        </w:tc>
      </w:tr>
      <w:tr w:rsidR="00131D03" w:rsidRPr="00A1572E" w14:paraId="66ACE779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D2EF" w14:textId="20E05A03" w:rsidR="00131D03" w:rsidRPr="00A1572E" w:rsidRDefault="00DC15CB" w:rsidP="00A1572E">
            <w:pPr>
              <w:pStyle w:val="Leipteksti"/>
            </w:pPr>
            <w:r w:rsidRPr="00A1572E">
              <w:t>Terveyden ja hyvinvoinnin laitos</w:t>
            </w:r>
          </w:p>
        </w:tc>
      </w:tr>
      <w:tr w:rsidR="00131D03" w:rsidRPr="00A1572E" w14:paraId="30AF5B98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0632" w14:textId="02A29E0A" w:rsidR="00897325" w:rsidRPr="00A1572E" w:rsidRDefault="00DC15CB" w:rsidP="00A1572E">
            <w:pPr>
              <w:pStyle w:val="Leipteksti"/>
            </w:pPr>
            <w:r w:rsidRPr="00A1572E">
              <w:t xml:space="preserve">Suomen </w:t>
            </w:r>
            <w:r w:rsidR="00131D03" w:rsidRPr="00A1572E">
              <w:t>Kuntaliitto</w:t>
            </w:r>
          </w:p>
        </w:tc>
      </w:tr>
      <w:tr w:rsidR="00131D03" w:rsidRPr="00A1572E" w14:paraId="2F8EF1AA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A78" w14:textId="11FAA019" w:rsidR="00E52DCD" w:rsidRPr="00A1572E" w:rsidRDefault="00DC0B7E" w:rsidP="00A1572E">
            <w:pPr>
              <w:pStyle w:val="Leipteksti"/>
            </w:pPr>
            <w:r w:rsidRPr="00A1572E">
              <w:t>Helsingin kaupunki</w:t>
            </w:r>
          </w:p>
          <w:p w14:paraId="1E654EDB" w14:textId="7286AEB9" w:rsidR="00131D03" w:rsidRPr="00A1572E" w:rsidRDefault="00131D03" w:rsidP="00A1572E">
            <w:pPr>
              <w:pStyle w:val="Leipteksti"/>
            </w:pPr>
            <w:r w:rsidRPr="00A1572E">
              <w:t>Oulu</w:t>
            </w:r>
            <w:r w:rsidR="00DC0B7E" w:rsidRPr="00A1572E">
              <w:t>n kaupunki</w:t>
            </w:r>
          </w:p>
        </w:tc>
      </w:tr>
      <w:tr w:rsidR="00131D03" w:rsidRPr="00A1572E" w14:paraId="547C16EB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FA99" w14:textId="3169929C" w:rsidR="00E52DCD" w:rsidRPr="00A1572E" w:rsidRDefault="00712592" w:rsidP="00A1572E">
            <w:pPr>
              <w:pStyle w:val="Leipteksti"/>
            </w:pPr>
            <w:r w:rsidRPr="00A1572E">
              <w:t>Paraisten kaupunki</w:t>
            </w:r>
          </w:p>
          <w:p w14:paraId="0288BF36" w14:textId="248FC8B9" w:rsidR="00E52DCD" w:rsidRPr="00A1572E" w:rsidRDefault="00712592" w:rsidP="00A1572E">
            <w:pPr>
              <w:pStyle w:val="Leipteksti"/>
            </w:pPr>
            <w:r w:rsidRPr="00A1572E">
              <w:t>Seinäjoen kaupunki</w:t>
            </w:r>
          </w:p>
          <w:p w14:paraId="19D9D2E3" w14:textId="52586F3F" w:rsidR="00131D03" w:rsidRPr="00A1572E" w:rsidRDefault="00131D03" w:rsidP="00A1572E">
            <w:pPr>
              <w:pStyle w:val="Leipteksti"/>
            </w:pPr>
            <w:r w:rsidRPr="00A1572E">
              <w:t>Säkylä</w:t>
            </w:r>
            <w:r w:rsidR="00520071" w:rsidRPr="00A1572E">
              <w:t>n kunta</w:t>
            </w:r>
          </w:p>
        </w:tc>
      </w:tr>
      <w:tr w:rsidR="00131D03" w:rsidRPr="00A1572E" w14:paraId="7D73D17B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803" w14:textId="258F6C8D" w:rsidR="00131D03" w:rsidRPr="00A1572E" w:rsidRDefault="00E52DCD" w:rsidP="00A1572E">
            <w:pPr>
              <w:pStyle w:val="Leipteksti"/>
            </w:pPr>
            <w:r w:rsidRPr="00A1572E">
              <w:t>Tampere</w:t>
            </w:r>
            <w:r w:rsidR="00520071" w:rsidRPr="00A1572E">
              <w:t>en kaupunki</w:t>
            </w:r>
          </w:p>
        </w:tc>
      </w:tr>
      <w:tr w:rsidR="00131D03" w:rsidRPr="00A1572E" w14:paraId="0CE56AC6" w14:textId="77777777" w:rsidTr="00DC15CB">
        <w:trPr>
          <w:trHeight w:val="3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91A5" w14:textId="77777777" w:rsidR="00131D03" w:rsidRDefault="00E52DCD" w:rsidP="00A1572E">
            <w:pPr>
              <w:pStyle w:val="Leipteksti"/>
            </w:pPr>
            <w:r w:rsidRPr="00A1572E">
              <w:t>Ylitornio</w:t>
            </w:r>
            <w:r w:rsidR="00712592" w:rsidRPr="00A1572E">
              <w:t>n kunta</w:t>
            </w:r>
          </w:p>
          <w:p w14:paraId="00A04DBE" w14:textId="77777777" w:rsidR="00065AFA" w:rsidRDefault="001D2C8D" w:rsidP="00A1572E">
            <w:pPr>
              <w:pStyle w:val="Leipteksti"/>
            </w:pPr>
            <w:r>
              <w:t>Eteläinen syöpäkeskus</w:t>
            </w:r>
          </w:p>
          <w:p w14:paraId="08DF41BF" w14:textId="77777777" w:rsidR="001D2C8D" w:rsidRDefault="001D2C8D" w:rsidP="00A1572E">
            <w:pPr>
              <w:pStyle w:val="Leipteksti"/>
            </w:pPr>
            <w:r>
              <w:t>Läntinen syöpäkeskus</w:t>
            </w:r>
          </w:p>
          <w:p w14:paraId="648B5517" w14:textId="77777777" w:rsidR="001D2C8D" w:rsidRDefault="001D2C8D" w:rsidP="00A1572E">
            <w:pPr>
              <w:pStyle w:val="Leipteksti"/>
            </w:pPr>
            <w:proofErr w:type="spellStart"/>
            <w:r>
              <w:t>Sisä</w:t>
            </w:r>
            <w:proofErr w:type="spellEnd"/>
            <w:r>
              <w:t>-Suomen syöpäkeskus</w:t>
            </w:r>
          </w:p>
          <w:p w14:paraId="0AFC641A" w14:textId="77777777" w:rsidR="001D2C8D" w:rsidRDefault="001D2C8D" w:rsidP="00A1572E">
            <w:pPr>
              <w:pStyle w:val="Leipteksti"/>
            </w:pPr>
            <w:r>
              <w:t>Itäinen syöpäkeskus</w:t>
            </w:r>
          </w:p>
          <w:p w14:paraId="5F384615" w14:textId="0680E2D1" w:rsidR="001D2C8D" w:rsidRPr="00A1572E" w:rsidRDefault="001D2C8D" w:rsidP="00A1572E">
            <w:pPr>
              <w:pStyle w:val="Leipteksti"/>
            </w:pPr>
            <w:r>
              <w:t>Pohjoinen syöpäkeskus</w:t>
            </w:r>
          </w:p>
        </w:tc>
      </w:tr>
    </w:tbl>
    <w:p w14:paraId="5DAAF590" w14:textId="362165A8" w:rsidR="00E44B80" w:rsidRDefault="00E44B80" w:rsidP="00E44B80">
      <w:pPr>
        <w:pStyle w:val="Leipteksti"/>
        <w:rPr>
          <w:rFonts w:ascii="Times New Roman" w:hAnsi="Times New Roman"/>
          <w:sz w:val="24"/>
          <w:szCs w:val="20"/>
        </w:rPr>
      </w:pPr>
    </w:p>
    <w:p w14:paraId="4A4C8BA2" w14:textId="77777777" w:rsidR="00E44B80" w:rsidRPr="00DA6801" w:rsidRDefault="00E44B80" w:rsidP="00E44B80">
      <w:pPr>
        <w:pStyle w:val="Leipteksti"/>
        <w:rPr>
          <w:rFonts w:ascii="Times New Roman" w:hAnsi="Times New Roman"/>
          <w:sz w:val="24"/>
          <w:szCs w:val="20"/>
        </w:rPr>
      </w:pPr>
    </w:p>
    <w:sectPr w:rsidR="00E44B80" w:rsidRPr="00DA6801" w:rsidSect="00964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A020F" w14:textId="77777777" w:rsidR="00A91C86" w:rsidRDefault="00A91C86" w:rsidP="00964BFC">
      <w:r>
        <w:separator/>
      </w:r>
    </w:p>
    <w:p w14:paraId="2AADE07B" w14:textId="77777777" w:rsidR="00A91C86" w:rsidRDefault="00A91C86" w:rsidP="00964BFC"/>
    <w:p w14:paraId="6B898FCB" w14:textId="77777777" w:rsidR="00A91C86" w:rsidRDefault="00A91C86" w:rsidP="00964BFC"/>
  </w:endnote>
  <w:endnote w:type="continuationSeparator" w:id="0">
    <w:p w14:paraId="198A4C2B" w14:textId="77777777" w:rsidR="00A91C86" w:rsidRDefault="00A91C86" w:rsidP="00964BFC">
      <w:r>
        <w:continuationSeparator/>
      </w:r>
    </w:p>
    <w:p w14:paraId="6998D34D" w14:textId="77777777" w:rsidR="00A91C86" w:rsidRDefault="00A91C86" w:rsidP="00964BFC"/>
    <w:p w14:paraId="26EF2E54" w14:textId="77777777" w:rsidR="00A91C86" w:rsidRDefault="00A91C86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83B3" w14:textId="77777777" w:rsidR="00607057" w:rsidRDefault="00607057" w:rsidP="00964BFC">
    <w:pPr>
      <w:pStyle w:val="Alatunniste"/>
    </w:pPr>
  </w:p>
  <w:p w14:paraId="2296504E" w14:textId="77777777"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6607" w14:textId="77777777" w:rsidR="0021542B" w:rsidRPr="0021542B" w:rsidRDefault="00A91C86" w:rsidP="0021542B">
    <w:pPr>
      <w:pStyle w:val="alatunniste0"/>
      <w:ind w:left="-993"/>
      <w:rPr>
        <w:rStyle w:val="alatunnisteChar0"/>
        <w:spacing w:val="8"/>
        <w:lang w:val="fi-FI"/>
      </w:rPr>
    </w:pPr>
    <w:r>
      <w:pict w14:anchorId="1FAF6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14:paraId="639800AB" w14:textId="77777777"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5A41" w14:textId="77777777" w:rsidR="0021542B" w:rsidRPr="0021542B" w:rsidRDefault="00A91C86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 w14:anchorId="0E9C0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14:paraId="3EE85152" w14:textId="77777777"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6946" w14:textId="77777777" w:rsidR="00A91C86" w:rsidRDefault="00A91C86" w:rsidP="00964BFC">
      <w:r>
        <w:separator/>
      </w:r>
    </w:p>
    <w:p w14:paraId="706E9897" w14:textId="77777777" w:rsidR="00A91C86" w:rsidRDefault="00A91C86" w:rsidP="00964BFC"/>
    <w:p w14:paraId="5DE0C3ED" w14:textId="77777777" w:rsidR="00A91C86" w:rsidRDefault="00A91C86" w:rsidP="00964BFC"/>
  </w:footnote>
  <w:footnote w:type="continuationSeparator" w:id="0">
    <w:p w14:paraId="4F42475B" w14:textId="77777777" w:rsidR="00A91C86" w:rsidRDefault="00A91C86" w:rsidP="00964BFC">
      <w:r>
        <w:continuationSeparator/>
      </w:r>
    </w:p>
    <w:p w14:paraId="3CB8419B" w14:textId="77777777" w:rsidR="00A91C86" w:rsidRDefault="00A91C86" w:rsidP="00964BFC"/>
    <w:p w14:paraId="03B99F18" w14:textId="77777777" w:rsidR="00A91C86" w:rsidRDefault="00A91C86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75B5" w14:textId="77777777" w:rsidR="00607057" w:rsidRDefault="00607057">
    <w:pPr>
      <w:pStyle w:val="Yltunniste"/>
    </w:pPr>
  </w:p>
  <w:p w14:paraId="1629834A" w14:textId="77777777"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14:paraId="1FDA9302" w14:textId="77777777" w:rsidTr="00964BFC">
      <w:trPr>
        <w:cantSplit/>
        <w:trHeight w:hRule="exact" w:val="284"/>
      </w:trPr>
      <w:tc>
        <w:tcPr>
          <w:tcW w:w="4301" w:type="dxa"/>
          <w:vMerge w:val="restart"/>
        </w:tcPr>
        <w:p w14:paraId="43380189" w14:textId="77777777"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5F02304E" wp14:editId="720407E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569FB817" w14:textId="77777777"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14:paraId="48662398" w14:textId="77777777"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14:paraId="117064E0" w14:textId="75AAAACA"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77424D">
            <w:rPr>
              <w:noProof/>
            </w:rPr>
            <w:t>3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77424D">
            <w:rPr>
              <w:noProof/>
            </w:rPr>
            <w:t>3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14:paraId="1204EBF1" w14:textId="77777777" w:rsidTr="00964BFC">
      <w:trPr>
        <w:cantSplit/>
        <w:trHeight w:val="283"/>
      </w:trPr>
      <w:tc>
        <w:tcPr>
          <w:tcW w:w="4301" w:type="dxa"/>
          <w:vMerge/>
        </w:tcPr>
        <w:p w14:paraId="1F467EF5" w14:textId="77777777"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14:paraId="6E813E90" w14:textId="77777777"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14:paraId="6F4A180A" w14:textId="77777777"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14:paraId="0889300C" w14:textId="77777777" w:rsidR="00607057" w:rsidRPr="00607057" w:rsidRDefault="00607057" w:rsidP="00964BFC">
          <w:pPr>
            <w:pStyle w:val="Ylosanteksti"/>
          </w:pPr>
        </w:p>
      </w:tc>
    </w:tr>
    <w:tr w:rsidR="00607057" w:rsidRPr="00607057" w14:paraId="6FEF7738" w14:textId="77777777" w:rsidTr="00964BFC">
      <w:trPr>
        <w:cantSplit/>
        <w:trHeight w:val="283"/>
      </w:trPr>
      <w:tc>
        <w:tcPr>
          <w:tcW w:w="4301" w:type="dxa"/>
          <w:vMerge/>
        </w:tcPr>
        <w:p w14:paraId="61DC3D23" w14:textId="77777777"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14:paraId="59225795" w14:textId="77777777"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14:paraId="1586D03D" w14:textId="77777777" w:rsidR="00607057" w:rsidRPr="00607057" w:rsidRDefault="00607057" w:rsidP="00964BFC">
          <w:pPr>
            <w:pStyle w:val="Ylosanteksti"/>
          </w:pPr>
        </w:p>
      </w:tc>
    </w:tr>
  </w:tbl>
  <w:p w14:paraId="50BD8EFC" w14:textId="77777777"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6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613"/>
      <w:gridCol w:w="1008"/>
    </w:tblGrid>
    <w:tr w:rsidR="009A3FEB" w:rsidRPr="00987AD7" w14:paraId="446E9F26" w14:textId="77777777" w:rsidTr="00080E5A">
      <w:trPr>
        <w:cantSplit/>
        <w:trHeight w:hRule="exact" w:val="284"/>
      </w:trPr>
      <w:tc>
        <w:tcPr>
          <w:tcW w:w="4301" w:type="dxa"/>
          <w:vMerge w:val="restart"/>
        </w:tcPr>
        <w:p w14:paraId="1BC99DE4" w14:textId="77777777" w:rsidR="009A3FEB" w:rsidRPr="00987AD7" w:rsidRDefault="009A3FEB" w:rsidP="00964BFC">
          <w:r>
            <w:rPr>
              <w:noProof/>
            </w:rPr>
            <w:drawing>
              <wp:anchor distT="0" distB="0" distL="114300" distR="114300" simplePos="0" relativeHeight="251664896" behindDoc="1" locked="1" layoutInCell="1" allowOverlap="1" wp14:anchorId="278FE546" wp14:editId="565B7B74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20BAF2C5" w14:textId="0ABA4C57" w:rsidR="009A3FEB" w:rsidRPr="00607057" w:rsidRDefault="00080E5A" w:rsidP="00693409">
          <w:pPr>
            <w:pStyle w:val="Ylosanteksti"/>
            <w:rPr>
              <w:sz w:val="18"/>
              <w:szCs w:val="18"/>
            </w:rPr>
          </w:pPr>
          <w:r>
            <w:rPr>
              <w:sz w:val="18"/>
              <w:szCs w:val="18"/>
            </w:rPr>
            <w:t>LAUSUNTOPYYNTÖ</w:t>
          </w:r>
        </w:p>
      </w:tc>
      <w:tc>
        <w:tcPr>
          <w:tcW w:w="1613" w:type="dxa"/>
        </w:tcPr>
        <w:p w14:paraId="3F003939" w14:textId="547D4834" w:rsidR="009A3FEB" w:rsidRPr="00124AFB" w:rsidRDefault="009A3FEB" w:rsidP="00964BFC"/>
      </w:tc>
      <w:tc>
        <w:tcPr>
          <w:tcW w:w="1008" w:type="dxa"/>
        </w:tcPr>
        <w:p w14:paraId="06A00864" w14:textId="63537418" w:rsidR="009A3FEB" w:rsidRPr="00693409" w:rsidRDefault="009A3FEB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77424D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77424D">
            <w:rPr>
              <w:rStyle w:val="Sivunumero"/>
              <w:noProof/>
            </w:rPr>
            <w:t>3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9A3FEB" w:rsidRPr="00987AD7" w14:paraId="2263638D" w14:textId="77777777" w:rsidTr="00080E5A">
      <w:trPr>
        <w:cantSplit/>
        <w:trHeight w:val="283"/>
      </w:trPr>
      <w:tc>
        <w:tcPr>
          <w:tcW w:w="4301" w:type="dxa"/>
          <w:vMerge/>
        </w:tcPr>
        <w:p w14:paraId="62DC3ED5" w14:textId="77777777" w:rsidR="009A3FEB" w:rsidRPr="00987AD7" w:rsidRDefault="009A3FEB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14:paraId="36635CE7" w14:textId="77777777" w:rsidR="009A3FEB" w:rsidRPr="00607057" w:rsidRDefault="009A3FEB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613" w:type="dxa"/>
        </w:tcPr>
        <w:p w14:paraId="1CEFD67F" w14:textId="4C75F3E2" w:rsidR="009A3FEB" w:rsidRPr="00987AD7" w:rsidRDefault="00080E5A" w:rsidP="00964BFC">
          <w:pPr>
            <w:pStyle w:val="Ylosanteksti"/>
            <w:rPr>
              <w:rStyle w:val="Sivunumero"/>
            </w:rPr>
          </w:pPr>
          <w:r>
            <w:rPr>
              <w:rStyle w:val="Sivunumero"/>
            </w:rPr>
            <w:t>VN/10963/2021</w:t>
          </w:r>
        </w:p>
      </w:tc>
      <w:tc>
        <w:tcPr>
          <w:tcW w:w="1008" w:type="dxa"/>
        </w:tcPr>
        <w:p w14:paraId="3804920A" w14:textId="77777777" w:rsidR="009A3FEB" w:rsidRPr="00987AD7" w:rsidRDefault="009A3FEB" w:rsidP="00964BFC">
          <w:pPr>
            <w:pStyle w:val="Ylosanteksti"/>
            <w:rPr>
              <w:rStyle w:val="Sivunumero"/>
            </w:rPr>
          </w:pPr>
        </w:p>
      </w:tc>
    </w:tr>
    <w:tr w:rsidR="009A3FEB" w:rsidRPr="00987AD7" w14:paraId="3ABF0ADA" w14:textId="77777777" w:rsidTr="00080E5A">
      <w:trPr>
        <w:cantSplit/>
        <w:trHeight w:val="283"/>
      </w:trPr>
      <w:tc>
        <w:tcPr>
          <w:tcW w:w="4301" w:type="dxa"/>
          <w:vMerge/>
        </w:tcPr>
        <w:p w14:paraId="59EECA80" w14:textId="77777777" w:rsidR="009A3FEB" w:rsidRPr="00987AD7" w:rsidRDefault="009A3FEB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14:paraId="38DB65C5" w14:textId="479833C7" w:rsidR="009A3FEB" w:rsidRPr="00607057" w:rsidRDefault="0077424D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  <w:r>
            <w:rPr>
              <w:rStyle w:val="Sivunumero"/>
              <w:color w:val="000000" w:themeColor="text1"/>
              <w:sz w:val="18"/>
              <w:szCs w:val="18"/>
            </w:rPr>
            <w:t>22</w:t>
          </w:r>
          <w:bookmarkStart w:id="0" w:name="_GoBack"/>
          <w:bookmarkEnd w:id="0"/>
          <w:r w:rsidR="00EC5491">
            <w:rPr>
              <w:rStyle w:val="Sivunumero"/>
              <w:color w:val="000000" w:themeColor="text1"/>
              <w:sz w:val="18"/>
              <w:szCs w:val="18"/>
            </w:rPr>
            <w:t>.4.2021</w:t>
          </w:r>
        </w:p>
      </w:tc>
      <w:tc>
        <w:tcPr>
          <w:tcW w:w="2619" w:type="dxa"/>
          <w:gridSpan w:val="2"/>
        </w:tcPr>
        <w:p w14:paraId="53DC052A" w14:textId="103BEC22" w:rsidR="009A3FEB" w:rsidRPr="00124AFB" w:rsidRDefault="00080E5A" w:rsidP="00964BFC">
          <w:pPr>
            <w:pStyle w:val="Ylosanteksti"/>
            <w:rPr>
              <w:rStyle w:val="Sivunumero"/>
            </w:rPr>
          </w:pPr>
          <w:r>
            <w:rPr>
              <w:rStyle w:val="Sivunumero"/>
            </w:rPr>
            <w:t>STM055:00/2021</w:t>
          </w:r>
        </w:p>
      </w:tc>
    </w:tr>
  </w:tbl>
  <w:p w14:paraId="4E102AEE" w14:textId="77777777"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49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06B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C8A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FE2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1A6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49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03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20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E83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29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73BD"/>
    <w:rsid w:val="00065AFA"/>
    <w:rsid w:val="00080E5A"/>
    <w:rsid w:val="00083F94"/>
    <w:rsid w:val="00086533"/>
    <w:rsid w:val="00087E2B"/>
    <w:rsid w:val="00091A97"/>
    <w:rsid w:val="000D79C4"/>
    <w:rsid w:val="000F2157"/>
    <w:rsid w:val="00101749"/>
    <w:rsid w:val="00131D03"/>
    <w:rsid w:val="00140EF8"/>
    <w:rsid w:val="00146B2A"/>
    <w:rsid w:val="00153384"/>
    <w:rsid w:val="00160A7A"/>
    <w:rsid w:val="00183B29"/>
    <w:rsid w:val="001B53F6"/>
    <w:rsid w:val="001D2C8D"/>
    <w:rsid w:val="0021542B"/>
    <w:rsid w:val="00262313"/>
    <w:rsid w:val="0027582D"/>
    <w:rsid w:val="002C6698"/>
    <w:rsid w:val="002D0650"/>
    <w:rsid w:val="002F52C2"/>
    <w:rsid w:val="00301888"/>
    <w:rsid w:val="003241A6"/>
    <w:rsid w:val="00333D17"/>
    <w:rsid w:val="00333ECC"/>
    <w:rsid w:val="003343C1"/>
    <w:rsid w:val="00357C93"/>
    <w:rsid w:val="00373549"/>
    <w:rsid w:val="003C01B5"/>
    <w:rsid w:val="003C5C59"/>
    <w:rsid w:val="003E4BC7"/>
    <w:rsid w:val="003F269A"/>
    <w:rsid w:val="003F7B63"/>
    <w:rsid w:val="00404032"/>
    <w:rsid w:val="00447512"/>
    <w:rsid w:val="00451CEA"/>
    <w:rsid w:val="00473EE0"/>
    <w:rsid w:val="004776D5"/>
    <w:rsid w:val="004B1906"/>
    <w:rsid w:val="004C2F28"/>
    <w:rsid w:val="00520071"/>
    <w:rsid w:val="00537B74"/>
    <w:rsid w:val="00584043"/>
    <w:rsid w:val="005A3CBC"/>
    <w:rsid w:val="005A5A4A"/>
    <w:rsid w:val="005B297E"/>
    <w:rsid w:val="005F1333"/>
    <w:rsid w:val="005F1C27"/>
    <w:rsid w:val="005F2CDD"/>
    <w:rsid w:val="00601655"/>
    <w:rsid w:val="00607057"/>
    <w:rsid w:val="00693409"/>
    <w:rsid w:val="00695F09"/>
    <w:rsid w:val="006A6A8E"/>
    <w:rsid w:val="006B2697"/>
    <w:rsid w:val="006B7082"/>
    <w:rsid w:val="00703FCB"/>
    <w:rsid w:val="00705D07"/>
    <w:rsid w:val="00710B79"/>
    <w:rsid w:val="00712592"/>
    <w:rsid w:val="007146C2"/>
    <w:rsid w:val="007644E7"/>
    <w:rsid w:val="0077386C"/>
    <w:rsid w:val="0077424D"/>
    <w:rsid w:val="00797724"/>
    <w:rsid w:val="007B5711"/>
    <w:rsid w:val="007D053C"/>
    <w:rsid w:val="007D631B"/>
    <w:rsid w:val="007E5579"/>
    <w:rsid w:val="0083424A"/>
    <w:rsid w:val="008423BA"/>
    <w:rsid w:val="0084299D"/>
    <w:rsid w:val="008640D7"/>
    <w:rsid w:val="00881FE7"/>
    <w:rsid w:val="00886936"/>
    <w:rsid w:val="00897325"/>
    <w:rsid w:val="008D2528"/>
    <w:rsid w:val="008D2F02"/>
    <w:rsid w:val="008E6496"/>
    <w:rsid w:val="008F3A17"/>
    <w:rsid w:val="00922895"/>
    <w:rsid w:val="00937376"/>
    <w:rsid w:val="009407C5"/>
    <w:rsid w:val="009472DE"/>
    <w:rsid w:val="00964BFC"/>
    <w:rsid w:val="00980A82"/>
    <w:rsid w:val="009840D5"/>
    <w:rsid w:val="009848C2"/>
    <w:rsid w:val="00985BFD"/>
    <w:rsid w:val="009A3FEB"/>
    <w:rsid w:val="009A752F"/>
    <w:rsid w:val="009C566F"/>
    <w:rsid w:val="00A00B76"/>
    <w:rsid w:val="00A1572E"/>
    <w:rsid w:val="00A21AD1"/>
    <w:rsid w:val="00A85860"/>
    <w:rsid w:val="00A91C86"/>
    <w:rsid w:val="00AA42AD"/>
    <w:rsid w:val="00AA59D7"/>
    <w:rsid w:val="00AA7B18"/>
    <w:rsid w:val="00AB1C8F"/>
    <w:rsid w:val="00AC6300"/>
    <w:rsid w:val="00AD52E8"/>
    <w:rsid w:val="00AE0F66"/>
    <w:rsid w:val="00AF01F5"/>
    <w:rsid w:val="00B1646E"/>
    <w:rsid w:val="00B73116"/>
    <w:rsid w:val="00BC02F4"/>
    <w:rsid w:val="00BC5827"/>
    <w:rsid w:val="00BD460E"/>
    <w:rsid w:val="00BE4D11"/>
    <w:rsid w:val="00BF6A37"/>
    <w:rsid w:val="00C0067E"/>
    <w:rsid w:val="00C00926"/>
    <w:rsid w:val="00C27A86"/>
    <w:rsid w:val="00CA3761"/>
    <w:rsid w:val="00CF7A25"/>
    <w:rsid w:val="00D22A93"/>
    <w:rsid w:val="00D26931"/>
    <w:rsid w:val="00D32FC1"/>
    <w:rsid w:val="00D34286"/>
    <w:rsid w:val="00D72423"/>
    <w:rsid w:val="00D965D8"/>
    <w:rsid w:val="00D96D90"/>
    <w:rsid w:val="00DA6801"/>
    <w:rsid w:val="00DC0B7E"/>
    <w:rsid w:val="00DC15CB"/>
    <w:rsid w:val="00DE3011"/>
    <w:rsid w:val="00DE336C"/>
    <w:rsid w:val="00DF29AA"/>
    <w:rsid w:val="00E067F2"/>
    <w:rsid w:val="00E16C3D"/>
    <w:rsid w:val="00E40C68"/>
    <w:rsid w:val="00E42548"/>
    <w:rsid w:val="00E433C7"/>
    <w:rsid w:val="00E44B80"/>
    <w:rsid w:val="00E52DCD"/>
    <w:rsid w:val="00E6398E"/>
    <w:rsid w:val="00E76859"/>
    <w:rsid w:val="00E8441D"/>
    <w:rsid w:val="00E914BD"/>
    <w:rsid w:val="00EA0C82"/>
    <w:rsid w:val="00EB66A8"/>
    <w:rsid w:val="00EC5491"/>
    <w:rsid w:val="00EC54F4"/>
    <w:rsid w:val="00EE41F5"/>
    <w:rsid w:val="00F226E7"/>
    <w:rsid w:val="00F94A0D"/>
    <w:rsid w:val="00FA7295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1523A46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  <w:style w:type="character" w:styleId="Kommentinviite">
    <w:name w:val="annotation reference"/>
    <w:basedOn w:val="Kappaleenoletusfontti"/>
    <w:rsid w:val="0060165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0165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60165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6016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01655"/>
    <w:rPr>
      <w:b/>
      <w:bCs/>
      <w:sz w:val="20"/>
      <w:szCs w:val="20"/>
    </w:rPr>
  </w:style>
  <w:style w:type="paragraph" w:styleId="Leipteksti">
    <w:name w:val="Body Text"/>
    <w:basedOn w:val="Normaali"/>
    <w:link w:val="LeiptekstiChar"/>
    <w:rsid w:val="00080E5A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080E5A"/>
  </w:style>
  <w:style w:type="paragraph" w:styleId="Leiptekstin1rivinsisennys">
    <w:name w:val="Body Text First Indent"/>
    <w:basedOn w:val="Leipteksti"/>
    <w:link w:val="Leiptekstin1rivinsisennysChar"/>
    <w:rsid w:val="00B1646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B1646E"/>
  </w:style>
  <w:style w:type="paragraph" w:styleId="Leipteksti2">
    <w:name w:val="Body Text 2"/>
    <w:basedOn w:val="Normaali"/>
    <w:link w:val="Leipteksti2Char"/>
    <w:rsid w:val="00B1646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B1646E"/>
  </w:style>
  <w:style w:type="paragraph" w:styleId="Leipteksti3">
    <w:name w:val="Body Text 3"/>
    <w:basedOn w:val="Normaali"/>
    <w:link w:val="Leipteksti3Char"/>
    <w:rsid w:val="00B1646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B1646E"/>
    <w:rPr>
      <w:sz w:val="16"/>
      <w:szCs w:val="16"/>
    </w:rPr>
  </w:style>
  <w:style w:type="character" w:styleId="AvattuHyperlinkki">
    <w:name w:val="FollowedHyperlink"/>
    <w:basedOn w:val="Kappaleenoletusfontti"/>
    <w:rsid w:val="006A6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suntopalvelu.fi/FI/Proposal/Participation?proposalId=c603dbbc-5676-4b51-a653-ec7bf39e3e37&amp;proposalLanguage=da4408c3-39e4-4f5a-84db-84481bafc74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tunimi.sukunimi@stm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unimi.sukunimi@stm.f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9BE2-1365-4405-B766-5786EEAF444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16</ap:TotalTime>
  <ap:Pages>3</ap:Pages>
  <ap:Words>496</ap:Words>
  <ap:Characters>4023</ap:Characters>
  <ap:Application>Microsoft Office Word</ap:Application>
  <ap:DocSecurity>0</ap:DocSecurity>
  <ap:Lines>33</ap:Lines>
  <ap:Paragraphs>9</ap:Paragraphs>
  <ap:ScaleCrop>false</ap:ScaleCrop>
  <ap:HeadingPairs>
    <vt:vector baseType="variant" size="2">
      <vt:variant>
        <vt:lpstr>Otsikko</vt:lpstr>
      </vt:variant>
      <vt:variant>
        <vt:i4>1</vt:i4>
      </vt:variant>
    </vt:vector>
  </ap:HeadingPairs>
  <ap:TitlesOfParts>
    <vt:vector baseType="lpstr" size="1">
      <vt:lpstr>Muistiopohja</vt:lpstr>
    </vt:vector>
  </ap:TitlesOfParts>
  <ap:Company/>
  <ap:LinksUpToDate>false</ap:LinksUpToDate>
  <ap:CharactersWithSpaces>4510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Holopainen Liisa (STM)</dc:creator>
  <cp:keywords/>
  <dc:description/>
  <cp:lastModifiedBy>Holopainen Liisa (STM)</cp:lastModifiedBy>
  <cp:revision>11</cp:revision>
  <dcterms:created xsi:type="dcterms:W3CDTF">2021-04-21T06:39:00Z</dcterms:created>
  <dcterms:modified xsi:type="dcterms:W3CDTF">2021-04-22T06:43:00Z</dcterms:modified>
</cp:coreProperties>
</file>