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4226" w14:textId="77777777" w:rsidR="00415CDB" w:rsidRPr="00FB3145" w:rsidRDefault="00415CDB" w:rsidP="00415CDB">
      <w:pPr>
        <w:jc w:val="right"/>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5439F" w14:paraId="34EEF4EF" w14:textId="77777777" w:rsidTr="0B131AA0">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11DF97DB" w14:textId="77777777" w:rsidR="0040546B" w:rsidRPr="00FB3145" w:rsidRDefault="00514E8D" w:rsidP="00FF1FD4">
            <w:pPr>
              <w:pStyle w:val="Yltunniste"/>
              <w:tabs>
                <w:tab w:val="clear" w:pos="4819"/>
                <w:tab w:val="clear" w:pos="9638"/>
              </w:tabs>
              <w:rPr>
                <w:sz w:val="16"/>
                <w:szCs w:val="16"/>
              </w:rPr>
            </w:pPr>
            <w:r w:rsidRPr="00FB3145">
              <w:rPr>
                <w:sz w:val="16"/>
                <w:szCs w:val="16"/>
              </w:rPr>
              <w:t>Antopäivä:</w:t>
            </w:r>
          </w:p>
          <w:p w14:paraId="49D15D30" w14:textId="77777777" w:rsidR="0040546B" w:rsidRPr="00FB3145" w:rsidRDefault="00514E8D" w:rsidP="00AB1593">
            <w:pPr>
              <w:pStyle w:val="Yltunniste"/>
            </w:pPr>
            <w:r w:rsidRPr="00FB3145">
              <w:t>x.x.202</w:t>
            </w:r>
            <w:r>
              <w:t>4</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FF0CFDA" w14:textId="77777777" w:rsidR="0040546B" w:rsidRPr="00FB3145" w:rsidRDefault="00514E8D" w:rsidP="00FF1FD4">
            <w:pPr>
              <w:pStyle w:val="Yltunniste"/>
              <w:tabs>
                <w:tab w:val="clear" w:pos="4819"/>
                <w:tab w:val="clear" w:pos="9638"/>
              </w:tabs>
              <w:rPr>
                <w:sz w:val="16"/>
                <w:szCs w:val="16"/>
              </w:rPr>
            </w:pPr>
            <w:r w:rsidRPr="00FB3145">
              <w:rPr>
                <w:sz w:val="16"/>
                <w:szCs w:val="16"/>
              </w:rPr>
              <w:t>Voimaantulopäivä:</w:t>
            </w:r>
          </w:p>
          <w:p w14:paraId="5462E118" w14:textId="77777777" w:rsidR="0040546B" w:rsidRPr="00FB3145" w:rsidRDefault="00514E8D" w:rsidP="00B502F1">
            <w:pPr>
              <w:pStyle w:val="Yltunniste"/>
              <w:tabs>
                <w:tab w:val="clear" w:pos="4819"/>
                <w:tab w:val="clear" w:pos="9638"/>
                <w:tab w:val="right" w:pos="2197"/>
              </w:tabs>
            </w:pPr>
            <w:r w:rsidRPr="00FB3145">
              <w:t>x.x.202</w:t>
            </w:r>
            <w:r>
              <w:t>4</w:t>
            </w:r>
            <w:r w:rsidR="00B502F1" w:rsidRPr="00FB3145">
              <w:tab/>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623C25" w14:textId="77777777" w:rsidR="0040546B" w:rsidRPr="00FB3145" w:rsidRDefault="00514E8D" w:rsidP="00FF1FD4">
            <w:pPr>
              <w:pStyle w:val="Yltunniste"/>
              <w:tabs>
                <w:tab w:val="clear" w:pos="4819"/>
                <w:tab w:val="clear" w:pos="9638"/>
              </w:tabs>
              <w:rPr>
                <w:sz w:val="16"/>
                <w:szCs w:val="16"/>
              </w:rPr>
            </w:pPr>
            <w:r w:rsidRPr="00FB3145">
              <w:rPr>
                <w:sz w:val="16"/>
                <w:szCs w:val="16"/>
              </w:rPr>
              <w:t>Voimassa:</w:t>
            </w:r>
          </w:p>
          <w:p w14:paraId="03AA3CE6" w14:textId="77777777" w:rsidR="0040546B" w:rsidRPr="00FB3145" w:rsidRDefault="00514E8D" w:rsidP="00AB1593">
            <w:pPr>
              <w:pStyle w:val="Yltunniste"/>
            </w:pPr>
            <w:r w:rsidRPr="00FB3145">
              <w:t>Toistaiseksi</w:t>
            </w:r>
          </w:p>
        </w:tc>
      </w:tr>
      <w:tr w:rsidR="0055439F" w14:paraId="2F158915" w14:textId="77777777" w:rsidTr="0B131AA0">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4E374333" w14:textId="77777777" w:rsidR="0040546B" w:rsidRPr="00FB3145" w:rsidRDefault="00514E8D" w:rsidP="00FF1FD4">
            <w:pPr>
              <w:pStyle w:val="Yltunniste"/>
              <w:tabs>
                <w:tab w:val="clear" w:pos="4819"/>
                <w:tab w:val="clear" w:pos="9638"/>
              </w:tabs>
              <w:rPr>
                <w:sz w:val="16"/>
                <w:szCs w:val="16"/>
              </w:rPr>
            </w:pPr>
            <w:r w:rsidRPr="00FB3145">
              <w:rPr>
                <w:sz w:val="16"/>
                <w:szCs w:val="16"/>
              </w:rPr>
              <w:t>Säädösperusta</w:t>
            </w:r>
            <w:r w:rsidR="001C2228" w:rsidRPr="00FB3145">
              <w:rPr>
                <w:sz w:val="16"/>
                <w:szCs w:val="16"/>
              </w:rPr>
              <w:t xml:space="preserve"> </w:t>
            </w:r>
          </w:p>
          <w:p w14:paraId="3919D538" w14:textId="77777777" w:rsidR="0040546B" w:rsidRPr="00FB3145" w:rsidRDefault="00514E8D" w:rsidP="00830CED">
            <w:pPr>
              <w:pStyle w:val="Yltunniste"/>
            </w:pPr>
            <w:r w:rsidRPr="00FB3145">
              <w:t>Laki liikennejärjestelmästä ja maanteistä (503/2005) 11 § ja 109 §, Laki liikenteen palveluista (320/2017)</w:t>
            </w:r>
            <w:r w:rsidR="00830CED" w:rsidRPr="00FB3145">
              <w:t xml:space="preserve"> </w:t>
            </w:r>
            <w:r>
              <w:t xml:space="preserve">136 ja </w:t>
            </w:r>
            <w:r w:rsidR="00830CED" w:rsidRPr="00FB3145">
              <w:t>137 §</w:t>
            </w:r>
          </w:p>
        </w:tc>
      </w:tr>
      <w:tr w:rsidR="0055439F" w14:paraId="40C2A3B4" w14:textId="77777777" w:rsidTr="0B131AA0">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838A5E5" w14:textId="77777777" w:rsidR="0040546B" w:rsidRPr="00FB3145" w:rsidRDefault="00514E8D" w:rsidP="00FF1FD4">
            <w:pPr>
              <w:pStyle w:val="Yltunniste"/>
              <w:tabs>
                <w:tab w:val="clear" w:pos="4819"/>
                <w:tab w:val="clear" w:pos="9638"/>
              </w:tabs>
              <w:rPr>
                <w:sz w:val="16"/>
                <w:szCs w:val="16"/>
              </w:rPr>
            </w:pPr>
            <w:r w:rsidRPr="00FB3145">
              <w:rPr>
                <w:sz w:val="16"/>
                <w:szCs w:val="16"/>
              </w:rPr>
              <w:t>Täytäntöönpantava EU-lainsäädäntö:</w:t>
            </w:r>
          </w:p>
          <w:p w14:paraId="60413607" w14:textId="77777777" w:rsidR="0040546B" w:rsidRPr="00FB3145" w:rsidRDefault="00514E8D" w:rsidP="001F5B5D">
            <w:pPr>
              <w:pStyle w:val="Yltunniste"/>
              <w:tabs>
                <w:tab w:val="clear" w:pos="4819"/>
                <w:tab w:val="clear" w:pos="9638"/>
              </w:tabs>
            </w:pPr>
            <w:r w:rsidRPr="00FB3145">
              <w:t>Euroopan parlamentin ja neuvoston direktiivi 2004/54/EY, annettu 29 päivänä huhtikuuta 2004, Euroopan laajuisen tieverkon tunnelien turvallisuutta koskevista vähimmäisvaatimuksista</w:t>
            </w:r>
          </w:p>
        </w:tc>
      </w:tr>
      <w:tr w:rsidR="0055439F" w14:paraId="28C75646" w14:textId="77777777" w:rsidTr="0B131AA0">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060EFF38" w14:textId="77777777" w:rsidR="0040546B" w:rsidRPr="00FB3145" w:rsidRDefault="00514E8D" w:rsidP="00FF1FD4">
            <w:pPr>
              <w:pStyle w:val="Yltunniste"/>
              <w:tabs>
                <w:tab w:val="clear" w:pos="4819"/>
                <w:tab w:val="clear" w:pos="9638"/>
              </w:tabs>
              <w:rPr>
                <w:sz w:val="18"/>
                <w:szCs w:val="18"/>
              </w:rPr>
            </w:pPr>
            <w:r w:rsidRPr="00FB3145">
              <w:rPr>
                <w:sz w:val="16"/>
                <w:szCs w:val="16"/>
              </w:rPr>
              <w:t>Muutostiedot:</w:t>
            </w:r>
          </w:p>
          <w:p w14:paraId="0861BE1F" w14:textId="77777777" w:rsidR="0040546B" w:rsidRPr="00FB3145" w:rsidRDefault="00514E8D" w:rsidP="00AB1593">
            <w:pPr>
              <w:pStyle w:val="Yltunniste"/>
            </w:pPr>
            <w:r w:rsidRPr="00FB3145">
              <w:t>Tämä määräys kumoaa ohjeen</w:t>
            </w:r>
            <w:r w:rsidR="001F5B5D" w:rsidRPr="00FB3145">
              <w:t xml:space="preserve"> Tietunnelien hallinnointi ja turvallisuutta koskevat määräykset ja ohjeet 33/2016</w:t>
            </w:r>
          </w:p>
        </w:tc>
      </w:tr>
    </w:tbl>
    <w:p w14:paraId="024578F3" w14:textId="77777777" w:rsidR="00FA160F" w:rsidRPr="00FB3145" w:rsidRDefault="00FA160F"/>
    <w:p w14:paraId="3E3DBAA0" w14:textId="77777777" w:rsidR="00EB4B9A" w:rsidRPr="00FB3145" w:rsidRDefault="00514E8D" w:rsidP="0059603F">
      <w:pPr>
        <w:pStyle w:val="TrafiAsiaotsikko"/>
        <w:tabs>
          <w:tab w:val="left" w:pos="3637"/>
        </w:tabs>
        <w:rPr>
          <w:sz w:val="28"/>
          <w:szCs w:val="28"/>
        </w:rPr>
      </w:pPr>
      <w:r w:rsidRPr="00FB3145">
        <w:rPr>
          <w:sz w:val="28"/>
          <w:szCs w:val="28"/>
        </w:rPr>
        <w:t>Tietunnelit</w:t>
      </w:r>
    </w:p>
    <w:p w14:paraId="612D5661" w14:textId="77777777" w:rsidR="00D16937" w:rsidRPr="00FB3145" w:rsidRDefault="00514E8D" w:rsidP="00D16937">
      <w:pPr>
        <w:rPr>
          <w:rFonts w:cs="Arial"/>
          <w:szCs w:val="20"/>
        </w:rPr>
      </w:pPr>
      <w:r w:rsidRPr="00FB3145">
        <w:rPr>
          <w:rFonts w:cs="Arial"/>
          <w:szCs w:val="20"/>
          <w:shd w:val="clear" w:color="auto" w:fill="FFFFFF"/>
        </w:rPr>
        <w:t>Liikenne- ja viestintävirasto</w:t>
      </w:r>
      <w:r w:rsidR="001F62C6" w:rsidRPr="00FB3145">
        <w:rPr>
          <w:rFonts w:cs="Arial"/>
          <w:szCs w:val="20"/>
          <w:shd w:val="clear" w:color="auto" w:fill="FFFFFF"/>
        </w:rPr>
        <w:t xml:space="preserve"> </w:t>
      </w:r>
      <w:r w:rsidRPr="00FB3145">
        <w:rPr>
          <w:rFonts w:cs="Arial"/>
          <w:szCs w:val="20"/>
          <w:shd w:val="clear" w:color="auto" w:fill="FFFFFF"/>
        </w:rPr>
        <w:t>antaa tarpeellisia määräyksiä koskien maantietunneleita ja</w:t>
      </w:r>
      <w:r w:rsidR="005B16FE" w:rsidRPr="00FB3145">
        <w:rPr>
          <w:rFonts w:cs="Arial"/>
          <w:szCs w:val="20"/>
          <w:shd w:val="clear" w:color="auto" w:fill="FFFFFF"/>
        </w:rPr>
        <w:t xml:space="preserve"> Euroopan parlamentin ja neuvoston direktiivissä 2004/54/EY, annettu 29 päivänä huhtikuuta 2004, Euroopan laajuisen tieverkon tunnelien turvallisuutta koskevista vähimmäisvaatimuksista, jäljempänä</w:t>
      </w:r>
      <w:r w:rsidRPr="00FB3145">
        <w:rPr>
          <w:rFonts w:cs="Arial"/>
          <w:szCs w:val="20"/>
          <w:shd w:val="clear" w:color="auto" w:fill="FFFFFF"/>
        </w:rPr>
        <w:t xml:space="preserve"> </w:t>
      </w:r>
      <w:r w:rsidR="00957AD3" w:rsidRPr="00957AD3">
        <w:rPr>
          <w:rFonts w:cs="Arial"/>
          <w:i/>
          <w:iCs/>
          <w:szCs w:val="20"/>
          <w:shd w:val="clear" w:color="auto" w:fill="FFFFFF"/>
        </w:rPr>
        <w:t xml:space="preserve">EU:n </w:t>
      </w:r>
      <w:r w:rsidR="005B16FE" w:rsidRPr="00FB3145">
        <w:rPr>
          <w:rFonts w:cs="Arial"/>
          <w:i/>
          <w:szCs w:val="20"/>
          <w:shd w:val="clear" w:color="auto" w:fill="FFFFFF"/>
        </w:rPr>
        <w:t>tunneliturvallisuusdirektiivi</w:t>
      </w:r>
      <w:r w:rsidR="005B16FE" w:rsidRPr="00FB3145">
        <w:rPr>
          <w:rFonts w:cs="Arial"/>
          <w:szCs w:val="20"/>
          <w:shd w:val="clear" w:color="auto" w:fill="FFFFFF"/>
        </w:rPr>
        <w:t>,</w:t>
      </w:r>
      <w:r w:rsidRPr="00FB3145">
        <w:rPr>
          <w:rFonts w:cs="Arial"/>
          <w:szCs w:val="20"/>
          <w:shd w:val="clear" w:color="auto" w:fill="FFFFFF"/>
        </w:rPr>
        <w:t xml:space="preserve"> tarkoitettujen tietunnelien </w:t>
      </w:r>
      <w:r w:rsidRPr="00FB3145">
        <w:rPr>
          <w:rFonts w:cs="Arial"/>
          <w:bCs/>
          <w:szCs w:val="20"/>
          <w:shd w:val="clear" w:color="auto" w:fill="FFFFFF"/>
        </w:rPr>
        <w:t>turvallisuusmenettelyjä ja turvallisuuteen liittyviä teknisiä vaatimuksia</w:t>
      </w:r>
      <w:r w:rsidR="00656EA8" w:rsidRPr="00FB3145">
        <w:rPr>
          <w:rFonts w:cs="Arial"/>
          <w:bCs/>
          <w:szCs w:val="20"/>
          <w:shd w:val="clear" w:color="auto" w:fill="FFFFFF"/>
        </w:rPr>
        <w:t>.</w:t>
      </w:r>
    </w:p>
    <w:p w14:paraId="2357B84F" w14:textId="77777777" w:rsidR="006C77C2" w:rsidRPr="00FB3145" w:rsidRDefault="006C77C2" w:rsidP="00D16937">
      <w:pPr>
        <w:rPr>
          <w:i/>
          <w:highlight w:val="yellow"/>
          <w:lang w:eastAsia="fi-FI"/>
        </w:rPr>
      </w:pPr>
    </w:p>
    <w:sdt>
      <w:sdtPr>
        <w:rPr>
          <w:rFonts w:eastAsiaTheme="minorHAnsi" w:cstheme="minorHAnsi"/>
          <w:sz w:val="20"/>
          <w:szCs w:val="22"/>
          <w:lang w:eastAsia="en-US"/>
        </w:rPr>
        <w:id w:val="-660314600"/>
        <w:docPartObj>
          <w:docPartGallery w:val="Table of Contents"/>
          <w:docPartUnique/>
        </w:docPartObj>
      </w:sdtPr>
      <w:sdtEndPr>
        <w:rPr>
          <w:b/>
          <w:bCs/>
          <w:noProof/>
        </w:rPr>
      </w:sdtEndPr>
      <w:sdtContent>
        <w:p w14:paraId="774665D8" w14:textId="77777777" w:rsidR="00EB2B6D" w:rsidRPr="009D4311" w:rsidRDefault="00514E8D">
          <w:pPr>
            <w:pStyle w:val="Sisllysluettelonotsikko"/>
            <w:rPr>
              <w:b/>
              <w:bCs/>
            </w:rPr>
          </w:pPr>
          <w:r w:rsidRPr="009D4311">
            <w:rPr>
              <w:b/>
              <w:bCs/>
            </w:rPr>
            <w:t>Sisällysluettelo</w:t>
          </w:r>
        </w:p>
        <w:p w14:paraId="62BE03AE" w14:textId="77777777" w:rsidR="005E33B8" w:rsidRDefault="00514E8D">
          <w:pPr>
            <w:pStyle w:val="Sisluet1"/>
            <w:rPr>
              <w:rFonts w:asciiTheme="minorHAnsi" w:eastAsiaTheme="minorEastAsia" w:hAnsiTheme="minorHAnsi" w:cstheme="minorBidi"/>
              <w:sz w:val="22"/>
              <w:lang w:eastAsia="fi-FI"/>
            </w:rPr>
          </w:pPr>
          <w:r>
            <w:fldChar w:fldCharType="begin"/>
          </w:r>
          <w:r>
            <w:instrText xml:space="preserve"> TOC \o "1-3" \h \z \u </w:instrText>
          </w:r>
          <w:r>
            <w:fldChar w:fldCharType="separate"/>
          </w:r>
          <w:hyperlink w:anchor="_Toc149729189" w:history="1">
            <w:r w:rsidRPr="005C4016">
              <w:rPr>
                <w:rStyle w:val="Hyperlinkki"/>
              </w:rPr>
              <w:t>1</w:t>
            </w:r>
            <w:r>
              <w:rPr>
                <w:rFonts w:asciiTheme="minorHAnsi" w:eastAsiaTheme="minorEastAsia" w:hAnsiTheme="minorHAnsi" w:cstheme="minorBidi"/>
                <w:sz w:val="22"/>
                <w:lang w:eastAsia="fi-FI"/>
              </w:rPr>
              <w:tab/>
            </w:r>
            <w:r w:rsidRPr="005C4016">
              <w:rPr>
                <w:rStyle w:val="Hyperlinkki"/>
              </w:rPr>
              <w:t>Soveltamisala</w:t>
            </w:r>
            <w:r>
              <w:rPr>
                <w:webHidden/>
              </w:rPr>
              <w:tab/>
            </w:r>
            <w:r>
              <w:rPr>
                <w:webHidden/>
              </w:rPr>
              <w:fldChar w:fldCharType="begin"/>
            </w:r>
            <w:r>
              <w:rPr>
                <w:webHidden/>
              </w:rPr>
              <w:instrText xml:space="preserve"> PAGEREF _Toc149729189 \h </w:instrText>
            </w:r>
            <w:r>
              <w:rPr>
                <w:webHidden/>
              </w:rPr>
            </w:r>
            <w:r>
              <w:rPr>
                <w:webHidden/>
              </w:rPr>
              <w:fldChar w:fldCharType="separate"/>
            </w:r>
            <w:r>
              <w:rPr>
                <w:webHidden/>
              </w:rPr>
              <w:t>3</w:t>
            </w:r>
            <w:r>
              <w:rPr>
                <w:webHidden/>
              </w:rPr>
              <w:fldChar w:fldCharType="end"/>
            </w:r>
          </w:hyperlink>
        </w:p>
        <w:p w14:paraId="2EA01FED" w14:textId="77777777" w:rsidR="005E33B8" w:rsidRDefault="00A5528B">
          <w:pPr>
            <w:pStyle w:val="Sisluet1"/>
            <w:rPr>
              <w:rFonts w:asciiTheme="minorHAnsi" w:eastAsiaTheme="minorEastAsia" w:hAnsiTheme="minorHAnsi" w:cstheme="minorBidi"/>
              <w:sz w:val="22"/>
              <w:lang w:eastAsia="fi-FI"/>
            </w:rPr>
          </w:pPr>
          <w:hyperlink w:anchor="_Toc149729190" w:history="1">
            <w:r w:rsidR="00514E8D" w:rsidRPr="005C4016">
              <w:rPr>
                <w:rStyle w:val="Hyperlinkki"/>
              </w:rPr>
              <w:t>2</w:t>
            </w:r>
            <w:r w:rsidR="00514E8D">
              <w:rPr>
                <w:rFonts w:asciiTheme="minorHAnsi" w:eastAsiaTheme="minorEastAsia" w:hAnsiTheme="minorHAnsi" w:cstheme="minorBidi"/>
                <w:sz w:val="22"/>
                <w:lang w:eastAsia="fi-FI"/>
              </w:rPr>
              <w:tab/>
            </w:r>
            <w:r w:rsidR="00514E8D" w:rsidRPr="005C4016">
              <w:rPr>
                <w:rStyle w:val="Hyperlinkki"/>
              </w:rPr>
              <w:t>Määritelmät</w:t>
            </w:r>
            <w:r w:rsidR="00514E8D">
              <w:rPr>
                <w:webHidden/>
              </w:rPr>
              <w:tab/>
            </w:r>
            <w:r w:rsidR="00514E8D">
              <w:rPr>
                <w:webHidden/>
              </w:rPr>
              <w:fldChar w:fldCharType="begin"/>
            </w:r>
            <w:r w:rsidR="00514E8D">
              <w:rPr>
                <w:webHidden/>
              </w:rPr>
              <w:instrText xml:space="preserve"> PAGEREF _Toc149729190 \h </w:instrText>
            </w:r>
            <w:r w:rsidR="00514E8D">
              <w:rPr>
                <w:webHidden/>
              </w:rPr>
            </w:r>
            <w:r w:rsidR="00514E8D">
              <w:rPr>
                <w:webHidden/>
              </w:rPr>
              <w:fldChar w:fldCharType="separate"/>
            </w:r>
            <w:r w:rsidR="00514E8D">
              <w:rPr>
                <w:webHidden/>
              </w:rPr>
              <w:t>3</w:t>
            </w:r>
            <w:r w:rsidR="00514E8D">
              <w:rPr>
                <w:webHidden/>
              </w:rPr>
              <w:fldChar w:fldCharType="end"/>
            </w:r>
          </w:hyperlink>
        </w:p>
        <w:p w14:paraId="4FF58849" w14:textId="77777777" w:rsidR="005E33B8" w:rsidRDefault="00A5528B">
          <w:pPr>
            <w:pStyle w:val="Sisluet1"/>
            <w:rPr>
              <w:rFonts w:asciiTheme="minorHAnsi" w:eastAsiaTheme="minorEastAsia" w:hAnsiTheme="minorHAnsi" w:cstheme="minorBidi"/>
              <w:sz w:val="22"/>
              <w:lang w:eastAsia="fi-FI"/>
            </w:rPr>
          </w:pPr>
          <w:hyperlink w:anchor="_Toc149729191" w:history="1">
            <w:r w:rsidR="00514E8D" w:rsidRPr="005C4016">
              <w:rPr>
                <w:rStyle w:val="Hyperlinkki"/>
              </w:rPr>
              <w:t>3</w:t>
            </w:r>
            <w:r w:rsidR="00514E8D">
              <w:rPr>
                <w:rFonts w:asciiTheme="minorHAnsi" w:eastAsiaTheme="minorEastAsia" w:hAnsiTheme="minorHAnsi" w:cstheme="minorBidi"/>
                <w:sz w:val="22"/>
                <w:lang w:eastAsia="fi-FI"/>
              </w:rPr>
              <w:tab/>
            </w:r>
            <w:r w:rsidR="00514E8D" w:rsidRPr="005C4016">
              <w:rPr>
                <w:rStyle w:val="Hyperlinkki"/>
              </w:rPr>
              <w:t>Turvallisuusvaatimukset</w:t>
            </w:r>
            <w:r w:rsidR="00514E8D">
              <w:rPr>
                <w:webHidden/>
              </w:rPr>
              <w:tab/>
            </w:r>
            <w:r w:rsidR="00514E8D">
              <w:rPr>
                <w:webHidden/>
              </w:rPr>
              <w:fldChar w:fldCharType="begin"/>
            </w:r>
            <w:r w:rsidR="00514E8D">
              <w:rPr>
                <w:webHidden/>
              </w:rPr>
              <w:instrText xml:space="preserve"> PAGEREF _Toc149729191 \h </w:instrText>
            </w:r>
            <w:r w:rsidR="00514E8D">
              <w:rPr>
                <w:webHidden/>
              </w:rPr>
            </w:r>
            <w:r w:rsidR="00514E8D">
              <w:rPr>
                <w:webHidden/>
              </w:rPr>
              <w:fldChar w:fldCharType="separate"/>
            </w:r>
            <w:r w:rsidR="00514E8D">
              <w:rPr>
                <w:webHidden/>
              </w:rPr>
              <w:t>3</w:t>
            </w:r>
            <w:r w:rsidR="00514E8D">
              <w:rPr>
                <w:webHidden/>
              </w:rPr>
              <w:fldChar w:fldCharType="end"/>
            </w:r>
          </w:hyperlink>
        </w:p>
        <w:p w14:paraId="197A3369" w14:textId="77777777" w:rsidR="005E33B8" w:rsidRDefault="00A5528B">
          <w:pPr>
            <w:pStyle w:val="Sisluet2"/>
            <w:rPr>
              <w:rFonts w:asciiTheme="minorHAnsi" w:eastAsiaTheme="minorEastAsia" w:hAnsiTheme="minorHAnsi" w:cstheme="minorBidi"/>
              <w:noProof/>
              <w:sz w:val="22"/>
              <w:lang w:eastAsia="fi-FI"/>
            </w:rPr>
          </w:pPr>
          <w:hyperlink w:anchor="_Toc149729192" w:history="1">
            <w:r w:rsidR="00514E8D" w:rsidRPr="005C4016">
              <w:rPr>
                <w:rStyle w:val="Hyperlinkki"/>
                <w:noProof/>
              </w:rPr>
              <w:t>3.1</w:t>
            </w:r>
            <w:r w:rsidR="00514E8D">
              <w:rPr>
                <w:rFonts w:asciiTheme="minorHAnsi" w:eastAsiaTheme="minorEastAsia" w:hAnsiTheme="minorHAnsi" w:cstheme="minorBidi"/>
                <w:noProof/>
                <w:sz w:val="22"/>
                <w:lang w:eastAsia="fi-FI"/>
              </w:rPr>
              <w:tab/>
            </w:r>
            <w:r w:rsidR="00514E8D" w:rsidRPr="005C4016">
              <w:rPr>
                <w:rStyle w:val="Hyperlinkki"/>
                <w:noProof/>
              </w:rPr>
              <w:t>Turvallisuussuunnittelu</w:t>
            </w:r>
            <w:r w:rsidR="00514E8D">
              <w:rPr>
                <w:noProof/>
                <w:webHidden/>
              </w:rPr>
              <w:tab/>
            </w:r>
            <w:r w:rsidR="00514E8D">
              <w:rPr>
                <w:noProof/>
                <w:webHidden/>
              </w:rPr>
              <w:fldChar w:fldCharType="begin"/>
            </w:r>
            <w:r w:rsidR="00514E8D">
              <w:rPr>
                <w:noProof/>
                <w:webHidden/>
              </w:rPr>
              <w:instrText xml:space="preserve"> PAGEREF _Toc149729192 \h </w:instrText>
            </w:r>
            <w:r w:rsidR="00514E8D">
              <w:rPr>
                <w:noProof/>
                <w:webHidden/>
              </w:rPr>
            </w:r>
            <w:r w:rsidR="00514E8D">
              <w:rPr>
                <w:noProof/>
                <w:webHidden/>
              </w:rPr>
              <w:fldChar w:fldCharType="separate"/>
            </w:r>
            <w:r w:rsidR="00514E8D">
              <w:rPr>
                <w:noProof/>
                <w:webHidden/>
              </w:rPr>
              <w:t>3</w:t>
            </w:r>
            <w:r w:rsidR="00514E8D">
              <w:rPr>
                <w:noProof/>
                <w:webHidden/>
              </w:rPr>
              <w:fldChar w:fldCharType="end"/>
            </w:r>
          </w:hyperlink>
        </w:p>
        <w:p w14:paraId="0013034A" w14:textId="77777777" w:rsidR="005E33B8" w:rsidRDefault="00A5528B">
          <w:pPr>
            <w:pStyle w:val="Sisluet2"/>
            <w:rPr>
              <w:rFonts w:asciiTheme="minorHAnsi" w:eastAsiaTheme="minorEastAsia" w:hAnsiTheme="minorHAnsi" w:cstheme="minorBidi"/>
              <w:noProof/>
              <w:sz w:val="22"/>
              <w:lang w:eastAsia="fi-FI"/>
            </w:rPr>
          </w:pPr>
          <w:hyperlink w:anchor="_Toc149729193" w:history="1">
            <w:r w:rsidR="00514E8D" w:rsidRPr="005C4016">
              <w:rPr>
                <w:rStyle w:val="Hyperlinkki"/>
                <w:noProof/>
              </w:rPr>
              <w:t>3.2</w:t>
            </w:r>
            <w:r w:rsidR="00514E8D">
              <w:rPr>
                <w:rFonts w:asciiTheme="minorHAnsi" w:eastAsiaTheme="minorEastAsia" w:hAnsiTheme="minorHAnsi" w:cstheme="minorBidi"/>
                <w:noProof/>
                <w:sz w:val="22"/>
                <w:lang w:eastAsia="fi-FI"/>
              </w:rPr>
              <w:tab/>
            </w:r>
            <w:r w:rsidR="00514E8D" w:rsidRPr="005C4016">
              <w:rPr>
                <w:rStyle w:val="Hyperlinkki"/>
                <w:noProof/>
              </w:rPr>
              <w:t>Tunneliputkien ja ajokaistojen määrä</w:t>
            </w:r>
            <w:r w:rsidR="00514E8D">
              <w:rPr>
                <w:noProof/>
                <w:webHidden/>
              </w:rPr>
              <w:tab/>
            </w:r>
            <w:r w:rsidR="00514E8D">
              <w:rPr>
                <w:noProof/>
                <w:webHidden/>
              </w:rPr>
              <w:fldChar w:fldCharType="begin"/>
            </w:r>
            <w:r w:rsidR="00514E8D">
              <w:rPr>
                <w:noProof/>
                <w:webHidden/>
              </w:rPr>
              <w:instrText xml:space="preserve"> PAGEREF _Toc149729193 \h </w:instrText>
            </w:r>
            <w:r w:rsidR="00514E8D">
              <w:rPr>
                <w:noProof/>
                <w:webHidden/>
              </w:rPr>
            </w:r>
            <w:r w:rsidR="00514E8D">
              <w:rPr>
                <w:noProof/>
                <w:webHidden/>
              </w:rPr>
              <w:fldChar w:fldCharType="separate"/>
            </w:r>
            <w:r w:rsidR="00514E8D">
              <w:rPr>
                <w:noProof/>
                <w:webHidden/>
              </w:rPr>
              <w:t>4</w:t>
            </w:r>
            <w:r w:rsidR="00514E8D">
              <w:rPr>
                <w:noProof/>
                <w:webHidden/>
              </w:rPr>
              <w:fldChar w:fldCharType="end"/>
            </w:r>
          </w:hyperlink>
        </w:p>
        <w:p w14:paraId="7471CD93" w14:textId="77777777" w:rsidR="005E33B8" w:rsidRDefault="00A5528B">
          <w:pPr>
            <w:pStyle w:val="Sisluet2"/>
            <w:rPr>
              <w:rFonts w:asciiTheme="minorHAnsi" w:eastAsiaTheme="minorEastAsia" w:hAnsiTheme="minorHAnsi" w:cstheme="minorBidi"/>
              <w:noProof/>
              <w:sz w:val="22"/>
              <w:lang w:eastAsia="fi-FI"/>
            </w:rPr>
          </w:pPr>
          <w:hyperlink w:anchor="_Toc149729194" w:history="1">
            <w:r w:rsidR="00514E8D" w:rsidRPr="005C4016">
              <w:rPr>
                <w:rStyle w:val="Hyperlinkki"/>
                <w:noProof/>
              </w:rPr>
              <w:t>3.3</w:t>
            </w:r>
            <w:r w:rsidR="00514E8D">
              <w:rPr>
                <w:rFonts w:asciiTheme="minorHAnsi" w:eastAsiaTheme="minorEastAsia" w:hAnsiTheme="minorHAnsi" w:cstheme="minorBidi"/>
                <w:noProof/>
                <w:sz w:val="22"/>
                <w:lang w:eastAsia="fi-FI"/>
              </w:rPr>
              <w:tab/>
            </w:r>
            <w:r w:rsidR="00514E8D" w:rsidRPr="005C4016">
              <w:rPr>
                <w:rStyle w:val="Hyperlinkki"/>
                <w:noProof/>
              </w:rPr>
              <w:t>Pituuskaltevuus ja ajokaistojen leveys</w:t>
            </w:r>
            <w:r w:rsidR="00514E8D">
              <w:rPr>
                <w:noProof/>
                <w:webHidden/>
              </w:rPr>
              <w:tab/>
            </w:r>
            <w:r w:rsidR="00514E8D">
              <w:rPr>
                <w:noProof/>
                <w:webHidden/>
              </w:rPr>
              <w:fldChar w:fldCharType="begin"/>
            </w:r>
            <w:r w:rsidR="00514E8D">
              <w:rPr>
                <w:noProof/>
                <w:webHidden/>
              </w:rPr>
              <w:instrText xml:space="preserve"> PAGEREF _Toc149729194 \h </w:instrText>
            </w:r>
            <w:r w:rsidR="00514E8D">
              <w:rPr>
                <w:noProof/>
                <w:webHidden/>
              </w:rPr>
            </w:r>
            <w:r w:rsidR="00514E8D">
              <w:rPr>
                <w:noProof/>
                <w:webHidden/>
              </w:rPr>
              <w:fldChar w:fldCharType="separate"/>
            </w:r>
            <w:r w:rsidR="00514E8D">
              <w:rPr>
                <w:noProof/>
                <w:webHidden/>
              </w:rPr>
              <w:t>4</w:t>
            </w:r>
            <w:r w:rsidR="00514E8D">
              <w:rPr>
                <w:noProof/>
                <w:webHidden/>
              </w:rPr>
              <w:fldChar w:fldCharType="end"/>
            </w:r>
          </w:hyperlink>
        </w:p>
        <w:p w14:paraId="4CE87A3D" w14:textId="77777777" w:rsidR="005E33B8" w:rsidRDefault="00A5528B">
          <w:pPr>
            <w:pStyle w:val="Sisluet2"/>
            <w:rPr>
              <w:rFonts w:asciiTheme="minorHAnsi" w:eastAsiaTheme="minorEastAsia" w:hAnsiTheme="minorHAnsi" w:cstheme="minorBidi"/>
              <w:noProof/>
              <w:sz w:val="22"/>
              <w:lang w:eastAsia="fi-FI"/>
            </w:rPr>
          </w:pPr>
          <w:hyperlink w:anchor="_Toc149729195" w:history="1">
            <w:r w:rsidR="00514E8D" w:rsidRPr="005C4016">
              <w:rPr>
                <w:rStyle w:val="Hyperlinkki"/>
                <w:noProof/>
              </w:rPr>
              <w:t>3.4</w:t>
            </w:r>
            <w:r w:rsidR="00514E8D">
              <w:rPr>
                <w:rFonts w:asciiTheme="minorHAnsi" w:eastAsiaTheme="minorEastAsia" w:hAnsiTheme="minorHAnsi" w:cstheme="minorBidi"/>
                <w:noProof/>
                <w:sz w:val="22"/>
                <w:lang w:eastAsia="fi-FI"/>
              </w:rPr>
              <w:tab/>
            </w:r>
            <w:r w:rsidR="00514E8D" w:rsidRPr="005C4016">
              <w:rPr>
                <w:rStyle w:val="Hyperlinkki"/>
                <w:noProof/>
              </w:rPr>
              <w:t>Hätäuloskäynnit ja poistumistiet</w:t>
            </w:r>
            <w:r w:rsidR="00514E8D">
              <w:rPr>
                <w:noProof/>
                <w:webHidden/>
              </w:rPr>
              <w:tab/>
            </w:r>
            <w:r w:rsidR="00514E8D">
              <w:rPr>
                <w:noProof/>
                <w:webHidden/>
              </w:rPr>
              <w:fldChar w:fldCharType="begin"/>
            </w:r>
            <w:r w:rsidR="00514E8D">
              <w:rPr>
                <w:noProof/>
                <w:webHidden/>
              </w:rPr>
              <w:instrText xml:space="preserve"> PAGEREF _Toc149729195 \h </w:instrText>
            </w:r>
            <w:r w:rsidR="00514E8D">
              <w:rPr>
                <w:noProof/>
                <w:webHidden/>
              </w:rPr>
            </w:r>
            <w:r w:rsidR="00514E8D">
              <w:rPr>
                <w:noProof/>
                <w:webHidden/>
              </w:rPr>
              <w:fldChar w:fldCharType="separate"/>
            </w:r>
            <w:r w:rsidR="00514E8D">
              <w:rPr>
                <w:noProof/>
                <w:webHidden/>
              </w:rPr>
              <w:t>5</w:t>
            </w:r>
            <w:r w:rsidR="00514E8D">
              <w:rPr>
                <w:noProof/>
                <w:webHidden/>
              </w:rPr>
              <w:fldChar w:fldCharType="end"/>
            </w:r>
          </w:hyperlink>
        </w:p>
        <w:p w14:paraId="0DA644C3" w14:textId="77777777" w:rsidR="005E33B8" w:rsidRDefault="00A5528B">
          <w:pPr>
            <w:pStyle w:val="Sisluet2"/>
            <w:rPr>
              <w:rFonts w:asciiTheme="minorHAnsi" w:eastAsiaTheme="minorEastAsia" w:hAnsiTheme="minorHAnsi" w:cstheme="minorBidi"/>
              <w:noProof/>
              <w:sz w:val="22"/>
              <w:lang w:eastAsia="fi-FI"/>
            </w:rPr>
          </w:pPr>
          <w:hyperlink w:anchor="_Toc149729196" w:history="1">
            <w:r w:rsidR="00514E8D" w:rsidRPr="005C4016">
              <w:rPr>
                <w:rStyle w:val="Hyperlinkki"/>
                <w:noProof/>
              </w:rPr>
              <w:t>3.5</w:t>
            </w:r>
            <w:r w:rsidR="00514E8D">
              <w:rPr>
                <w:rFonts w:asciiTheme="minorHAnsi" w:eastAsiaTheme="minorEastAsia" w:hAnsiTheme="minorHAnsi" w:cstheme="minorBidi"/>
                <w:noProof/>
                <w:sz w:val="22"/>
                <w:lang w:eastAsia="fi-FI"/>
              </w:rPr>
              <w:tab/>
            </w:r>
            <w:r w:rsidR="00514E8D" w:rsidRPr="005C4016">
              <w:rPr>
                <w:rStyle w:val="Hyperlinkki"/>
                <w:noProof/>
              </w:rPr>
              <w:t>Pelastushenkilöstön pääsy tunneliin</w:t>
            </w:r>
            <w:r w:rsidR="00514E8D">
              <w:rPr>
                <w:noProof/>
                <w:webHidden/>
              </w:rPr>
              <w:tab/>
            </w:r>
            <w:r w:rsidR="00514E8D">
              <w:rPr>
                <w:noProof/>
                <w:webHidden/>
              </w:rPr>
              <w:fldChar w:fldCharType="begin"/>
            </w:r>
            <w:r w:rsidR="00514E8D">
              <w:rPr>
                <w:noProof/>
                <w:webHidden/>
              </w:rPr>
              <w:instrText xml:space="preserve"> PAGEREF _Toc149729196 \h </w:instrText>
            </w:r>
            <w:r w:rsidR="00514E8D">
              <w:rPr>
                <w:noProof/>
                <w:webHidden/>
              </w:rPr>
            </w:r>
            <w:r w:rsidR="00514E8D">
              <w:rPr>
                <w:noProof/>
                <w:webHidden/>
              </w:rPr>
              <w:fldChar w:fldCharType="separate"/>
            </w:r>
            <w:r w:rsidR="00514E8D">
              <w:rPr>
                <w:noProof/>
                <w:webHidden/>
              </w:rPr>
              <w:t>5</w:t>
            </w:r>
            <w:r w:rsidR="00514E8D">
              <w:rPr>
                <w:noProof/>
                <w:webHidden/>
              </w:rPr>
              <w:fldChar w:fldCharType="end"/>
            </w:r>
          </w:hyperlink>
        </w:p>
        <w:p w14:paraId="3EA8B512" w14:textId="77777777" w:rsidR="005E33B8" w:rsidRDefault="00A5528B">
          <w:pPr>
            <w:pStyle w:val="Sisluet2"/>
            <w:rPr>
              <w:rFonts w:asciiTheme="minorHAnsi" w:eastAsiaTheme="minorEastAsia" w:hAnsiTheme="minorHAnsi" w:cstheme="minorBidi"/>
              <w:noProof/>
              <w:sz w:val="22"/>
              <w:lang w:eastAsia="fi-FI"/>
            </w:rPr>
          </w:pPr>
          <w:hyperlink w:anchor="_Toc149729197" w:history="1">
            <w:r w:rsidR="00514E8D" w:rsidRPr="005C4016">
              <w:rPr>
                <w:rStyle w:val="Hyperlinkki"/>
                <w:noProof/>
              </w:rPr>
              <w:t>3.6</w:t>
            </w:r>
            <w:r w:rsidR="00514E8D">
              <w:rPr>
                <w:rFonts w:asciiTheme="minorHAnsi" w:eastAsiaTheme="minorEastAsia" w:hAnsiTheme="minorHAnsi" w:cstheme="minorBidi"/>
                <w:noProof/>
                <w:sz w:val="22"/>
                <w:lang w:eastAsia="fi-FI"/>
              </w:rPr>
              <w:tab/>
            </w:r>
            <w:r w:rsidR="00514E8D" w:rsidRPr="005C4016">
              <w:rPr>
                <w:rStyle w:val="Hyperlinkki"/>
                <w:noProof/>
              </w:rPr>
              <w:t>Hätäpysäyttämispaikat</w:t>
            </w:r>
            <w:r w:rsidR="00514E8D">
              <w:rPr>
                <w:noProof/>
                <w:webHidden/>
              </w:rPr>
              <w:tab/>
            </w:r>
            <w:r w:rsidR="00514E8D">
              <w:rPr>
                <w:noProof/>
                <w:webHidden/>
              </w:rPr>
              <w:fldChar w:fldCharType="begin"/>
            </w:r>
            <w:r w:rsidR="00514E8D">
              <w:rPr>
                <w:noProof/>
                <w:webHidden/>
              </w:rPr>
              <w:instrText xml:space="preserve"> PAGEREF _Toc149729197 \h </w:instrText>
            </w:r>
            <w:r w:rsidR="00514E8D">
              <w:rPr>
                <w:noProof/>
                <w:webHidden/>
              </w:rPr>
            </w:r>
            <w:r w:rsidR="00514E8D">
              <w:rPr>
                <w:noProof/>
                <w:webHidden/>
              </w:rPr>
              <w:fldChar w:fldCharType="separate"/>
            </w:r>
            <w:r w:rsidR="00514E8D">
              <w:rPr>
                <w:noProof/>
                <w:webHidden/>
              </w:rPr>
              <w:t>5</w:t>
            </w:r>
            <w:r w:rsidR="00514E8D">
              <w:rPr>
                <w:noProof/>
                <w:webHidden/>
              </w:rPr>
              <w:fldChar w:fldCharType="end"/>
            </w:r>
          </w:hyperlink>
        </w:p>
        <w:p w14:paraId="69375146" w14:textId="77777777" w:rsidR="005E33B8" w:rsidRDefault="00A5528B">
          <w:pPr>
            <w:pStyle w:val="Sisluet2"/>
            <w:rPr>
              <w:rFonts w:asciiTheme="minorHAnsi" w:eastAsiaTheme="minorEastAsia" w:hAnsiTheme="minorHAnsi" w:cstheme="minorBidi"/>
              <w:noProof/>
              <w:sz w:val="22"/>
              <w:lang w:eastAsia="fi-FI"/>
            </w:rPr>
          </w:pPr>
          <w:hyperlink w:anchor="_Toc149729198" w:history="1">
            <w:r w:rsidR="00514E8D" w:rsidRPr="005C4016">
              <w:rPr>
                <w:rStyle w:val="Hyperlinkki"/>
                <w:noProof/>
              </w:rPr>
              <w:t>3.7</w:t>
            </w:r>
            <w:r w:rsidR="00514E8D">
              <w:rPr>
                <w:rFonts w:asciiTheme="minorHAnsi" w:eastAsiaTheme="minorEastAsia" w:hAnsiTheme="minorHAnsi" w:cstheme="minorBidi"/>
                <w:noProof/>
                <w:sz w:val="22"/>
                <w:lang w:eastAsia="fi-FI"/>
              </w:rPr>
              <w:tab/>
            </w:r>
            <w:r w:rsidR="00514E8D" w:rsidRPr="005C4016">
              <w:rPr>
                <w:rStyle w:val="Hyperlinkki"/>
                <w:noProof/>
              </w:rPr>
              <w:t>Hätäasemat</w:t>
            </w:r>
            <w:r w:rsidR="00514E8D">
              <w:rPr>
                <w:noProof/>
                <w:webHidden/>
              </w:rPr>
              <w:tab/>
            </w:r>
            <w:r w:rsidR="00514E8D">
              <w:rPr>
                <w:noProof/>
                <w:webHidden/>
              </w:rPr>
              <w:fldChar w:fldCharType="begin"/>
            </w:r>
            <w:r w:rsidR="00514E8D">
              <w:rPr>
                <w:noProof/>
                <w:webHidden/>
              </w:rPr>
              <w:instrText xml:space="preserve"> PAGEREF _Toc149729198 \h </w:instrText>
            </w:r>
            <w:r w:rsidR="00514E8D">
              <w:rPr>
                <w:noProof/>
                <w:webHidden/>
              </w:rPr>
            </w:r>
            <w:r w:rsidR="00514E8D">
              <w:rPr>
                <w:noProof/>
                <w:webHidden/>
              </w:rPr>
              <w:fldChar w:fldCharType="separate"/>
            </w:r>
            <w:r w:rsidR="00514E8D">
              <w:rPr>
                <w:noProof/>
                <w:webHidden/>
              </w:rPr>
              <w:t>6</w:t>
            </w:r>
            <w:r w:rsidR="00514E8D">
              <w:rPr>
                <w:noProof/>
                <w:webHidden/>
              </w:rPr>
              <w:fldChar w:fldCharType="end"/>
            </w:r>
          </w:hyperlink>
        </w:p>
        <w:p w14:paraId="0A35CD30" w14:textId="77777777" w:rsidR="005E33B8" w:rsidRDefault="00A5528B">
          <w:pPr>
            <w:pStyle w:val="Sisluet2"/>
            <w:rPr>
              <w:rFonts w:asciiTheme="minorHAnsi" w:eastAsiaTheme="minorEastAsia" w:hAnsiTheme="minorHAnsi" w:cstheme="minorBidi"/>
              <w:noProof/>
              <w:sz w:val="22"/>
              <w:lang w:eastAsia="fi-FI"/>
            </w:rPr>
          </w:pPr>
          <w:hyperlink w:anchor="_Toc149729199" w:history="1">
            <w:r w:rsidR="00514E8D" w:rsidRPr="005C4016">
              <w:rPr>
                <w:rStyle w:val="Hyperlinkki"/>
                <w:noProof/>
              </w:rPr>
              <w:t>3.8</w:t>
            </w:r>
            <w:r w:rsidR="00514E8D">
              <w:rPr>
                <w:rFonts w:asciiTheme="minorHAnsi" w:eastAsiaTheme="minorEastAsia" w:hAnsiTheme="minorHAnsi" w:cstheme="minorBidi"/>
                <w:noProof/>
                <w:sz w:val="22"/>
                <w:lang w:eastAsia="fi-FI"/>
              </w:rPr>
              <w:tab/>
            </w:r>
            <w:r w:rsidR="00514E8D" w:rsidRPr="005C4016">
              <w:rPr>
                <w:rStyle w:val="Hyperlinkki"/>
                <w:noProof/>
              </w:rPr>
              <w:t>Sammutusvesi</w:t>
            </w:r>
            <w:r w:rsidR="00514E8D">
              <w:rPr>
                <w:noProof/>
                <w:webHidden/>
              </w:rPr>
              <w:tab/>
            </w:r>
            <w:r w:rsidR="00514E8D">
              <w:rPr>
                <w:noProof/>
                <w:webHidden/>
              </w:rPr>
              <w:fldChar w:fldCharType="begin"/>
            </w:r>
            <w:r w:rsidR="00514E8D">
              <w:rPr>
                <w:noProof/>
                <w:webHidden/>
              </w:rPr>
              <w:instrText xml:space="preserve"> PAGEREF _Toc149729199 \h </w:instrText>
            </w:r>
            <w:r w:rsidR="00514E8D">
              <w:rPr>
                <w:noProof/>
                <w:webHidden/>
              </w:rPr>
            </w:r>
            <w:r w:rsidR="00514E8D">
              <w:rPr>
                <w:noProof/>
                <w:webHidden/>
              </w:rPr>
              <w:fldChar w:fldCharType="separate"/>
            </w:r>
            <w:r w:rsidR="00514E8D">
              <w:rPr>
                <w:noProof/>
                <w:webHidden/>
              </w:rPr>
              <w:t>6</w:t>
            </w:r>
            <w:r w:rsidR="00514E8D">
              <w:rPr>
                <w:noProof/>
                <w:webHidden/>
              </w:rPr>
              <w:fldChar w:fldCharType="end"/>
            </w:r>
          </w:hyperlink>
        </w:p>
        <w:p w14:paraId="4D0D6D59" w14:textId="77777777" w:rsidR="005E33B8" w:rsidRDefault="00A5528B">
          <w:pPr>
            <w:pStyle w:val="Sisluet2"/>
            <w:rPr>
              <w:rFonts w:asciiTheme="minorHAnsi" w:eastAsiaTheme="minorEastAsia" w:hAnsiTheme="minorHAnsi" w:cstheme="minorBidi"/>
              <w:noProof/>
              <w:sz w:val="22"/>
              <w:lang w:eastAsia="fi-FI"/>
            </w:rPr>
          </w:pPr>
          <w:hyperlink w:anchor="_Toc149729200" w:history="1">
            <w:r w:rsidR="00514E8D" w:rsidRPr="005C4016">
              <w:rPr>
                <w:rStyle w:val="Hyperlinkki"/>
                <w:noProof/>
              </w:rPr>
              <w:t>3.9</w:t>
            </w:r>
            <w:r w:rsidR="00514E8D">
              <w:rPr>
                <w:rFonts w:asciiTheme="minorHAnsi" w:eastAsiaTheme="minorEastAsia" w:hAnsiTheme="minorHAnsi" w:cstheme="minorBidi"/>
                <w:noProof/>
                <w:sz w:val="22"/>
                <w:lang w:eastAsia="fi-FI"/>
              </w:rPr>
              <w:tab/>
            </w:r>
            <w:r w:rsidR="00514E8D" w:rsidRPr="005C4016">
              <w:rPr>
                <w:rStyle w:val="Hyperlinkki"/>
                <w:noProof/>
              </w:rPr>
              <w:t>Rakenteiden palonkestävyys</w:t>
            </w:r>
            <w:r w:rsidR="00514E8D">
              <w:rPr>
                <w:noProof/>
                <w:webHidden/>
              </w:rPr>
              <w:tab/>
            </w:r>
            <w:r w:rsidR="00514E8D">
              <w:rPr>
                <w:noProof/>
                <w:webHidden/>
              </w:rPr>
              <w:fldChar w:fldCharType="begin"/>
            </w:r>
            <w:r w:rsidR="00514E8D">
              <w:rPr>
                <w:noProof/>
                <w:webHidden/>
              </w:rPr>
              <w:instrText xml:space="preserve"> PAGEREF _Toc149729200 \h </w:instrText>
            </w:r>
            <w:r w:rsidR="00514E8D">
              <w:rPr>
                <w:noProof/>
                <w:webHidden/>
              </w:rPr>
            </w:r>
            <w:r w:rsidR="00514E8D">
              <w:rPr>
                <w:noProof/>
                <w:webHidden/>
              </w:rPr>
              <w:fldChar w:fldCharType="separate"/>
            </w:r>
            <w:r w:rsidR="00514E8D">
              <w:rPr>
                <w:noProof/>
                <w:webHidden/>
              </w:rPr>
              <w:t>6</w:t>
            </w:r>
            <w:r w:rsidR="00514E8D">
              <w:rPr>
                <w:noProof/>
                <w:webHidden/>
              </w:rPr>
              <w:fldChar w:fldCharType="end"/>
            </w:r>
          </w:hyperlink>
        </w:p>
        <w:p w14:paraId="1728D10B" w14:textId="77777777" w:rsidR="005E33B8" w:rsidRDefault="00A5528B">
          <w:pPr>
            <w:pStyle w:val="Sisluet2"/>
            <w:rPr>
              <w:rFonts w:asciiTheme="minorHAnsi" w:eastAsiaTheme="minorEastAsia" w:hAnsiTheme="minorHAnsi" w:cstheme="minorBidi"/>
              <w:noProof/>
              <w:sz w:val="22"/>
              <w:lang w:eastAsia="fi-FI"/>
            </w:rPr>
          </w:pPr>
          <w:hyperlink w:anchor="_Toc149729201" w:history="1">
            <w:r w:rsidR="00514E8D" w:rsidRPr="005C4016">
              <w:rPr>
                <w:rStyle w:val="Hyperlinkki"/>
                <w:noProof/>
              </w:rPr>
              <w:t>3.10</w:t>
            </w:r>
            <w:r w:rsidR="00514E8D">
              <w:rPr>
                <w:rFonts w:asciiTheme="minorHAnsi" w:eastAsiaTheme="minorEastAsia" w:hAnsiTheme="minorHAnsi" w:cstheme="minorBidi"/>
                <w:noProof/>
                <w:sz w:val="22"/>
                <w:lang w:eastAsia="fi-FI"/>
              </w:rPr>
              <w:tab/>
            </w:r>
            <w:r w:rsidR="00514E8D" w:rsidRPr="005C4016">
              <w:rPr>
                <w:rStyle w:val="Hyperlinkki"/>
                <w:noProof/>
              </w:rPr>
              <w:t>Varusteiden palonkestävyys</w:t>
            </w:r>
            <w:r w:rsidR="00514E8D">
              <w:rPr>
                <w:noProof/>
                <w:webHidden/>
              </w:rPr>
              <w:tab/>
            </w:r>
            <w:r w:rsidR="00514E8D">
              <w:rPr>
                <w:noProof/>
                <w:webHidden/>
              </w:rPr>
              <w:fldChar w:fldCharType="begin"/>
            </w:r>
            <w:r w:rsidR="00514E8D">
              <w:rPr>
                <w:noProof/>
                <w:webHidden/>
              </w:rPr>
              <w:instrText xml:space="preserve"> PAGEREF _Toc149729201 \h </w:instrText>
            </w:r>
            <w:r w:rsidR="00514E8D">
              <w:rPr>
                <w:noProof/>
                <w:webHidden/>
              </w:rPr>
            </w:r>
            <w:r w:rsidR="00514E8D">
              <w:rPr>
                <w:noProof/>
                <w:webHidden/>
              </w:rPr>
              <w:fldChar w:fldCharType="separate"/>
            </w:r>
            <w:r w:rsidR="00514E8D">
              <w:rPr>
                <w:noProof/>
                <w:webHidden/>
              </w:rPr>
              <w:t>6</w:t>
            </w:r>
            <w:r w:rsidR="00514E8D">
              <w:rPr>
                <w:noProof/>
                <w:webHidden/>
              </w:rPr>
              <w:fldChar w:fldCharType="end"/>
            </w:r>
          </w:hyperlink>
        </w:p>
        <w:p w14:paraId="13E84114" w14:textId="77777777" w:rsidR="005E33B8" w:rsidRDefault="00A5528B">
          <w:pPr>
            <w:pStyle w:val="Sisluet2"/>
            <w:rPr>
              <w:rFonts w:asciiTheme="minorHAnsi" w:eastAsiaTheme="minorEastAsia" w:hAnsiTheme="minorHAnsi" w:cstheme="minorBidi"/>
              <w:noProof/>
              <w:sz w:val="22"/>
              <w:lang w:eastAsia="fi-FI"/>
            </w:rPr>
          </w:pPr>
          <w:hyperlink w:anchor="_Toc149729202" w:history="1">
            <w:r w:rsidR="00514E8D" w:rsidRPr="005C4016">
              <w:rPr>
                <w:rStyle w:val="Hyperlinkki"/>
                <w:noProof/>
              </w:rPr>
              <w:t>3.11</w:t>
            </w:r>
            <w:r w:rsidR="00514E8D">
              <w:rPr>
                <w:rFonts w:asciiTheme="minorHAnsi" w:eastAsiaTheme="minorEastAsia" w:hAnsiTheme="minorHAnsi" w:cstheme="minorBidi"/>
                <w:noProof/>
                <w:sz w:val="22"/>
                <w:lang w:eastAsia="fi-FI"/>
              </w:rPr>
              <w:tab/>
            </w:r>
            <w:r w:rsidR="00514E8D" w:rsidRPr="005C4016">
              <w:rPr>
                <w:rStyle w:val="Hyperlinkki"/>
                <w:noProof/>
              </w:rPr>
              <w:t>Valaistus</w:t>
            </w:r>
            <w:r w:rsidR="00514E8D">
              <w:rPr>
                <w:noProof/>
                <w:webHidden/>
              </w:rPr>
              <w:tab/>
            </w:r>
            <w:r w:rsidR="00514E8D">
              <w:rPr>
                <w:noProof/>
                <w:webHidden/>
              </w:rPr>
              <w:fldChar w:fldCharType="begin"/>
            </w:r>
            <w:r w:rsidR="00514E8D">
              <w:rPr>
                <w:noProof/>
                <w:webHidden/>
              </w:rPr>
              <w:instrText xml:space="preserve"> PAGEREF _Toc149729202 \h </w:instrText>
            </w:r>
            <w:r w:rsidR="00514E8D">
              <w:rPr>
                <w:noProof/>
                <w:webHidden/>
              </w:rPr>
            </w:r>
            <w:r w:rsidR="00514E8D">
              <w:rPr>
                <w:noProof/>
                <w:webHidden/>
              </w:rPr>
              <w:fldChar w:fldCharType="separate"/>
            </w:r>
            <w:r w:rsidR="00514E8D">
              <w:rPr>
                <w:noProof/>
                <w:webHidden/>
              </w:rPr>
              <w:t>6</w:t>
            </w:r>
            <w:r w:rsidR="00514E8D">
              <w:rPr>
                <w:noProof/>
                <w:webHidden/>
              </w:rPr>
              <w:fldChar w:fldCharType="end"/>
            </w:r>
          </w:hyperlink>
        </w:p>
        <w:p w14:paraId="50156AF1" w14:textId="77777777" w:rsidR="005E33B8" w:rsidRDefault="00A5528B">
          <w:pPr>
            <w:pStyle w:val="Sisluet2"/>
            <w:rPr>
              <w:rFonts w:asciiTheme="minorHAnsi" w:eastAsiaTheme="minorEastAsia" w:hAnsiTheme="minorHAnsi" w:cstheme="minorBidi"/>
              <w:noProof/>
              <w:sz w:val="22"/>
              <w:lang w:eastAsia="fi-FI"/>
            </w:rPr>
          </w:pPr>
          <w:hyperlink w:anchor="_Toc149729203" w:history="1">
            <w:r w:rsidR="00514E8D" w:rsidRPr="005C4016">
              <w:rPr>
                <w:rStyle w:val="Hyperlinkki"/>
                <w:noProof/>
              </w:rPr>
              <w:t>3.12</w:t>
            </w:r>
            <w:r w:rsidR="00514E8D">
              <w:rPr>
                <w:rFonts w:asciiTheme="minorHAnsi" w:eastAsiaTheme="minorEastAsia" w:hAnsiTheme="minorHAnsi" w:cstheme="minorBidi"/>
                <w:noProof/>
                <w:sz w:val="22"/>
                <w:lang w:eastAsia="fi-FI"/>
              </w:rPr>
              <w:tab/>
            </w:r>
            <w:r w:rsidR="00514E8D" w:rsidRPr="005C4016">
              <w:rPr>
                <w:rStyle w:val="Hyperlinkki"/>
                <w:noProof/>
              </w:rPr>
              <w:t>Ilmanvaihto ja savunpoisto</w:t>
            </w:r>
            <w:r w:rsidR="00514E8D">
              <w:rPr>
                <w:noProof/>
                <w:webHidden/>
              </w:rPr>
              <w:tab/>
            </w:r>
            <w:r w:rsidR="00514E8D">
              <w:rPr>
                <w:noProof/>
                <w:webHidden/>
              </w:rPr>
              <w:fldChar w:fldCharType="begin"/>
            </w:r>
            <w:r w:rsidR="00514E8D">
              <w:rPr>
                <w:noProof/>
                <w:webHidden/>
              </w:rPr>
              <w:instrText xml:space="preserve"> PAGEREF _Toc149729203 \h </w:instrText>
            </w:r>
            <w:r w:rsidR="00514E8D">
              <w:rPr>
                <w:noProof/>
                <w:webHidden/>
              </w:rPr>
            </w:r>
            <w:r w:rsidR="00514E8D">
              <w:rPr>
                <w:noProof/>
                <w:webHidden/>
              </w:rPr>
              <w:fldChar w:fldCharType="separate"/>
            </w:r>
            <w:r w:rsidR="00514E8D">
              <w:rPr>
                <w:noProof/>
                <w:webHidden/>
              </w:rPr>
              <w:t>6</w:t>
            </w:r>
            <w:r w:rsidR="00514E8D">
              <w:rPr>
                <w:noProof/>
                <w:webHidden/>
              </w:rPr>
              <w:fldChar w:fldCharType="end"/>
            </w:r>
          </w:hyperlink>
        </w:p>
        <w:p w14:paraId="60B46EC0" w14:textId="77777777" w:rsidR="005E33B8" w:rsidRDefault="00A5528B">
          <w:pPr>
            <w:pStyle w:val="Sisluet2"/>
            <w:rPr>
              <w:rFonts w:asciiTheme="minorHAnsi" w:eastAsiaTheme="minorEastAsia" w:hAnsiTheme="minorHAnsi" w:cstheme="minorBidi"/>
              <w:noProof/>
              <w:sz w:val="22"/>
              <w:lang w:eastAsia="fi-FI"/>
            </w:rPr>
          </w:pPr>
          <w:hyperlink w:anchor="_Toc149729204" w:history="1">
            <w:r w:rsidR="00514E8D" w:rsidRPr="005C4016">
              <w:rPr>
                <w:rStyle w:val="Hyperlinkki"/>
                <w:noProof/>
              </w:rPr>
              <w:t>3.13</w:t>
            </w:r>
            <w:r w:rsidR="00514E8D">
              <w:rPr>
                <w:rFonts w:asciiTheme="minorHAnsi" w:eastAsiaTheme="minorEastAsia" w:hAnsiTheme="minorHAnsi" w:cstheme="minorBidi"/>
                <w:noProof/>
                <w:sz w:val="22"/>
                <w:lang w:eastAsia="fi-FI"/>
              </w:rPr>
              <w:tab/>
            </w:r>
            <w:r w:rsidR="00514E8D" w:rsidRPr="005C4016">
              <w:rPr>
                <w:rStyle w:val="Hyperlinkki"/>
                <w:noProof/>
              </w:rPr>
              <w:t>Seurantajärjestelmät</w:t>
            </w:r>
            <w:r w:rsidR="00514E8D">
              <w:rPr>
                <w:noProof/>
                <w:webHidden/>
              </w:rPr>
              <w:tab/>
            </w:r>
            <w:r w:rsidR="00514E8D">
              <w:rPr>
                <w:noProof/>
                <w:webHidden/>
              </w:rPr>
              <w:fldChar w:fldCharType="begin"/>
            </w:r>
            <w:r w:rsidR="00514E8D">
              <w:rPr>
                <w:noProof/>
                <w:webHidden/>
              </w:rPr>
              <w:instrText xml:space="preserve"> PAGEREF _Toc149729204 \h </w:instrText>
            </w:r>
            <w:r w:rsidR="00514E8D">
              <w:rPr>
                <w:noProof/>
                <w:webHidden/>
              </w:rPr>
            </w:r>
            <w:r w:rsidR="00514E8D">
              <w:rPr>
                <w:noProof/>
                <w:webHidden/>
              </w:rPr>
              <w:fldChar w:fldCharType="separate"/>
            </w:r>
            <w:r w:rsidR="00514E8D">
              <w:rPr>
                <w:noProof/>
                <w:webHidden/>
              </w:rPr>
              <w:t>7</w:t>
            </w:r>
            <w:r w:rsidR="00514E8D">
              <w:rPr>
                <w:noProof/>
                <w:webHidden/>
              </w:rPr>
              <w:fldChar w:fldCharType="end"/>
            </w:r>
          </w:hyperlink>
        </w:p>
        <w:p w14:paraId="0509955E" w14:textId="77777777" w:rsidR="005E33B8" w:rsidRDefault="00A5528B">
          <w:pPr>
            <w:pStyle w:val="Sisluet2"/>
            <w:rPr>
              <w:rFonts w:asciiTheme="minorHAnsi" w:eastAsiaTheme="minorEastAsia" w:hAnsiTheme="minorHAnsi" w:cstheme="minorBidi"/>
              <w:noProof/>
              <w:sz w:val="22"/>
              <w:lang w:eastAsia="fi-FI"/>
            </w:rPr>
          </w:pPr>
          <w:hyperlink w:anchor="_Toc149729205" w:history="1">
            <w:r w:rsidR="00514E8D" w:rsidRPr="005C4016">
              <w:rPr>
                <w:rStyle w:val="Hyperlinkki"/>
                <w:noProof/>
              </w:rPr>
              <w:t>3.14</w:t>
            </w:r>
            <w:r w:rsidR="00514E8D">
              <w:rPr>
                <w:rFonts w:asciiTheme="minorHAnsi" w:eastAsiaTheme="minorEastAsia" w:hAnsiTheme="minorHAnsi" w:cstheme="minorBidi"/>
                <w:noProof/>
                <w:sz w:val="22"/>
                <w:lang w:eastAsia="fi-FI"/>
              </w:rPr>
              <w:tab/>
            </w:r>
            <w:r w:rsidR="00514E8D" w:rsidRPr="005C4016">
              <w:rPr>
                <w:rStyle w:val="Hyperlinkki"/>
                <w:noProof/>
              </w:rPr>
              <w:t>Tunnelin sulkemiseen tarkoitetut varusteet</w:t>
            </w:r>
            <w:r w:rsidR="00514E8D">
              <w:rPr>
                <w:noProof/>
                <w:webHidden/>
              </w:rPr>
              <w:tab/>
            </w:r>
            <w:r w:rsidR="00514E8D">
              <w:rPr>
                <w:noProof/>
                <w:webHidden/>
              </w:rPr>
              <w:fldChar w:fldCharType="begin"/>
            </w:r>
            <w:r w:rsidR="00514E8D">
              <w:rPr>
                <w:noProof/>
                <w:webHidden/>
              </w:rPr>
              <w:instrText xml:space="preserve"> PAGEREF _Toc149729205 \h </w:instrText>
            </w:r>
            <w:r w:rsidR="00514E8D">
              <w:rPr>
                <w:noProof/>
                <w:webHidden/>
              </w:rPr>
            </w:r>
            <w:r w:rsidR="00514E8D">
              <w:rPr>
                <w:noProof/>
                <w:webHidden/>
              </w:rPr>
              <w:fldChar w:fldCharType="separate"/>
            </w:r>
            <w:r w:rsidR="00514E8D">
              <w:rPr>
                <w:noProof/>
                <w:webHidden/>
              </w:rPr>
              <w:t>7</w:t>
            </w:r>
            <w:r w:rsidR="00514E8D">
              <w:rPr>
                <w:noProof/>
                <w:webHidden/>
              </w:rPr>
              <w:fldChar w:fldCharType="end"/>
            </w:r>
          </w:hyperlink>
        </w:p>
        <w:p w14:paraId="5BB3F3EA" w14:textId="77777777" w:rsidR="005E33B8" w:rsidRDefault="00A5528B">
          <w:pPr>
            <w:pStyle w:val="Sisluet2"/>
            <w:rPr>
              <w:rFonts w:asciiTheme="minorHAnsi" w:eastAsiaTheme="minorEastAsia" w:hAnsiTheme="minorHAnsi" w:cstheme="minorBidi"/>
              <w:noProof/>
              <w:sz w:val="22"/>
              <w:lang w:eastAsia="fi-FI"/>
            </w:rPr>
          </w:pPr>
          <w:hyperlink w:anchor="_Toc149729206" w:history="1">
            <w:r w:rsidR="00514E8D" w:rsidRPr="005C4016">
              <w:rPr>
                <w:rStyle w:val="Hyperlinkki"/>
                <w:noProof/>
              </w:rPr>
              <w:t>3.15</w:t>
            </w:r>
            <w:r w:rsidR="00514E8D">
              <w:rPr>
                <w:rFonts w:asciiTheme="minorHAnsi" w:eastAsiaTheme="minorEastAsia" w:hAnsiTheme="minorHAnsi" w:cstheme="minorBidi"/>
                <w:noProof/>
                <w:sz w:val="22"/>
                <w:lang w:eastAsia="fi-FI"/>
              </w:rPr>
              <w:tab/>
            </w:r>
            <w:r w:rsidR="00514E8D" w:rsidRPr="005C4016">
              <w:rPr>
                <w:rStyle w:val="Hyperlinkki"/>
                <w:noProof/>
              </w:rPr>
              <w:t>Viestintäjärjestelmät</w:t>
            </w:r>
            <w:r w:rsidR="00514E8D">
              <w:rPr>
                <w:noProof/>
                <w:webHidden/>
              </w:rPr>
              <w:tab/>
            </w:r>
            <w:r w:rsidR="00514E8D">
              <w:rPr>
                <w:noProof/>
                <w:webHidden/>
              </w:rPr>
              <w:fldChar w:fldCharType="begin"/>
            </w:r>
            <w:r w:rsidR="00514E8D">
              <w:rPr>
                <w:noProof/>
                <w:webHidden/>
              </w:rPr>
              <w:instrText xml:space="preserve"> PAGEREF _Toc149729206 \h </w:instrText>
            </w:r>
            <w:r w:rsidR="00514E8D">
              <w:rPr>
                <w:noProof/>
                <w:webHidden/>
              </w:rPr>
            </w:r>
            <w:r w:rsidR="00514E8D">
              <w:rPr>
                <w:noProof/>
                <w:webHidden/>
              </w:rPr>
              <w:fldChar w:fldCharType="separate"/>
            </w:r>
            <w:r w:rsidR="00514E8D">
              <w:rPr>
                <w:noProof/>
                <w:webHidden/>
              </w:rPr>
              <w:t>8</w:t>
            </w:r>
            <w:r w:rsidR="00514E8D">
              <w:rPr>
                <w:noProof/>
                <w:webHidden/>
              </w:rPr>
              <w:fldChar w:fldCharType="end"/>
            </w:r>
          </w:hyperlink>
        </w:p>
        <w:p w14:paraId="21A13DC3" w14:textId="77777777" w:rsidR="005E33B8" w:rsidRDefault="00A5528B">
          <w:pPr>
            <w:pStyle w:val="Sisluet2"/>
            <w:rPr>
              <w:rFonts w:asciiTheme="minorHAnsi" w:eastAsiaTheme="minorEastAsia" w:hAnsiTheme="minorHAnsi" w:cstheme="minorBidi"/>
              <w:noProof/>
              <w:sz w:val="22"/>
              <w:lang w:eastAsia="fi-FI"/>
            </w:rPr>
          </w:pPr>
          <w:hyperlink w:anchor="_Toc149729207" w:history="1">
            <w:r w:rsidR="00514E8D" w:rsidRPr="005C4016">
              <w:rPr>
                <w:rStyle w:val="Hyperlinkki"/>
                <w:noProof/>
              </w:rPr>
              <w:t>3.16</w:t>
            </w:r>
            <w:r w:rsidR="00514E8D">
              <w:rPr>
                <w:rFonts w:asciiTheme="minorHAnsi" w:eastAsiaTheme="minorEastAsia" w:hAnsiTheme="minorHAnsi" w:cstheme="minorBidi"/>
                <w:noProof/>
                <w:sz w:val="22"/>
                <w:lang w:eastAsia="fi-FI"/>
              </w:rPr>
              <w:tab/>
            </w:r>
            <w:r w:rsidR="00514E8D" w:rsidRPr="005C4016">
              <w:rPr>
                <w:rStyle w:val="Hyperlinkki"/>
                <w:noProof/>
              </w:rPr>
              <w:t>Energiansyöttö ja virtapiirit</w:t>
            </w:r>
            <w:r w:rsidR="00514E8D">
              <w:rPr>
                <w:noProof/>
                <w:webHidden/>
              </w:rPr>
              <w:tab/>
            </w:r>
            <w:r w:rsidR="00514E8D">
              <w:rPr>
                <w:noProof/>
                <w:webHidden/>
              </w:rPr>
              <w:fldChar w:fldCharType="begin"/>
            </w:r>
            <w:r w:rsidR="00514E8D">
              <w:rPr>
                <w:noProof/>
                <w:webHidden/>
              </w:rPr>
              <w:instrText xml:space="preserve"> PAGEREF _Toc149729207 \h </w:instrText>
            </w:r>
            <w:r w:rsidR="00514E8D">
              <w:rPr>
                <w:noProof/>
                <w:webHidden/>
              </w:rPr>
            </w:r>
            <w:r w:rsidR="00514E8D">
              <w:rPr>
                <w:noProof/>
                <w:webHidden/>
              </w:rPr>
              <w:fldChar w:fldCharType="separate"/>
            </w:r>
            <w:r w:rsidR="00514E8D">
              <w:rPr>
                <w:noProof/>
                <w:webHidden/>
              </w:rPr>
              <w:t>8</w:t>
            </w:r>
            <w:r w:rsidR="00514E8D">
              <w:rPr>
                <w:noProof/>
                <w:webHidden/>
              </w:rPr>
              <w:fldChar w:fldCharType="end"/>
            </w:r>
          </w:hyperlink>
        </w:p>
        <w:p w14:paraId="41CB2EF1" w14:textId="77777777" w:rsidR="005E33B8" w:rsidRDefault="00A5528B">
          <w:pPr>
            <w:pStyle w:val="Sisluet1"/>
            <w:rPr>
              <w:rFonts w:asciiTheme="minorHAnsi" w:eastAsiaTheme="minorEastAsia" w:hAnsiTheme="minorHAnsi" w:cstheme="minorBidi"/>
              <w:sz w:val="22"/>
              <w:lang w:eastAsia="fi-FI"/>
            </w:rPr>
          </w:pPr>
          <w:hyperlink w:anchor="_Toc149729208" w:history="1">
            <w:r w:rsidR="00514E8D" w:rsidRPr="005C4016">
              <w:rPr>
                <w:rStyle w:val="Hyperlinkki"/>
              </w:rPr>
              <w:t>4</w:t>
            </w:r>
            <w:r w:rsidR="00514E8D">
              <w:rPr>
                <w:rFonts w:asciiTheme="minorHAnsi" w:eastAsiaTheme="minorEastAsia" w:hAnsiTheme="minorHAnsi" w:cstheme="minorBidi"/>
                <w:sz w:val="22"/>
                <w:lang w:eastAsia="fi-FI"/>
              </w:rPr>
              <w:tab/>
            </w:r>
            <w:r w:rsidR="00514E8D" w:rsidRPr="005C4016">
              <w:rPr>
                <w:rStyle w:val="Hyperlinkki"/>
              </w:rPr>
              <w:t>Vaaratilanne- ja onnettomuusraportti</w:t>
            </w:r>
            <w:r w:rsidR="00514E8D">
              <w:rPr>
                <w:webHidden/>
              </w:rPr>
              <w:tab/>
            </w:r>
            <w:r w:rsidR="00514E8D">
              <w:rPr>
                <w:webHidden/>
              </w:rPr>
              <w:fldChar w:fldCharType="begin"/>
            </w:r>
            <w:r w:rsidR="00514E8D">
              <w:rPr>
                <w:webHidden/>
              </w:rPr>
              <w:instrText xml:space="preserve"> PAGEREF _Toc149729208 \h </w:instrText>
            </w:r>
            <w:r w:rsidR="00514E8D">
              <w:rPr>
                <w:webHidden/>
              </w:rPr>
            </w:r>
            <w:r w:rsidR="00514E8D">
              <w:rPr>
                <w:webHidden/>
              </w:rPr>
              <w:fldChar w:fldCharType="separate"/>
            </w:r>
            <w:r w:rsidR="00514E8D">
              <w:rPr>
                <w:webHidden/>
              </w:rPr>
              <w:t>8</w:t>
            </w:r>
            <w:r w:rsidR="00514E8D">
              <w:rPr>
                <w:webHidden/>
              </w:rPr>
              <w:fldChar w:fldCharType="end"/>
            </w:r>
          </w:hyperlink>
        </w:p>
        <w:p w14:paraId="2AD4A9DF" w14:textId="77777777" w:rsidR="005E33B8" w:rsidRDefault="00A5528B">
          <w:pPr>
            <w:pStyle w:val="Sisluet1"/>
            <w:rPr>
              <w:rFonts w:asciiTheme="minorHAnsi" w:eastAsiaTheme="minorEastAsia" w:hAnsiTheme="minorHAnsi" w:cstheme="minorBidi"/>
              <w:sz w:val="22"/>
              <w:lang w:eastAsia="fi-FI"/>
            </w:rPr>
          </w:pPr>
          <w:hyperlink w:anchor="_Toc149729209" w:history="1">
            <w:r w:rsidR="00514E8D" w:rsidRPr="005C4016">
              <w:rPr>
                <w:rStyle w:val="Hyperlinkki"/>
              </w:rPr>
              <w:t>5</w:t>
            </w:r>
            <w:r w:rsidR="00514E8D">
              <w:rPr>
                <w:rFonts w:asciiTheme="minorHAnsi" w:eastAsiaTheme="minorEastAsia" w:hAnsiTheme="minorHAnsi" w:cstheme="minorBidi"/>
                <w:sz w:val="22"/>
                <w:lang w:eastAsia="fi-FI"/>
              </w:rPr>
              <w:tab/>
            </w:r>
            <w:r w:rsidR="00514E8D" w:rsidRPr="005C4016">
              <w:rPr>
                <w:rStyle w:val="Hyperlinkki"/>
              </w:rPr>
              <w:t>Yhteenvetoraportti</w:t>
            </w:r>
            <w:r w:rsidR="00514E8D">
              <w:rPr>
                <w:webHidden/>
              </w:rPr>
              <w:tab/>
            </w:r>
            <w:r w:rsidR="00514E8D">
              <w:rPr>
                <w:webHidden/>
              </w:rPr>
              <w:fldChar w:fldCharType="begin"/>
            </w:r>
            <w:r w:rsidR="00514E8D">
              <w:rPr>
                <w:webHidden/>
              </w:rPr>
              <w:instrText xml:space="preserve"> PAGEREF _Toc149729209 \h </w:instrText>
            </w:r>
            <w:r w:rsidR="00514E8D">
              <w:rPr>
                <w:webHidden/>
              </w:rPr>
            </w:r>
            <w:r w:rsidR="00514E8D">
              <w:rPr>
                <w:webHidden/>
              </w:rPr>
              <w:fldChar w:fldCharType="separate"/>
            </w:r>
            <w:r w:rsidR="00514E8D">
              <w:rPr>
                <w:webHidden/>
              </w:rPr>
              <w:t>9</w:t>
            </w:r>
            <w:r w:rsidR="00514E8D">
              <w:rPr>
                <w:webHidden/>
              </w:rPr>
              <w:fldChar w:fldCharType="end"/>
            </w:r>
          </w:hyperlink>
        </w:p>
        <w:p w14:paraId="3B858D14" w14:textId="77777777" w:rsidR="005E33B8" w:rsidRDefault="00A5528B">
          <w:pPr>
            <w:pStyle w:val="Sisluet1"/>
            <w:rPr>
              <w:rFonts w:asciiTheme="minorHAnsi" w:eastAsiaTheme="minorEastAsia" w:hAnsiTheme="minorHAnsi" w:cstheme="minorBidi"/>
              <w:sz w:val="22"/>
              <w:lang w:eastAsia="fi-FI"/>
            </w:rPr>
          </w:pPr>
          <w:hyperlink w:anchor="_Toc149729210" w:history="1">
            <w:r w:rsidR="00514E8D" w:rsidRPr="005C4016">
              <w:rPr>
                <w:rStyle w:val="Hyperlinkki"/>
              </w:rPr>
              <w:t>6</w:t>
            </w:r>
            <w:r w:rsidR="00514E8D">
              <w:rPr>
                <w:rFonts w:asciiTheme="minorHAnsi" w:eastAsiaTheme="minorEastAsia" w:hAnsiTheme="minorHAnsi" w:cstheme="minorBidi"/>
                <w:sz w:val="22"/>
                <w:lang w:eastAsia="fi-FI"/>
              </w:rPr>
              <w:tab/>
            </w:r>
            <w:r w:rsidR="00514E8D" w:rsidRPr="005C4016">
              <w:rPr>
                <w:rStyle w:val="Hyperlinkki"/>
              </w:rPr>
              <w:t>Turvallisuusasiakirjat</w:t>
            </w:r>
            <w:r w:rsidR="00514E8D">
              <w:rPr>
                <w:webHidden/>
              </w:rPr>
              <w:tab/>
            </w:r>
            <w:r w:rsidR="00514E8D">
              <w:rPr>
                <w:webHidden/>
              </w:rPr>
              <w:fldChar w:fldCharType="begin"/>
            </w:r>
            <w:r w:rsidR="00514E8D">
              <w:rPr>
                <w:webHidden/>
              </w:rPr>
              <w:instrText xml:space="preserve"> PAGEREF _Toc149729210 \h </w:instrText>
            </w:r>
            <w:r w:rsidR="00514E8D">
              <w:rPr>
                <w:webHidden/>
              </w:rPr>
            </w:r>
            <w:r w:rsidR="00514E8D">
              <w:rPr>
                <w:webHidden/>
              </w:rPr>
              <w:fldChar w:fldCharType="separate"/>
            </w:r>
            <w:r w:rsidR="00514E8D">
              <w:rPr>
                <w:webHidden/>
              </w:rPr>
              <w:t>9</w:t>
            </w:r>
            <w:r w:rsidR="00514E8D">
              <w:rPr>
                <w:webHidden/>
              </w:rPr>
              <w:fldChar w:fldCharType="end"/>
            </w:r>
          </w:hyperlink>
        </w:p>
        <w:p w14:paraId="0D821388" w14:textId="77777777" w:rsidR="005E33B8" w:rsidRDefault="00A5528B">
          <w:pPr>
            <w:pStyle w:val="Sisluet2"/>
            <w:rPr>
              <w:rFonts w:asciiTheme="minorHAnsi" w:eastAsiaTheme="minorEastAsia" w:hAnsiTheme="minorHAnsi" w:cstheme="minorBidi"/>
              <w:noProof/>
              <w:sz w:val="22"/>
              <w:lang w:eastAsia="fi-FI"/>
            </w:rPr>
          </w:pPr>
          <w:hyperlink w:anchor="_Toc149729211" w:history="1">
            <w:r w:rsidR="00514E8D" w:rsidRPr="005C4016">
              <w:rPr>
                <w:rStyle w:val="Hyperlinkki"/>
                <w:noProof/>
              </w:rPr>
              <w:t>6.1</w:t>
            </w:r>
            <w:r w:rsidR="00514E8D">
              <w:rPr>
                <w:rFonts w:asciiTheme="minorHAnsi" w:eastAsiaTheme="minorEastAsia" w:hAnsiTheme="minorHAnsi" w:cstheme="minorBidi"/>
                <w:noProof/>
                <w:sz w:val="22"/>
                <w:lang w:eastAsia="fi-FI"/>
              </w:rPr>
              <w:tab/>
            </w:r>
            <w:r w:rsidR="00514E8D" w:rsidRPr="005C4016">
              <w:rPr>
                <w:rStyle w:val="Hyperlinkki"/>
                <w:noProof/>
              </w:rPr>
              <w:t>Turvallisuuskonsepti</w:t>
            </w:r>
            <w:r w:rsidR="00514E8D">
              <w:rPr>
                <w:noProof/>
                <w:webHidden/>
              </w:rPr>
              <w:tab/>
            </w:r>
            <w:r w:rsidR="00514E8D">
              <w:rPr>
                <w:noProof/>
                <w:webHidden/>
              </w:rPr>
              <w:fldChar w:fldCharType="begin"/>
            </w:r>
            <w:r w:rsidR="00514E8D">
              <w:rPr>
                <w:noProof/>
                <w:webHidden/>
              </w:rPr>
              <w:instrText xml:space="preserve"> PAGEREF _Toc149729211 \h </w:instrText>
            </w:r>
            <w:r w:rsidR="00514E8D">
              <w:rPr>
                <w:noProof/>
                <w:webHidden/>
              </w:rPr>
            </w:r>
            <w:r w:rsidR="00514E8D">
              <w:rPr>
                <w:noProof/>
                <w:webHidden/>
              </w:rPr>
              <w:fldChar w:fldCharType="separate"/>
            </w:r>
            <w:r w:rsidR="00514E8D">
              <w:rPr>
                <w:noProof/>
                <w:webHidden/>
              </w:rPr>
              <w:t>9</w:t>
            </w:r>
            <w:r w:rsidR="00514E8D">
              <w:rPr>
                <w:noProof/>
                <w:webHidden/>
              </w:rPr>
              <w:fldChar w:fldCharType="end"/>
            </w:r>
          </w:hyperlink>
        </w:p>
        <w:p w14:paraId="52340506" w14:textId="77777777" w:rsidR="005E33B8" w:rsidRDefault="00A5528B">
          <w:pPr>
            <w:pStyle w:val="Sisluet2"/>
            <w:rPr>
              <w:rFonts w:asciiTheme="minorHAnsi" w:eastAsiaTheme="minorEastAsia" w:hAnsiTheme="minorHAnsi" w:cstheme="minorBidi"/>
              <w:noProof/>
              <w:sz w:val="22"/>
              <w:lang w:eastAsia="fi-FI"/>
            </w:rPr>
          </w:pPr>
          <w:hyperlink w:anchor="_Toc149729212" w:history="1">
            <w:r w:rsidR="00514E8D" w:rsidRPr="005C4016">
              <w:rPr>
                <w:rStyle w:val="Hyperlinkki"/>
                <w:noProof/>
              </w:rPr>
              <w:t>6.2</w:t>
            </w:r>
            <w:r w:rsidR="00514E8D">
              <w:rPr>
                <w:rFonts w:asciiTheme="minorHAnsi" w:eastAsiaTheme="minorEastAsia" w:hAnsiTheme="minorHAnsi" w:cstheme="minorBidi"/>
                <w:noProof/>
                <w:sz w:val="22"/>
                <w:lang w:eastAsia="fi-FI"/>
              </w:rPr>
              <w:tab/>
            </w:r>
            <w:r w:rsidR="00514E8D" w:rsidRPr="005C4016">
              <w:rPr>
                <w:rStyle w:val="Hyperlinkki"/>
                <w:noProof/>
              </w:rPr>
              <w:t>Suunnitteluvaiheessa olevan tunnelin turvallisuusasiakirjat</w:t>
            </w:r>
            <w:r w:rsidR="00514E8D">
              <w:rPr>
                <w:noProof/>
                <w:webHidden/>
              </w:rPr>
              <w:tab/>
            </w:r>
            <w:r w:rsidR="00514E8D">
              <w:rPr>
                <w:noProof/>
                <w:webHidden/>
              </w:rPr>
              <w:fldChar w:fldCharType="begin"/>
            </w:r>
            <w:r w:rsidR="00514E8D">
              <w:rPr>
                <w:noProof/>
                <w:webHidden/>
              </w:rPr>
              <w:instrText xml:space="preserve"> PAGEREF _Toc149729212 \h </w:instrText>
            </w:r>
            <w:r w:rsidR="00514E8D">
              <w:rPr>
                <w:noProof/>
                <w:webHidden/>
              </w:rPr>
            </w:r>
            <w:r w:rsidR="00514E8D">
              <w:rPr>
                <w:noProof/>
                <w:webHidden/>
              </w:rPr>
              <w:fldChar w:fldCharType="separate"/>
            </w:r>
            <w:r w:rsidR="00514E8D">
              <w:rPr>
                <w:noProof/>
                <w:webHidden/>
              </w:rPr>
              <w:t>10</w:t>
            </w:r>
            <w:r w:rsidR="00514E8D">
              <w:rPr>
                <w:noProof/>
                <w:webHidden/>
              </w:rPr>
              <w:fldChar w:fldCharType="end"/>
            </w:r>
          </w:hyperlink>
        </w:p>
        <w:p w14:paraId="30B18EFF" w14:textId="77777777" w:rsidR="005E33B8" w:rsidRDefault="00A5528B">
          <w:pPr>
            <w:pStyle w:val="Sisluet2"/>
            <w:rPr>
              <w:rFonts w:asciiTheme="minorHAnsi" w:eastAsiaTheme="minorEastAsia" w:hAnsiTheme="minorHAnsi" w:cstheme="minorBidi"/>
              <w:noProof/>
              <w:sz w:val="22"/>
              <w:lang w:eastAsia="fi-FI"/>
            </w:rPr>
          </w:pPr>
          <w:hyperlink w:anchor="_Toc149729213" w:history="1">
            <w:r w:rsidR="00514E8D" w:rsidRPr="005C4016">
              <w:rPr>
                <w:rStyle w:val="Hyperlinkki"/>
                <w:noProof/>
              </w:rPr>
              <w:t>6.3</w:t>
            </w:r>
            <w:r w:rsidR="00514E8D">
              <w:rPr>
                <w:rFonts w:asciiTheme="minorHAnsi" w:eastAsiaTheme="minorEastAsia" w:hAnsiTheme="minorHAnsi" w:cstheme="minorBidi"/>
                <w:noProof/>
                <w:sz w:val="22"/>
                <w:lang w:eastAsia="fi-FI"/>
              </w:rPr>
              <w:tab/>
            </w:r>
            <w:r w:rsidR="00514E8D" w:rsidRPr="005C4016">
              <w:rPr>
                <w:rStyle w:val="Hyperlinkki"/>
                <w:noProof/>
              </w:rPr>
              <w:t>Käyttöönotettavan tunnelin turvallisuusasiakirjat</w:t>
            </w:r>
            <w:r w:rsidR="00514E8D">
              <w:rPr>
                <w:noProof/>
                <w:webHidden/>
              </w:rPr>
              <w:tab/>
            </w:r>
            <w:r w:rsidR="00514E8D">
              <w:rPr>
                <w:noProof/>
                <w:webHidden/>
              </w:rPr>
              <w:fldChar w:fldCharType="begin"/>
            </w:r>
            <w:r w:rsidR="00514E8D">
              <w:rPr>
                <w:noProof/>
                <w:webHidden/>
              </w:rPr>
              <w:instrText xml:space="preserve"> PAGEREF _Toc149729213 \h </w:instrText>
            </w:r>
            <w:r w:rsidR="00514E8D">
              <w:rPr>
                <w:noProof/>
                <w:webHidden/>
              </w:rPr>
            </w:r>
            <w:r w:rsidR="00514E8D">
              <w:rPr>
                <w:noProof/>
                <w:webHidden/>
              </w:rPr>
              <w:fldChar w:fldCharType="separate"/>
            </w:r>
            <w:r w:rsidR="00514E8D">
              <w:rPr>
                <w:noProof/>
                <w:webHidden/>
              </w:rPr>
              <w:t>10</w:t>
            </w:r>
            <w:r w:rsidR="00514E8D">
              <w:rPr>
                <w:noProof/>
                <w:webHidden/>
              </w:rPr>
              <w:fldChar w:fldCharType="end"/>
            </w:r>
          </w:hyperlink>
        </w:p>
        <w:p w14:paraId="26C7A1FB" w14:textId="77777777" w:rsidR="005E33B8" w:rsidRDefault="00A5528B">
          <w:pPr>
            <w:pStyle w:val="Sisluet2"/>
            <w:rPr>
              <w:rFonts w:asciiTheme="minorHAnsi" w:eastAsiaTheme="minorEastAsia" w:hAnsiTheme="minorHAnsi" w:cstheme="minorBidi"/>
              <w:noProof/>
              <w:sz w:val="22"/>
              <w:lang w:eastAsia="fi-FI"/>
            </w:rPr>
          </w:pPr>
          <w:hyperlink w:anchor="_Toc149729214" w:history="1">
            <w:r w:rsidR="00514E8D" w:rsidRPr="005C4016">
              <w:rPr>
                <w:rStyle w:val="Hyperlinkki"/>
                <w:noProof/>
              </w:rPr>
              <w:t>6.4</w:t>
            </w:r>
            <w:r w:rsidR="00514E8D">
              <w:rPr>
                <w:rFonts w:asciiTheme="minorHAnsi" w:eastAsiaTheme="minorEastAsia" w:hAnsiTheme="minorHAnsi" w:cstheme="minorBidi"/>
                <w:noProof/>
                <w:sz w:val="22"/>
                <w:lang w:eastAsia="fi-FI"/>
              </w:rPr>
              <w:tab/>
            </w:r>
            <w:r w:rsidR="00514E8D" w:rsidRPr="005C4016">
              <w:rPr>
                <w:rStyle w:val="Hyperlinkki"/>
                <w:noProof/>
              </w:rPr>
              <w:t>Käytössä olevan tunnelin turvallisuusasiakirjat</w:t>
            </w:r>
            <w:r w:rsidR="00514E8D">
              <w:rPr>
                <w:noProof/>
                <w:webHidden/>
              </w:rPr>
              <w:tab/>
            </w:r>
            <w:r w:rsidR="00514E8D">
              <w:rPr>
                <w:noProof/>
                <w:webHidden/>
              </w:rPr>
              <w:fldChar w:fldCharType="begin"/>
            </w:r>
            <w:r w:rsidR="00514E8D">
              <w:rPr>
                <w:noProof/>
                <w:webHidden/>
              </w:rPr>
              <w:instrText xml:space="preserve"> PAGEREF _Toc149729214 \h </w:instrText>
            </w:r>
            <w:r w:rsidR="00514E8D">
              <w:rPr>
                <w:noProof/>
                <w:webHidden/>
              </w:rPr>
            </w:r>
            <w:r w:rsidR="00514E8D">
              <w:rPr>
                <w:noProof/>
                <w:webHidden/>
              </w:rPr>
              <w:fldChar w:fldCharType="separate"/>
            </w:r>
            <w:r w:rsidR="00514E8D">
              <w:rPr>
                <w:noProof/>
                <w:webHidden/>
              </w:rPr>
              <w:t>11</w:t>
            </w:r>
            <w:r w:rsidR="00514E8D">
              <w:rPr>
                <w:noProof/>
                <w:webHidden/>
              </w:rPr>
              <w:fldChar w:fldCharType="end"/>
            </w:r>
          </w:hyperlink>
        </w:p>
        <w:p w14:paraId="539DEFC0" w14:textId="77777777" w:rsidR="005E33B8" w:rsidRDefault="00A5528B">
          <w:pPr>
            <w:pStyle w:val="Sisluet1"/>
            <w:rPr>
              <w:rFonts w:asciiTheme="minorHAnsi" w:eastAsiaTheme="minorEastAsia" w:hAnsiTheme="minorHAnsi" w:cstheme="minorBidi"/>
              <w:sz w:val="22"/>
              <w:lang w:eastAsia="fi-FI"/>
            </w:rPr>
          </w:pPr>
          <w:hyperlink w:anchor="_Toc149729215" w:history="1">
            <w:r w:rsidR="00514E8D" w:rsidRPr="005C4016">
              <w:rPr>
                <w:rStyle w:val="Hyperlinkki"/>
              </w:rPr>
              <w:t>7</w:t>
            </w:r>
            <w:r w:rsidR="00514E8D">
              <w:rPr>
                <w:rFonts w:asciiTheme="minorHAnsi" w:eastAsiaTheme="minorEastAsia" w:hAnsiTheme="minorHAnsi" w:cstheme="minorBidi"/>
                <w:sz w:val="22"/>
                <w:lang w:eastAsia="fi-FI"/>
              </w:rPr>
              <w:tab/>
            </w:r>
            <w:r w:rsidR="00514E8D" w:rsidRPr="005C4016">
              <w:rPr>
                <w:rStyle w:val="Hyperlinkki"/>
              </w:rPr>
              <w:t>Riskien arviointi ja riskianalyysi</w:t>
            </w:r>
            <w:r w:rsidR="00514E8D">
              <w:rPr>
                <w:webHidden/>
              </w:rPr>
              <w:tab/>
            </w:r>
            <w:r w:rsidR="00514E8D">
              <w:rPr>
                <w:webHidden/>
              </w:rPr>
              <w:fldChar w:fldCharType="begin"/>
            </w:r>
            <w:r w:rsidR="00514E8D">
              <w:rPr>
                <w:webHidden/>
              </w:rPr>
              <w:instrText xml:space="preserve"> PAGEREF _Toc149729215 \h </w:instrText>
            </w:r>
            <w:r w:rsidR="00514E8D">
              <w:rPr>
                <w:webHidden/>
              </w:rPr>
            </w:r>
            <w:r w:rsidR="00514E8D">
              <w:rPr>
                <w:webHidden/>
              </w:rPr>
              <w:fldChar w:fldCharType="separate"/>
            </w:r>
            <w:r w:rsidR="00514E8D">
              <w:rPr>
                <w:webHidden/>
              </w:rPr>
              <w:t>11</w:t>
            </w:r>
            <w:r w:rsidR="00514E8D">
              <w:rPr>
                <w:webHidden/>
              </w:rPr>
              <w:fldChar w:fldCharType="end"/>
            </w:r>
          </w:hyperlink>
        </w:p>
        <w:p w14:paraId="6D038338" w14:textId="77777777" w:rsidR="005E33B8" w:rsidRDefault="00A5528B">
          <w:pPr>
            <w:pStyle w:val="Sisluet1"/>
            <w:rPr>
              <w:rFonts w:asciiTheme="minorHAnsi" w:eastAsiaTheme="minorEastAsia" w:hAnsiTheme="minorHAnsi" w:cstheme="minorBidi"/>
              <w:sz w:val="22"/>
              <w:lang w:eastAsia="fi-FI"/>
            </w:rPr>
          </w:pPr>
          <w:hyperlink w:anchor="_Toc149729216" w:history="1">
            <w:r w:rsidR="00514E8D" w:rsidRPr="005C4016">
              <w:rPr>
                <w:rStyle w:val="Hyperlinkki"/>
              </w:rPr>
              <w:t>8</w:t>
            </w:r>
            <w:r w:rsidR="00514E8D">
              <w:rPr>
                <w:rFonts w:asciiTheme="minorHAnsi" w:eastAsiaTheme="minorEastAsia" w:hAnsiTheme="minorHAnsi" w:cstheme="minorBidi"/>
                <w:sz w:val="22"/>
                <w:lang w:eastAsia="fi-FI"/>
              </w:rPr>
              <w:tab/>
            </w:r>
            <w:r w:rsidR="00514E8D" w:rsidRPr="005C4016">
              <w:rPr>
                <w:rStyle w:val="Hyperlinkki"/>
              </w:rPr>
              <w:t>Vaarallisten aineiden kuljetukset tunneleissa</w:t>
            </w:r>
            <w:r w:rsidR="00514E8D">
              <w:rPr>
                <w:webHidden/>
              </w:rPr>
              <w:tab/>
            </w:r>
            <w:r w:rsidR="00514E8D">
              <w:rPr>
                <w:webHidden/>
              </w:rPr>
              <w:fldChar w:fldCharType="begin"/>
            </w:r>
            <w:r w:rsidR="00514E8D">
              <w:rPr>
                <w:webHidden/>
              </w:rPr>
              <w:instrText xml:space="preserve"> PAGEREF _Toc149729216 \h </w:instrText>
            </w:r>
            <w:r w:rsidR="00514E8D">
              <w:rPr>
                <w:webHidden/>
              </w:rPr>
            </w:r>
            <w:r w:rsidR="00514E8D">
              <w:rPr>
                <w:webHidden/>
              </w:rPr>
              <w:fldChar w:fldCharType="separate"/>
            </w:r>
            <w:r w:rsidR="00514E8D">
              <w:rPr>
                <w:webHidden/>
              </w:rPr>
              <w:t>12</w:t>
            </w:r>
            <w:r w:rsidR="00514E8D">
              <w:rPr>
                <w:webHidden/>
              </w:rPr>
              <w:fldChar w:fldCharType="end"/>
            </w:r>
          </w:hyperlink>
        </w:p>
        <w:p w14:paraId="3ACDFFD1" w14:textId="77777777" w:rsidR="005E33B8" w:rsidRDefault="00A5528B">
          <w:pPr>
            <w:pStyle w:val="Sisluet1"/>
            <w:rPr>
              <w:rFonts w:asciiTheme="minorHAnsi" w:eastAsiaTheme="minorEastAsia" w:hAnsiTheme="minorHAnsi" w:cstheme="minorBidi"/>
              <w:sz w:val="22"/>
              <w:lang w:eastAsia="fi-FI"/>
            </w:rPr>
          </w:pPr>
          <w:hyperlink w:anchor="_Toc149729217" w:history="1">
            <w:r w:rsidR="00514E8D" w:rsidRPr="005C4016">
              <w:rPr>
                <w:rStyle w:val="Hyperlinkki"/>
              </w:rPr>
              <w:t>9</w:t>
            </w:r>
            <w:r w:rsidR="00514E8D">
              <w:rPr>
                <w:rFonts w:asciiTheme="minorHAnsi" w:eastAsiaTheme="minorEastAsia" w:hAnsiTheme="minorHAnsi" w:cstheme="minorBidi"/>
                <w:sz w:val="22"/>
                <w:lang w:eastAsia="fi-FI"/>
              </w:rPr>
              <w:tab/>
            </w:r>
            <w:r w:rsidR="00514E8D" w:rsidRPr="005C4016">
              <w:rPr>
                <w:rStyle w:val="Hyperlinkki"/>
              </w:rPr>
              <w:t>Turvallisuuspoikkeamaa koskeva pyyntö, poikkeushakemus ja  poikkeuksesta toimitettavat tiedot</w:t>
            </w:r>
            <w:r w:rsidR="00514E8D">
              <w:rPr>
                <w:webHidden/>
              </w:rPr>
              <w:tab/>
            </w:r>
            <w:r w:rsidR="00514E8D">
              <w:rPr>
                <w:webHidden/>
              </w:rPr>
              <w:fldChar w:fldCharType="begin"/>
            </w:r>
            <w:r w:rsidR="00514E8D">
              <w:rPr>
                <w:webHidden/>
              </w:rPr>
              <w:instrText xml:space="preserve"> PAGEREF _Toc149729217 \h </w:instrText>
            </w:r>
            <w:r w:rsidR="00514E8D">
              <w:rPr>
                <w:webHidden/>
              </w:rPr>
            </w:r>
            <w:r w:rsidR="00514E8D">
              <w:rPr>
                <w:webHidden/>
              </w:rPr>
              <w:fldChar w:fldCharType="separate"/>
            </w:r>
            <w:r w:rsidR="00514E8D">
              <w:rPr>
                <w:webHidden/>
              </w:rPr>
              <w:t>12</w:t>
            </w:r>
            <w:r w:rsidR="00514E8D">
              <w:rPr>
                <w:webHidden/>
              </w:rPr>
              <w:fldChar w:fldCharType="end"/>
            </w:r>
          </w:hyperlink>
        </w:p>
        <w:p w14:paraId="0BDBD42A" w14:textId="77777777" w:rsidR="00EB2B6D" w:rsidRDefault="00514E8D">
          <w:r>
            <w:rPr>
              <w:b/>
              <w:bCs/>
              <w:noProof/>
            </w:rPr>
            <w:fldChar w:fldCharType="end"/>
          </w:r>
        </w:p>
      </w:sdtContent>
    </w:sdt>
    <w:p w14:paraId="0B66FD91" w14:textId="77777777" w:rsidR="00A805CB" w:rsidRPr="00FB3145" w:rsidRDefault="00514E8D" w:rsidP="00B8080E">
      <w:pPr>
        <w:pStyle w:val="Luettelokappale"/>
        <w:numPr>
          <w:ilvl w:val="0"/>
          <w:numId w:val="13"/>
        </w:numPr>
        <w:spacing w:line="360" w:lineRule="auto"/>
        <w:rPr>
          <w:sz w:val="28"/>
          <w:szCs w:val="24"/>
          <w:lang w:eastAsia="fi-FI"/>
        </w:rPr>
      </w:pPr>
      <w:r w:rsidRPr="00FB3145">
        <w:rPr>
          <w:lang w:eastAsia="fi-FI"/>
        </w:rPr>
        <w:br w:type="page"/>
      </w:r>
    </w:p>
    <w:p w14:paraId="091A60E5" w14:textId="77777777" w:rsidR="000F2535" w:rsidRPr="00FB3145" w:rsidRDefault="00514E8D" w:rsidP="000F2535">
      <w:pPr>
        <w:pStyle w:val="Otsikko1"/>
      </w:pPr>
      <w:bookmarkStart w:id="0" w:name="_Toc100234538"/>
      <w:bookmarkStart w:id="1" w:name="_Toc149729189"/>
      <w:r w:rsidRPr="00FB3145">
        <w:lastRenderedPageBreak/>
        <w:t>Soveltamisala</w:t>
      </w:r>
      <w:bookmarkEnd w:id="0"/>
      <w:bookmarkEnd w:id="1"/>
    </w:p>
    <w:p w14:paraId="5403F407" w14:textId="77777777" w:rsidR="008D0597" w:rsidRPr="00FB3145" w:rsidRDefault="00514E8D" w:rsidP="00C01AD0">
      <w:pPr>
        <w:pStyle w:val="Leipteksti"/>
      </w:pPr>
      <w:r>
        <w:t>Tietunnelimääräystä sovelletaan</w:t>
      </w:r>
      <w:r w:rsidR="00F60437">
        <w:t xml:space="preserve"> Suomen</w:t>
      </w:r>
      <w:r>
        <w:t xml:space="preserve"> Euroopan laajuisella tieverkolla (TEN-T-verkko) sijaitseviin tunneleihin ja</w:t>
      </w:r>
      <w:r w:rsidR="00F60437">
        <w:t xml:space="preserve"> soveltuvin osin</w:t>
      </w:r>
      <w:r>
        <w:t xml:space="preserve"> muihin</w:t>
      </w:r>
      <w:r w:rsidR="00F60437">
        <w:t xml:space="preserve"> Suomen</w:t>
      </w:r>
      <w:r>
        <w:t xml:space="preserve"> yli 100 metriä pitkiin maantietunneleihin.</w:t>
      </w:r>
    </w:p>
    <w:p w14:paraId="36B58B48" w14:textId="77777777" w:rsidR="00751D53" w:rsidRPr="00FB3145" w:rsidRDefault="00514E8D" w:rsidP="00751D53">
      <w:pPr>
        <w:pStyle w:val="Otsikko1"/>
      </w:pPr>
      <w:bookmarkStart w:id="2" w:name="_Toc100234539"/>
      <w:bookmarkStart w:id="3" w:name="_Toc149729190"/>
      <w:r w:rsidRPr="00FB3145">
        <w:t>Määritelmät</w:t>
      </w:r>
      <w:bookmarkEnd w:id="2"/>
      <w:bookmarkEnd w:id="3"/>
    </w:p>
    <w:p w14:paraId="6DAD21B8" w14:textId="77777777" w:rsidR="00A44A80" w:rsidRPr="00FB3145" w:rsidRDefault="00514E8D" w:rsidP="00A44A80">
      <w:pPr>
        <w:pStyle w:val="Leipteksti"/>
      </w:pPr>
      <w:r w:rsidRPr="00FB3145">
        <w:t>Tässä määräyksessä tarkoitetaan:</w:t>
      </w:r>
    </w:p>
    <w:p w14:paraId="25F38482" w14:textId="77777777" w:rsidR="008D0597" w:rsidRPr="00FB3145" w:rsidRDefault="00514E8D" w:rsidP="007F5F5A">
      <w:pPr>
        <w:pStyle w:val="Leipteksti"/>
        <w:numPr>
          <w:ilvl w:val="0"/>
          <w:numId w:val="7"/>
        </w:numPr>
        <w:rPr>
          <w:i/>
        </w:rPr>
      </w:pPr>
      <w:r w:rsidRPr="00FB3145">
        <w:rPr>
          <w:i/>
        </w:rPr>
        <w:t>tunnelin pituudella</w:t>
      </w:r>
      <w:r w:rsidRPr="00FB3145">
        <w:t xml:space="preserve"> kokonaan katet</w:t>
      </w:r>
      <w:r w:rsidR="001F62C6" w:rsidRPr="00FB3145">
        <w:t>un pisimmän ajokaistan pituutta</w:t>
      </w:r>
      <w:r w:rsidR="006E19A5" w:rsidRPr="00FB3145">
        <w:t>;</w:t>
      </w:r>
    </w:p>
    <w:p w14:paraId="0A2F4207" w14:textId="77777777" w:rsidR="008B5092" w:rsidRPr="00FB3145" w:rsidRDefault="00514E8D" w:rsidP="007F5F5A">
      <w:pPr>
        <w:pStyle w:val="Leipteksti"/>
        <w:numPr>
          <w:ilvl w:val="0"/>
          <w:numId w:val="7"/>
        </w:numPr>
        <w:rPr>
          <w:i/>
        </w:rPr>
      </w:pPr>
      <w:r w:rsidRPr="00FB3145">
        <w:rPr>
          <w:i/>
        </w:rPr>
        <w:t>l</w:t>
      </w:r>
      <w:r w:rsidR="008D0597" w:rsidRPr="00FB3145">
        <w:rPr>
          <w:i/>
        </w:rPr>
        <w:t xml:space="preserve">iikennemäärällä </w:t>
      </w:r>
      <w:r w:rsidR="008D0597" w:rsidRPr="00FB3145">
        <w:t>keskivuorokausiliikennettä (KVL) poikkileikkauksessa</w:t>
      </w:r>
      <w:r w:rsidR="006E19A5" w:rsidRPr="00FB3145">
        <w:t>;</w:t>
      </w:r>
    </w:p>
    <w:p w14:paraId="5204AF01" w14:textId="77777777" w:rsidR="00990027" w:rsidRPr="00FB3145" w:rsidRDefault="00514E8D" w:rsidP="007F5F5A">
      <w:pPr>
        <w:pStyle w:val="Leipteksti"/>
        <w:numPr>
          <w:ilvl w:val="0"/>
          <w:numId w:val="7"/>
        </w:numPr>
        <w:rPr>
          <w:i/>
        </w:rPr>
      </w:pPr>
      <w:r w:rsidRPr="00FB3145">
        <w:rPr>
          <w:i/>
        </w:rPr>
        <w:t xml:space="preserve">huipputunnilla </w:t>
      </w:r>
      <w:r w:rsidRPr="00FB3145">
        <w:rPr>
          <w:iCs/>
        </w:rPr>
        <w:t>sitä vuorokauteen sisältyvää tuntia, jonka aikana tieliikenne on suurin; ja</w:t>
      </w:r>
    </w:p>
    <w:p w14:paraId="18BA9680" w14:textId="77777777" w:rsidR="006E19A5" w:rsidRPr="00FB3145" w:rsidRDefault="00514E8D" w:rsidP="007F5F5A">
      <w:pPr>
        <w:pStyle w:val="Leipteksti"/>
        <w:numPr>
          <w:ilvl w:val="0"/>
          <w:numId w:val="7"/>
        </w:numPr>
        <w:rPr>
          <w:i/>
        </w:rPr>
      </w:pPr>
      <w:r w:rsidRPr="00FB3145">
        <w:rPr>
          <w:i/>
        </w:rPr>
        <w:t xml:space="preserve">turvallisuuskonseptilla </w:t>
      </w:r>
      <w:r w:rsidR="00DA6EF5">
        <w:rPr>
          <w:iCs/>
        </w:rPr>
        <w:t>suunnitteluvaiheessa olevan t</w:t>
      </w:r>
      <w:r w:rsidR="00F00A61">
        <w:rPr>
          <w:iCs/>
        </w:rPr>
        <w:t>iet</w:t>
      </w:r>
      <w:r w:rsidR="00DA6EF5">
        <w:rPr>
          <w:iCs/>
        </w:rPr>
        <w:t xml:space="preserve">unnelin </w:t>
      </w:r>
      <w:r w:rsidRPr="00FB3145">
        <w:t xml:space="preserve">turvallisuusasiakirjaa, jossa kuvataan ne toimenpiteet, joilla vaara- ja häiriötilanteet </w:t>
      </w:r>
      <w:r w:rsidR="00BC3F4A">
        <w:t>sekä</w:t>
      </w:r>
      <w:r w:rsidRPr="00FB3145">
        <w:t xml:space="preserve"> niiden seuraukset hallitaan tunnelissa. Turvallisuuskonseptissa määritellään </w:t>
      </w:r>
      <w:r w:rsidR="00DF3B5A">
        <w:t xml:space="preserve">turvallisuuden </w:t>
      </w:r>
      <w:r w:rsidRPr="00FB3145">
        <w:t>vähimmäistason lisäksi tarvittavat rakenteet, järjestelmät ja toimenpiteet, joita tunnelissa tarvitaan onnettomuuksien ja vaaratilanteiden ehkäisemiseksi sekä niiden seurausten vähentämiseksi</w:t>
      </w:r>
      <w:r w:rsidR="00990027" w:rsidRPr="00FB3145">
        <w:t>.</w:t>
      </w:r>
    </w:p>
    <w:p w14:paraId="492C7DDF" w14:textId="77777777" w:rsidR="00A14BFC" w:rsidRPr="00FB3145" w:rsidRDefault="00514E8D" w:rsidP="00A14BFC">
      <w:pPr>
        <w:pStyle w:val="Otsikko1"/>
      </w:pPr>
      <w:bookmarkStart w:id="4" w:name="_Toc85640323"/>
      <w:bookmarkStart w:id="5" w:name="_Toc100234544"/>
      <w:bookmarkStart w:id="6" w:name="_Toc149729191"/>
      <w:r w:rsidRPr="00FB3145">
        <w:t>Turvallisuusvaatimukset</w:t>
      </w:r>
      <w:bookmarkEnd w:id="4"/>
      <w:bookmarkEnd w:id="5"/>
      <w:bookmarkEnd w:id="6"/>
    </w:p>
    <w:p w14:paraId="4AE5B7E4" w14:textId="77777777" w:rsidR="00A14BFC" w:rsidRPr="00FB3145" w:rsidRDefault="00514E8D" w:rsidP="00785AA4">
      <w:pPr>
        <w:pStyle w:val="Otsikko2"/>
      </w:pPr>
      <w:bookmarkStart w:id="7" w:name="_Toc85640324"/>
      <w:bookmarkStart w:id="8" w:name="_Toc100234545"/>
      <w:bookmarkStart w:id="9" w:name="_Toc149729192"/>
      <w:r>
        <w:t>Turvall</w:t>
      </w:r>
      <w:r w:rsidRPr="00FB3145">
        <w:t>i</w:t>
      </w:r>
      <w:bookmarkEnd w:id="7"/>
      <w:bookmarkEnd w:id="8"/>
      <w:r>
        <w:t>suussuunnittelu</w:t>
      </w:r>
      <w:bookmarkEnd w:id="9"/>
    </w:p>
    <w:p w14:paraId="69CC8489" w14:textId="77777777" w:rsidR="00A14BFC" w:rsidRPr="00FB3145" w:rsidRDefault="00514E8D" w:rsidP="004B5583">
      <w:pPr>
        <w:pStyle w:val="Leipteksti"/>
      </w:pPr>
      <w:r w:rsidRPr="00FB3145">
        <w:t>T</w:t>
      </w:r>
      <w:r w:rsidR="00487720">
        <w:t>iet</w:t>
      </w:r>
      <w:r w:rsidRPr="00FB3145">
        <w:t>unneleissa toteutettavien turvallisuustoimenpiteiden on perustuttava infrastruktuuria, käyttöä, käyttäjiä ja ajoneuvoja koskevien näkökohtien järjestelmälliseen tarkasteluun.</w:t>
      </w:r>
    </w:p>
    <w:p w14:paraId="66056C62" w14:textId="77777777" w:rsidR="00A14BFC" w:rsidRPr="00FB3145" w:rsidRDefault="00514E8D" w:rsidP="004B5583">
      <w:pPr>
        <w:pStyle w:val="Leipteksti"/>
      </w:pPr>
      <w:r w:rsidRPr="00FB3145">
        <w:t xml:space="preserve">Turvallisuussuunnittelussa </w:t>
      </w:r>
      <w:r w:rsidR="0074447E" w:rsidRPr="00FB3145">
        <w:t xml:space="preserve">on otettava </w:t>
      </w:r>
      <w:r w:rsidRPr="00FB3145">
        <w:t>huomioon:</w:t>
      </w:r>
    </w:p>
    <w:p w14:paraId="791BEC07" w14:textId="77777777" w:rsidR="00A14BFC" w:rsidRPr="00FB3145" w:rsidRDefault="00514E8D" w:rsidP="00B8080E">
      <w:pPr>
        <w:pStyle w:val="Leipteksti"/>
        <w:numPr>
          <w:ilvl w:val="0"/>
          <w:numId w:val="20"/>
        </w:numPr>
      </w:pPr>
      <w:r w:rsidRPr="00FB3145">
        <w:t>t</w:t>
      </w:r>
      <w:r w:rsidR="00CA5C6A" w:rsidRPr="00FB3145">
        <w:t xml:space="preserve">unnelin </w:t>
      </w:r>
      <w:r w:rsidRPr="00FB3145">
        <w:t>pituus</w:t>
      </w:r>
      <w:r w:rsidR="00CA5C6A" w:rsidRPr="00FB3145">
        <w:t>;</w:t>
      </w:r>
    </w:p>
    <w:p w14:paraId="3F3AAF1F" w14:textId="77777777" w:rsidR="00A14BFC" w:rsidRPr="00FB3145" w:rsidRDefault="00514E8D" w:rsidP="00B8080E">
      <w:pPr>
        <w:pStyle w:val="Leipteksti"/>
        <w:numPr>
          <w:ilvl w:val="0"/>
          <w:numId w:val="20"/>
        </w:numPr>
      </w:pPr>
      <w:r w:rsidRPr="00FB3145">
        <w:t>t</w:t>
      </w:r>
      <w:r w:rsidR="00CA5C6A" w:rsidRPr="00FB3145">
        <w:t xml:space="preserve">unneliputkien </w:t>
      </w:r>
      <w:r w:rsidRPr="00FB3145">
        <w:t>lukumäärä</w:t>
      </w:r>
      <w:r w:rsidR="00CA5C6A" w:rsidRPr="00FB3145">
        <w:t>;</w:t>
      </w:r>
    </w:p>
    <w:p w14:paraId="495D055D" w14:textId="77777777" w:rsidR="00A14BFC" w:rsidRPr="00FB3145" w:rsidRDefault="00514E8D" w:rsidP="00B8080E">
      <w:pPr>
        <w:pStyle w:val="Leipteksti"/>
        <w:numPr>
          <w:ilvl w:val="0"/>
          <w:numId w:val="20"/>
        </w:numPr>
      </w:pPr>
      <w:r w:rsidRPr="00FB3145">
        <w:t>k</w:t>
      </w:r>
      <w:r w:rsidR="00CA5C6A" w:rsidRPr="00FB3145">
        <w:t xml:space="preserve">aistojen </w:t>
      </w:r>
      <w:r w:rsidRPr="00FB3145">
        <w:t>lukumäärä</w:t>
      </w:r>
      <w:r w:rsidR="00CA5C6A" w:rsidRPr="00FB3145">
        <w:t>;</w:t>
      </w:r>
    </w:p>
    <w:p w14:paraId="10A3971B" w14:textId="77777777" w:rsidR="00A14BFC" w:rsidRPr="00FB3145" w:rsidRDefault="00514E8D" w:rsidP="00B8080E">
      <w:pPr>
        <w:pStyle w:val="Leipteksti"/>
        <w:numPr>
          <w:ilvl w:val="0"/>
          <w:numId w:val="20"/>
        </w:numPr>
      </w:pPr>
      <w:r w:rsidRPr="00FB3145">
        <w:t>t</w:t>
      </w:r>
      <w:r w:rsidR="00CA5C6A" w:rsidRPr="00FB3145">
        <w:t xml:space="preserve">unnelin </w:t>
      </w:r>
      <w:r w:rsidRPr="00FB3145">
        <w:t>poikkileikkauksen geometria</w:t>
      </w:r>
      <w:r w:rsidR="00CA5C6A" w:rsidRPr="00FB3145">
        <w:t>;</w:t>
      </w:r>
    </w:p>
    <w:p w14:paraId="6EE8A3DF" w14:textId="77777777" w:rsidR="00A14BFC" w:rsidRPr="00FB3145" w:rsidRDefault="00514E8D" w:rsidP="00B8080E">
      <w:pPr>
        <w:pStyle w:val="Leipteksti"/>
        <w:numPr>
          <w:ilvl w:val="0"/>
          <w:numId w:val="20"/>
        </w:numPr>
      </w:pPr>
      <w:r w:rsidRPr="00FB3145">
        <w:t>p</w:t>
      </w:r>
      <w:r w:rsidR="00CA5C6A" w:rsidRPr="00FB3145">
        <w:t>itkittäi</w:t>
      </w:r>
      <w:r w:rsidR="00573124" w:rsidRPr="00FB3145">
        <w:t>s-</w:t>
      </w:r>
      <w:r w:rsidRPr="00FB3145">
        <w:t xml:space="preserve"> ja poikittaisgeometria</w:t>
      </w:r>
    </w:p>
    <w:p w14:paraId="6DE3A3A3" w14:textId="77777777" w:rsidR="00A14BFC" w:rsidRPr="00FB3145" w:rsidRDefault="00514E8D" w:rsidP="00B8080E">
      <w:pPr>
        <w:pStyle w:val="Leipteksti"/>
        <w:numPr>
          <w:ilvl w:val="0"/>
          <w:numId w:val="20"/>
        </w:numPr>
      </w:pPr>
      <w:r w:rsidRPr="00FB3145">
        <w:t>t</w:t>
      </w:r>
      <w:r w:rsidR="00CA5C6A" w:rsidRPr="00FB3145">
        <w:t xml:space="preserve">unnelin </w:t>
      </w:r>
      <w:r w:rsidRPr="00FB3145">
        <w:t>rakenne</w:t>
      </w:r>
      <w:r w:rsidR="00CA5C6A" w:rsidRPr="00FB3145">
        <w:t>;</w:t>
      </w:r>
    </w:p>
    <w:p w14:paraId="51098758" w14:textId="77777777" w:rsidR="00A14BFC" w:rsidRPr="00FB3145" w:rsidRDefault="00514E8D" w:rsidP="00B8080E">
      <w:pPr>
        <w:pStyle w:val="Leipteksti"/>
        <w:numPr>
          <w:ilvl w:val="0"/>
          <w:numId w:val="20"/>
        </w:numPr>
      </w:pPr>
      <w:r w:rsidRPr="00FB3145">
        <w:t>y</w:t>
      </w:r>
      <w:r w:rsidR="00CA5C6A" w:rsidRPr="00FB3145">
        <w:t>ksi</w:t>
      </w:r>
      <w:r w:rsidRPr="00FB3145">
        <w:t>- tai kaksisuuntainen liikenne</w:t>
      </w:r>
      <w:r w:rsidR="00CA5C6A" w:rsidRPr="00FB3145">
        <w:t>;</w:t>
      </w:r>
    </w:p>
    <w:p w14:paraId="759A20CB" w14:textId="77777777" w:rsidR="00A14BFC" w:rsidRPr="00FB3145" w:rsidRDefault="00514E8D" w:rsidP="00B8080E">
      <w:pPr>
        <w:pStyle w:val="Leipteksti"/>
        <w:numPr>
          <w:ilvl w:val="0"/>
          <w:numId w:val="20"/>
        </w:numPr>
      </w:pPr>
      <w:r w:rsidRPr="00FB3145">
        <w:t>l</w:t>
      </w:r>
      <w:r w:rsidR="00CA5C6A" w:rsidRPr="00FB3145">
        <w:t xml:space="preserve">iikenteen </w:t>
      </w:r>
      <w:r w:rsidRPr="00FB3145">
        <w:t>määrä tunneliputkea kohden KVL sen ajallinen jakautuminen mukaan lukien tai</w:t>
      </w:r>
      <w:r w:rsidR="00DA3B1A" w:rsidRPr="00FB3145">
        <w:t>kka</w:t>
      </w:r>
      <w:r w:rsidRPr="00FB3145">
        <w:t xml:space="preserve"> liikenteen kausivaihtelun ollessa poikkeuksellisen suuri, käytetään liikennemääränä kesän keskivuorokausiliikennettä</w:t>
      </w:r>
      <w:r w:rsidR="00CA5C6A" w:rsidRPr="00FB3145">
        <w:t>;</w:t>
      </w:r>
    </w:p>
    <w:p w14:paraId="34E9062E" w14:textId="77777777" w:rsidR="00A14BFC" w:rsidRPr="00FB3145" w:rsidRDefault="00514E8D" w:rsidP="00B8080E">
      <w:pPr>
        <w:pStyle w:val="Leipteksti"/>
        <w:numPr>
          <w:ilvl w:val="0"/>
          <w:numId w:val="20"/>
        </w:numPr>
      </w:pPr>
      <w:r w:rsidRPr="00FB3145">
        <w:t>ruuhkautumisriski</w:t>
      </w:r>
      <w:r w:rsidR="00CA5C6A" w:rsidRPr="00FB3145">
        <w:t>;</w:t>
      </w:r>
    </w:p>
    <w:p w14:paraId="6A9EE50E" w14:textId="77777777" w:rsidR="00A14BFC" w:rsidRPr="00FB3145" w:rsidRDefault="00514E8D" w:rsidP="00B8080E">
      <w:pPr>
        <w:pStyle w:val="Leipteksti"/>
        <w:numPr>
          <w:ilvl w:val="0"/>
          <w:numId w:val="20"/>
        </w:numPr>
      </w:pPr>
      <w:r w:rsidRPr="00FB3145">
        <w:t xml:space="preserve"> p</w:t>
      </w:r>
      <w:r w:rsidR="00CA5C6A" w:rsidRPr="00FB3145">
        <w:t>elastus</w:t>
      </w:r>
      <w:r w:rsidR="00DF7218" w:rsidRPr="00FB3145">
        <w:t>henkilöstön</w:t>
      </w:r>
      <w:r w:rsidR="00CA5C6A" w:rsidRPr="00FB3145">
        <w:t xml:space="preserve"> </w:t>
      </w:r>
      <w:r w:rsidRPr="00FB3145">
        <w:t>tunneliin pääsyn vaatima aika sekä reitit</w:t>
      </w:r>
      <w:r w:rsidR="00CA5C6A" w:rsidRPr="00FB3145">
        <w:t>;</w:t>
      </w:r>
    </w:p>
    <w:p w14:paraId="6CC63BD3" w14:textId="77777777" w:rsidR="00A14BFC" w:rsidRPr="00FB3145" w:rsidRDefault="00514E8D" w:rsidP="00B8080E">
      <w:pPr>
        <w:pStyle w:val="Leipteksti"/>
        <w:numPr>
          <w:ilvl w:val="0"/>
          <w:numId w:val="20"/>
        </w:numPr>
      </w:pPr>
      <w:r w:rsidRPr="00FB3145">
        <w:t xml:space="preserve"> r</w:t>
      </w:r>
      <w:r w:rsidR="00CA5C6A" w:rsidRPr="00FB3145">
        <w:t xml:space="preserve">askaiden </w:t>
      </w:r>
      <w:r w:rsidRPr="00FB3145">
        <w:t>tavarankuljetusajoneuvojen esiintyminen ja prosenttiosuus</w:t>
      </w:r>
      <w:r w:rsidR="00CA5C6A" w:rsidRPr="00FB3145">
        <w:t>;</w:t>
      </w:r>
    </w:p>
    <w:p w14:paraId="0BF20385" w14:textId="77777777" w:rsidR="00A14BFC" w:rsidRPr="00FB3145" w:rsidRDefault="00514E8D" w:rsidP="00B8080E">
      <w:pPr>
        <w:pStyle w:val="Leipteksti"/>
        <w:numPr>
          <w:ilvl w:val="0"/>
          <w:numId w:val="20"/>
        </w:numPr>
      </w:pPr>
      <w:r w:rsidRPr="00FB3145">
        <w:lastRenderedPageBreak/>
        <w:t xml:space="preserve"> v</w:t>
      </w:r>
      <w:r w:rsidR="00CA5C6A" w:rsidRPr="00FB3145">
        <w:t xml:space="preserve">aarallisten </w:t>
      </w:r>
      <w:r w:rsidRPr="00FB3145">
        <w:t>aineiden tiekuljetusten esiintyminen, prosenttiosuus ja laji</w:t>
      </w:r>
      <w:r w:rsidR="00CA5C6A" w:rsidRPr="00FB3145">
        <w:t>;</w:t>
      </w:r>
    </w:p>
    <w:p w14:paraId="5E7DAE27" w14:textId="77777777" w:rsidR="00A14BFC" w:rsidRPr="00FB3145" w:rsidRDefault="00514E8D" w:rsidP="00B8080E">
      <w:pPr>
        <w:pStyle w:val="Leipteksti"/>
        <w:numPr>
          <w:ilvl w:val="0"/>
          <w:numId w:val="20"/>
        </w:numPr>
      </w:pPr>
      <w:r w:rsidRPr="00FB3145">
        <w:t xml:space="preserve"> t</w:t>
      </w:r>
      <w:r w:rsidR="00CA5C6A" w:rsidRPr="00FB3145">
        <w:t xml:space="preserve">unneliin </w:t>
      </w:r>
      <w:r w:rsidRPr="00FB3145">
        <w:t>johtavien teiden luonne</w:t>
      </w:r>
      <w:r w:rsidR="00CA5C6A" w:rsidRPr="00FB3145">
        <w:t>;</w:t>
      </w:r>
    </w:p>
    <w:p w14:paraId="168EE7C9" w14:textId="77777777" w:rsidR="00A14BFC" w:rsidRPr="00FB3145" w:rsidRDefault="00514E8D" w:rsidP="00B8080E">
      <w:pPr>
        <w:pStyle w:val="Leipteksti"/>
        <w:numPr>
          <w:ilvl w:val="0"/>
          <w:numId w:val="20"/>
        </w:numPr>
      </w:pPr>
      <w:r w:rsidRPr="00FB3145">
        <w:t xml:space="preserve"> k</w:t>
      </w:r>
      <w:r w:rsidR="00CA5C6A" w:rsidRPr="00FB3145">
        <w:t xml:space="preserve">aistojen </w:t>
      </w:r>
      <w:r w:rsidRPr="00FB3145">
        <w:t>leveys</w:t>
      </w:r>
      <w:r w:rsidR="00CA5C6A" w:rsidRPr="00FB3145">
        <w:t>;</w:t>
      </w:r>
    </w:p>
    <w:p w14:paraId="035EC6CA" w14:textId="77777777" w:rsidR="00AC1E9D" w:rsidRPr="004E7AE2" w:rsidRDefault="00514E8D" w:rsidP="00B8080E">
      <w:pPr>
        <w:pStyle w:val="Leipteksti"/>
        <w:numPr>
          <w:ilvl w:val="0"/>
          <w:numId w:val="20"/>
        </w:numPr>
      </w:pPr>
      <w:r w:rsidRPr="00FB3145">
        <w:t xml:space="preserve"> </w:t>
      </w:r>
      <w:r w:rsidR="00FC7394" w:rsidRPr="004E7AE2">
        <w:t>n</w:t>
      </w:r>
      <w:r w:rsidR="00A14BFC" w:rsidRPr="004E7AE2">
        <w:t>opeusrajoitukset</w:t>
      </w:r>
      <w:r w:rsidR="00DF7907" w:rsidRPr="004E7AE2">
        <w:t>;</w:t>
      </w:r>
      <w:r w:rsidR="00CE77AA" w:rsidRPr="004E7AE2">
        <w:t xml:space="preserve"> </w:t>
      </w:r>
    </w:p>
    <w:p w14:paraId="65FCF2C5" w14:textId="77777777" w:rsidR="00A14BFC" w:rsidRPr="004E7AE2" w:rsidRDefault="00514E8D" w:rsidP="00B8080E">
      <w:pPr>
        <w:pStyle w:val="Leipteksti"/>
        <w:numPr>
          <w:ilvl w:val="0"/>
          <w:numId w:val="20"/>
        </w:numPr>
      </w:pPr>
      <w:r w:rsidRPr="004E7AE2">
        <w:t xml:space="preserve"> tunnelin ja tien kunnossapito; </w:t>
      </w:r>
      <w:r w:rsidR="00CE77AA" w:rsidRPr="004E7AE2">
        <w:t>ja</w:t>
      </w:r>
    </w:p>
    <w:p w14:paraId="33FA6308" w14:textId="77777777" w:rsidR="00A14BFC" w:rsidRPr="00FB3145" w:rsidRDefault="00514E8D" w:rsidP="00B8080E">
      <w:pPr>
        <w:pStyle w:val="Leipteksti"/>
        <w:numPr>
          <w:ilvl w:val="0"/>
          <w:numId w:val="20"/>
        </w:numPr>
      </w:pPr>
      <w:r w:rsidRPr="00FB3145">
        <w:t xml:space="preserve"> m</w:t>
      </w:r>
      <w:r w:rsidR="00CA5C6A" w:rsidRPr="00FB3145">
        <w:t xml:space="preserve">aantieteellinen </w:t>
      </w:r>
      <w:r w:rsidRPr="00FB3145">
        <w:t>ja meteorologinen ympäristö.</w:t>
      </w:r>
    </w:p>
    <w:p w14:paraId="27B6003A" w14:textId="77777777" w:rsidR="00105E6A" w:rsidRPr="00FB3145" w:rsidRDefault="00514E8D" w:rsidP="004B5583">
      <w:pPr>
        <w:pStyle w:val="Leipteksti"/>
      </w:pPr>
      <w:r>
        <w:t>T</w:t>
      </w:r>
      <w:r w:rsidR="00487720">
        <w:t>iet</w:t>
      </w:r>
      <w:r w:rsidRPr="00FB3145">
        <w:t>unneliin tehdään riskien arviointi</w:t>
      </w:r>
      <w:r w:rsidR="00023C8C" w:rsidRPr="00FB3145">
        <w:t xml:space="preserve"> ja riskianalyysi</w:t>
      </w:r>
      <w:r w:rsidRPr="00FB3145">
        <w:t>. Riskien arvioinni</w:t>
      </w:r>
      <w:r w:rsidR="006743D0">
        <w:t>n</w:t>
      </w:r>
      <w:r w:rsidRPr="00FB3145">
        <w:t xml:space="preserve"> </w:t>
      </w:r>
      <w:r w:rsidR="00C11E28" w:rsidRPr="00FB3145">
        <w:t>ja riskianalyysi</w:t>
      </w:r>
      <w:r w:rsidR="006743D0">
        <w:t>n sisällöstä</w:t>
      </w:r>
      <w:r w:rsidR="00C11E28" w:rsidRPr="00FB3145">
        <w:t xml:space="preserve"> </w:t>
      </w:r>
      <w:r w:rsidRPr="00FB3145">
        <w:t xml:space="preserve">määrätään </w:t>
      </w:r>
      <w:r w:rsidR="00DA3B1A" w:rsidRPr="00FB3145">
        <w:t xml:space="preserve">tämän määräyksen </w:t>
      </w:r>
      <w:r w:rsidRPr="00FB3145">
        <w:t>kohdassa</w:t>
      </w:r>
      <w:r w:rsidRPr="00D01CC3">
        <w:t xml:space="preserve"> </w:t>
      </w:r>
      <w:r w:rsidR="008B1F42" w:rsidRPr="00D01CC3">
        <w:t>7</w:t>
      </w:r>
      <w:r w:rsidRPr="00FB3145">
        <w:t>.</w:t>
      </w:r>
    </w:p>
    <w:p w14:paraId="0C336E24" w14:textId="77777777" w:rsidR="00A14BFC" w:rsidRPr="00FB3145" w:rsidRDefault="00514E8D" w:rsidP="00785AA4">
      <w:pPr>
        <w:pStyle w:val="Otsikko2"/>
      </w:pPr>
      <w:bookmarkStart w:id="10" w:name="_Toc85640325"/>
      <w:bookmarkStart w:id="11" w:name="_Toc100234546"/>
      <w:bookmarkStart w:id="12" w:name="_Toc149729193"/>
      <w:r w:rsidRPr="00FB3145">
        <w:t>Tunneliputkien ja ajokaistojen määrä</w:t>
      </w:r>
      <w:bookmarkEnd w:id="10"/>
      <w:bookmarkEnd w:id="11"/>
      <w:bookmarkEnd w:id="12"/>
    </w:p>
    <w:p w14:paraId="2C150FFB" w14:textId="77777777" w:rsidR="00F5427F" w:rsidRPr="004E7AE2" w:rsidRDefault="00514E8D" w:rsidP="00F10926">
      <w:pPr>
        <w:pStyle w:val="Leipteksti"/>
        <w:shd w:val="clear" w:color="auto" w:fill="FFFFFF" w:themeFill="background1"/>
      </w:pPr>
      <w:r w:rsidRPr="00F10926">
        <w:t>Jos t</w:t>
      </w:r>
      <w:r w:rsidR="00487720" w:rsidRPr="00F10926">
        <w:t>iet</w:t>
      </w:r>
      <w:r w:rsidRPr="00F10926">
        <w:t xml:space="preserve">unneli rakennetaan </w:t>
      </w:r>
      <w:r w:rsidR="00931334" w:rsidRPr="00F10926">
        <w:t>kaksiajorataiselle tielle</w:t>
      </w:r>
      <w:r w:rsidRPr="00F10926">
        <w:t xml:space="preserve">, tunneli </w:t>
      </w:r>
      <w:r w:rsidR="00F0220E" w:rsidRPr="00F10926">
        <w:t xml:space="preserve">on </w:t>
      </w:r>
      <w:r w:rsidRPr="00F10926">
        <w:t>rakennettava kaksiputki</w:t>
      </w:r>
      <w:r w:rsidRPr="004E7AE2">
        <w:t>sena</w:t>
      </w:r>
      <w:r w:rsidR="00E52619" w:rsidRPr="004E7AE2">
        <w:t xml:space="preserve"> niin, että</w:t>
      </w:r>
      <w:r w:rsidRPr="004E7AE2">
        <w:t xml:space="preserve"> ajosuunnat o</w:t>
      </w:r>
      <w:r w:rsidR="00E52619" w:rsidRPr="004E7AE2">
        <w:t>n</w:t>
      </w:r>
      <w:r w:rsidRPr="004E7AE2">
        <w:t xml:space="preserve"> erotettu omiin tunneliputkiinsa.</w:t>
      </w:r>
    </w:p>
    <w:p w14:paraId="3F12CCCD" w14:textId="77777777" w:rsidR="006A59A8" w:rsidRPr="004E7AE2" w:rsidRDefault="00514E8D" w:rsidP="006A59A8">
      <w:pPr>
        <w:pStyle w:val="Leipteksti"/>
      </w:pPr>
      <w:r w:rsidRPr="004E7AE2">
        <w:t>T</w:t>
      </w:r>
      <w:r w:rsidR="00487720" w:rsidRPr="004E7AE2">
        <w:t>iet</w:t>
      </w:r>
      <w:r w:rsidRPr="004E7AE2">
        <w:t>unneli on toteutettava kaksiputkisena myös tilanteissa, joissa ennustettu liikennemäärä 15 vuoden kuluttua tunnelin avaamisesta kaksisuuntaisella liikenteellä ylittää 20 000 ajoneuvoa</w:t>
      </w:r>
      <w:r w:rsidR="009A5F46" w:rsidRPr="004E7AE2">
        <w:t xml:space="preserve"> </w:t>
      </w:r>
      <w:r w:rsidRPr="004E7AE2">
        <w:t>vuorokau</w:t>
      </w:r>
      <w:r w:rsidR="009A5F46" w:rsidRPr="004E7AE2">
        <w:t>dessa</w:t>
      </w:r>
      <w:r w:rsidRPr="004E7AE2">
        <w:t xml:space="preserve"> tunnelipu</w:t>
      </w:r>
      <w:r w:rsidR="005E3CE4" w:rsidRPr="004E7AE2">
        <w:t>tkea kohden, kun tunnelissa on kaksi</w:t>
      </w:r>
      <w:r w:rsidRPr="004E7AE2">
        <w:t xml:space="preserve"> kaistaa</w:t>
      </w:r>
      <w:r w:rsidR="005B4133" w:rsidRPr="004E7AE2">
        <w:t xml:space="preserve"> suuntaansa</w:t>
      </w:r>
      <w:r w:rsidRPr="004E7AE2">
        <w:t>.</w:t>
      </w:r>
    </w:p>
    <w:p w14:paraId="4F47AC4A" w14:textId="77777777" w:rsidR="006A59A8" w:rsidRPr="004E7AE2" w:rsidRDefault="00514E8D" w:rsidP="006A59A8">
      <w:pPr>
        <w:pStyle w:val="Leipteksti"/>
      </w:pPr>
      <w:r w:rsidRPr="004E7AE2">
        <w:t>T</w:t>
      </w:r>
      <w:r w:rsidR="00487720" w:rsidRPr="004E7AE2">
        <w:t>iet</w:t>
      </w:r>
      <w:r w:rsidRPr="004E7AE2">
        <w:t xml:space="preserve">unneli on toteutettava kaksiputkisena myös tilanteissa, joissa ennustettu liikennemäärä 15 vuoden kuluttua tunnelin avaamisesta kaksisuuntaisella liikenteellä ylittää </w:t>
      </w:r>
      <w:r w:rsidR="005B4133" w:rsidRPr="004E7AE2">
        <w:t>10 000 ajoneuvoa</w:t>
      </w:r>
      <w:r w:rsidR="009A5F46" w:rsidRPr="004E7AE2">
        <w:t xml:space="preserve"> </w:t>
      </w:r>
      <w:r w:rsidR="005B4133" w:rsidRPr="004E7AE2">
        <w:t>vuo</w:t>
      </w:r>
      <w:r w:rsidR="00984A1A" w:rsidRPr="004E7AE2">
        <w:t>rokau</w:t>
      </w:r>
      <w:r w:rsidR="009A5F46" w:rsidRPr="004E7AE2">
        <w:t>dessa</w:t>
      </w:r>
      <w:r w:rsidR="005B4133" w:rsidRPr="004E7AE2">
        <w:t xml:space="preserve"> tunnelipu</w:t>
      </w:r>
      <w:r w:rsidR="005E3CE4" w:rsidRPr="004E7AE2">
        <w:t>tkea kohden, kun tunnelissa on yksi</w:t>
      </w:r>
      <w:r w:rsidR="005B4133" w:rsidRPr="004E7AE2">
        <w:t xml:space="preserve"> kaista suuntaans</w:t>
      </w:r>
      <w:r w:rsidRPr="004E7AE2">
        <w:t>a.</w:t>
      </w:r>
    </w:p>
    <w:p w14:paraId="0BA9683B" w14:textId="77777777" w:rsidR="00E40120" w:rsidRDefault="00514E8D" w:rsidP="00F10926">
      <w:pPr>
        <w:pStyle w:val="Leipteksti"/>
      </w:pPr>
      <w:r w:rsidRPr="004E7AE2">
        <w:t>Kaksiputkisuus on oltava otettavissa käyttöön viimeistään silloin</w:t>
      </w:r>
      <w:r w:rsidR="00337534" w:rsidRPr="004E7AE2">
        <w:t>,</w:t>
      </w:r>
      <w:r w:rsidRPr="004E7AE2">
        <w:t xml:space="preserve"> kun yksiputkisen tunnelin KVL ylittää 20 000 ajoneuvoa. Kaksiputkisuus on toteutettava siten, että kaksiputkinen tunneli, jossa ajosuunnat on eriytetty omiin putkiinsa, on otettavissa käyttöön viimeistään silloin, kun liikennemäärä ylittää 20 000 ajoneuvoa vuorokaudessa tunneliputkessa, jos tunneliputkessa on kaksi kaistaa suuntaansa taikka 10 000 ajoneuvoa vuorokaudessa tunneliputkessa, jos tunneliputkessa on yksi kaista suuntaansa</w:t>
      </w:r>
      <w:r w:rsidR="00F10926" w:rsidRPr="004E7AE2">
        <w:t>.</w:t>
      </w:r>
      <w:r w:rsidR="00F10926">
        <w:t xml:space="preserve"> </w:t>
      </w:r>
    </w:p>
    <w:p w14:paraId="7D104EA3" w14:textId="77777777" w:rsidR="00E4578C" w:rsidRPr="00FB3145" w:rsidRDefault="00514E8D" w:rsidP="00E4578C">
      <w:pPr>
        <w:pStyle w:val="Leipteksti"/>
      </w:pPr>
      <w:r w:rsidRPr="00FB3145">
        <w:t>Kaistoja on oltava yhtä monta tunnelin sisäl</w:t>
      </w:r>
      <w:r w:rsidR="005B4133" w:rsidRPr="00FB3145">
        <w:t>lä ja ulko</w:t>
      </w:r>
      <w:r w:rsidR="00453FE6" w:rsidRPr="00FB3145">
        <w:t>puo</w:t>
      </w:r>
      <w:r w:rsidRPr="00FB3145">
        <w:t xml:space="preserve">lella, </w:t>
      </w:r>
      <w:r w:rsidR="00AB3EC4" w:rsidRPr="00FB3145">
        <w:t>lukuun ottamatta tunneliin sijoittuvaa</w:t>
      </w:r>
      <w:r w:rsidRPr="00FB3145">
        <w:t xml:space="preserve"> hätäkaista</w:t>
      </w:r>
      <w:r w:rsidR="00AB3EC4" w:rsidRPr="00FB3145">
        <w:t>a</w:t>
      </w:r>
      <w:r w:rsidRPr="00FB3145">
        <w:t xml:space="preserve">. Kaistojen lukumäärien muutokset </w:t>
      </w:r>
      <w:r w:rsidR="00F0220E" w:rsidRPr="00FB3145">
        <w:t xml:space="preserve">on </w:t>
      </w:r>
      <w:r w:rsidRPr="00FB3145">
        <w:t>toteut</w:t>
      </w:r>
      <w:r w:rsidR="00F0220E" w:rsidRPr="00FB3145">
        <w:t>ettava</w:t>
      </w:r>
      <w:r w:rsidRPr="00FB3145">
        <w:t xml:space="preserve"> riittävän kaukana tunnelin sisään- ja ulosajoaukoilta. Etäisyyden </w:t>
      </w:r>
      <w:r w:rsidR="00461185" w:rsidRPr="00FB3145">
        <w:t>on oltava</w:t>
      </w:r>
      <w:r w:rsidRPr="00FB3145">
        <w:t xml:space="preserve"> vähintään</w:t>
      </w:r>
      <w:r w:rsidR="004E7AE2">
        <w:t xml:space="preserve"> se</w:t>
      </w:r>
      <w:r w:rsidRPr="00FB3145">
        <w:t xml:space="preserve"> matka, jonka auto etenee kyseisen tien nopeusrajoitusta noudattaen 10 sekunnissa. </w:t>
      </w:r>
      <w:r w:rsidR="003E45DB" w:rsidRPr="00FB3145">
        <w:t>Turvallisuuden takaamiseksi on toteutettava</w:t>
      </w:r>
      <w:r w:rsidR="0088367C" w:rsidRPr="00FB3145">
        <w:t xml:space="preserve"> turvallisuutta parantavia toimenpiteitä</w:t>
      </w:r>
      <w:r w:rsidR="003E45DB" w:rsidRPr="00FB3145">
        <w:t>, j</w:t>
      </w:r>
      <w:r w:rsidRPr="00FB3145">
        <w:t>o</w:t>
      </w:r>
      <w:r w:rsidR="005B4133" w:rsidRPr="00FB3145">
        <w:t>s etäisyyttä ei voida noudattaa.</w:t>
      </w:r>
      <w:r w:rsidR="00254454" w:rsidRPr="00FB3145">
        <w:t xml:space="preserve"> </w:t>
      </w:r>
    </w:p>
    <w:p w14:paraId="75A5ADAF" w14:textId="77777777" w:rsidR="00A14BFC" w:rsidRPr="00FB3145" w:rsidRDefault="00514E8D" w:rsidP="00785AA4">
      <w:pPr>
        <w:pStyle w:val="Otsikko2"/>
      </w:pPr>
      <w:bookmarkStart w:id="13" w:name="_Toc85640326"/>
      <w:bookmarkStart w:id="14" w:name="_Toc100234547"/>
      <w:bookmarkStart w:id="15" w:name="_Toc149729194"/>
      <w:r w:rsidRPr="00FB3145">
        <w:t>Pituuskaltevuus ja ajokaistojen leveys</w:t>
      </w:r>
      <w:bookmarkEnd w:id="13"/>
      <w:bookmarkEnd w:id="14"/>
      <w:bookmarkEnd w:id="15"/>
    </w:p>
    <w:p w14:paraId="7005171F" w14:textId="77777777" w:rsidR="00A14BFC" w:rsidRPr="00FB3145" w:rsidRDefault="00514E8D" w:rsidP="00A14BFC">
      <w:pPr>
        <w:pStyle w:val="Leipteksti"/>
      </w:pPr>
      <w:r w:rsidRPr="00FB3145">
        <w:t xml:space="preserve">Jos pituuskaltevuus tunnelissa ylittää </w:t>
      </w:r>
      <w:r w:rsidR="00356A0D" w:rsidRPr="00FB3145">
        <w:t>kolme</w:t>
      </w:r>
      <w:r w:rsidRPr="00FB3145">
        <w:t xml:space="preserve"> prosenttia, on tehtävä riskianalyysi, jolla tarkastellaan tarvittavia ja toteutettavia lisätoimenpiteitä turvallisuuden parantamiseksi. </w:t>
      </w:r>
    </w:p>
    <w:p w14:paraId="0E54E68B" w14:textId="77777777" w:rsidR="00A14BFC" w:rsidRPr="00FB3145" w:rsidRDefault="00514E8D" w:rsidP="00A14BFC">
      <w:pPr>
        <w:pStyle w:val="Leipteksti"/>
      </w:pPr>
      <w:r w:rsidRPr="00FB3145">
        <w:t xml:space="preserve">Yli </w:t>
      </w:r>
      <w:r w:rsidR="00356A0D" w:rsidRPr="00FB3145">
        <w:t>viiden</w:t>
      </w:r>
      <w:r w:rsidRPr="00FB3145">
        <w:t xml:space="preserve"> prosentin pituuskaltevuus sallitaan vain, jos mikään muu ratkaisu ei ole paikallisten maasto- </w:t>
      </w:r>
      <w:r w:rsidR="002A0A30" w:rsidRPr="00FB3145">
        <w:t xml:space="preserve">tai muiden </w:t>
      </w:r>
      <w:r w:rsidRPr="00FB3145">
        <w:t xml:space="preserve">olosuhteiden </w:t>
      </w:r>
      <w:r w:rsidR="00B679D6">
        <w:t>johdosta</w:t>
      </w:r>
      <w:r w:rsidRPr="00FB3145">
        <w:t xml:space="preserve"> mahdollinen. </w:t>
      </w:r>
      <w:r w:rsidR="00B679D6">
        <w:t xml:space="preserve">Pituuskaltevuudesta aiheutuvan turvallisuusriskin kompensoimiseksi on </w:t>
      </w:r>
      <w:r w:rsidRPr="00FB3145">
        <w:t>toteutettava turvallisuutta parantavia toimenpiteitä</w:t>
      </w:r>
      <w:r w:rsidR="00B679D6">
        <w:t>.</w:t>
      </w:r>
    </w:p>
    <w:p w14:paraId="6A1D13B9" w14:textId="77777777" w:rsidR="00A14BFC" w:rsidRPr="00FB3145" w:rsidRDefault="00514E8D" w:rsidP="00785AA4">
      <w:pPr>
        <w:pStyle w:val="Otsikko2"/>
      </w:pPr>
      <w:bookmarkStart w:id="16" w:name="_Toc85640327"/>
      <w:bookmarkStart w:id="17" w:name="_Toc100234548"/>
      <w:bookmarkStart w:id="18" w:name="_Toc149729195"/>
      <w:r w:rsidRPr="00FB3145">
        <w:lastRenderedPageBreak/>
        <w:t>Hätäuloskäynnit ja poistumistiet</w:t>
      </w:r>
      <w:bookmarkEnd w:id="16"/>
      <w:bookmarkEnd w:id="17"/>
      <w:bookmarkEnd w:id="18"/>
    </w:p>
    <w:p w14:paraId="788A8701" w14:textId="77777777" w:rsidR="00C83521" w:rsidRDefault="00514E8D" w:rsidP="005D052A">
      <w:pPr>
        <w:pStyle w:val="Leipteksti"/>
      </w:pPr>
      <w:r w:rsidRPr="00FB3145">
        <w:t>Tienkäyttäjien on voitava poistua t</w:t>
      </w:r>
      <w:r w:rsidR="00487720">
        <w:t>iet</w:t>
      </w:r>
      <w:r w:rsidRPr="00FB3145">
        <w:t>unnelista</w:t>
      </w:r>
      <w:r w:rsidR="00D45AED" w:rsidRPr="00FB3145">
        <w:t xml:space="preserve"> </w:t>
      </w:r>
      <w:r w:rsidRPr="00FB3145">
        <w:t xml:space="preserve">turvalliseen paikkaan </w:t>
      </w:r>
      <w:r w:rsidR="00211EF8" w:rsidRPr="00FB3145">
        <w:t xml:space="preserve">hätäpoistumisteitä pitkin </w:t>
      </w:r>
      <w:r w:rsidRPr="00FB3145">
        <w:t xml:space="preserve">ilman ajoneuvoja onnettomuuden tai tulipalon sattuessa. </w:t>
      </w:r>
    </w:p>
    <w:p w14:paraId="756A39A8" w14:textId="77777777" w:rsidR="00C45730" w:rsidRPr="00FB3145" w:rsidRDefault="00514E8D" w:rsidP="005D052A">
      <w:pPr>
        <w:pStyle w:val="Leipteksti"/>
      </w:pPr>
      <w:r w:rsidRPr="00FB3145">
        <w:t>Hätäpoistumisteiden ja -uloskäyntien avulla on turvattava ja varmistettava pelastus</w:t>
      </w:r>
      <w:r w:rsidR="00DF7218" w:rsidRPr="00FB3145">
        <w:t>henkilöstön</w:t>
      </w:r>
      <w:r w:rsidRPr="00FB3145">
        <w:t xml:space="preserve"> pääsy tunneliin tulipalo- ja onnettomuustilanteissa. </w:t>
      </w:r>
    </w:p>
    <w:p w14:paraId="0732CB76" w14:textId="77777777" w:rsidR="00A14BFC" w:rsidRPr="00FB3145" w:rsidRDefault="00514E8D" w:rsidP="005D052A">
      <w:pPr>
        <w:pStyle w:val="Leipteksti"/>
      </w:pPr>
      <w:r w:rsidRPr="00FB3145">
        <w:t>Hätäuloskäynti voidaan järjestää jollain seuraavista tavoista:</w:t>
      </w:r>
    </w:p>
    <w:p w14:paraId="42B410DC" w14:textId="77777777" w:rsidR="00A14BFC" w:rsidRPr="00FB3145" w:rsidRDefault="00514E8D" w:rsidP="00B8080E">
      <w:pPr>
        <w:pStyle w:val="Leipteksti"/>
        <w:numPr>
          <w:ilvl w:val="0"/>
          <w:numId w:val="18"/>
        </w:numPr>
      </w:pPr>
      <w:r w:rsidRPr="00FB3145">
        <w:t>suora poistuminen tunnelista ulkoilmaan</w:t>
      </w:r>
      <w:r w:rsidR="005D052A" w:rsidRPr="00FB3145">
        <w:t>;</w:t>
      </w:r>
    </w:p>
    <w:p w14:paraId="10F79B18" w14:textId="77777777" w:rsidR="00A14BFC" w:rsidRPr="00FB3145" w:rsidRDefault="00514E8D" w:rsidP="00B8080E">
      <w:pPr>
        <w:pStyle w:val="Leipteksti"/>
        <w:numPr>
          <w:ilvl w:val="0"/>
          <w:numId w:val="18"/>
        </w:numPr>
      </w:pPr>
      <w:r w:rsidRPr="00FB3145">
        <w:t>yhdyskäytävä kahden tunneliputken välillä, kun tunneli muodostuu useammista toisistaan rakenteellisesti erotetuista tunneliputkista</w:t>
      </w:r>
      <w:r w:rsidR="00DF7907" w:rsidRPr="00FB3145">
        <w:t>;</w:t>
      </w:r>
      <w:r w:rsidRPr="00FB3145">
        <w:t xml:space="preserve"> tai</w:t>
      </w:r>
    </w:p>
    <w:p w14:paraId="0605B307" w14:textId="77777777" w:rsidR="00A14BFC" w:rsidRPr="00FB3145" w:rsidRDefault="00514E8D" w:rsidP="00B8080E">
      <w:pPr>
        <w:pStyle w:val="Leipteksti"/>
        <w:numPr>
          <w:ilvl w:val="0"/>
          <w:numId w:val="18"/>
        </w:numPr>
      </w:pPr>
      <w:r w:rsidRPr="00FB3145">
        <w:t xml:space="preserve">käynti erilliseen poistumiskäytävään, josta on edelleen pääsy ulkoilmaan. </w:t>
      </w:r>
    </w:p>
    <w:p w14:paraId="23B1B5B6" w14:textId="77777777" w:rsidR="0065408B" w:rsidRPr="00FB3145" w:rsidRDefault="00514E8D" w:rsidP="005D052A">
      <w:pPr>
        <w:pStyle w:val="Leipteksti"/>
      </w:pPr>
      <w:r w:rsidRPr="00FB3145">
        <w:t>Turvapaikkoja, jo</w:t>
      </w:r>
      <w:r w:rsidR="00211EF8" w:rsidRPr="00FB3145">
        <w:t>i</w:t>
      </w:r>
      <w:r w:rsidRPr="00FB3145">
        <w:t xml:space="preserve">sta ei pääse ulos johtavalle poistumisreitille, ei saa rakentaa. </w:t>
      </w:r>
    </w:p>
    <w:p w14:paraId="7394DA5C" w14:textId="77777777" w:rsidR="0065408B" w:rsidRPr="00FB3145" w:rsidRDefault="00514E8D" w:rsidP="008519D3">
      <w:pPr>
        <w:pStyle w:val="Leipteksti"/>
      </w:pPr>
      <w:r w:rsidRPr="00FB3145">
        <w:t>Kahden hätäuloskäynnin väli ei saa ylittää 250 m</w:t>
      </w:r>
      <w:r w:rsidR="008D260D" w:rsidRPr="00FB3145">
        <w:t>etriä</w:t>
      </w:r>
      <w:r w:rsidRPr="00FB3145">
        <w:t>. Välimatkan on oltava lyhyempi, jos tunnelin liikennemäärä on suuri</w:t>
      </w:r>
      <w:r w:rsidR="00F67F24">
        <w:t xml:space="preserve"> </w:t>
      </w:r>
      <w:r w:rsidR="00F67F24" w:rsidRPr="004E7AE2">
        <w:t>(KVL yli 50 000)</w:t>
      </w:r>
      <w:r w:rsidRPr="00FB3145">
        <w:t xml:space="preserve"> tai jokin muu tunneliin liittyvä seikka lisää itse-evakuoitumisen tarve</w:t>
      </w:r>
      <w:r w:rsidR="008D260D" w:rsidRPr="00FB3145">
        <w:t>t</w:t>
      </w:r>
      <w:r w:rsidRPr="00FB3145">
        <w:t xml:space="preserve">ta. </w:t>
      </w:r>
    </w:p>
    <w:p w14:paraId="3089F40F" w14:textId="77777777" w:rsidR="00A14BFC" w:rsidRPr="00FB3145" w:rsidRDefault="00514E8D">
      <w:pPr>
        <w:pStyle w:val="Leipteksti"/>
      </w:pPr>
      <w:r w:rsidRPr="00FB3145">
        <w:t>Hätäuloskäynnit</w:t>
      </w:r>
      <w:r w:rsidR="0065408B" w:rsidRPr="00FB3145">
        <w:t xml:space="preserve"> on</w:t>
      </w:r>
      <w:r w:rsidRPr="00FB3145">
        <w:t xml:space="preserve"> </w:t>
      </w:r>
      <w:r w:rsidR="0065408B" w:rsidRPr="00FB3145">
        <w:t xml:space="preserve">toteutettava </w:t>
      </w:r>
      <w:r w:rsidR="0051529B" w:rsidRPr="00FB3145">
        <w:t>siten</w:t>
      </w:r>
      <w:r w:rsidRPr="00FB3145">
        <w:t xml:space="preserve">, että tulipalo ja savukaasut eivät pääse leviämään yhdyskäytävään tai poistumisreitille. Hätäuloskäyntien yhteyteen </w:t>
      </w:r>
      <w:r w:rsidR="0065408B" w:rsidRPr="00FB3145">
        <w:t xml:space="preserve">on sijoitettava </w:t>
      </w:r>
      <w:r w:rsidRPr="00FB3145">
        <w:t>hätäasemat.</w:t>
      </w:r>
    </w:p>
    <w:p w14:paraId="3764A802" w14:textId="77777777" w:rsidR="00A14BFC" w:rsidRPr="00FB3145" w:rsidRDefault="00514E8D" w:rsidP="005D052A">
      <w:pPr>
        <w:pStyle w:val="Leipteksti"/>
      </w:pPr>
      <w:r w:rsidRPr="00FB3145">
        <w:t>T</w:t>
      </w:r>
      <w:r w:rsidR="00487720">
        <w:t>iet</w:t>
      </w:r>
      <w:r w:rsidRPr="00FB3145">
        <w:t>unneli</w:t>
      </w:r>
      <w:r w:rsidR="00BB349A">
        <w:t xml:space="preserve"> on</w:t>
      </w:r>
      <w:r w:rsidRPr="00FB3145">
        <w:t xml:space="preserve"> varustettava erillisellä poistumiskäytävällä, jos </w:t>
      </w:r>
      <w:r w:rsidR="00211EF8" w:rsidRPr="00FB3145">
        <w:t>tunnelista ei muuten ole mahdollis</w:t>
      </w:r>
      <w:r w:rsidR="00B679D6">
        <w:t>ta</w:t>
      </w:r>
      <w:r w:rsidR="00211EF8" w:rsidRPr="00FB3145">
        <w:t xml:space="preserve"> poistua turvalliseen tilaan</w:t>
      </w:r>
      <w:r w:rsidR="00310251">
        <w:t xml:space="preserve">. </w:t>
      </w:r>
      <w:r w:rsidR="00953B09" w:rsidRPr="00FB3145">
        <w:t xml:space="preserve">Poistumiskäytävä tulee </w:t>
      </w:r>
      <w:r w:rsidR="00BF1FEC">
        <w:t xml:space="preserve">lisäksi </w:t>
      </w:r>
      <w:r w:rsidR="00953B09" w:rsidRPr="00FB3145">
        <w:t>toteuttaa, jos hätäpoistumista ei voida muuten suorittaa turvalliseen tilaan vähintään 250 metrin välein.</w:t>
      </w:r>
    </w:p>
    <w:p w14:paraId="2B8E3649" w14:textId="77777777" w:rsidR="00A14BFC" w:rsidRPr="00FB3145" w:rsidRDefault="00514E8D" w:rsidP="00785AA4">
      <w:pPr>
        <w:pStyle w:val="Otsikko2"/>
      </w:pPr>
      <w:bookmarkStart w:id="19" w:name="_Toc85640328"/>
      <w:bookmarkStart w:id="20" w:name="_Toc100234549"/>
      <w:bookmarkStart w:id="21" w:name="_Toc149729196"/>
      <w:r w:rsidRPr="00FB3145">
        <w:t>Pelastus</w:t>
      </w:r>
      <w:r w:rsidR="00DF7218" w:rsidRPr="00FB3145">
        <w:t>henkilöstön</w:t>
      </w:r>
      <w:r w:rsidRPr="00FB3145">
        <w:t xml:space="preserve"> pääsy</w:t>
      </w:r>
      <w:r w:rsidR="00CB1B3F">
        <w:t xml:space="preserve"> tunnelii</w:t>
      </w:r>
      <w:r w:rsidRPr="00FB3145">
        <w:t>n</w:t>
      </w:r>
      <w:bookmarkEnd w:id="19"/>
      <w:bookmarkEnd w:id="20"/>
      <w:bookmarkEnd w:id="21"/>
    </w:p>
    <w:p w14:paraId="09C55508" w14:textId="77777777" w:rsidR="00A14BFC" w:rsidRPr="00FB3145" w:rsidRDefault="00514E8D" w:rsidP="005D052A">
      <w:pPr>
        <w:pStyle w:val="Leipteksti"/>
      </w:pPr>
      <w:r w:rsidRPr="00FB3145">
        <w:t xml:space="preserve">Kaksi- tai useampiputkisissa tunneleissa suuaukkojen edessä </w:t>
      </w:r>
      <w:r w:rsidR="00851E79" w:rsidRPr="00FB3145">
        <w:t>on oltava</w:t>
      </w:r>
      <w:r w:rsidRPr="00FB3145">
        <w:t xml:space="preserve"> keskialueen ylityskohta, jotta pelastus</w:t>
      </w:r>
      <w:r w:rsidR="003C2356" w:rsidRPr="00FB3145">
        <w:t>henkilöstö</w:t>
      </w:r>
      <w:r w:rsidRPr="00FB3145">
        <w:t xml:space="preserve"> pääsee tunnelin suuaukolt</w:t>
      </w:r>
      <w:r w:rsidRPr="00DF40DB">
        <w:t xml:space="preserve">a </w:t>
      </w:r>
      <w:r w:rsidR="00BA1EBE" w:rsidRPr="00DF40DB">
        <w:t xml:space="preserve">kaikkiin </w:t>
      </w:r>
      <w:r w:rsidR="00B679D6" w:rsidRPr="00DF40DB">
        <w:t>tunneli</w:t>
      </w:r>
      <w:r w:rsidRPr="00DF40DB">
        <w:t>putk</w:t>
      </w:r>
      <w:r w:rsidR="00BA1EBE" w:rsidRPr="00DF40DB">
        <w:t>ii</w:t>
      </w:r>
      <w:r w:rsidRPr="00DF40DB">
        <w:t>n</w:t>
      </w:r>
      <w:r w:rsidR="00721AA0" w:rsidRPr="00DF40DB">
        <w:t xml:space="preserve"> ja </w:t>
      </w:r>
      <w:r w:rsidR="00DF40DB" w:rsidRPr="00DF40DB">
        <w:t xml:space="preserve">jotta </w:t>
      </w:r>
      <w:r w:rsidR="00BA1EBE" w:rsidRPr="00DF40DB">
        <w:t>kaikk</w:t>
      </w:r>
      <w:r w:rsidR="00721AA0" w:rsidRPr="00DF40DB">
        <w:t>ien putkien pelastustoiminta saadaan turvattua</w:t>
      </w:r>
      <w:r w:rsidRPr="00DF40DB">
        <w:t>.</w:t>
      </w:r>
      <w:r w:rsidRPr="00FB3145">
        <w:t xml:space="preserve"> Ylityskohta</w:t>
      </w:r>
      <w:r w:rsidR="00BF4084" w:rsidRPr="00FB3145">
        <w:t xml:space="preserve"> on</w:t>
      </w:r>
      <w:r w:rsidRPr="00FB3145">
        <w:t xml:space="preserve"> </w:t>
      </w:r>
      <w:r w:rsidR="00BF4084" w:rsidRPr="00FB3145">
        <w:t xml:space="preserve">toteutettava </w:t>
      </w:r>
      <w:r w:rsidRPr="00FB3145">
        <w:t>siten, että se ei aiheuta vaaraa muulle liikenteelle.</w:t>
      </w:r>
    </w:p>
    <w:p w14:paraId="725BC475" w14:textId="77777777" w:rsidR="00A14BFC" w:rsidRPr="00FB3145" w:rsidRDefault="00514E8D" w:rsidP="005D052A">
      <w:pPr>
        <w:pStyle w:val="Leipteksti"/>
      </w:pPr>
      <w:r w:rsidRPr="00FB3145">
        <w:t xml:space="preserve">Kaksiputkisen tunnelin sisällä </w:t>
      </w:r>
      <w:r w:rsidR="00BF4084" w:rsidRPr="00FB3145">
        <w:t xml:space="preserve">on </w:t>
      </w:r>
      <w:r w:rsidRPr="00FB3145">
        <w:t>ol</w:t>
      </w:r>
      <w:r w:rsidR="00BF4084" w:rsidRPr="00FB3145">
        <w:t>tava</w:t>
      </w:r>
      <w:r w:rsidRPr="00FB3145">
        <w:t xml:space="preserve"> pelastus</w:t>
      </w:r>
      <w:r w:rsidR="00721AA0" w:rsidRPr="00FB3145">
        <w:t>toiminnan</w:t>
      </w:r>
      <w:r w:rsidRPr="00FB3145">
        <w:t xml:space="preserve"> käyttöön soveltuvia ja mitoitettuja</w:t>
      </w:r>
      <w:r w:rsidR="00BF4084" w:rsidRPr="00FB3145">
        <w:t>,</w:t>
      </w:r>
      <w:r w:rsidRPr="00FB3145">
        <w:t xml:space="preserve"> ajoneuvolla läpiajettavia yhdyskäytäviä vähintään 1500 m</w:t>
      </w:r>
      <w:r w:rsidR="00914370" w:rsidRPr="00FB3145">
        <w:t>etrin</w:t>
      </w:r>
      <w:r w:rsidRPr="00FB3145">
        <w:t xml:space="preserve"> välein, ellei </w:t>
      </w:r>
      <w:r w:rsidR="003C2356" w:rsidRPr="00FB3145">
        <w:t xml:space="preserve">alueen </w:t>
      </w:r>
      <w:r w:rsidRPr="00FB3145">
        <w:t>pelastus</w:t>
      </w:r>
      <w:r w:rsidR="003C2356" w:rsidRPr="00FB3145">
        <w:t>viranomainen</w:t>
      </w:r>
      <w:r w:rsidRPr="00FB3145">
        <w:t xml:space="preserve"> katso niitä tarpeettomiksi. </w:t>
      </w:r>
    </w:p>
    <w:p w14:paraId="458CB151" w14:textId="77777777" w:rsidR="00A14BFC" w:rsidRPr="00FB3145" w:rsidRDefault="00514E8D" w:rsidP="00785AA4">
      <w:pPr>
        <w:pStyle w:val="Otsikko2"/>
      </w:pPr>
      <w:bookmarkStart w:id="22" w:name="_Toc85640329"/>
      <w:bookmarkStart w:id="23" w:name="_Toc100234550"/>
      <w:bookmarkStart w:id="24" w:name="_Toc149729197"/>
      <w:r w:rsidRPr="00FB3145">
        <w:t>Hätäpysäyttämispaikat</w:t>
      </w:r>
      <w:bookmarkEnd w:id="22"/>
      <w:bookmarkEnd w:id="23"/>
      <w:bookmarkEnd w:id="24"/>
    </w:p>
    <w:p w14:paraId="417B5129" w14:textId="77777777" w:rsidR="006366ED" w:rsidRPr="00FB3145" w:rsidRDefault="00514E8D" w:rsidP="00A14BFC">
      <w:pPr>
        <w:pStyle w:val="Leipteksti"/>
      </w:pPr>
      <w:r w:rsidRPr="00FB3145">
        <w:t>T</w:t>
      </w:r>
      <w:r w:rsidR="00487720">
        <w:t>iet</w:t>
      </w:r>
      <w:r w:rsidRPr="00FB3145">
        <w:t>unneli on varustettava hätäpysäyttämispaikoilla, j</w:t>
      </w:r>
      <w:r w:rsidR="00A14BFC" w:rsidRPr="00FB3145">
        <w:t>os tunneli on yli 1000 m</w:t>
      </w:r>
      <w:r w:rsidRPr="00FB3145">
        <w:t>etriä</w:t>
      </w:r>
      <w:r w:rsidR="00A14BFC" w:rsidRPr="00FB3145">
        <w:t xml:space="preserve"> pitkä ja liikennemäärä </w:t>
      </w:r>
      <w:r w:rsidR="00CA2EEA" w:rsidRPr="00FB3145">
        <w:t xml:space="preserve">KVL </w:t>
      </w:r>
      <w:r w:rsidRPr="00FB3145">
        <w:t>on yli 4000 ajoneuvoa vuorokaudessa.</w:t>
      </w:r>
      <w:r w:rsidR="00012E9B">
        <w:t xml:space="preserve"> </w:t>
      </w:r>
      <w:bookmarkStart w:id="25" w:name="_Hlk146545736"/>
      <w:r w:rsidR="00012E9B" w:rsidRPr="00DF40DB">
        <w:t>Kaksiputkisissa tunneleissa tarkoitetaan</w:t>
      </w:r>
      <w:r w:rsidR="00DF40DB" w:rsidRPr="00DF40DB">
        <w:t xml:space="preserve"> yhden</w:t>
      </w:r>
      <w:r w:rsidR="00012E9B" w:rsidRPr="00DF40DB">
        <w:t xml:space="preserve"> tunneliputken liikennemäärää.</w:t>
      </w:r>
      <w:bookmarkEnd w:id="25"/>
      <w:r w:rsidRPr="00FB3145">
        <w:t xml:space="preserve"> </w:t>
      </w:r>
      <w:r w:rsidR="00A14BFC" w:rsidRPr="00FB3145">
        <w:t xml:space="preserve">Hätäpysäyttämispaikkojen välimatka saa olla enintään 500 </w:t>
      </w:r>
      <w:r w:rsidRPr="00FB3145">
        <w:t>metriä</w:t>
      </w:r>
      <w:r w:rsidR="00A14BFC" w:rsidRPr="00FB3145">
        <w:t xml:space="preserve">. </w:t>
      </w:r>
    </w:p>
    <w:p w14:paraId="32E5587A" w14:textId="77777777" w:rsidR="00A14BFC" w:rsidRPr="00FB3145" w:rsidRDefault="00514E8D" w:rsidP="00A14BFC">
      <w:pPr>
        <w:pStyle w:val="Leipteksti"/>
      </w:pPr>
      <w:r w:rsidRPr="00FB3145">
        <w:t xml:space="preserve">Hätäpysäyttämispaikkoja ei tarvita, </w:t>
      </w:r>
      <w:r w:rsidR="00C45730" w:rsidRPr="00FB3145">
        <w:t xml:space="preserve">jos </w:t>
      </w:r>
      <w:r w:rsidRPr="00FB3145">
        <w:t>pientareet ovat riittävän leveät</w:t>
      </w:r>
      <w:r w:rsidR="006366ED" w:rsidRPr="00FB3145">
        <w:t>.</w:t>
      </w:r>
      <w:r w:rsidRPr="00FB3145">
        <w:t xml:space="preserve"> </w:t>
      </w:r>
      <w:r w:rsidR="004A31A3" w:rsidRPr="00C76075">
        <w:t>Yhtenäisen</w:t>
      </w:r>
      <w:r w:rsidR="004A31A3">
        <w:t xml:space="preserve"> v</w:t>
      </w:r>
      <w:r w:rsidRPr="00FB3145">
        <w:t xml:space="preserve">apaan tilan on tällöin oltava vähintään 3,25 metriä suurempi kuin varsinaisten ajokaistojen yhteenlaskettu leveys. Hätäpysäyttämisratkaisua suunniteltaessa </w:t>
      </w:r>
      <w:r w:rsidR="00E41CDD" w:rsidRPr="00FB3145">
        <w:t>tulee</w:t>
      </w:r>
      <w:r w:rsidRPr="00FB3145">
        <w:t xml:space="preserve"> </w:t>
      </w:r>
      <w:r w:rsidR="00382C6A" w:rsidRPr="00FB3145">
        <w:t xml:space="preserve">ottaa huomioon </w:t>
      </w:r>
      <w:r w:rsidRPr="00FB3145">
        <w:t xml:space="preserve">ratkaisun vaikutukset liikenneturvallisuuteen.  </w:t>
      </w:r>
    </w:p>
    <w:p w14:paraId="23801E35" w14:textId="77777777" w:rsidR="00A14BFC" w:rsidRPr="00FB3145" w:rsidRDefault="00514E8D" w:rsidP="00785AA4">
      <w:pPr>
        <w:pStyle w:val="Otsikko2"/>
      </w:pPr>
      <w:bookmarkStart w:id="26" w:name="_Toc27553044"/>
      <w:bookmarkStart w:id="27" w:name="_Toc27555233"/>
      <w:bookmarkStart w:id="28" w:name="_Toc85640330"/>
      <w:bookmarkStart w:id="29" w:name="_Toc100234551"/>
      <w:bookmarkStart w:id="30" w:name="_Toc149729198"/>
      <w:bookmarkEnd w:id="26"/>
      <w:bookmarkEnd w:id="27"/>
      <w:r w:rsidRPr="00FB3145">
        <w:lastRenderedPageBreak/>
        <w:t>Hätäasemat</w:t>
      </w:r>
      <w:bookmarkEnd w:id="28"/>
      <w:bookmarkEnd w:id="29"/>
      <w:bookmarkEnd w:id="30"/>
    </w:p>
    <w:p w14:paraId="0513A196" w14:textId="77777777" w:rsidR="00A14BFC" w:rsidRPr="00FB3145" w:rsidRDefault="00514E8D" w:rsidP="00617DFE">
      <w:pPr>
        <w:pStyle w:val="Leipteksti"/>
      </w:pPr>
      <w:r w:rsidRPr="00FB3145">
        <w:t>Hätäpysäyttämispaik</w:t>
      </w:r>
      <w:r w:rsidR="00CA2EEA" w:rsidRPr="00FB3145">
        <w:t>oi</w:t>
      </w:r>
      <w:r w:rsidRPr="00FB3145">
        <w:t>lla</w:t>
      </w:r>
      <w:r w:rsidR="005E6184" w:rsidRPr="00FB3145">
        <w:t xml:space="preserve"> on oltava</w:t>
      </w:r>
      <w:r w:rsidRPr="00FB3145">
        <w:t xml:space="preserve"> hätäasema. Hätäasemia </w:t>
      </w:r>
      <w:r w:rsidR="005E6184" w:rsidRPr="00FB3145">
        <w:t xml:space="preserve">on </w:t>
      </w:r>
      <w:r w:rsidRPr="00FB3145">
        <w:t>sijoit</w:t>
      </w:r>
      <w:r w:rsidR="005E6184" w:rsidRPr="00FB3145">
        <w:t xml:space="preserve">ettava </w:t>
      </w:r>
      <w:r w:rsidRPr="00FB3145">
        <w:t>tunnelin suuaukoille ja tunnelin sisälle</w:t>
      </w:r>
      <w:r w:rsidR="001C34BE">
        <w:t xml:space="preserve"> </w:t>
      </w:r>
      <w:r w:rsidR="001C34BE" w:rsidRPr="00FB3145">
        <w:t>vähintään 150 metrin välein</w:t>
      </w:r>
      <w:r w:rsidR="0B131AA0" w:rsidRPr="00FB3145">
        <w:t>, jos tunnelin pituus on yli 250 metriä</w:t>
      </w:r>
      <w:r w:rsidRPr="00C76075">
        <w:t xml:space="preserve">. </w:t>
      </w:r>
      <w:r w:rsidR="00617DFE" w:rsidRPr="00C76075">
        <w:t>Hätäasemat tulee sijoittaa hätäpoistumisreitille eli samalle puolen kuin evakuointireitin seinävalot.</w:t>
      </w:r>
    </w:p>
    <w:p w14:paraId="5D2AB229" w14:textId="77777777" w:rsidR="00A14BFC" w:rsidRDefault="00514E8D" w:rsidP="00A14BFC">
      <w:pPr>
        <w:pStyle w:val="Leipteksti"/>
      </w:pPr>
      <w:r w:rsidRPr="00FB3145">
        <w:t>Hätäaseman varusteena o</w:t>
      </w:r>
      <w:r w:rsidR="00D171F8" w:rsidRPr="00FB3145">
        <w:t>n</w:t>
      </w:r>
      <w:r w:rsidRPr="00FB3145">
        <w:t xml:space="preserve"> </w:t>
      </w:r>
      <w:r w:rsidR="00D171F8" w:rsidRPr="00FB3145">
        <w:t xml:space="preserve">oltava </w:t>
      </w:r>
      <w:r w:rsidRPr="00FB3145">
        <w:t>vähintään hätäpuhelin ja kaksi sammutinta</w:t>
      </w:r>
      <w:r w:rsidR="00881764" w:rsidRPr="00FB3145">
        <w:t>. Lisäksi</w:t>
      </w:r>
      <w:r w:rsidRPr="00FB3145">
        <w:t xml:space="preserve"> </w:t>
      </w:r>
      <w:r w:rsidR="00881764" w:rsidRPr="00FB3145">
        <w:t>on oltava</w:t>
      </w:r>
      <w:r w:rsidRPr="00FB3145">
        <w:t xml:space="preserve"> paloilmoitinpainike, </w:t>
      </w:r>
      <w:r w:rsidR="00C45730" w:rsidRPr="00FB3145">
        <w:t xml:space="preserve">jos </w:t>
      </w:r>
      <w:r w:rsidRPr="00FB3145">
        <w:t>tunnelissa on paloilmoittimet tienkäyttäjille.</w:t>
      </w:r>
    </w:p>
    <w:p w14:paraId="4A01B15A" w14:textId="77777777" w:rsidR="00BD4ACE" w:rsidRPr="00FB3145" w:rsidRDefault="00514E8D" w:rsidP="00A14BFC">
      <w:pPr>
        <w:pStyle w:val="Leipteksti"/>
      </w:pPr>
      <w:r w:rsidRPr="00BD4ACE">
        <w:t>Hätäpuhelimet</w:t>
      </w:r>
      <w:r>
        <w:t xml:space="preserve"> </w:t>
      </w:r>
      <w:r w:rsidR="006E7130">
        <w:t>tulee yhdistää</w:t>
      </w:r>
      <w:r w:rsidRPr="00BD4ACE">
        <w:t xml:space="preserve"> hätäkeskukseen.</w:t>
      </w:r>
    </w:p>
    <w:p w14:paraId="3DFD9719" w14:textId="77777777" w:rsidR="00A14BFC" w:rsidRPr="00FB3145" w:rsidRDefault="00514E8D" w:rsidP="00785AA4">
      <w:pPr>
        <w:pStyle w:val="Otsikko2"/>
      </w:pPr>
      <w:bookmarkStart w:id="31" w:name="_Toc100234552"/>
      <w:bookmarkStart w:id="32" w:name="_Toc149729199"/>
      <w:r w:rsidRPr="00FB3145">
        <w:t>Sammutusvesi</w:t>
      </w:r>
      <w:bookmarkEnd w:id="31"/>
      <w:bookmarkEnd w:id="32"/>
    </w:p>
    <w:p w14:paraId="449A65E9" w14:textId="77777777" w:rsidR="00A14BFC" w:rsidRPr="00FB3145" w:rsidRDefault="00514E8D" w:rsidP="00A14BFC">
      <w:pPr>
        <w:pStyle w:val="Leipteksti"/>
      </w:pPr>
      <w:r w:rsidRPr="00FB3145">
        <w:t>T</w:t>
      </w:r>
      <w:r w:rsidR="00487720">
        <w:t>iet</w:t>
      </w:r>
      <w:r w:rsidRPr="00FB3145">
        <w:t xml:space="preserve">unneleissa </w:t>
      </w:r>
      <w:r w:rsidR="00D171F8" w:rsidRPr="00FB3145">
        <w:t xml:space="preserve">on </w:t>
      </w:r>
      <w:r w:rsidRPr="00FB3145">
        <w:t>turvat</w:t>
      </w:r>
      <w:r w:rsidR="00D171F8" w:rsidRPr="00FB3145">
        <w:t>t</w:t>
      </w:r>
      <w:r w:rsidRPr="00FB3145">
        <w:t>a</w:t>
      </w:r>
      <w:r w:rsidR="00D171F8" w:rsidRPr="00FB3145">
        <w:t>va</w:t>
      </w:r>
      <w:r w:rsidRPr="00FB3145">
        <w:t xml:space="preserve"> sammutusveden saanti. </w:t>
      </w:r>
      <w:r w:rsidR="00AE7F53">
        <w:t>T</w:t>
      </w:r>
      <w:r w:rsidRPr="00FB3145">
        <w:t xml:space="preserve">unnelin yhteyteen toteutetaan </w:t>
      </w:r>
      <w:r w:rsidR="00C43F93">
        <w:t>sammutusvesi</w:t>
      </w:r>
      <w:r w:rsidRPr="00FB3145">
        <w:t>järjestelmä, josta saadaan tunnelissa tapah</w:t>
      </w:r>
      <w:r w:rsidR="003C582A" w:rsidRPr="00FB3145">
        <w:t>tuvien tulipalojen sammutusvesi.</w:t>
      </w:r>
      <w:r w:rsidRPr="00FB3145">
        <w:t xml:space="preserve"> Tämä voidaan jättää toteuttamatta, </w:t>
      </w:r>
      <w:r w:rsidR="00C45730" w:rsidRPr="00FB3145">
        <w:t xml:space="preserve">jos </w:t>
      </w:r>
      <w:r w:rsidRPr="00FB3145">
        <w:t>veden saanti voidaan muuten turvata</w:t>
      </w:r>
      <w:r w:rsidR="00AE7F53">
        <w:t xml:space="preserve">. </w:t>
      </w:r>
      <w:r w:rsidRPr="00FB3145">
        <w:t xml:space="preserve">Vedenottopisteitä </w:t>
      </w:r>
      <w:r w:rsidR="001141B9" w:rsidRPr="00FB3145">
        <w:t xml:space="preserve">on oltava </w:t>
      </w:r>
      <w:r w:rsidRPr="00FB3145">
        <w:t xml:space="preserve">lähellä tunnelin suuaukkoa ja tunnelin sisällä vähintään 250 </w:t>
      </w:r>
      <w:r w:rsidR="003C582A" w:rsidRPr="00FB3145">
        <w:t>metrin</w:t>
      </w:r>
      <w:r w:rsidRPr="00FB3145">
        <w:t xml:space="preserve"> välein.  </w:t>
      </w:r>
    </w:p>
    <w:p w14:paraId="72446E96" w14:textId="77777777" w:rsidR="00A14BFC" w:rsidRPr="00FB3145" w:rsidRDefault="00514E8D" w:rsidP="00785AA4">
      <w:pPr>
        <w:pStyle w:val="Otsikko2"/>
      </w:pPr>
      <w:bookmarkStart w:id="33" w:name="_Toc85640333"/>
      <w:bookmarkStart w:id="34" w:name="_Toc100234553"/>
      <w:bookmarkStart w:id="35" w:name="_Toc149729200"/>
      <w:r w:rsidRPr="00FB3145">
        <w:t>Rakenteiden palonkestävyys</w:t>
      </w:r>
      <w:bookmarkEnd w:id="33"/>
      <w:bookmarkEnd w:id="34"/>
      <w:bookmarkEnd w:id="35"/>
    </w:p>
    <w:p w14:paraId="4653739E" w14:textId="77777777" w:rsidR="00BA6953" w:rsidRPr="00FB3145" w:rsidRDefault="00514E8D" w:rsidP="00A14BFC">
      <w:pPr>
        <w:pStyle w:val="Leipteksti"/>
      </w:pPr>
      <w:r w:rsidRPr="00FB3145">
        <w:t>T</w:t>
      </w:r>
      <w:r w:rsidR="00487720">
        <w:t>iet</w:t>
      </w:r>
      <w:r w:rsidRPr="00FB3145">
        <w:t xml:space="preserve">unnelin kantavien rakenteiden </w:t>
      </w:r>
      <w:r w:rsidR="00AA1E16" w:rsidRPr="00FB3145">
        <w:t xml:space="preserve">on oltava </w:t>
      </w:r>
      <w:r w:rsidRPr="00FB3145">
        <w:t>riittävän palonkestäviä</w:t>
      </w:r>
      <w:r w:rsidR="00A14BFC" w:rsidRPr="00FB3145">
        <w:t xml:space="preserve">. </w:t>
      </w:r>
    </w:p>
    <w:p w14:paraId="0A874972" w14:textId="77777777" w:rsidR="00A14BFC" w:rsidRPr="00FB3145" w:rsidRDefault="00514E8D" w:rsidP="00A14BFC">
      <w:pPr>
        <w:pStyle w:val="Leipteksti"/>
      </w:pPr>
      <w:r w:rsidRPr="00FB3145">
        <w:t xml:space="preserve">Palonkestävyys on erityisesti otettava huomioon tunneleissa, joissa tunnelirakenteen mahdollinen luhistuminen voi johtaa </w:t>
      </w:r>
      <w:r w:rsidR="00FC2ADA" w:rsidRPr="00FB3145">
        <w:t xml:space="preserve">vakaviin </w:t>
      </w:r>
      <w:r w:rsidRPr="00FB3145">
        <w:t>seurauksiin</w:t>
      </w:r>
      <w:r w:rsidR="00E2470F" w:rsidRPr="00FB3145">
        <w:t>.</w:t>
      </w:r>
    </w:p>
    <w:p w14:paraId="0319541D" w14:textId="77777777" w:rsidR="00A14BFC" w:rsidRPr="00FB3145" w:rsidRDefault="00514E8D" w:rsidP="00785AA4">
      <w:pPr>
        <w:pStyle w:val="Otsikko2"/>
      </w:pPr>
      <w:bookmarkStart w:id="36" w:name="_Toc85640334"/>
      <w:bookmarkStart w:id="37" w:name="_Toc100234554"/>
      <w:bookmarkStart w:id="38" w:name="_Toc149729201"/>
      <w:r w:rsidRPr="00FB3145">
        <w:t>Varusteiden palonkestävyys</w:t>
      </w:r>
      <w:bookmarkEnd w:id="36"/>
      <w:bookmarkEnd w:id="37"/>
      <w:bookmarkEnd w:id="38"/>
    </w:p>
    <w:p w14:paraId="7DBC8AC3" w14:textId="77777777" w:rsidR="00D61112" w:rsidRPr="00FB3145" w:rsidRDefault="00514E8D" w:rsidP="00A14BFC">
      <w:pPr>
        <w:pStyle w:val="Leipteksti"/>
      </w:pPr>
      <w:r w:rsidRPr="00FB3145">
        <w:t>T</w:t>
      </w:r>
      <w:r w:rsidR="00487720">
        <w:t>iet</w:t>
      </w:r>
      <w:r w:rsidRPr="00FB3145">
        <w:t>unnelin varusteiden palonkestävyyttä määriteltäessä on otettava huomioon tekniikan mahdollisuudet</w:t>
      </w:r>
      <w:r w:rsidR="004A2DAC">
        <w:t>.</w:t>
      </w:r>
      <w:r w:rsidRPr="00FB3145">
        <w:t xml:space="preserve"> </w:t>
      </w:r>
      <w:r w:rsidR="00157EDA">
        <w:t xml:space="preserve">Tavoitteena on oltava välttämättömien </w:t>
      </w:r>
      <w:r w:rsidR="00AA72AE" w:rsidRPr="001D748B">
        <w:t xml:space="preserve">itse-evakuointiin tarvittavien ja pelastusviranomaisten toimintaa tukevien järjestelmien </w:t>
      </w:r>
      <w:r w:rsidR="00157EDA" w:rsidRPr="001D748B">
        <w:t>to</w:t>
      </w:r>
      <w:r w:rsidR="00157EDA">
        <w:t>iminnan varmistaminen palon sattuessa.</w:t>
      </w:r>
    </w:p>
    <w:p w14:paraId="45245DD1" w14:textId="77777777" w:rsidR="00A14BFC" w:rsidRPr="00FB3145" w:rsidRDefault="00514E8D" w:rsidP="00785AA4">
      <w:pPr>
        <w:pStyle w:val="Otsikko2"/>
      </w:pPr>
      <w:bookmarkStart w:id="39" w:name="_Toc85640335"/>
      <w:bookmarkStart w:id="40" w:name="_Toc100234555"/>
      <w:bookmarkStart w:id="41" w:name="_Toc149729202"/>
      <w:r w:rsidRPr="00FB3145">
        <w:t>Valaistus</w:t>
      </w:r>
      <w:bookmarkEnd w:id="39"/>
      <w:bookmarkEnd w:id="40"/>
      <w:bookmarkEnd w:id="41"/>
    </w:p>
    <w:p w14:paraId="1F2FF8F7" w14:textId="77777777" w:rsidR="009A71AE" w:rsidRPr="008C03FA" w:rsidRDefault="00514E8D" w:rsidP="00A14BFC">
      <w:pPr>
        <w:pStyle w:val="Leipteksti"/>
      </w:pPr>
      <w:bookmarkStart w:id="42" w:name="_Hlk135146408"/>
      <w:r w:rsidRPr="008C03FA">
        <w:t xml:space="preserve">Yli 200 metriä pitkät </w:t>
      </w:r>
      <w:r>
        <w:t>t</w:t>
      </w:r>
      <w:r w:rsidRPr="00FB3145">
        <w:t>ietunnelit on varuste</w:t>
      </w:r>
      <w:r w:rsidR="004A514A" w:rsidRPr="00FB3145">
        <w:t>t</w:t>
      </w:r>
      <w:r w:rsidRPr="00FB3145">
        <w:t>tava valaistuksella, jolla taataan näkyvyys t</w:t>
      </w:r>
      <w:r w:rsidR="00A06A36">
        <w:t>iet</w:t>
      </w:r>
      <w:r w:rsidRPr="00FB3145">
        <w:t>unnelissa</w:t>
      </w:r>
      <w:r w:rsidR="008C03FA">
        <w:t>.</w:t>
      </w:r>
      <w:r w:rsidR="008C03FA" w:rsidRPr="008C03FA">
        <w:t xml:space="preserve"> </w:t>
      </w:r>
      <w:r w:rsidR="00BE2B50" w:rsidRPr="008C03FA">
        <w:t>Alle 200 metriä pitkät tietunnelit valaistaan tarvittaessa</w:t>
      </w:r>
      <w:r w:rsidR="00012E9B">
        <w:t xml:space="preserve">, </w:t>
      </w:r>
      <w:r w:rsidR="00012E9B" w:rsidRPr="00A81E3D">
        <w:t>mutta</w:t>
      </w:r>
      <w:r w:rsidR="00A81E3D">
        <w:t xml:space="preserve"> kuitenkin</w:t>
      </w:r>
      <w:r w:rsidR="00012E9B" w:rsidRPr="00A81E3D">
        <w:t xml:space="preserve"> aina</w:t>
      </w:r>
      <w:r w:rsidR="00A81E3D">
        <w:t xml:space="preserve"> silloin</w:t>
      </w:r>
      <w:r w:rsidR="00012E9B" w:rsidRPr="00A81E3D">
        <w:t>, kun tunnelin sisältävä avoin tieosuus on valaistu</w:t>
      </w:r>
      <w:r w:rsidR="00BE2B50" w:rsidRPr="00A81E3D">
        <w:t>.</w:t>
      </w:r>
      <w:bookmarkEnd w:id="42"/>
      <w:r w:rsidR="00BE2B50" w:rsidRPr="008C03FA">
        <w:t xml:space="preserve"> </w:t>
      </w:r>
    </w:p>
    <w:p w14:paraId="0E6ECDA3" w14:textId="77777777" w:rsidR="009A1D0E" w:rsidRDefault="00514E8D" w:rsidP="00A14BFC">
      <w:pPr>
        <w:pStyle w:val="Leipteksti"/>
      </w:pPr>
      <w:r w:rsidRPr="00FB3145">
        <w:t>S</w:t>
      </w:r>
      <w:r w:rsidR="00A14BFC" w:rsidRPr="00FB3145">
        <w:t>ähkökatkoja varten</w:t>
      </w:r>
      <w:r w:rsidRPr="00FB3145">
        <w:t xml:space="preserve"> </w:t>
      </w:r>
      <w:r w:rsidR="004E2180" w:rsidRPr="00FB3145">
        <w:t xml:space="preserve">on oltava </w:t>
      </w:r>
      <w:r w:rsidR="00A14BFC" w:rsidRPr="00FB3145">
        <w:t>varavalaistus, joka takaa riittävän näkyvyyden</w:t>
      </w:r>
      <w:r w:rsidR="004E2180" w:rsidRPr="00FB3145">
        <w:t xml:space="preserve"> tunnelis</w:t>
      </w:r>
      <w:r w:rsidR="004A514A" w:rsidRPr="00FB3145">
        <w:t xml:space="preserve">sa ajamiseen, </w:t>
      </w:r>
      <w:r w:rsidR="006819A5" w:rsidRPr="00FB3145">
        <w:t>jos</w:t>
      </w:r>
      <w:r w:rsidR="004A514A" w:rsidRPr="00FB3145">
        <w:t xml:space="preserve"> tunnelissa liikennöidään myös sähkökatkon aikana. </w:t>
      </w:r>
    </w:p>
    <w:p w14:paraId="4BD398A4" w14:textId="77777777" w:rsidR="00A14BFC" w:rsidRPr="00FB3145" w:rsidRDefault="00514E8D" w:rsidP="00A14BFC">
      <w:pPr>
        <w:pStyle w:val="Leipteksti"/>
      </w:pPr>
      <w:r w:rsidRPr="00FB3145">
        <w:t xml:space="preserve">Evakuointia varten tulee olla valaistus, jotta tienkäyttäjät voivat hätätilanteessa poistua tunnelista jalan. Poistumistiet </w:t>
      </w:r>
      <w:r w:rsidR="00E5586E" w:rsidRPr="00FB3145">
        <w:t xml:space="preserve">on </w:t>
      </w:r>
      <w:r w:rsidRPr="00FB3145">
        <w:t>osoit</w:t>
      </w:r>
      <w:r w:rsidR="00E5586E" w:rsidRPr="00FB3145">
        <w:t>ettava</w:t>
      </w:r>
      <w:r w:rsidRPr="00FB3145">
        <w:t xml:space="preserve"> merkkivaloilla, jotka sijoitetaan</w:t>
      </w:r>
      <w:r w:rsidR="00382C6A" w:rsidRPr="00FB3145">
        <w:t xml:space="preserve"> </w:t>
      </w:r>
      <w:r w:rsidR="00E5586E" w:rsidRPr="00FB3145">
        <w:t xml:space="preserve">enintään </w:t>
      </w:r>
      <w:r w:rsidR="00382C6A" w:rsidRPr="00FB3145">
        <w:t>1,5 metrin</w:t>
      </w:r>
      <w:r w:rsidRPr="00FB3145">
        <w:t xml:space="preserve"> korkeuteen </w:t>
      </w:r>
      <w:r w:rsidR="004A514A" w:rsidRPr="00FB3145">
        <w:t xml:space="preserve">tunnelin seinään poistumistien puolelle </w:t>
      </w:r>
      <w:r w:rsidRPr="00FB3145">
        <w:t>25 metrin välein.</w:t>
      </w:r>
    </w:p>
    <w:p w14:paraId="0F93AEC9" w14:textId="77777777" w:rsidR="00A14BFC" w:rsidRPr="00FB3145" w:rsidRDefault="00514E8D" w:rsidP="00785AA4">
      <w:pPr>
        <w:pStyle w:val="Otsikko2"/>
      </w:pPr>
      <w:bookmarkStart w:id="43" w:name="_Toc85640336"/>
      <w:bookmarkStart w:id="44" w:name="_Toc100234556"/>
      <w:bookmarkStart w:id="45" w:name="_Toc149729203"/>
      <w:r w:rsidRPr="00FB3145">
        <w:t>Ilmanvaihto ja savunpoisto</w:t>
      </w:r>
      <w:bookmarkEnd w:id="43"/>
      <w:bookmarkEnd w:id="44"/>
      <w:bookmarkEnd w:id="45"/>
    </w:p>
    <w:p w14:paraId="2FA51B61" w14:textId="77777777" w:rsidR="00A14BFC" w:rsidRPr="00FB3145" w:rsidRDefault="00514E8D" w:rsidP="00A14BFC">
      <w:pPr>
        <w:pStyle w:val="Leipteksti"/>
      </w:pPr>
      <w:r>
        <w:t xml:space="preserve">3.12.1. </w:t>
      </w:r>
      <w:r w:rsidRPr="00FB3145">
        <w:t xml:space="preserve">Ilmanvaihdon ja savunpoiston suunnittelussa, rakentamisessa ja käytössä </w:t>
      </w:r>
      <w:r w:rsidR="00E41CDD" w:rsidRPr="00FB3145">
        <w:t>tulee</w:t>
      </w:r>
      <w:r w:rsidRPr="00FB3145">
        <w:t xml:space="preserve"> ottaa huomioon:</w:t>
      </w:r>
    </w:p>
    <w:p w14:paraId="6C182137" w14:textId="77777777" w:rsidR="00A14BFC" w:rsidRPr="00FB3145" w:rsidRDefault="00514E8D" w:rsidP="00B8080E">
      <w:pPr>
        <w:pStyle w:val="Leipteksti"/>
        <w:numPr>
          <w:ilvl w:val="0"/>
          <w:numId w:val="21"/>
        </w:numPr>
      </w:pPr>
      <w:bookmarkStart w:id="46" w:name="_Hlk131152854"/>
      <w:r w:rsidRPr="00FB3145">
        <w:t>ajoneuvojen päästöjen ja pitoisuuksien valvonta normaaliliikenteen ja ruuhkaliikenteen aikana</w:t>
      </w:r>
      <w:bookmarkEnd w:id="46"/>
      <w:r w:rsidR="00B54D0E" w:rsidRPr="00FB3145">
        <w:t>;</w:t>
      </w:r>
    </w:p>
    <w:p w14:paraId="74BF3808" w14:textId="77777777" w:rsidR="00A14BFC" w:rsidRPr="00FB3145" w:rsidRDefault="00514E8D" w:rsidP="00B8080E">
      <w:pPr>
        <w:pStyle w:val="Leipteksti"/>
        <w:numPr>
          <w:ilvl w:val="0"/>
          <w:numId w:val="21"/>
        </w:numPr>
      </w:pPr>
      <w:r w:rsidRPr="00FB3145">
        <w:t>ajoneuvojen päästöjen ja pitoisuuksien valvonta liiken</w:t>
      </w:r>
      <w:r w:rsidR="00C51CB4" w:rsidRPr="00FB3145">
        <w:t>teen ollessa pysähdyksissä esimerkiksi</w:t>
      </w:r>
      <w:r w:rsidRPr="00FB3145">
        <w:t xml:space="preserve"> häiriön tai onnettomuuden takia</w:t>
      </w:r>
      <w:r w:rsidR="00B54D0E" w:rsidRPr="00FB3145">
        <w:t xml:space="preserve">; </w:t>
      </w:r>
      <w:r w:rsidR="00B006A0" w:rsidRPr="00FB3145">
        <w:t>ja</w:t>
      </w:r>
    </w:p>
    <w:p w14:paraId="66D59140" w14:textId="77777777" w:rsidR="00A14BFC" w:rsidRPr="00FB3145" w:rsidRDefault="00514E8D" w:rsidP="00B8080E">
      <w:pPr>
        <w:pStyle w:val="Leipteksti"/>
        <w:numPr>
          <w:ilvl w:val="0"/>
          <w:numId w:val="21"/>
        </w:numPr>
      </w:pPr>
      <w:r w:rsidRPr="00FB3145">
        <w:t>lämmön ja savukaasujen valvonta ja poistuminen tulipalon sattuessa</w:t>
      </w:r>
      <w:r w:rsidR="00B006A0" w:rsidRPr="00FB3145">
        <w:t>.</w:t>
      </w:r>
    </w:p>
    <w:p w14:paraId="2A323851" w14:textId="77777777" w:rsidR="00A14BFC" w:rsidRPr="00FB3145" w:rsidRDefault="00514E8D" w:rsidP="00B11C8D">
      <w:pPr>
        <w:pStyle w:val="Leipteksti"/>
      </w:pPr>
      <w:r>
        <w:lastRenderedPageBreak/>
        <w:t xml:space="preserve">3.12.2. </w:t>
      </w:r>
      <w:r w:rsidRPr="00FB3145">
        <w:t xml:space="preserve">Tietunneli varustetaan koneellisella savunpoistojärjestelmällä, </w:t>
      </w:r>
      <w:r w:rsidR="00B11C8D" w:rsidRPr="00FB3145">
        <w:t xml:space="preserve">jos: </w:t>
      </w:r>
    </w:p>
    <w:p w14:paraId="63A73CC3" w14:textId="77777777" w:rsidR="00A14BFC" w:rsidRPr="00FB3145" w:rsidRDefault="00514E8D" w:rsidP="00B8080E">
      <w:pPr>
        <w:pStyle w:val="Leipteksti"/>
        <w:numPr>
          <w:ilvl w:val="0"/>
          <w:numId w:val="22"/>
        </w:numPr>
      </w:pPr>
      <w:r w:rsidRPr="00FB3145">
        <w:t>tietunneli on yli 800 m</w:t>
      </w:r>
      <w:r w:rsidR="00C31DA0" w:rsidRPr="00FB3145">
        <w:t>etriä</w:t>
      </w:r>
      <w:r w:rsidRPr="00FB3145">
        <w:t xml:space="preserve"> pitkä</w:t>
      </w:r>
      <w:r w:rsidR="00DF7907" w:rsidRPr="00FB3145">
        <w:t>;</w:t>
      </w:r>
      <w:r w:rsidRPr="00FB3145">
        <w:t xml:space="preserve"> tai </w:t>
      </w:r>
    </w:p>
    <w:p w14:paraId="21D2EDAB" w14:textId="77777777" w:rsidR="00A14BFC" w:rsidRPr="00FB3145" w:rsidRDefault="00514E8D" w:rsidP="00B8080E">
      <w:pPr>
        <w:pStyle w:val="Leipteksti"/>
        <w:numPr>
          <w:ilvl w:val="0"/>
          <w:numId w:val="22"/>
        </w:numPr>
      </w:pPr>
      <w:r w:rsidRPr="00FB3145">
        <w:t>tietunneli liittyy</w:t>
      </w:r>
      <w:r w:rsidR="009157AE">
        <w:t xml:space="preserve"> </w:t>
      </w:r>
      <w:r w:rsidR="009157AE" w:rsidRPr="00A81E3D">
        <w:t>kiinteästi</w:t>
      </w:r>
      <w:r w:rsidR="009157AE">
        <w:t xml:space="preserve"> </w:t>
      </w:r>
      <w:r w:rsidRPr="00FB3145">
        <w:t xml:space="preserve">toiseen tietunneliin, jossa on koneellinen savunpoistojärjestelmä. </w:t>
      </w:r>
    </w:p>
    <w:p w14:paraId="33F47105" w14:textId="77777777" w:rsidR="00004CA4" w:rsidRDefault="00514E8D" w:rsidP="00004CA4">
      <w:pPr>
        <w:pStyle w:val="Leipteksti"/>
        <w:shd w:val="clear" w:color="auto" w:fill="FFFFFF" w:themeFill="background1"/>
      </w:pPr>
      <w:r>
        <w:t xml:space="preserve">3.12.3. </w:t>
      </w:r>
      <w:r w:rsidR="00C31DA0" w:rsidRPr="00FB3145">
        <w:t>Jos tietunneli on 500–800 metriä</w:t>
      </w:r>
      <w:r w:rsidR="00A14BFC" w:rsidRPr="00FB3145">
        <w:t xml:space="preserve"> pitkä, tietunneli varustetaan koneellisella savunpoistojärjestelmällä, </w:t>
      </w:r>
      <w:r w:rsidR="00B11C8D" w:rsidRPr="00FB3145">
        <w:t>jos</w:t>
      </w:r>
      <w:r w:rsidR="00F44507">
        <w:t>:</w:t>
      </w:r>
    </w:p>
    <w:p w14:paraId="43A093A0" w14:textId="77777777" w:rsidR="00A14BFC" w:rsidRPr="00004CA4" w:rsidRDefault="00514E8D" w:rsidP="00004CA4">
      <w:pPr>
        <w:pStyle w:val="Leipteksti"/>
        <w:numPr>
          <w:ilvl w:val="0"/>
          <w:numId w:val="23"/>
        </w:numPr>
      </w:pPr>
      <w:r w:rsidRPr="00337534">
        <w:t>tunnelin liikennemäärä on yli 2 000 ajon</w:t>
      </w:r>
      <w:r w:rsidR="00FF5E55" w:rsidRPr="00337534">
        <w:t>euvoa</w:t>
      </w:r>
      <w:r w:rsidR="00B11C8D" w:rsidRPr="00337534">
        <w:t>/huipputunti</w:t>
      </w:r>
      <w:r w:rsidR="00B341F3" w:rsidRPr="00337534">
        <w:t xml:space="preserve"> tai KVL yli 50 000 ajoneuvoa</w:t>
      </w:r>
      <w:r w:rsidR="00B11C8D" w:rsidRPr="00337534">
        <w:t>;</w:t>
      </w:r>
      <w:r w:rsidR="00C60CD3" w:rsidRPr="00337534">
        <w:t xml:space="preserve"> </w:t>
      </w:r>
      <w:r w:rsidR="00337534">
        <w:rPr>
          <w:highlight w:val="yellow"/>
        </w:rPr>
        <w:t xml:space="preserve"> </w:t>
      </w:r>
    </w:p>
    <w:p w14:paraId="024C2D8E" w14:textId="77777777" w:rsidR="00A14BFC" w:rsidRPr="00FB3145" w:rsidRDefault="00514E8D" w:rsidP="00B8080E">
      <w:pPr>
        <w:pStyle w:val="Leipteksti"/>
        <w:numPr>
          <w:ilvl w:val="0"/>
          <w:numId w:val="23"/>
        </w:numPr>
      </w:pPr>
      <w:r w:rsidRPr="00FB3145">
        <w:t>tunnelin geometria on ahdas</w:t>
      </w:r>
      <w:r w:rsidR="00DF7907" w:rsidRPr="00FB3145">
        <w:t>;</w:t>
      </w:r>
      <w:r w:rsidRPr="00FB3145">
        <w:t xml:space="preserve"> tai </w:t>
      </w:r>
    </w:p>
    <w:p w14:paraId="3F7C5E8D" w14:textId="77777777" w:rsidR="00A14BFC" w:rsidRPr="00FB3145" w:rsidRDefault="00514E8D" w:rsidP="00B8080E">
      <w:pPr>
        <w:pStyle w:val="Leipteksti"/>
        <w:numPr>
          <w:ilvl w:val="0"/>
          <w:numId w:val="23"/>
        </w:numPr>
      </w:pPr>
      <w:r w:rsidRPr="00FB3145">
        <w:t>tunnelissa tulipalojen riski on erityisen suuri.</w:t>
      </w:r>
    </w:p>
    <w:p w14:paraId="21442962" w14:textId="77777777" w:rsidR="00A14BFC" w:rsidRPr="00FB3145" w:rsidRDefault="00514E8D" w:rsidP="00B11C8D">
      <w:pPr>
        <w:pStyle w:val="Leipteksti"/>
      </w:pPr>
      <w:r w:rsidRPr="00FB3145">
        <w:t>Jos tietunneli on 400–500 metriä pitkä ja tietunnelin liikennemäär</w:t>
      </w:r>
      <w:r w:rsidR="0014155D" w:rsidRPr="00FB3145">
        <w:t>ä on yli 3000 ajoneuvoa</w:t>
      </w:r>
      <w:r w:rsidR="004836B3" w:rsidRPr="00FB3145">
        <w:t xml:space="preserve"> </w:t>
      </w:r>
      <w:r w:rsidRPr="00FB3145">
        <w:t>huipputun</w:t>
      </w:r>
      <w:r w:rsidR="004836B3" w:rsidRPr="00FB3145">
        <w:t>n</w:t>
      </w:r>
      <w:r w:rsidR="007939F8" w:rsidRPr="00FB3145">
        <w:t>issa</w:t>
      </w:r>
      <w:r w:rsidRPr="00FB3145">
        <w:t>, tarkastellaan koneellisen savunpoistojärjestelmän tarve tietunnelin riski</w:t>
      </w:r>
      <w:r w:rsidR="00E52190" w:rsidRPr="00FB3145">
        <w:t>en arvioinnilla</w:t>
      </w:r>
      <w:r w:rsidRPr="00FB3145">
        <w:t xml:space="preserve"> erikseen.</w:t>
      </w:r>
    </w:p>
    <w:p w14:paraId="4EF45D22" w14:textId="77777777" w:rsidR="004A514A" w:rsidRPr="00FB3145" w:rsidRDefault="00514E8D" w:rsidP="00367861">
      <w:pPr>
        <w:pStyle w:val="Leipteksti"/>
      </w:pPr>
      <w:r w:rsidRPr="00FB3145">
        <w:t>Pitkittäisilmanvaihtoa ja savunpoistoa ei saa käyttää ilmanvai</w:t>
      </w:r>
      <w:r w:rsidR="003450CA" w:rsidRPr="00FB3145">
        <w:t xml:space="preserve">hdon ja savunpoiston ratkaisuna </w:t>
      </w:r>
      <w:bookmarkStart w:id="47" w:name="_Hlk143771498"/>
      <w:r w:rsidRPr="00FB3145">
        <w:t>kahteen suuntaan liikennöidyssä tunnelissa</w:t>
      </w:r>
      <w:r w:rsidR="00821B80" w:rsidRPr="00FB3145">
        <w:t>,</w:t>
      </w:r>
      <w:r w:rsidR="003450CA" w:rsidRPr="00FB3145">
        <w:t xml:space="preserve"> eikä </w:t>
      </w:r>
      <w:r w:rsidRPr="00FB3145">
        <w:t>yhteen suuntaa</w:t>
      </w:r>
      <w:r w:rsidR="00BF1FEC">
        <w:t>n</w:t>
      </w:r>
      <w:r w:rsidRPr="00FB3145">
        <w:t xml:space="preserve"> liikennöidyssä tunnelissa, jossa on toistuva ruuhkautumisen riski</w:t>
      </w:r>
      <w:r w:rsidR="00BF1FEC">
        <w:t xml:space="preserve"> ja</w:t>
      </w:r>
      <w:r w:rsidRPr="00FB3145">
        <w:t xml:space="preserve"> jota ei voida hallita liikenteenohjauksen keinoin</w:t>
      </w:r>
      <w:bookmarkEnd w:id="47"/>
      <w:r w:rsidR="003450CA" w:rsidRPr="00FB3145">
        <w:t xml:space="preserve">. </w:t>
      </w:r>
      <w:r w:rsidRPr="00FB3145">
        <w:t>Pitkittäisilmanvaihtoa ja savunpoistoa voidaan</w:t>
      </w:r>
      <w:r w:rsidR="008409D8">
        <w:t xml:space="preserve"> </w:t>
      </w:r>
      <w:r w:rsidR="008409D8" w:rsidRPr="00FB3145">
        <w:t>käyttää</w:t>
      </w:r>
      <w:r w:rsidRPr="00FB3145">
        <w:t xml:space="preserve"> </w:t>
      </w:r>
      <w:r w:rsidR="008409D8">
        <w:t>edellä esitetyissä</w:t>
      </w:r>
      <w:r w:rsidRPr="00FB3145">
        <w:t xml:space="preserve"> tilanteissa ainoastaan</w:t>
      </w:r>
      <w:r w:rsidR="003450CA" w:rsidRPr="00FB3145">
        <w:t>, jos</w:t>
      </w:r>
      <w:r w:rsidRPr="00FB3145">
        <w:t xml:space="preserve"> riskianalyysi osoit</w:t>
      </w:r>
      <w:r w:rsidR="00775D3F" w:rsidRPr="00FB3145">
        <w:t>t</w:t>
      </w:r>
      <w:r w:rsidRPr="00FB3145">
        <w:t>a</w:t>
      </w:r>
      <w:r w:rsidR="003450CA" w:rsidRPr="00FB3145">
        <w:t>a</w:t>
      </w:r>
      <w:r w:rsidRPr="00FB3145">
        <w:t>, että pitkittäisilmanvaihto voidaan hyväksyä</w:t>
      </w:r>
      <w:r w:rsidR="0085422D" w:rsidRPr="00FB3145">
        <w:t xml:space="preserve"> ja</w:t>
      </w:r>
      <w:r w:rsidRPr="00FB3145">
        <w:t xml:space="preserve"> </w:t>
      </w:r>
      <w:r w:rsidR="008409D8">
        <w:t xml:space="preserve">tunnelin </w:t>
      </w:r>
      <w:r w:rsidRPr="00FB3145">
        <w:t xml:space="preserve">turvallisuutta </w:t>
      </w:r>
      <w:r w:rsidR="008409D8">
        <w:t xml:space="preserve">voidaan </w:t>
      </w:r>
      <w:r w:rsidRPr="00FB3145">
        <w:t>paran</w:t>
      </w:r>
      <w:r w:rsidR="0085422D" w:rsidRPr="00FB3145">
        <w:t>taa</w:t>
      </w:r>
      <w:r w:rsidRPr="00FB3145">
        <w:t xml:space="preserve"> muilla toimenpiteillä.</w:t>
      </w:r>
    </w:p>
    <w:p w14:paraId="0FA5B49A" w14:textId="77777777" w:rsidR="00A14BFC" w:rsidRPr="00FB3145" w:rsidRDefault="00514E8D" w:rsidP="00B11C8D">
      <w:pPr>
        <w:pStyle w:val="Leipteksti"/>
      </w:pPr>
      <w:r w:rsidRPr="00FB3145">
        <w:t>Jos pitkittäisilmanvaihtoa ja savunpoistoa ei voida toteuttaa turvallisuussyistä, on käytettävä poikittaista tai puolipoikittaista ilm</w:t>
      </w:r>
      <w:r w:rsidR="002E6E00" w:rsidRPr="00FB3145">
        <w:t>an</w:t>
      </w:r>
      <w:r w:rsidRPr="00FB3145">
        <w:t xml:space="preserve">vaihto- ja savunpoistojärjestelmää, jolla voidaan poistaa savu tunneliputkesta ilmanvaihtotilaan. </w:t>
      </w:r>
    </w:p>
    <w:p w14:paraId="630E23DA" w14:textId="77777777" w:rsidR="00A14BFC" w:rsidRPr="00FB3145" w:rsidRDefault="00514E8D" w:rsidP="00B11C8D">
      <w:pPr>
        <w:pStyle w:val="Leipteksti"/>
      </w:pPr>
      <w:r w:rsidRPr="00FB3145">
        <w:t xml:space="preserve">Ilmanvaihto ja savunpoisto voidaan toteuttaa samalla järjestelmällä ja samoilla laitteilla tai erillisillä järjestelmillä. </w:t>
      </w:r>
    </w:p>
    <w:p w14:paraId="30824CF8" w14:textId="77777777" w:rsidR="0019679F" w:rsidRPr="00FB3145" w:rsidRDefault="00514E8D" w:rsidP="0019679F">
      <w:pPr>
        <w:pStyle w:val="Otsikko2"/>
      </w:pPr>
      <w:bookmarkStart w:id="48" w:name="_Toc149729204"/>
      <w:r w:rsidRPr="00FB3145">
        <w:t>Seurantajärjestelmät</w:t>
      </w:r>
      <w:bookmarkEnd w:id="48"/>
    </w:p>
    <w:p w14:paraId="11CF99B8" w14:textId="77777777" w:rsidR="00A74016" w:rsidRPr="00FB3145" w:rsidRDefault="00514E8D" w:rsidP="00A74016">
      <w:pPr>
        <w:pStyle w:val="Leipteksti"/>
      </w:pPr>
      <w:r w:rsidRPr="00FB3145">
        <w:t>T</w:t>
      </w:r>
      <w:r w:rsidR="00487720">
        <w:t>iet</w:t>
      </w:r>
      <w:r w:rsidRPr="00FB3145">
        <w:t xml:space="preserve">unneleihin, joissa liikennettä on tarve ohjata </w:t>
      </w:r>
      <w:r w:rsidR="003A022B">
        <w:t>tie</w:t>
      </w:r>
      <w:r w:rsidR="006E26B1" w:rsidRPr="00FB3145">
        <w:t>liikenteen ohjaus- ja hallinta</w:t>
      </w:r>
      <w:r w:rsidRPr="00FB3145">
        <w:t xml:space="preserve">keskuksesta, asennetaan </w:t>
      </w:r>
      <w:r w:rsidR="00E61E71" w:rsidRPr="00FB3145">
        <w:t>tunneli</w:t>
      </w:r>
      <w:r w:rsidR="003D6440">
        <w:t>ssa</w:t>
      </w:r>
      <w:r w:rsidR="00E61E71" w:rsidRPr="00FB3145">
        <w:t xml:space="preserve"> </w:t>
      </w:r>
      <w:r w:rsidR="003D6440">
        <w:t>esiintyvien vaaratapahtumien</w:t>
      </w:r>
      <w:r w:rsidR="00E61E71" w:rsidRPr="00FB3145">
        <w:t xml:space="preserve"> seuraamiseksi </w:t>
      </w:r>
      <w:r w:rsidRPr="00FB3145">
        <w:t>kamerajärjestelmä.</w:t>
      </w:r>
    </w:p>
    <w:p w14:paraId="6448D03A" w14:textId="77777777" w:rsidR="00EC09D8" w:rsidRPr="00FB3145" w:rsidRDefault="00514E8D" w:rsidP="00EC09D8">
      <w:pPr>
        <w:pStyle w:val="Leipteksti"/>
      </w:pPr>
      <w:r w:rsidRPr="00FB3145">
        <w:t>Yli 1000 metriä pitkiin t</w:t>
      </w:r>
      <w:r w:rsidR="00487720">
        <w:t>iet</w:t>
      </w:r>
      <w:r w:rsidRPr="00FB3145">
        <w:t>unneleihin asennet</w:t>
      </w:r>
      <w:r w:rsidR="00DC065A">
        <w:t>aan</w:t>
      </w:r>
      <w:r w:rsidRPr="00FB3145">
        <w:t xml:space="preserve"> automaattinen häiriönhavaitsemisjärjestelmä </w:t>
      </w:r>
      <w:r w:rsidR="00075157" w:rsidRPr="00A81E3D">
        <w:t>ja</w:t>
      </w:r>
      <w:r w:rsidRPr="00A81E3D">
        <w:t xml:space="preserve"> p</w:t>
      </w:r>
      <w:r w:rsidRPr="00FB3145">
        <w:t>aloilmaisinjärjestelmä. Alle 1000 metriä pitkiin tunneleihin järjestelmät asennetaan tarvittaessa riski</w:t>
      </w:r>
      <w:r w:rsidR="00487720">
        <w:t>analyysin</w:t>
      </w:r>
      <w:r w:rsidRPr="00FB3145">
        <w:t xml:space="preserve"> perusteella. </w:t>
      </w:r>
      <w:r w:rsidR="005741EB" w:rsidRPr="00A81E3D">
        <w:t>Paloilmoitinjärjestelmä asennetaan aina</w:t>
      </w:r>
      <w:r w:rsidR="00A81E3D">
        <w:t>,</w:t>
      </w:r>
      <w:r w:rsidR="005741EB" w:rsidRPr="00A81E3D">
        <w:t xml:space="preserve"> mikäli tunneliin asennetaan savunpoistojärjestelmä.</w:t>
      </w:r>
    </w:p>
    <w:p w14:paraId="58693D9A" w14:textId="77777777" w:rsidR="00A14BFC" w:rsidRPr="00FB3145" w:rsidRDefault="00514E8D" w:rsidP="00EC09D8">
      <w:pPr>
        <w:pStyle w:val="Leipteksti"/>
      </w:pPr>
      <w:r w:rsidRPr="00FB3145">
        <w:t>Jos t</w:t>
      </w:r>
      <w:r w:rsidR="00487720">
        <w:t>iet</w:t>
      </w:r>
      <w:r w:rsidRPr="00FB3145">
        <w:t xml:space="preserve">unnelia voidaan </w:t>
      </w:r>
      <w:r w:rsidR="000627A3" w:rsidRPr="00FB3145">
        <w:t>ohjat</w:t>
      </w:r>
      <w:r w:rsidRPr="00FB3145">
        <w:t xml:space="preserve">a useasta keskuksesta, tunnelin turvallisuusjärjestelmien </w:t>
      </w:r>
      <w:r w:rsidR="00A82706" w:rsidRPr="00FB3145">
        <w:t xml:space="preserve">ohjauksen </w:t>
      </w:r>
      <w:r w:rsidR="00E41CDD" w:rsidRPr="00FB3145">
        <w:t>tulee</w:t>
      </w:r>
      <w:r w:rsidR="00276104" w:rsidRPr="00FB3145">
        <w:t xml:space="preserve"> </w:t>
      </w:r>
      <w:r w:rsidRPr="00FB3145">
        <w:t>olla ker</w:t>
      </w:r>
      <w:r w:rsidR="00832FCF">
        <w:t>r</w:t>
      </w:r>
      <w:r w:rsidRPr="00FB3145">
        <w:t>allaan vain yhden</w:t>
      </w:r>
      <w:r w:rsidR="00276104" w:rsidRPr="00FB3145">
        <w:t xml:space="preserve"> </w:t>
      </w:r>
      <w:r w:rsidR="00DC065A">
        <w:t>tie</w:t>
      </w:r>
      <w:r w:rsidR="000627A3" w:rsidRPr="00FB3145">
        <w:t>liikenteen ohjaus- ja hallinta</w:t>
      </w:r>
      <w:r w:rsidR="00276104" w:rsidRPr="00FB3145">
        <w:t>keskuksen hallinnassa</w:t>
      </w:r>
      <w:r w:rsidR="007E5696" w:rsidRPr="00FB3145">
        <w:t>.</w:t>
      </w:r>
    </w:p>
    <w:p w14:paraId="586D1270" w14:textId="77777777" w:rsidR="00A14BFC" w:rsidRPr="00FB3145" w:rsidRDefault="00514E8D" w:rsidP="00785AA4">
      <w:pPr>
        <w:pStyle w:val="Otsikko2"/>
      </w:pPr>
      <w:bookmarkStart w:id="49" w:name="_Toc85640339"/>
      <w:bookmarkStart w:id="50" w:name="_Toc100234558"/>
      <w:bookmarkStart w:id="51" w:name="_Toc149729205"/>
      <w:r w:rsidRPr="00FB3145">
        <w:t>Tunnelin sulkemiseen tar</w:t>
      </w:r>
      <w:r w:rsidR="0035590D">
        <w:t>koitetut</w:t>
      </w:r>
      <w:r w:rsidRPr="00FB3145">
        <w:t xml:space="preserve"> varusteet</w:t>
      </w:r>
      <w:bookmarkEnd w:id="49"/>
      <w:bookmarkEnd w:id="50"/>
      <w:bookmarkEnd w:id="51"/>
    </w:p>
    <w:p w14:paraId="6B693631" w14:textId="77777777" w:rsidR="00C82039" w:rsidRDefault="00514E8D" w:rsidP="0035590D">
      <w:pPr>
        <w:pStyle w:val="Leipteksti"/>
      </w:pPr>
      <w:r>
        <w:t>Yli 250 metri</w:t>
      </w:r>
      <w:r w:rsidR="00FA5D62">
        <w:t xml:space="preserve">ä pitkien </w:t>
      </w:r>
      <w:r>
        <w:t>t</w:t>
      </w:r>
      <w:r w:rsidR="00487720">
        <w:t>iet</w:t>
      </w:r>
      <w:r>
        <w:t>unnelien sulkemiseen tarkoitettuja varusteita ovat liikennevalot tunnelien suuaukoilla tunnelin sulkemiseksi hätätilanteessa. Liikennevalojen tulee olla sellaisia, että niitä voidaan ohjata tieliikenteen ohjaus- ja hallintakeskuksesta.</w:t>
      </w:r>
    </w:p>
    <w:p w14:paraId="3E50D808" w14:textId="77777777" w:rsidR="00FA5D62" w:rsidRDefault="00514E8D" w:rsidP="00A14BFC">
      <w:pPr>
        <w:pStyle w:val="Leipteksti"/>
      </w:pPr>
      <w:r>
        <w:lastRenderedPageBreak/>
        <w:t>Alle 250 metriä pitkien t</w:t>
      </w:r>
      <w:r w:rsidR="00487720">
        <w:t>iet</w:t>
      </w:r>
      <w:r>
        <w:t>unnelien sulkemiseen tarkoitettuja varusteita ovat liikennevalot tunnelien suuaukoilla, jos tunnelin läpi ei ole nähtävissä sisäänajoaukolta tai jos tunnelin päällä olevat toiminnot vaativat tunnelin nopeaa sulkemista häiriötilanteissa.</w:t>
      </w:r>
    </w:p>
    <w:p w14:paraId="3E7C89D7" w14:textId="77777777" w:rsidR="00FA5D62" w:rsidRDefault="00514E8D" w:rsidP="00A14BFC">
      <w:pPr>
        <w:pStyle w:val="Leipteksti"/>
      </w:pPr>
      <w:r>
        <w:t>Tie</w:t>
      </w:r>
      <w:r w:rsidR="00766366">
        <w:t>t</w:t>
      </w:r>
      <w:r>
        <w:t>unnelin sulkemiseen tarkoitettujen varustetarpeiden arviointi sisältyy riskien arviointiin.</w:t>
      </w:r>
    </w:p>
    <w:p w14:paraId="4AC0DC44" w14:textId="77777777" w:rsidR="00707216" w:rsidRPr="00FB3145" w:rsidRDefault="00514E8D" w:rsidP="00D81152">
      <w:pPr>
        <w:pStyle w:val="Leipteksti"/>
      </w:pPr>
      <w:r w:rsidRPr="00A81E3D">
        <w:t xml:space="preserve">Tietunnelin sulkemiseen tarkoitettuna </w:t>
      </w:r>
      <w:r w:rsidR="00001B74" w:rsidRPr="00A81E3D">
        <w:t>lisä</w:t>
      </w:r>
      <w:r w:rsidRPr="00A81E3D">
        <w:t>varusteena</w:t>
      </w:r>
      <w:r w:rsidR="00001B74" w:rsidRPr="00A81E3D">
        <w:t xml:space="preserve"> tulee lähtökohtaisesti käyttää myös liikennepuomia helpottamaan pelastuksen toimintaa ja lisäonnettomuuksien ehkäisemiseksi. Liikennepuomit voidaan jättää perustelluista syistä pois. Tunnelin sulkemista voidaan tehostaa myös vaihtuvin opastein.</w:t>
      </w:r>
      <w:r w:rsidR="00001B74">
        <w:t xml:space="preserve"> </w:t>
      </w:r>
    </w:p>
    <w:p w14:paraId="63CEEA67" w14:textId="77777777" w:rsidR="00707216" w:rsidRPr="00FB3145" w:rsidRDefault="00514E8D" w:rsidP="00A14BFC">
      <w:pPr>
        <w:pStyle w:val="Leipteksti"/>
      </w:pPr>
      <w:r>
        <w:t>Tietunnelin l</w:t>
      </w:r>
      <w:r w:rsidRPr="00FB3145">
        <w:t xml:space="preserve">iikenteen pysäyttämiseen käytettävät liikennevalot on asennettava myös tunnelin sisään </w:t>
      </w:r>
      <w:r w:rsidR="00A74016" w:rsidRPr="00FB3145">
        <w:t>vähintään</w:t>
      </w:r>
      <w:r w:rsidRPr="00FB3145">
        <w:t xml:space="preserve"> 1000 metrin välein, jos tunnelin pituus on yli 3000 metriä.</w:t>
      </w:r>
    </w:p>
    <w:p w14:paraId="1403591F" w14:textId="77777777" w:rsidR="00A14BFC" w:rsidRPr="00FB3145" w:rsidRDefault="00514E8D" w:rsidP="00707216">
      <w:pPr>
        <w:pStyle w:val="Leipteksti"/>
      </w:pPr>
      <w:r>
        <w:t>Tietunnelin l</w:t>
      </w:r>
      <w:r w:rsidR="00206216">
        <w:t>iikenteen pysäyttämiseen käytettävät liikennevalot</w:t>
      </w:r>
      <w:r w:rsidR="00F8663E">
        <w:t xml:space="preserve"> </w:t>
      </w:r>
      <w:r w:rsidR="00F8663E" w:rsidRPr="00FB3145">
        <w:t>tehdään</w:t>
      </w:r>
      <w:r w:rsidR="00206216">
        <w:t xml:space="preserve"> </w:t>
      </w:r>
      <w:r w:rsidR="00C74122" w:rsidRPr="00FB3145">
        <w:t xml:space="preserve">tunnelin sisälle </w:t>
      </w:r>
      <w:r w:rsidR="00707216" w:rsidRPr="00FB3145">
        <w:t xml:space="preserve">500-3000 metriä </w:t>
      </w:r>
      <w:r w:rsidR="00C74122" w:rsidRPr="00FB3145">
        <w:t>pitkissä</w:t>
      </w:r>
      <w:r w:rsidR="00707216" w:rsidRPr="00FB3145">
        <w:t xml:space="preserve"> tunnele</w:t>
      </w:r>
      <w:r w:rsidR="00440CBD" w:rsidRPr="00FB3145">
        <w:t>issa</w:t>
      </w:r>
      <w:r w:rsidR="00707216" w:rsidRPr="00FB3145">
        <w:t xml:space="preserve"> vain, jos se on välttämätöntä</w:t>
      </w:r>
      <w:r w:rsidR="007222D0" w:rsidRPr="00FB3145">
        <w:t xml:space="preserve"> risk</w:t>
      </w:r>
      <w:r w:rsidR="002C09AD" w:rsidRPr="00FB3145">
        <w:t>ien arvioinnin</w:t>
      </w:r>
      <w:r w:rsidR="007222D0" w:rsidRPr="00FB3145">
        <w:t xml:space="preserve"> perusteella</w:t>
      </w:r>
      <w:r w:rsidR="00592A5F">
        <w:t>.</w:t>
      </w:r>
    </w:p>
    <w:p w14:paraId="5F7EBCB9" w14:textId="77777777" w:rsidR="00A14BFC" w:rsidRPr="00FB3145" w:rsidRDefault="00514E8D" w:rsidP="00785AA4">
      <w:pPr>
        <w:pStyle w:val="Otsikko2"/>
      </w:pPr>
      <w:bookmarkStart w:id="52" w:name="_Toc85639894"/>
      <w:bookmarkStart w:id="53" w:name="_Toc85640340"/>
      <w:bookmarkStart w:id="54" w:name="_Toc87964238"/>
      <w:bookmarkStart w:id="55" w:name="_Toc87966504"/>
      <w:bookmarkStart w:id="56" w:name="_Toc87966557"/>
      <w:bookmarkStart w:id="57" w:name="_Toc87967051"/>
      <w:bookmarkStart w:id="58" w:name="_Toc85640341"/>
      <w:bookmarkStart w:id="59" w:name="_Toc100234559"/>
      <w:bookmarkStart w:id="60" w:name="_Toc149729206"/>
      <w:bookmarkEnd w:id="52"/>
      <w:bookmarkEnd w:id="53"/>
      <w:bookmarkEnd w:id="54"/>
      <w:bookmarkEnd w:id="55"/>
      <w:bookmarkEnd w:id="56"/>
      <w:bookmarkEnd w:id="57"/>
      <w:r w:rsidRPr="00FB3145">
        <w:t>Viestintäjärjestelmät</w:t>
      </w:r>
      <w:bookmarkEnd w:id="58"/>
      <w:bookmarkEnd w:id="59"/>
      <w:bookmarkEnd w:id="60"/>
    </w:p>
    <w:p w14:paraId="1C1AE378" w14:textId="77777777" w:rsidR="00A14BFC" w:rsidRPr="00FB3145" w:rsidRDefault="00514E8D" w:rsidP="00A14BFC">
      <w:pPr>
        <w:pStyle w:val="Leipteksti"/>
      </w:pPr>
      <w:r w:rsidRPr="00FB3145">
        <w:t>Kaikissa t</w:t>
      </w:r>
      <w:r w:rsidR="00487720">
        <w:t>iet</w:t>
      </w:r>
      <w:r w:rsidRPr="00FB3145">
        <w:t>unneleissa</w:t>
      </w:r>
      <w:r w:rsidR="00B36D04" w:rsidRPr="00FB3145">
        <w:t xml:space="preserve"> </w:t>
      </w:r>
      <w:r w:rsidRPr="00FB3145">
        <w:t xml:space="preserve">on </w:t>
      </w:r>
      <w:r w:rsidR="00FC2524">
        <w:t xml:space="preserve">oltava </w:t>
      </w:r>
      <w:r w:rsidR="00FC2524" w:rsidRPr="00FC2524">
        <w:t>kuuluvat</w:t>
      </w:r>
      <w:r w:rsidR="00FC2524">
        <w:t xml:space="preserve"> </w:t>
      </w:r>
      <w:r w:rsidR="00FC2524" w:rsidRPr="00FB3145">
        <w:t>pelastushenkilöstön käytössä olev</w:t>
      </w:r>
      <w:r w:rsidR="00FC2524">
        <w:t>at viestintälaitteet</w:t>
      </w:r>
      <w:r w:rsidRPr="00FB3145">
        <w:t>, jotta pelastus</w:t>
      </w:r>
      <w:r w:rsidR="003C2356" w:rsidRPr="00FB3145">
        <w:t>henkilöstö</w:t>
      </w:r>
      <w:r w:rsidRPr="00FB3145">
        <w:t xml:space="preserve"> voi viestiä </w:t>
      </w:r>
      <w:r w:rsidR="00FC2524">
        <w:t xml:space="preserve">sekä </w:t>
      </w:r>
      <w:r w:rsidRPr="00FB3145">
        <w:t xml:space="preserve">keskenään </w:t>
      </w:r>
      <w:r w:rsidR="00FC2524">
        <w:t>että</w:t>
      </w:r>
      <w:r w:rsidRPr="00FB3145">
        <w:t xml:space="preserve"> muiden viranomaisten kanssa tunnelissa toimiessaan.</w:t>
      </w:r>
    </w:p>
    <w:p w14:paraId="4E953967" w14:textId="77777777" w:rsidR="00A14BFC" w:rsidRPr="00FB3145" w:rsidRDefault="00514E8D" w:rsidP="00A14BFC">
      <w:pPr>
        <w:pStyle w:val="Leipteksti"/>
      </w:pPr>
      <w:r>
        <w:t>Mikäli t</w:t>
      </w:r>
      <w:r w:rsidR="00487720">
        <w:t>iet</w:t>
      </w:r>
      <w:r>
        <w:t xml:space="preserve">unneli on liitetty </w:t>
      </w:r>
      <w:r w:rsidR="009741DC">
        <w:t>tieliikenteen ohjaus- ja hallintakeskukseen, on</w:t>
      </w:r>
      <w:r w:rsidRPr="00FB3145">
        <w:t xml:space="preserve"> </w:t>
      </w:r>
      <w:r w:rsidR="00563118" w:rsidRPr="00FB3145">
        <w:t>ohjaus- ja hallinta</w:t>
      </w:r>
      <w:r w:rsidRPr="00FB3145">
        <w:t xml:space="preserve">keskuksella </w:t>
      </w:r>
      <w:r w:rsidR="00892B95" w:rsidRPr="00FB3145">
        <w:t xml:space="preserve">oltava </w:t>
      </w:r>
      <w:r w:rsidRPr="00FB3145">
        <w:t xml:space="preserve">mahdollisuus antaa tarvittaessa liikennetiedotteita </w:t>
      </w:r>
      <w:r w:rsidR="009741DC">
        <w:t xml:space="preserve">ja hätäviestejä </w:t>
      </w:r>
      <w:r w:rsidRPr="00FB3145">
        <w:t>radion välityksellä tienkäyttäjille.</w:t>
      </w:r>
    </w:p>
    <w:p w14:paraId="4DC7F0D8" w14:textId="77777777" w:rsidR="009D17EB" w:rsidRPr="00FB3145" w:rsidRDefault="00514E8D" w:rsidP="00A14BFC">
      <w:pPr>
        <w:pStyle w:val="Leipteksti"/>
      </w:pPr>
      <w:r w:rsidRPr="00FB3145">
        <w:t>Yli 1000 metriä pitkissä t</w:t>
      </w:r>
      <w:r w:rsidR="00487720">
        <w:t>iet</w:t>
      </w:r>
      <w:r w:rsidRPr="00FB3145">
        <w:t xml:space="preserve">unneleissa turvapaikat ja muut tilat, joissa evakuoitavien tunnelin käyttäjien on odotettava ennen ulos pääsemistä, on varustettava </w:t>
      </w:r>
      <w:r w:rsidR="003F426E" w:rsidRPr="00FB3145">
        <w:t>kaiuttimilla</w:t>
      </w:r>
      <w:r w:rsidRPr="00FB3145">
        <w:t xml:space="preserve"> käyttäjille annettavia tiedotuksia varten. Tiedotuksia </w:t>
      </w:r>
      <w:r w:rsidR="00851E79" w:rsidRPr="00FB3145">
        <w:t>on</w:t>
      </w:r>
      <w:r w:rsidRPr="00FB3145">
        <w:t xml:space="preserve"> voi</w:t>
      </w:r>
      <w:r w:rsidR="00851E79" w:rsidRPr="00FB3145">
        <w:t>tava</w:t>
      </w:r>
      <w:r w:rsidRPr="00FB3145">
        <w:t xml:space="preserve"> antaa </w:t>
      </w:r>
      <w:r w:rsidR="00766366">
        <w:t>tie</w:t>
      </w:r>
      <w:r w:rsidR="00563118" w:rsidRPr="00FB3145">
        <w:t>liikenteen ohjaus- ja hallinta</w:t>
      </w:r>
      <w:r w:rsidRPr="00FB3145">
        <w:t xml:space="preserve">keskuksesta </w:t>
      </w:r>
      <w:r w:rsidR="0062271E">
        <w:t xml:space="preserve">ja </w:t>
      </w:r>
      <w:r w:rsidRPr="00FB3145">
        <w:t>pelastus</w:t>
      </w:r>
      <w:r w:rsidR="003C2356" w:rsidRPr="00FB3145">
        <w:t>henkilöstön</w:t>
      </w:r>
      <w:r w:rsidR="00150326" w:rsidRPr="00FB3145">
        <w:t xml:space="preserve"> toimesta.</w:t>
      </w:r>
      <w:r w:rsidR="00E142A4" w:rsidRPr="00FB3145">
        <w:t xml:space="preserve"> Lyhyemmät tunnelit varustetaan kuulutusjärjestelmällä, </w:t>
      </w:r>
      <w:r w:rsidR="006819A5" w:rsidRPr="00FB3145">
        <w:t>jos</w:t>
      </w:r>
      <w:r w:rsidR="00E142A4" w:rsidRPr="00FB3145">
        <w:t xml:space="preserve"> liikennemäärät ovat suuret ja riski</w:t>
      </w:r>
      <w:r w:rsidR="00563118" w:rsidRPr="00FB3145">
        <w:t>analyysillä</w:t>
      </w:r>
      <w:r w:rsidR="00E142A4" w:rsidRPr="00FB3145">
        <w:t xml:space="preserve"> tällaiseen päädytään.</w:t>
      </w:r>
    </w:p>
    <w:p w14:paraId="0A6F72CD" w14:textId="77777777" w:rsidR="00A14BFC" w:rsidRPr="00FB3145" w:rsidRDefault="00514E8D" w:rsidP="00CC3B2F">
      <w:pPr>
        <w:pStyle w:val="Leipteksti"/>
      </w:pPr>
      <w:r w:rsidRPr="00FB3145">
        <w:t>Pelastuslain (379/2011)</w:t>
      </w:r>
      <w:r w:rsidR="00FC2524">
        <w:t xml:space="preserve"> </w:t>
      </w:r>
      <w:r w:rsidRPr="00FB3145">
        <w:t>109 §:ssä säädetään tarkemmin viranomaisverkon ja viranomaisviestistään liittyvän viestintäpalvelun käytettävyyttä koskevista erityisistä vaatimuksista.</w:t>
      </w:r>
    </w:p>
    <w:p w14:paraId="7093DE43" w14:textId="77777777" w:rsidR="00A14BFC" w:rsidRPr="00FB3145" w:rsidRDefault="00514E8D" w:rsidP="00785AA4">
      <w:pPr>
        <w:pStyle w:val="Otsikko2"/>
      </w:pPr>
      <w:bookmarkStart w:id="61" w:name="_Toc85640342"/>
      <w:bookmarkStart w:id="62" w:name="_Toc100234560"/>
      <w:bookmarkStart w:id="63" w:name="_Toc149729207"/>
      <w:r w:rsidRPr="00FB3145">
        <w:t>Energiansyöttö ja virtapiirit</w:t>
      </w:r>
      <w:bookmarkEnd w:id="61"/>
      <w:bookmarkEnd w:id="62"/>
      <w:bookmarkEnd w:id="63"/>
    </w:p>
    <w:p w14:paraId="73C2AE97" w14:textId="77777777" w:rsidR="00A14BFC" w:rsidRPr="00FB3145" w:rsidRDefault="00514E8D" w:rsidP="00A14BFC">
      <w:pPr>
        <w:pStyle w:val="Leipteksti"/>
      </w:pPr>
      <w:r w:rsidRPr="00FB3145">
        <w:t>T</w:t>
      </w:r>
      <w:r w:rsidR="00487720">
        <w:t>iet</w:t>
      </w:r>
      <w:r w:rsidRPr="00FB3145">
        <w:t>unneleissa on oltava varavoimalähde, jolla voidaan varmistaa tunnelin evakuoinnin kan</w:t>
      </w:r>
      <w:r w:rsidR="00766366">
        <w:t>n</w:t>
      </w:r>
      <w:r w:rsidRPr="00FB3145">
        <w:t>alta välttämättömien turvallisuuslaitteiden toiminta siihen saakka, että tunnelin käyttäjät ovat poistuneet tunnelista.</w:t>
      </w:r>
    </w:p>
    <w:p w14:paraId="0EB0D99C" w14:textId="77777777" w:rsidR="00A14BFC" w:rsidRPr="00FB3145" w:rsidRDefault="00514E8D" w:rsidP="00A14BFC">
      <w:pPr>
        <w:pStyle w:val="Leipteksti"/>
      </w:pPr>
      <w:r w:rsidRPr="00FB3145">
        <w:t>Sähkö-, mittaus- ja valvontapiirit on suunniteltava siten, että paikallinen vika</w:t>
      </w:r>
      <w:r w:rsidR="00987157" w:rsidRPr="00FB3145">
        <w:t xml:space="preserve"> </w:t>
      </w:r>
      <w:r w:rsidRPr="00FB3145">
        <w:t>ei vahingoita vioittumattomia piirejä.</w:t>
      </w:r>
    </w:p>
    <w:p w14:paraId="3198E7CD" w14:textId="77777777" w:rsidR="00A14BFC" w:rsidRDefault="00514E8D" w:rsidP="00A84ED6">
      <w:pPr>
        <w:pStyle w:val="Leipteksti"/>
      </w:pPr>
      <w:r w:rsidRPr="00FB3145">
        <w:t>Turvallisuuden ja tunnelista poistumisen kannalta olennaiset laitteet</w:t>
      </w:r>
      <w:r w:rsidR="0056115A" w:rsidRPr="00FB3145">
        <w:t xml:space="preserve"> on asennettava</w:t>
      </w:r>
      <w:r w:rsidRPr="00FB3145">
        <w:t xml:space="preserve"> siten, ettei yhde</w:t>
      </w:r>
      <w:r w:rsidR="00876D81">
        <w:t>ssä</w:t>
      </w:r>
      <w:r w:rsidRPr="00FB3145">
        <w:t xml:space="preserve"> laitte</w:t>
      </w:r>
      <w:r w:rsidR="00624B9C">
        <w:t>essa oleva</w:t>
      </w:r>
      <w:r w:rsidRPr="00FB3145">
        <w:t xml:space="preserve"> vika poista koko järjestelmää käytöstä. </w:t>
      </w:r>
    </w:p>
    <w:p w14:paraId="52016ACE" w14:textId="77777777" w:rsidR="00890504" w:rsidRDefault="00514E8D" w:rsidP="00890504">
      <w:pPr>
        <w:pStyle w:val="Otsikko1"/>
      </w:pPr>
      <w:bookmarkStart w:id="64" w:name="_Toc149729208"/>
      <w:r>
        <w:t>Vaaratilanne- ja onnettomuusraportti</w:t>
      </w:r>
      <w:bookmarkEnd w:id="64"/>
    </w:p>
    <w:p w14:paraId="1B6B37AE" w14:textId="77777777" w:rsidR="0062271E" w:rsidRDefault="00514E8D" w:rsidP="00890504">
      <w:pPr>
        <w:pStyle w:val="Leipteksti"/>
      </w:pPr>
      <w:r>
        <w:t>Tietunneleissa tapahtuneista vaaratilanteista</w:t>
      </w:r>
      <w:r w:rsidR="005B4D83">
        <w:t xml:space="preserve"> ja onnettomuuksista</w:t>
      </w:r>
      <w:r>
        <w:t xml:space="preserve"> laaditaan kuukauden sisällä vaaratilanne- ja onnettomuusraportti.</w:t>
      </w:r>
    </w:p>
    <w:p w14:paraId="7B43D5B0" w14:textId="77777777" w:rsidR="00E50D05" w:rsidRDefault="00514E8D" w:rsidP="00890504">
      <w:pPr>
        <w:pStyle w:val="Leipteksti"/>
      </w:pPr>
      <w:r>
        <w:t xml:space="preserve">Vaaratilanne- ja onnettomuusraportti sisältää: </w:t>
      </w:r>
    </w:p>
    <w:p w14:paraId="7469CC14" w14:textId="77777777" w:rsidR="00B8080E" w:rsidRDefault="00514E8D" w:rsidP="00B8080E">
      <w:pPr>
        <w:pStyle w:val="Leipteksti"/>
      </w:pPr>
      <w:r>
        <w:lastRenderedPageBreak/>
        <w:t xml:space="preserve">1) </w:t>
      </w:r>
      <w:r w:rsidR="00890504">
        <w:t>kuvauksen</w:t>
      </w:r>
      <w:r w:rsidR="005B4D83" w:rsidRPr="005B4D83">
        <w:t xml:space="preserve"> vaaratilanteesta</w:t>
      </w:r>
      <w:r w:rsidR="005B4D83">
        <w:t xml:space="preserve"> ja onnettomuudesta</w:t>
      </w:r>
      <w:r w:rsidR="005B4D83" w:rsidRPr="005B4D83">
        <w:t xml:space="preserve"> sekä </w:t>
      </w:r>
      <w:r w:rsidR="008D3AD5" w:rsidRPr="00A81E3D">
        <w:t>vakavasta</w:t>
      </w:r>
      <w:r w:rsidR="008D3AD5">
        <w:t xml:space="preserve"> </w:t>
      </w:r>
      <w:r w:rsidR="005B4D83" w:rsidRPr="005B4D83">
        <w:t>teknisestä häiriöstä</w:t>
      </w:r>
      <w:r w:rsidR="00E50D05">
        <w:t>;</w:t>
      </w:r>
    </w:p>
    <w:p w14:paraId="19C700F2" w14:textId="77777777" w:rsidR="00B8080E" w:rsidRDefault="00514E8D" w:rsidP="00B8080E">
      <w:pPr>
        <w:pStyle w:val="Leipteksti"/>
      </w:pPr>
      <w:r>
        <w:t xml:space="preserve">2) </w:t>
      </w:r>
      <w:r w:rsidR="00890504" w:rsidRPr="00890504">
        <w:t>analyysi</w:t>
      </w:r>
      <w:r w:rsidR="00890504">
        <w:t>n</w:t>
      </w:r>
      <w:r w:rsidR="00890504" w:rsidRPr="00890504">
        <w:t xml:space="preserve"> vaaratilanteeseen </w:t>
      </w:r>
      <w:r w:rsidR="0004636D">
        <w:t xml:space="preserve">tai onnettomuuteen </w:t>
      </w:r>
      <w:r w:rsidR="00890504" w:rsidRPr="00890504">
        <w:t>liittyvistä olosuhteista</w:t>
      </w:r>
      <w:r w:rsidR="00E50D05">
        <w:t>; ja</w:t>
      </w:r>
    </w:p>
    <w:p w14:paraId="027C0A20" w14:textId="77777777" w:rsidR="00E50D05" w:rsidRPr="00890504" w:rsidRDefault="00514E8D" w:rsidP="00B8080E">
      <w:pPr>
        <w:pStyle w:val="Leipteksti"/>
      </w:pPr>
      <w:r>
        <w:t xml:space="preserve">3) </w:t>
      </w:r>
      <w:r w:rsidR="00890504" w:rsidRPr="00890504">
        <w:t>ehdotuks</w:t>
      </w:r>
      <w:r w:rsidR="00736F62">
        <w:t>et</w:t>
      </w:r>
      <w:r w:rsidR="00890504" w:rsidRPr="00890504">
        <w:t xml:space="preserve"> toimenpiteistä, joilla vastaavat vaaratilanteet </w:t>
      </w:r>
      <w:r w:rsidR="0004636D">
        <w:t xml:space="preserve">ja onnettomuudet </w:t>
      </w:r>
      <w:r w:rsidR="00890504" w:rsidRPr="00890504">
        <w:t>voidaan jatkossa estää</w:t>
      </w:r>
      <w:r w:rsidR="00736F62">
        <w:t>, mikäli</w:t>
      </w:r>
      <w:r w:rsidR="00736F62" w:rsidRPr="00890504">
        <w:t xml:space="preserve"> vaaratilanteen</w:t>
      </w:r>
      <w:r w:rsidR="0004636D">
        <w:t xml:space="preserve"> tai onnettomuuden</w:t>
      </w:r>
      <w:r w:rsidR="00736F62" w:rsidRPr="00890504">
        <w:t xml:space="preserve"> syyt voidaan todentaa</w:t>
      </w:r>
      <w:r w:rsidR="00736F62">
        <w:t>.</w:t>
      </w:r>
    </w:p>
    <w:p w14:paraId="6B9D28AB" w14:textId="77777777" w:rsidR="00890504" w:rsidRDefault="00514E8D" w:rsidP="00736F62">
      <w:pPr>
        <w:pStyle w:val="Otsikko1"/>
      </w:pPr>
      <w:bookmarkStart w:id="65" w:name="_Toc149729209"/>
      <w:r>
        <w:t>Yhteenvetoraportti</w:t>
      </w:r>
      <w:bookmarkEnd w:id="65"/>
    </w:p>
    <w:p w14:paraId="072E0710" w14:textId="77777777" w:rsidR="00845743" w:rsidRDefault="00514E8D" w:rsidP="00736F62">
      <w:pPr>
        <w:pStyle w:val="Leipteksti"/>
      </w:pPr>
      <w:r>
        <w:t>Y</w:t>
      </w:r>
      <w:r w:rsidRPr="00845743">
        <w:t xml:space="preserve">li 500 metriä pitkistä TEN-T-verkon tietunneleista </w:t>
      </w:r>
      <w:r>
        <w:t xml:space="preserve">laaditaan </w:t>
      </w:r>
      <w:r w:rsidRPr="00845743">
        <w:t xml:space="preserve">joka toinen vuosi </w:t>
      </w:r>
      <w:r>
        <w:t xml:space="preserve">Euroopan komissiolle </w:t>
      </w:r>
      <w:r w:rsidRPr="00845743">
        <w:t>yhteenvetoraport</w:t>
      </w:r>
      <w:r>
        <w:t>ti</w:t>
      </w:r>
      <w:r w:rsidRPr="00845743">
        <w:t xml:space="preserve"> kahden edeltäneen vuoden onnettomuuksista ja tulipaloista.</w:t>
      </w:r>
    </w:p>
    <w:p w14:paraId="0BD19A40" w14:textId="77777777" w:rsidR="00160FFD" w:rsidRDefault="00514E8D" w:rsidP="00736F62">
      <w:pPr>
        <w:pStyle w:val="Leipteksti"/>
      </w:pPr>
      <w:r>
        <w:t>Yhteenvetor</w:t>
      </w:r>
      <w:r w:rsidRPr="00E1680D">
        <w:t>aport</w:t>
      </w:r>
      <w:r>
        <w:t xml:space="preserve">ti </w:t>
      </w:r>
      <w:r w:rsidRPr="00E1680D">
        <w:t>sisältää</w:t>
      </w:r>
      <w:r>
        <w:t>:</w:t>
      </w:r>
    </w:p>
    <w:p w14:paraId="03174DE3" w14:textId="77777777" w:rsidR="00160FFD" w:rsidRDefault="00514E8D" w:rsidP="00160FFD">
      <w:pPr>
        <w:pStyle w:val="Leipteksti"/>
      </w:pPr>
      <w:r>
        <w:t>1)</w:t>
      </w:r>
      <w:r w:rsidR="00736F62" w:rsidRPr="00E1680D">
        <w:t xml:space="preserve"> jokaisen onnettomuuden ja tulipalon osalta arvio</w:t>
      </w:r>
      <w:r w:rsidR="00736F62">
        <w:t>n</w:t>
      </w:r>
      <w:r w:rsidR="00736F62" w:rsidRPr="00E1680D">
        <w:t xml:space="preserve"> tunnelin turvallisuusvarustuksen ja turvallisuustoimien</w:t>
      </w:r>
      <w:r w:rsidR="00736F62" w:rsidRPr="008B1F42">
        <w:t xml:space="preserve"> </w:t>
      </w:r>
      <w:r w:rsidR="00B02EF4" w:rsidRPr="008B1F42">
        <w:t>toimivuudesta sekä</w:t>
      </w:r>
      <w:r w:rsidR="00736F62" w:rsidRPr="008B1F42">
        <w:t xml:space="preserve"> vaikutuksista</w:t>
      </w:r>
      <w:r w:rsidR="00B02EF4" w:rsidRPr="008B1F42">
        <w:t xml:space="preserve"> onnettomuuden ja tulipalon kulkuun ja tilanteen hoitoon</w:t>
      </w:r>
      <w:r>
        <w:t>;</w:t>
      </w:r>
    </w:p>
    <w:p w14:paraId="3013BFA1" w14:textId="77777777" w:rsidR="0030466F" w:rsidRDefault="00514E8D" w:rsidP="00160FFD">
      <w:pPr>
        <w:pStyle w:val="Leipteksti"/>
      </w:pPr>
      <w:r>
        <w:t xml:space="preserve">2) </w:t>
      </w:r>
      <w:r w:rsidRPr="00E1680D">
        <w:t>korjaav</w:t>
      </w:r>
      <w:r>
        <w:t>at</w:t>
      </w:r>
      <w:r w:rsidRPr="00E1680D">
        <w:t xml:space="preserve"> toimenpite</w:t>
      </w:r>
      <w:r>
        <w:t>et</w:t>
      </w:r>
      <w:r w:rsidRPr="00E1680D">
        <w:t>, joilla vastaavat onnettomuustilanteet voidaan välttää tai niiden seurauksia lieventää</w:t>
      </w:r>
      <w:r>
        <w:t>; ja</w:t>
      </w:r>
    </w:p>
    <w:p w14:paraId="00AB45E2" w14:textId="77777777" w:rsidR="00736F62" w:rsidRDefault="00514E8D" w:rsidP="00736F62">
      <w:pPr>
        <w:pStyle w:val="Leipteksti"/>
      </w:pPr>
      <w:r>
        <w:t xml:space="preserve">3) </w:t>
      </w:r>
      <w:r w:rsidR="00B02EF4" w:rsidRPr="00E1680D">
        <w:t>arvio</w:t>
      </w:r>
      <w:r w:rsidR="00B02EF4">
        <w:t>n</w:t>
      </w:r>
      <w:r w:rsidR="00B02EF4" w:rsidRPr="00E1680D">
        <w:t xml:space="preserve"> </w:t>
      </w:r>
      <w:r w:rsidR="003D4459">
        <w:t>onnettomuuksien ja tulipalojen</w:t>
      </w:r>
      <w:r w:rsidR="00B02EF4" w:rsidRPr="00E1680D">
        <w:t xml:space="preserve"> yleisy</w:t>
      </w:r>
      <w:r w:rsidR="00B02EF4">
        <w:t>ydestä</w:t>
      </w:r>
      <w:r w:rsidR="00B02EF4" w:rsidRPr="00E1680D">
        <w:t xml:space="preserve"> </w:t>
      </w:r>
      <w:r w:rsidR="00B02EF4">
        <w:t>ja</w:t>
      </w:r>
      <w:r w:rsidR="00B02EF4" w:rsidRPr="00E1680D">
        <w:t xml:space="preserve"> sy</w:t>
      </w:r>
      <w:r w:rsidR="00B02EF4">
        <w:t>istä</w:t>
      </w:r>
      <w:r w:rsidR="00B02EF4" w:rsidRPr="00E1680D">
        <w:t>.</w:t>
      </w:r>
    </w:p>
    <w:p w14:paraId="45A490AB" w14:textId="77777777" w:rsidR="009A212A" w:rsidRPr="00FB3145" w:rsidRDefault="00514E8D" w:rsidP="00DB58D9">
      <w:pPr>
        <w:pStyle w:val="Otsikko1"/>
      </w:pPr>
      <w:bookmarkStart w:id="66" w:name="_Toc85639930"/>
      <w:bookmarkStart w:id="67" w:name="_Toc85640361"/>
      <w:bookmarkStart w:id="68" w:name="_Toc87964259"/>
      <w:bookmarkStart w:id="69" w:name="_Toc87966525"/>
      <w:bookmarkStart w:id="70" w:name="_Toc87966578"/>
      <w:bookmarkStart w:id="71" w:name="_Toc87967076"/>
      <w:bookmarkStart w:id="72" w:name="_Toc85639931"/>
      <w:bookmarkStart w:id="73" w:name="_Toc85640362"/>
      <w:bookmarkStart w:id="74" w:name="_Toc87964260"/>
      <w:bookmarkStart w:id="75" w:name="_Toc87966526"/>
      <w:bookmarkStart w:id="76" w:name="_Toc87966579"/>
      <w:bookmarkStart w:id="77" w:name="_Toc87967077"/>
      <w:bookmarkStart w:id="78" w:name="_Toc85640363"/>
      <w:bookmarkStart w:id="79" w:name="_Toc100234581"/>
      <w:bookmarkStart w:id="80" w:name="_Hlk138947735"/>
      <w:bookmarkStart w:id="81" w:name="_Toc149729210"/>
      <w:bookmarkEnd w:id="66"/>
      <w:bookmarkEnd w:id="67"/>
      <w:bookmarkEnd w:id="68"/>
      <w:bookmarkEnd w:id="69"/>
      <w:bookmarkEnd w:id="70"/>
      <w:bookmarkEnd w:id="71"/>
      <w:bookmarkEnd w:id="72"/>
      <w:bookmarkEnd w:id="73"/>
      <w:bookmarkEnd w:id="74"/>
      <w:bookmarkEnd w:id="75"/>
      <w:bookmarkEnd w:id="76"/>
      <w:bookmarkEnd w:id="77"/>
      <w:r w:rsidRPr="00FB3145">
        <w:t>Turvallisuusasiakirjat</w:t>
      </w:r>
      <w:bookmarkEnd w:id="78"/>
      <w:bookmarkEnd w:id="79"/>
      <w:bookmarkEnd w:id="80"/>
      <w:bookmarkEnd w:id="81"/>
    </w:p>
    <w:p w14:paraId="554ED859" w14:textId="77777777" w:rsidR="00E55111" w:rsidRDefault="00514E8D" w:rsidP="00A14BFC">
      <w:pPr>
        <w:pStyle w:val="Leipteksti"/>
      </w:pPr>
      <w:r>
        <w:t>Tietunnelilla on oltava hyväksytyt turvallisuusasiakirjat.</w:t>
      </w:r>
    </w:p>
    <w:p w14:paraId="4CCEA6AC" w14:textId="77777777" w:rsidR="00A14BFC" w:rsidRPr="00FB3145" w:rsidRDefault="00514E8D" w:rsidP="00A14BFC">
      <w:pPr>
        <w:pStyle w:val="Leipteksti"/>
      </w:pPr>
      <w:r w:rsidRPr="00FB3145">
        <w:t>T</w:t>
      </w:r>
      <w:r w:rsidR="00766366">
        <w:t>ietunnelin t</w:t>
      </w:r>
      <w:r w:rsidRPr="00FB3145">
        <w:t>urvallisuusasiakirj</w:t>
      </w:r>
      <w:r w:rsidR="00DB58D9">
        <w:t xml:space="preserve">at sisältävät kuvauksen </w:t>
      </w:r>
      <w:r w:rsidR="007461B2">
        <w:t>olennaisista</w:t>
      </w:r>
      <w:r w:rsidRPr="00FB3145">
        <w:t xml:space="preserve"> tunnelin turvallisuuteen vaikuttav</w:t>
      </w:r>
      <w:r w:rsidR="007461B2">
        <w:t>ista</w:t>
      </w:r>
      <w:r w:rsidRPr="00FB3145">
        <w:t xml:space="preserve"> tekij</w:t>
      </w:r>
      <w:r w:rsidR="007461B2">
        <w:t>öistä</w:t>
      </w:r>
      <w:r w:rsidRPr="00FB3145">
        <w:t xml:space="preserve"> sekä tienkäyttäjien turvallisuuden takaamiseksi tarvittav</w:t>
      </w:r>
      <w:r w:rsidR="007461B2">
        <w:t>ista</w:t>
      </w:r>
      <w:r w:rsidRPr="00FB3145">
        <w:t xml:space="preserve"> toim</w:t>
      </w:r>
      <w:r w:rsidR="007461B2">
        <w:t>ista</w:t>
      </w:r>
      <w:r w:rsidRPr="00FB3145">
        <w:t xml:space="preserve"> ja järjestely</w:t>
      </w:r>
      <w:r w:rsidR="007461B2">
        <w:t>istä,</w:t>
      </w:r>
      <w:r w:rsidRPr="00FB3145">
        <w:t xml:space="preserve"> jotka ennalta ehkäisevät vaaroja ja häiriöitä sekä vähentävät niiden vaikutuksia. </w:t>
      </w:r>
    </w:p>
    <w:p w14:paraId="2EDCF43E" w14:textId="77777777" w:rsidR="00A14BFC" w:rsidRPr="00FB3145" w:rsidRDefault="00514E8D" w:rsidP="00A14BFC">
      <w:pPr>
        <w:pStyle w:val="Leipteksti"/>
      </w:pPr>
      <w:r w:rsidRPr="00FB3145">
        <w:t>T</w:t>
      </w:r>
      <w:r w:rsidR="00766366">
        <w:t>ietunnelin t</w:t>
      </w:r>
      <w:r w:rsidRPr="00FB3145">
        <w:t>urvallisuu</w:t>
      </w:r>
      <w:r w:rsidR="009713F9" w:rsidRPr="00FB3145">
        <w:t>s</w:t>
      </w:r>
      <w:r w:rsidRPr="00FB3145">
        <w:t xml:space="preserve">toimenpiteissä on </w:t>
      </w:r>
      <w:r w:rsidR="00DF5A1F" w:rsidRPr="00FB3145">
        <w:t>otettava huomioon</w:t>
      </w:r>
      <w:r w:rsidR="009B0E45" w:rsidRPr="00FB3145">
        <w:t xml:space="preserve"> </w:t>
      </w:r>
      <w:r w:rsidR="00EA6410">
        <w:t>esteettömyys</w:t>
      </w:r>
      <w:r w:rsidR="00863CCD" w:rsidRPr="00FB3145">
        <w:t>.</w:t>
      </w:r>
      <w:r w:rsidRPr="00FB3145">
        <w:t xml:space="preserve"> Turvallisuustoimenpiteitä määriteltäessä </w:t>
      </w:r>
      <w:r w:rsidR="00F2180C" w:rsidRPr="00FB3145">
        <w:t xml:space="preserve">tulee </w:t>
      </w:r>
      <w:r w:rsidR="00382C6A" w:rsidRPr="00FB3145">
        <w:t xml:space="preserve">ottaa huomioon </w:t>
      </w:r>
      <w:r w:rsidRPr="00FB3145">
        <w:t>reitin luonne, tunnelirakenteen ominaisuudet, tunnelin ympäri</w:t>
      </w:r>
      <w:r w:rsidR="002D2B53" w:rsidRPr="00FB3145">
        <w:t xml:space="preserve">stö ja liikenteellinen merkitys, </w:t>
      </w:r>
      <w:r w:rsidRPr="00FB3145">
        <w:t>liikenteen koostumus ja luonne sekä pelastus</w:t>
      </w:r>
      <w:r w:rsidR="00CC7B1C" w:rsidRPr="00FB3145">
        <w:t>toiminnan</w:t>
      </w:r>
      <w:r w:rsidRPr="00FB3145">
        <w:t xml:space="preserve"> toimintaedellytykset.</w:t>
      </w:r>
    </w:p>
    <w:p w14:paraId="6D92CD9B" w14:textId="77777777" w:rsidR="00A14BFC" w:rsidRPr="00FB3145" w:rsidRDefault="00514E8D" w:rsidP="00025BA3">
      <w:pPr>
        <w:pStyle w:val="Leipteksti"/>
      </w:pPr>
      <w:r w:rsidRPr="00FB3145">
        <w:t>Tietunnelin turvallisuusasiakirj</w:t>
      </w:r>
      <w:r w:rsidR="008B1F42">
        <w:t>oja ovat</w:t>
      </w:r>
      <w:r w:rsidRPr="00FB3145">
        <w:t xml:space="preserve">: </w:t>
      </w:r>
    </w:p>
    <w:p w14:paraId="33E6A068" w14:textId="77777777" w:rsidR="00A14BFC" w:rsidRPr="00FB3145" w:rsidRDefault="00514E8D" w:rsidP="00B8080E">
      <w:pPr>
        <w:pStyle w:val="Leipteksti"/>
        <w:numPr>
          <w:ilvl w:val="0"/>
          <w:numId w:val="17"/>
        </w:numPr>
      </w:pPr>
      <w:r w:rsidRPr="00FB3145">
        <w:t xml:space="preserve">turvallisuuskonsepti; </w:t>
      </w:r>
    </w:p>
    <w:p w14:paraId="31A47B3E" w14:textId="77777777" w:rsidR="00A14BFC" w:rsidRPr="00FB3145" w:rsidRDefault="00514E8D" w:rsidP="00B8080E">
      <w:pPr>
        <w:pStyle w:val="Leipteksti"/>
        <w:numPr>
          <w:ilvl w:val="0"/>
          <w:numId w:val="17"/>
        </w:numPr>
      </w:pPr>
      <w:r w:rsidRPr="00FB3145">
        <w:t xml:space="preserve">suunnitteluvaiheessa olevan tunnelin turvallisuusasiakirja; </w:t>
      </w:r>
    </w:p>
    <w:p w14:paraId="0E18BB9D" w14:textId="77777777" w:rsidR="00A14BFC" w:rsidRPr="00FB3145" w:rsidRDefault="00514E8D" w:rsidP="00B8080E">
      <w:pPr>
        <w:pStyle w:val="Leipteksti"/>
        <w:numPr>
          <w:ilvl w:val="0"/>
          <w:numId w:val="17"/>
        </w:numPr>
      </w:pPr>
      <w:r w:rsidRPr="00FB3145">
        <w:t>käyttöönottovaiheessa olevan</w:t>
      </w:r>
      <w:r w:rsidR="00F826B6" w:rsidRPr="00FB3145">
        <w:t xml:space="preserve"> tunnelin turvallisuusasiakirja</w:t>
      </w:r>
      <w:r w:rsidR="00E07239">
        <w:t>;</w:t>
      </w:r>
      <w:r w:rsidRPr="00FB3145">
        <w:t xml:space="preserve"> ja  </w:t>
      </w:r>
    </w:p>
    <w:p w14:paraId="65E23174" w14:textId="77777777" w:rsidR="00A14BFC" w:rsidRPr="00FB3145" w:rsidRDefault="00514E8D" w:rsidP="00B8080E">
      <w:pPr>
        <w:pStyle w:val="Leipteksti"/>
        <w:numPr>
          <w:ilvl w:val="0"/>
          <w:numId w:val="17"/>
        </w:numPr>
      </w:pPr>
      <w:r w:rsidRPr="00FB3145">
        <w:t>käytössä olevan tunnelin turvallisuusasiakirja</w:t>
      </w:r>
      <w:r w:rsidR="00F826B6" w:rsidRPr="00FB3145">
        <w:t>.</w:t>
      </w:r>
    </w:p>
    <w:p w14:paraId="31900A8E" w14:textId="77777777" w:rsidR="006D0A80" w:rsidRPr="00FB3145" w:rsidRDefault="00514E8D" w:rsidP="006D0A80">
      <w:pPr>
        <w:pStyle w:val="Leipteksti"/>
      </w:pPr>
      <w:r>
        <w:t xml:space="preserve">Pelastussuunnitelmasta säädetään </w:t>
      </w:r>
      <w:r w:rsidRPr="00FB3145">
        <w:t>pelastuslai</w:t>
      </w:r>
      <w:r w:rsidR="00BD55B4">
        <w:t>n 15 §:ssä</w:t>
      </w:r>
      <w:r w:rsidRPr="00FB3145">
        <w:t xml:space="preserve"> (379/2011) ja </w:t>
      </w:r>
      <w:r w:rsidR="00CF183F">
        <w:t>v</w:t>
      </w:r>
      <w:r w:rsidRPr="00FB3145">
        <w:t>altioneuvoston pelastustoimesta an</w:t>
      </w:r>
      <w:r w:rsidR="003956F5">
        <w:t>taman</w:t>
      </w:r>
      <w:r w:rsidRPr="00FB3145">
        <w:t xml:space="preserve"> asetuks</w:t>
      </w:r>
      <w:r w:rsidR="00334A20">
        <w:t>en</w:t>
      </w:r>
      <w:r w:rsidRPr="00FB3145">
        <w:t xml:space="preserve"> (407/2011)</w:t>
      </w:r>
      <w:r w:rsidR="00334A20">
        <w:t xml:space="preserve"> 1 §:ssä</w:t>
      </w:r>
      <w:r w:rsidRPr="00FB3145">
        <w:t>.</w:t>
      </w:r>
    </w:p>
    <w:p w14:paraId="7DF1B423" w14:textId="77777777" w:rsidR="00A14BFC" w:rsidRPr="00FB3145" w:rsidRDefault="00514E8D" w:rsidP="00785AA4">
      <w:pPr>
        <w:pStyle w:val="Otsikko2"/>
      </w:pPr>
      <w:bookmarkStart w:id="82" w:name="_Toc85640365"/>
      <w:bookmarkStart w:id="83" w:name="_Toc100234583"/>
      <w:bookmarkStart w:id="84" w:name="_Toc149729211"/>
      <w:r w:rsidRPr="00FB3145">
        <w:t>Turvallisuuskonsepti</w:t>
      </w:r>
      <w:bookmarkEnd w:id="82"/>
      <w:bookmarkEnd w:id="83"/>
      <w:bookmarkEnd w:id="84"/>
    </w:p>
    <w:p w14:paraId="3C9898A7" w14:textId="77777777" w:rsidR="00E07239" w:rsidRDefault="00514E8D" w:rsidP="000A3BC9">
      <w:pPr>
        <w:pStyle w:val="Leipteksti"/>
      </w:pPr>
      <w:r w:rsidRPr="00FB3145">
        <w:t>T</w:t>
      </w:r>
      <w:r w:rsidR="00116431">
        <w:t>iet</w:t>
      </w:r>
      <w:r w:rsidRPr="00FB3145">
        <w:t>unnelin turvallisuuskonsept</w:t>
      </w:r>
      <w:r w:rsidR="00E81DD7" w:rsidRPr="00235D3E">
        <w:t xml:space="preserve">i </w:t>
      </w:r>
      <w:r w:rsidR="009B56E5" w:rsidRPr="00235D3E">
        <w:t>sisältää</w:t>
      </w:r>
      <w:r>
        <w:t>:</w:t>
      </w:r>
      <w:r w:rsidR="009B56E5" w:rsidRPr="00235D3E">
        <w:t xml:space="preserve"> </w:t>
      </w:r>
    </w:p>
    <w:p w14:paraId="452514E9" w14:textId="77777777" w:rsidR="00E07239" w:rsidRDefault="00514E8D" w:rsidP="00B8080E">
      <w:pPr>
        <w:pStyle w:val="Leipteksti"/>
        <w:numPr>
          <w:ilvl w:val="0"/>
          <w:numId w:val="16"/>
        </w:numPr>
      </w:pPr>
      <w:r w:rsidRPr="00235D3E">
        <w:lastRenderedPageBreak/>
        <w:t>tunneli</w:t>
      </w:r>
      <w:r w:rsidR="00050B76">
        <w:t xml:space="preserve">kohtaiset </w:t>
      </w:r>
      <w:r w:rsidR="00A14BFC" w:rsidRPr="00FB3145">
        <w:t>turvallisuustavoitte</w:t>
      </w:r>
      <w:r w:rsidRPr="003227A8">
        <w:t>e</w:t>
      </w:r>
      <w:r w:rsidR="00E81DD7" w:rsidRPr="003227A8">
        <w:t>t</w:t>
      </w:r>
      <w:r w:rsidR="007244B1">
        <w:t>, jotka sisältävät</w:t>
      </w:r>
      <w:r w:rsidR="008D4B1A" w:rsidRPr="00FB3145">
        <w:t xml:space="preserve"> v</w:t>
      </w:r>
      <w:r w:rsidR="00644695" w:rsidRPr="00FB3145">
        <w:t xml:space="preserve">ähintään </w:t>
      </w:r>
      <w:r w:rsidR="00A14BFC" w:rsidRPr="00FB3145">
        <w:t>kohteen turvallisuustaso</w:t>
      </w:r>
      <w:r w:rsidR="007244B1">
        <w:t>n</w:t>
      </w:r>
      <w:r w:rsidR="00A14BFC" w:rsidRPr="00FB3145">
        <w:t xml:space="preserve"> suhteessa vastaavaan avo-osuuteen j</w:t>
      </w:r>
      <w:r w:rsidR="00507F87" w:rsidRPr="00FB3145">
        <w:t xml:space="preserve">a </w:t>
      </w:r>
      <w:r w:rsidR="00A14BFC" w:rsidRPr="00FB3145">
        <w:t>kokonaisuuteen</w:t>
      </w:r>
      <w:r w:rsidR="001F3DB3" w:rsidRPr="00235D3E">
        <w:t xml:space="preserve"> eli ympäristöön</w:t>
      </w:r>
      <w:r w:rsidR="00A14BFC" w:rsidRPr="00FB3145">
        <w:t>, johon tunneli liittyy sekä tunnelin evakuoinnin periaatteelli</w:t>
      </w:r>
      <w:r w:rsidR="007244B1">
        <w:t>s</w:t>
      </w:r>
      <w:r w:rsidR="00A14BFC" w:rsidRPr="00FB3145">
        <w:t>en ratkaisu</w:t>
      </w:r>
      <w:r w:rsidR="007244B1">
        <w:t>n</w:t>
      </w:r>
      <w:r>
        <w:t>;</w:t>
      </w:r>
    </w:p>
    <w:p w14:paraId="3AA00B1B" w14:textId="77777777" w:rsidR="00E07239" w:rsidRDefault="00514E8D" w:rsidP="00B8080E">
      <w:pPr>
        <w:pStyle w:val="Leipteksti"/>
        <w:numPr>
          <w:ilvl w:val="0"/>
          <w:numId w:val="16"/>
        </w:numPr>
      </w:pPr>
      <w:r w:rsidRPr="00FB3145">
        <w:t>tunnelikohtaiset turvallisuusvaatimukset</w:t>
      </w:r>
      <w:r>
        <w:t>;</w:t>
      </w:r>
    </w:p>
    <w:p w14:paraId="28D6EA32" w14:textId="77777777" w:rsidR="00A14BFC" w:rsidRDefault="00514E8D" w:rsidP="00B8080E">
      <w:pPr>
        <w:pStyle w:val="Leipteksti"/>
        <w:numPr>
          <w:ilvl w:val="0"/>
          <w:numId w:val="16"/>
        </w:numPr>
      </w:pPr>
      <w:r w:rsidRPr="00FB3145">
        <w:t>perustel</w:t>
      </w:r>
      <w:r w:rsidR="00E07239">
        <w:t>ut</w:t>
      </w:r>
      <w:r w:rsidRPr="00FB3145">
        <w:t xml:space="preserve"> tietunnelin varustelutarpe</w:t>
      </w:r>
      <w:r w:rsidR="00E07239">
        <w:t>ista; ja</w:t>
      </w:r>
    </w:p>
    <w:p w14:paraId="57E33C68" w14:textId="77777777" w:rsidR="00E07239" w:rsidRPr="00FB3145" w:rsidRDefault="00514E8D" w:rsidP="00B8080E">
      <w:pPr>
        <w:pStyle w:val="Leipteksti"/>
        <w:numPr>
          <w:ilvl w:val="0"/>
          <w:numId w:val="16"/>
        </w:numPr>
      </w:pPr>
      <w:r>
        <w:t>liikenteelliset riskitarkastelut.</w:t>
      </w:r>
    </w:p>
    <w:p w14:paraId="43913D1E" w14:textId="77777777" w:rsidR="00A14BFC" w:rsidRPr="00FB3145" w:rsidRDefault="00514E8D" w:rsidP="000A3BC9">
      <w:pPr>
        <w:pStyle w:val="Leipteksti"/>
      </w:pPr>
      <w:r>
        <w:t>H</w:t>
      </w:r>
      <w:r w:rsidRPr="00FB3145">
        <w:t xml:space="preserve">ankkeen tavoitteet ja kohteen tavoiteltu </w:t>
      </w:r>
      <w:r w:rsidR="00507F87" w:rsidRPr="00FB3145">
        <w:t xml:space="preserve">turvallisuus- ja </w:t>
      </w:r>
      <w:r w:rsidRPr="00FB3145">
        <w:t>laatutaso</w:t>
      </w:r>
      <w:r>
        <w:t xml:space="preserve"> on oltava tiedossa e</w:t>
      </w:r>
      <w:r w:rsidRPr="00FB3145">
        <w:t xml:space="preserve">nnen turvallisuuskonseptin laadintaa. </w:t>
      </w:r>
    </w:p>
    <w:p w14:paraId="35E291D9" w14:textId="77777777" w:rsidR="00A14BFC" w:rsidRPr="00FB3145" w:rsidRDefault="00514E8D" w:rsidP="00785AA4">
      <w:pPr>
        <w:pStyle w:val="Otsikko2"/>
      </w:pPr>
      <w:bookmarkStart w:id="85" w:name="_Toc85640366"/>
      <w:bookmarkStart w:id="86" w:name="_Toc100234584"/>
      <w:bookmarkStart w:id="87" w:name="_Toc149729212"/>
      <w:r w:rsidRPr="00FB3145">
        <w:t>Suunnitteluvaiheessa olevan tunnelin turvallisuusasiakirjat</w:t>
      </w:r>
      <w:bookmarkEnd w:id="85"/>
      <w:bookmarkEnd w:id="86"/>
      <w:bookmarkEnd w:id="87"/>
    </w:p>
    <w:p w14:paraId="50020587" w14:textId="77777777" w:rsidR="00A14BFC" w:rsidRPr="00FB3145" w:rsidRDefault="00514E8D" w:rsidP="00176F7F">
      <w:pPr>
        <w:pStyle w:val="Leipteksti"/>
      </w:pPr>
      <w:r w:rsidRPr="00FB3145">
        <w:t>Suunnitteluvaiheessa olevan t</w:t>
      </w:r>
      <w:r w:rsidR="00487720">
        <w:t>iet</w:t>
      </w:r>
      <w:r w:rsidRPr="00FB3145">
        <w:t xml:space="preserve">unnelin turvallisuusasiakirjoihin </w:t>
      </w:r>
      <w:r w:rsidR="00116431">
        <w:t>sisältyy</w:t>
      </w:r>
      <w:r w:rsidR="00471F40" w:rsidRPr="00FB3145">
        <w:t>:</w:t>
      </w:r>
      <w:r w:rsidRPr="00FB3145">
        <w:t xml:space="preserve"> </w:t>
      </w:r>
    </w:p>
    <w:p w14:paraId="789AE1C2" w14:textId="77777777" w:rsidR="00A14BFC" w:rsidRPr="00FB3145" w:rsidRDefault="00514E8D" w:rsidP="00B8080E">
      <w:pPr>
        <w:pStyle w:val="Leipteksti"/>
        <w:numPr>
          <w:ilvl w:val="0"/>
          <w:numId w:val="9"/>
        </w:numPr>
      </w:pPr>
      <w:r w:rsidRPr="00FB3145">
        <w:t>kuvaus suunnitellusta tunnelista ja siihen liittyvistä teistä tai kaduista</w:t>
      </w:r>
      <w:r w:rsidR="00471F40" w:rsidRPr="00FB3145">
        <w:t>;</w:t>
      </w:r>
      <w:r w:rsidRPr="00FB3145">
        <w:t xml:space="preserve"> </w:t>
      </w:r>
    </w:p>
    <w:p w14:paraId="68D3C7E2" w14:textId="77777777" w:rsidR="00A14BFC" w:rsidRPr="00FB3145" w:rsidRDefault="00514E8D" w:rsidP="00B8080E">
      <w:pPr>
        <w:pStyle w:val="Leipteksti"/>
        <w:numPr>
          <w:ilvl w:val="0"/>
          <w:numId w:val="9"/>
        </w:numPr>
      </w:pPr>
      <w:r w:rsidRPr="00FB3145">
        <w:t>asiakirjat, joista näkyy tunnelin rakennustapa ja rakenteet sekä mitä tunnelin käyttöön liittyviä järjestelyjä suunnitellaan</w:t>
      </w:r>
      <w:r w:rsidR="00471F40" w:rsidRPr="00FB3145">
        <w:t>;</w:t>
      </w:r>
      <w:r w:rsidRPr="00FB3145">
        <w:t xml:space="preserve"> </w:t>
      </w:r>
    </w:p>
    <w:p w14:paraId="1FA82569" w14:textId="77777777" w:rsidR="00A14BFC" w:rsidRPr="00FB3145" w:rsidRDefault="00514E8D" w:rsidP="00B8080E">
      <w:pPr>
        <w:pStyle w:val="Leipteksti"/>
        <w:numPr>
          <w:ilvl w:val="0"/>
          <w:numId w:val="9"/>
        </w:numPr>
      </w:pPr>
      <w:r w:rsidRPr="00FB3145">
        <w:t xml:space="preserve">liikenne-ennuste, </w:t>
      </w:r>
      <w:r w:rsidR="00F17525" w:rsidRPr="00FB3145">
        <w:t xml:space="preserve">jossa on </w:t>
      </w:r>
      <w:r w:rsidRPr="00FB3145">
        <w:t>eriteltynä raskaan liikenteen osuus</w:t>
      </w:r>
      <w:r w:rsidR="00471F40" w:rsidRPr="00FB3145">
        <w:t>;</w:t>
      </w:r>
      <w:r w:rsidRPr="00FB3145">
        <w:t xml:space="preserve"> </w:t>
      </w:r>
    </w:p>
    <w:p w14:paraId="10AFEDBC" w14:textId="77777777" w:rsidR="00A14BFC" w:rsidRPr="00FB3145" w:rsidRDefault="00514E8D" w:rsidP="00B8080E">
      <w:pPr>
        <w:pStyle w:val="Leipteksti"/>
        <w:numPr>
          <w:ilvl w:val="0"/>
          <w:numId w:val="9"/>
        </w:numPr>
      </w:pPr>
      <w:r w:rsidRPr="00FB3145">
        <w:t>arviot vaarallisten aineiden kuljetusten edellytyksistä perustuen vaarallisten aineiden kuljetusten riskianalyysiin</w:t>
      </w:r>
      <w:r w:rsidR="00471F40" w:rsidRPr="00FB3145">
        <w:t>;</w:t>
      </w:r>
    </w:p>
    <w:p w14:paraId="48400ECD" w14:textId="77777777" w:rsidR="00A14BFC" w:rsidRPr="00FB3145" w:rsidRDefault="00514E8D" w:rsidP="00B8080E">
      <w:pPr>
        <w:pStyle w:val="Leipteksti"/>
        <w:numPr>
          <w:ilvl w:val="0"/>
          <w:numId w:val="9"/>
        </w:numPr>
      </w:pPr>
      <w:r w:rsidRPr="00FB3145">
        <w:t>riskianalyysi</w:t>
      </w:r>
      <w:r w:rsidR="00471F40" w:rsidRPr="00FB3145">
        <w:t>;</w:t>
      </w:r>
      <w:r w:rsidRPr="00FB3145">
        <w:t xml:space="preserve">  </w:t>
      </w:r>
    </w:p>
    <w:p w14:paraId="5C84AF94" w14:textId="77777777" w:rsidR="00A14BFC" w:rsidRPr="00FB3145" w:rsidRDefault="00514E8D" w:rsidP="00B8080E">
      <w:pPr>
        <w:pStyle w:val="Leipteksti"/>
        <w:numPr>
          <w:ilvl w:val="0"/>
          <w:numId w:val="9"/>
        </w:numPr>
      </w:pPr>
      <w:r w:rsidRPr="00FB3145">
        <w:t>erityinen vaaroja koskeva selvitys, jossa kuvaillaan mahdolliset tunnelissa liikkuvien tienkäyttäjien turvallisuuteen selvästi vaikuttavat onnettomuudet, joita voi tapahtua käytön aikana sekä onnettomuuksien seurauksien luonne ja laajuus</w:t>
      </w:r>
      <w:r w:rsidR="00471F40" w:rsidRPr="00FB3145">
        <w:t>;</w:t>
      </w:r>
      <w:r w:rsidRPr="00FB3145">
        <w:t xml:space="preserve"> </w:t>
      </w:r>
    </w:p>
    <w:p w14:paraId="6950AA30" w14:textId="77777777" w:rsidR="00A14BFC" w:rsidRPr="00FB3145" w:rsidRDefault="00514E8D" w:rsidP="00B8080E">
      <w:pPr>
        <w:pStyle w:val="Leipteksti"/>
        <w:numPr>
          <w:ilvl w:val="0"/>
          <w:numId w:val="9"/>
        </w:numPr>
      </w:pPr>
      <w:r w:rsidRPr="00FB3145">
        <w:t>tunnelin turvallisuuskonsepti, jossa kuvataan ja eritellään ne toimenpiteet, joilla vähennetään onnettomuuksien ja niiden seurauksien todennäköisyyttä sekä mahdollisten muiden häiriöiden tapahtumista ja vaikutuksia</w:t>
      </w:r>
      <w:r w:rsidR="00471F40" w:rsidRPr="00FB3145">
        <w:t>;</w:t>
      </w:r>
      <w:r w:rsidRPr="00FB3145">
        <w:t xml:space="preserve"> </w:t>
      </w:r>
    </w:p>
    <w:p w14:paraId="569DE314" w14:textId="77777777" w:rsidR="00A14BFC" w:rsidRPr="00FB3145" w:rsidRDefault="00514E8D" w:rsidP="00B8080E">
      <w:pPr>
        <w:pStyle w:val="Leipteksti"/>
        <w:numPr>
          <w:ilvl w:val="0"/>
          <w:numId w:val="9"/>
        </w:numPr>
      </w:pPr>
      <w:r w:rsidRPr="00FB3145">
        <w:t>pelastus</w:t>
      </w:r>
      <w:r w:rsidR="00CC7B1C" w:rsidRPr="00FB3145">
        <w:t>henkilöstön</w:t>
      </w:r>
      <w:r w:rsidRPr="00FB3145">
        <w:t xml:space="preserve"> saatavuus ja</w:t>
      </w:r>
      <w:r w:rsidR="00CC7B1C" w:rsidRPr="00FB3145">
        <w:t xml:space="preserve"> pelastustoiminnan edellytykset</w:t>
      </w:r>
      <w:r w:rsidRPr="00FB3145">
        <w:t xml:space="preserve"> tunnelissa</w:t>
      </w:r>
      <w:r w:rsidR="00471F40" w:rsidRPr="00FB3145">
        <w:t>;</w:t>
      </w:r>
      <w:r w:rsidRPr="00FB3145">
        <w:t xml:space="preserve"> </w:t>
      </w:r>
    </w:p>
    <w:p w14:paraId="021D68D6" w14:textId="77777777" w:rsidR="00A14BFC" w:rsidRPr="00FB3145" w:rsidRDefault="00514E8D" w:rsidP="00B8080E">
      <w:pPr>
        <w:pStyle w:val="Leipteksti"/>
        <w:numPr>
          <w:ilvl w:val="0"/>
          <w:numId w:val="9"/>
        </w:numPr>
      </w:pPr>
      <w:r w:rsidRPr="00FB3145">
        <w:t>alustava kuvaus tunnelin pitämiseen ja turvallisuuden takaamiseen liittyvästä organisaatiosta yhteistyön kannalta tarpeellisine yhteyshenkilöineen</w:t>
      </w:r>
      <w:r w:rsidR="008E719F" w:rsidRPr="00FB3145">
        <w:t>;</w:t>
      </w:r>
      <w:r w:rsidRPr="00FB3145">
        <w:t xml:space="preserve"> </w:t>
      </w:r>
      <w:r w:rsidR="00471F40" w:rsidRPr="00FB3145">
        <w:t xml:space="preserve">ja </w:t>
      </w:r>
    </w:p>
    <w:p w14:paraId="3D4B82CE" w14:textId="77777777" w:rsidR="00A14BFC" w:rsidRDefault="00514E8D" w:rsidP="00B8080E">
      <w:pPr>
        <w:pStyle w:val="Leipteksti"/>
        <w:numPr>
          <w:ilvl w:val="0"/>
          <w:numId w:val="9"/>
        </w:numPr>
      </w:pPr>
      <w:r w:rsidRPr="00FB3145">
        <w:t xml:space="preserve"> turvallisuusvastaavan lausunto turvallisuusasiakirjassa kuvattujen menettelyjen ja järjestelyjen riittävyydestä tunnelin turvallisuuden ylläpitämiselle</w:t>
      </w:r>
      <w:r w:rsidR="000A718F" w:rsidRPr="00FB3145">
        <w:t>.</w:t>
      </w:r>
    </w:p>
    <w:p w14:paraId="14E5E0FF" w14:textId="77777777" w:rsidR="00A14BFC" w:rsidRPr="00FB3145" w:rsidRDefault="00514E8D" w:rsidP="00AD27EA">
      <w:pPr>
        <w:pStyle w:val="Otsikko2"/>
      </w:pPr>
      <w:bookmarkStart w:id="88" w:name="_Toc85640367"/>
      <w:bookmarkStart w:id="89" w:name="_Toc100234585"/>
      <w:bookmarkStart w:id="90" w:name="_Toc149729213"/>
      <w:r w:rsidRPr="00FB3145">
        <w:t>Käyttöönotettavan tunnelin turvallisuusasiakirjat</w:t>
      </w:r>
      <w:bookmarkEnd w:id="88"/>
      <w:bookmarkEnd w:id="89"/>
      <w:bookmarkEnd w:id="90"/>
    </w:p>
    <w:p w14:paraId="51F55E0B" w14:textId="77777777" w:rsidR="00A14BFC" w:rsidRPr="00FB3145" w:rsidRDefault="00514E8D" w:rsidP="000A718F">
      <w:pPr>
        <w:pStyle w:val="Leipteksti"/>
      </w:pPr>
      <w:r w:rsidRPr="00FB3145">
        <w:t>Käyttöönotettavan t</w:t>
      </w:r>
      <w:r w:rsidR="00487720">
        <w:t>iet</w:t>
      </w:r>
      <w:r w:rsidRPr="00FB3145">
        <w:t xml:space="preserve">unnelin turvallisuusasiakirjoihin </w:t>
      </w:r>
      <w:r w:rsidR="00116431">
        <w:t>sisältyy</w:t>
      </w:r>
      <w:r w:rsidRPr="00FB3145">
        <w:t xml:space="preserve"> suunnitteluvaiheen turvallisuusasiakirja päivitettynä vastaamaan käyttöönottohetkeä sekä täydennettynä: </w:t>
      </w:r>
    </w:p>
    <w:p w14:paraId="4D25A9CE" w14:textId="77777777" w:rsidR="00A14BFC" w:rsidRPr="00FB3145" w:rsidRDefault="00514E8D" w:rsidP="00B8080E">
      <w:pPr>
        <w:pStyle w:val="Leipteksti"/>
        <w:numPr>
          <w:ilvl w:val="0"/>
          <w:numId w:val="10"/>
        </w:numPr>
      </w:pPr>
      <w:r w:rsidRPr="00FB3145">
        <w:t>kuvauksella organisaatiosta, inhimillisistä ja aineellisista voimavaroista ja tunnelin hallinnoijan antamista ohjeista, joiden tarkoituksena on varmistaa tunnelin toimintakyky ja kunnossapito</w:t>
      </w:r>
      <w:r w:rsidR="00946240" w:rsidRPr="00FB3145">
        <w:t>;</w:t>
      </w:r>
      <w:r w:rsidRPr="00FB3145">
        <w:t xml:space="preserve"> </w:t>
      </w:r>
    </w:p>
    <w:p w14:paraId="38F02D8F" w14:textId="77777777" w:rsidR="00A14BFC" w:rsidRPr="00FB3145" w:rsidRDefault="00514E8D" w:rsidP="00B8080E">
      <w:pPr>
        <w:pStyle w:val="Leipteksti"/>
        <w:numPr>
          <w:ilvl w:val="0"/>
          <w:numId w:val="10"/>
        </w:numPr>
      </w:pPr>
      <w:r w:rsidRPr="00FB3145">
        <w:t xml:space="preserve">koulutussuunnitelmalla tunnelin </w:t>
      </w:r>
      <w:r w:rsidR="001C3848" w:rsidRPr="00A81E3D">
        <w:t>tieliikenneoperaattoreiden</w:t>
      </w:r>
      <w:r w:rsidR="00E31B82" w:rsidRPr="00A81E3D">
        <w:t>, huoltohenkilöstön</w:t>
      </w:r>
      <w:r w:rsidR="001C3848">
        <w:t xml:space="preserve"> </w:t>
      </w:r>
      <w:r w:rsidRPr="00FB3145">
        <w:t>ja pelas</w:t>
      </w:r>
      <w:r w:rsidR="00CC7B1C" w:rsidRPr="00FB3145">
        <w:t>tushenkilöstö</w:t>
      </w:r>
      <w:r w:rsidRPr="00FB3145">
        <w:t>n kouluttamiseksi</w:t>
      </w:r>
      <w:r w:rsidR="00946240" w:rsidRPr="00FB3145">
        <w:t>;</w:t>
      </w:r>
      <w:r w:rsidRPr="00FB3145">
        <w:t xml:space="preserve"> </w:t>
      </w:r>
    </w:p>
    <w:p w14:paraId="7110AC1A" w14:textId="77777777" w:rsidR="00A14BFC" w:rsidRPr="00FB3145" w:rsidRDefault="00514E8D" w:rsidP="00B8080E">
      <w:pPr>
        <w:pStyle w:val="Leipteksti"/>
        <w:numPr>
          <w:ilvl w:val="0"/>
          <w:numId w:val="10"/>
        </w:numPr>
      </w:pPr>
      <w:r w:rsidRPr="00FB3145">
        <w:lastRenderedPageBreak/>
        <w:t xml:space="preserve">yhdessä </w:t>
      </w:r>
      <w:r w:rsidR="00CC7B1C" w:rsidRPr="00FB3145">
        <w:t>alueen pelastus</w:t>
      </w:r>
      <w:r w:rsidR="00162931" w:rsidRPr="00FB3145">
        <w:t>laitoksen</w:t>
      </w:r>
      <w:r w:rsidRPr="00FB3145">
        <w:t xml:space="preserve"> kanssa laaditulla hätätilanteilla koskevalla suunnitelmalla, jossa otetaan huomioon myös liikuntarajoitteiset henkilöt sekä henkilöt, joiden toimintakyky on alentunut</w:t>
      </w:r>
      <w:r w:rsidR="00946240" w:rsidRPr="00FB3145">
        <w:t>;</w:t>
      </w:r>
      <w:r w:rsidRPr="00FB3145">
        <w:t xml:space="preserve"> </w:t>
      </w:r>
    </w:p>
    <w:p w14:paraId="27A74387" w14:textId="77777777" w:rsidR="00A14BFC" w:rsidRPr="00FB3145" w:rsidRDefault="00514E8D" w:rsidP="00B8080E">
      <w:pPr>
        <w:pStyle w:val="Leipteksti"/>
        <w:numPr>
          <w:ilvl w:val="0"/>
          <w:numId w:val="10"/>
        </w:numPr>
      </w:pPr>
      <w:r w:rsidRPr="00FB3145">
        <w:t>kuvauksella jatkuvasta palautejärjestelmästä, jonka avulla merkittävät vaaratilanteet ja onnettomuudet voidaan rekisteröidä ja analysoida sekä kuvauksella siitä, miten onnettomuuksista ja vaaratilanteista raportoidaan</w:t>
      </w:r>
      <w:r w:rsidR="00946240" w:rsidRPr="00FB3145">
        <w:t>;</w:t>
      </w:r>
      <w:r w:rsidRPr="00FB3145">
        <w:t xml:space="preserve"> </w:t>
      </w:r>
    </w:p>
    <w:p w14:paraId="56D6630A" w14:textId="77777777" w:rsidR="00A14BFC" w:rsidRPr="00FB3145" w:rsidRDefault="00514E8D" w:rsidP="00B8080E">
      <w:pPr>
        <w:pStyle w:val="Leipteksti"/>
        <w:numPr>
          <w:ilvl w:val="0"/>
          <w:numId w:val="10"/>
        </w:numPr>
      </w:pPr>
      <w:r w:rsidRPr="00FB3145">
        <w:t>luettelolla tehdyistä riskianalyyseista sekä niiden merkittävimmillä tuloksilla</w:t>
      </w:r>
      <w:r w:rsidR="00946240" w:rsidRPr="00FB3145">
        <w:t>;</w:t>
      </w:r>
      <w:r w:rsidRPr="00FB3145">
        <w:t xml:space="preserve"> </w:t>
      </w:r>
    </w:p>
    <w:p w14:paraId="79A25E08" w14:textId="77777777" w:rsidR="00A14BFC" w:rsidRPr="00FB3145" w:rsidRDefault="00514E8D" w:rsidP="00B8080E">
      <w:pPr>
        <w:pStyle w:val="Leipteksti"/>
        <w:numPr>
          <w:ilvl w:val="0"/>
          <w:numId w:val="10"/>
        </w:numPr>
      </w:pPr>
      <w:r w:rsidRPr="00FB3145">
        <w:t xml:space="preserve">suunnitelmalla kiertoreitistä tunnelin ollessa suljettuna. Kiertoreittiä määriteltäessä </w:t>
      </w:r>
      <w:r w:rsidR="00F17525" w:rsidRPr="00FB3145">
        <w:t xml:space="preserve">on </w:t>
      </w:r>
      <w:r w:rsidRPr="00FB3145">
        <w:t>kiinnit</w:t>
      </w:r>
      <w:r w:rsidR="00F17525" w:rsidRPr="00FB3145">
        <w:t>ettävä</w:t>
      </w:r>
      <w:r w:rsidRPr="00FB3145">
        <w:t xml:space="preserve"> huomiota liikenteen </w:t>
      </w:r>
      <w:r w:rsidR="00F17525" w:rsidRPr="00FB3145">
        <w:t>haitta</w:t>
      </w:r>
      <w:r w:rsidRPr="00FB3145">
        <w:t xml:space="preserve">vaikutusten </w:t>
      </w:r>
      <w:r w:rsidR="00F17525" w:rsidRPr="00FB3145">
        <w:t>vähentämiseen</w:t>
      </w:r>
      <w:r w:rsidRPr="00FB3145">
        <w:t xml:space="preserve"> </w:t>
      </w:r>
      <w:r w:rsidR="00946240" w:rsidRPr="00FB3145">
        <w:t>ympäristössä;</w:t>
      </w:r>
      <w:r w:rsidRPr="00FB3145">
        <w:t xml:space="preserve"> </w:t>
      </w:r>
      <w:r w:rsidR="00AD27EA">
        <w:t>ja</w:t>
      </w:r>
    </w:p>
    <w:p w14:paraId="64FE4C38" w14:textId="77777777" w:rsidR="00A14BFC" w:rsidRPr="00FB3145" w:rsidRDefault="00514E8D" w:rsidP="009B1BDB">
      <w:pPr>
        <w:pStyle w:val="Leipteksti"/>
        <w:numPr>
          <w:ilvl w:val="0"/>
          <w:numId w:val="10"/>
        </w:numPr>
      </w:pPr>
      <w:r w:rsidRPr="00FB3145">
        <w:t>suunnitelmalla säännöllisistä pelastusharjoituksista sekä kuvauksella niiden tarkoituksesta ja tavoitteista</w:t>
      </w:r>
      <w:r w:rsidR="00645F36">
        <w:t>.</w:t>
      </w:r>
      <w:r w:rsidR="009B1BDB">
        <w:t xml:space="preserve"> </w:t>
      </w:r>
      <w:r w:rsidRPr="00FB3145">
        <w:t>Lisäksi suunnitteluvaiheen turvallisuusasiakirjassa esillä olleet asiat päivitetään vastaamaan käyttöönottotilannetta.</w:t>
      </w:r>
    </w:p>
    <w:p w14:paraId="0ABEEF2B" w14:textId="77777777" w:rsidR="00A14BFC" w:rsidRPr="00FB3145" w:rsidRDefault="00514E8D" w:rsidP="00785AA4">
      <w:pPr>
        <w:pStyle w:val="Otsikko2"/>
      </w:pPr>
      <w:bookmarkStart w:id="91" w:name="_Toc85640368"/>
      <w:bookmarkStart w:id="92" w:name="_Toc100234586"/>
      <w:bookmarkStart w:id="93" w:name="_Toc149729214"/>
      <w:r w:rsidRPr="00FB3145">
        <w:t>Käytössä olevan tunnelin turvallisuusasiakirjat</w:t>
      </w:r>
      <w:bookmarkEnd w:id="91"/>
      <w:bookmarkEnd w:id="92"/>
      <w:bookmarkEnd w:id="93"/>
    </w:p>
    <w:p w14:paraId="59E9EA89" w14:textId="77777777" w:rsidR="00A14BFC" w:rsidRPr="00FB3145" w:rsidRDefault="00514E8D" w:rsidP="007071CA">
      <w:pPr>
        <w:pStyle w:val="Leipteksti"/>
      </w:pPr>
      <w:r w:rsidRPr="00FB3145">
        <w:t>Käytössä olevan t</w:t>
      </w:r>
      <w:r w:rsidR="00487720">
        <w:t>iet</w:t>
      </w:r>
      <w:r w:rsidRPr="00FB3145">
        <w:t>unnelin tieturvallisuusasiakirjalla osoitetaan, että kohteeseen liittyvät turvallisuuskysymykset ovat hallinnassa. Asiakirja toimii ajantasaisena koosteena kohteen turvallisuuteen liittyvistä järjestelyistä sekä turvallisuustilanteesta.</w:t>
      </w:r>
    </w:p>
    <w:p w14:paraId="7DD76029" w14:textId="77777777" w:rsidR="00A14BFC" w:rsidRPr="00FB3145" w:rsidRDefault="00514E8D" w:rsidP="007071CA">
      <w:pPr>
        <w:pStyle w:val="Leipteksti"/>
      </w:pPr>
      <w:r w:rsidRPr="00FB3145">
        <w:t xml:space="preserve">Käytössä olevan tunnelin turvallisuusasiakirjojen </w:t>
      </w:r>
      <w:r w:rsidR="00E41CDD" w:rsidRPr="00FB3145">
        <w:t>tulee</w:t>
      </w:r>
      <w:r w:rsidRPr="00FB3145">
        <w:t xml:space="preserve"> käyttöönottovaiheen turvallisuusasiakirjan sisällön lisäksi </w:t>
      </w:r>
      <w:r w:rsidR="00314795">
        <w:t xml:space="preserve">olla </w:t>
      </w:r>
      <w:r w:rsidR="00A27C8D" w:rsidRPr="00FB3145">
        <w:t>täyde</w:t>
      </w:r>
      <w:r w:rsidR="00314795">
        <w:t>nnettynä</w:t>
      </w:r>
      <w:r w:rsidR="00A27C8D" w:rsidRPr="00FB3145">
        <w:t xml:space="preserve"> seuraavilla</w:t>
      </w:r>
      <w:r w:rsidRPr="00FB3145">
        <w:t>:</w:t>
      </w:r>
    </w:p>
    <w:p w14:paraId="4A90EF4B" w14:textId="77777777" w:rsidR="00A14BFC" w:rsidRPr="00FB3145" w:rsidRDefault="00514E8D" w:rsidP="00B8080E">
      <w:pPr>
        <w:pStyle w:val="Leipteksti"/>
        <w:numPr>
          <w:ilvl w:val="0"/>
          <w:numId w:val="11"/>
        </w:numPr>
      </w:pPr>
      <w:r w:rsidRPr="00FB3145">
        <w:t>raporti</w:t>
      </w:r>
      <w:r w:rsidR="00C057D7">
        <w:t>lla</w:t>
      </w:r>
      <w:r w:rsidRPr="00FB3145">
        <w:t xml:space="preserve"> ja analyysi</w:t>
      </w:r>
      <w:r w:rsidR="00C057D7">
        <w:t>lla</w:t>
      </w:r>
      <w:r w:rsidRPr="00FB3145">
        <w:t xml:space="preserve"> tunnelissa tapahtuneista onnettomuuksista ja vaaratilanteista</w:t>
      </w:r>
      <w:r w:rsidR="007071CA" w:rsidRPr="00FB3145">
        <w:t>;</w:t>
      </w:r>
      <w:r w:rsidRPr="00FB3145">
        <w:t xml:space="preserve"> </w:t>
      </w:r>
    </w:p>
    <w:p w14:paraId="3538E764" w14:textId="77777777" w:rsidR="00C778C7" w:rsidRPr="00FB3145" w:rsidRDefault="00514E8D" w:rsidP="00B8080E">
      <w:pPr>
        <w:pStyle w:val="Leipteksti"/>
        <w:numPr>
          <w:ilvl w:val="0"/>
          <w:numId w:val="11"/>
        </w:numPr>
      </w:pPr>
      <w:r w:rsidRPr="00FB3145">
        <w:t>luettelo</w:t>
      </w:r>
      <w:r w:rsidR="00C057D7">
        <w:t>lla</w:t>
      </w:r>
      <w:r w:rsidRPr="00FB3145">
        <w:t xml:space="preserve"> suoritetuista pelastusharjoituksista ja analyysi</w:t>
      </w:r>
      <w:r w:rsidR="00C057D7">
        <w:t>lla</w:t>
      </w:r>
      <w:r w:rsidRPr="00FB3145">
        <w:t xml:space="preserve"> niissä opituista asioista</w:t>
      </w:r>
      <w:r w:rsidR="00BF100B">
        <w:t>;</w:t>
      </w:r>
      <w:r w:rsidRPr="00FB3145">
        <w:t xml:space="preserve"> ja</w:t>
      </w:r>
    </w:p>
    <w:p w14:paraId="6311A451" w14:textId="77777777" w:rsidR="00A14BFC" w:rsidRPr="00FB3145" w:rsidRDefault="00514E8D" w:rsidP="00B8080E">
      <w:pPr>
        <w:pStyle w:val="Leipteksti"/>
        <w:numPr>
          <w:ilvl w:val="0"/>
          <w:numId w:val="11"/>
        </w:numPr>
      </w:pPr>
      <w:r w:rsidRPr="00FB3145">
        <w:t>ajantasai</w:t>
      </w:r>
      <w:r w:rsidR="00C778C7" w:rsidRPr="00FB3145">
        <w:t>s</w:t>
      </w:r>
      <w:r w:rsidRPr="00FB3145">
        <w:t>e</w:t>
      </w:r>
      <w:r w:rsidR="00C057D7">
        <w:t>lla</w:t>
      </w:r>
      <w:r w:rsidRPr="00FB3145">
        <w:t xml:space="preserve"> lista</w:t>
      </w:r>
      <w:r w:rsidR="00C057D7">
        <w:t>lla</w:t>
      </w:r>
      <w:r w:rsidRPr="00FB3145">
        <w:t xml:space="preserve"> henkilöstölle annetuista koulutuksista ja suu</w:t>
      </w:r>
      <w:r w:rsidR="009B71D0" w:rsidRPr="00FB3145">
        <w:t>nnitelma</w:t>
      </w:r>
      <w:r w:rsidR="00C057D7">
        <w:t>lla</w:t>
      </w:r>
      <w:r w:rsidR="009B71D0" w:rsidRPr="00FB3145">
        <w:t xml:space="preserve"> täydennyskoulutuksista.</w:t>
      </w:r>
    </w:p>
    <w:p w14:paraId="36D9B216" w14:textId="77777777" w:rsidR="00A14BFC" w:rsidRPr="00FB3145" w:rsidRDefault="00514E8D" w:rsidP="00A14BFC">
      <w:pPr>
        <w:pStyle w:val="Otsikko1"/>
      </w:pPr>
      <w:bookmarkStart w:id="94" w:name="_Toc85640369"/>
      <w:bookmarkStart w:id="95" w:name="_Toc100234587"/>
      <w:bookmarkStart w:id="96" w:name="_Toc149729215"/>
      <w:r w:rsidRPr="00FB3145">
        <w:t>Riski</w:t>
      </w:r>
      <w:r w:rsidR="0081380D" w:rsidRPr="00FB3145">
        <w:t>en arviointi ja riski</w:t>
      </w:r>
      <w:r w:rsidRPr="00FB3145">
        <w:t>analyysi</w:t>
      </w:r>
      <w:bookmarkEnd w:id="94"/>
      <w:bookmarkEnd w:id="95"/>
      <w:bookmarkEnd w:id="96"/>
    </w:p>
    <w:p w14:paraId="5891B6BB" w14:textId="77777777" w:rsidR="00A14BFC" w:rsidRPr="00FB3145" w:rsidRDefault="00514E8D" w:rsidP="00046DB5">
      <w:pPr>
        <w:pStyle w:val="Leipteksti"/>
      </w:pPr>
      <w:r w:rsidRPr="00FB3145">
        <w:t>Riskien arviointi on toteutettava kvantitatiivisesti ja riskien hyväksyttävyyttä on arvioitava ALARP</w:t>
      </w:r>
      <w:r w:rsidR="00384B44">
        <w:t xml:space="preserve"> </w:t>
      </w:r>
      <w:r w:rsidRPr="00FB3145">
        <w:t>-periaatteen (As Low As Reasonably Practicable) mukaisesti. Riskien arvioinnissa on huomioitava</w:t>
      </w:r>
      <w:r w:rsidR="0041794B">
        <w:t xml:space="preserve"> tämän määräyksen 3.1 kohdan mukaiset tekijät</w:t>
      </w:r>
      <w:r w:rsidR="0041794B">
        <w:rPr>
          <w:rStyle w:val="Kommentinviite"/>
          <w:rFonts w:eastAsiaTheme="minorHAnsi" w:cstheme="minorHAnsi"/>
          <w:lang w:eastAsia="en-US"/>
        </w:rPr>
        <w:t>.</w:t>
      </w:r>
    </w:p>
    <w:p w14:paraId="691BFB5F" w14:textId="77777777" w:rsidR="00A14BFC" w:rsidRPr="00FB3145" w:rsidRDefault="00514E8D" w:rsidP="00F5166A">
      <w:pPr>
        <w:pStyle w:val="Leipteksti"/>
      </w:pPr>
      <w:r w:rsidRPr="00FB3145">
        <w:t>Riskianalyysiss</w:t>
      </w:r>
      <w:r w:rsidR="00C5304F" w:rsidRPr="00FB3145">
        <w:t>ä</w:t>
      </w:r>
      <w:r w:rsidRPr="00FB3145">
        <w:t xml:space="preserve"> analysoidaa</w:t>
      </w:r>
      <w:r w:rsidR="00C5304F" w:rsidRPr="00FB3145">
        <w:t>n</w:t>
      </w:r>
      <w:r w:rsidR="00A906E8" w:rsidRPr="00FB3145">
        <w:t xml:space="preserve"> </w:t>
      </w:r>
      <w:r w:rsidRPr="00FB3145">
        <w:t>tunnelin riskit ottaen huomioon suunnitteluun liittyvät tekijät ja</w:t>
      </w:r>
      <w:r w:rsidR="000033BF" w:rsidRPr="00FB3145">
        <w:t xml:space="preserve"> turvallisuuteen</w:t>
      </w:r>
      <w:r w:rsidRPr="00FB3145">
        <w:t xml:space="preserve"> </w:t>
      </w:r>
      <w:r w:rsidR="000033BF" w:rsidRPr="00FB3145">
        <w:t xml:space="preserve">vaikuttavat </w:t>
      </w:r>
      <w:r w:rsidRPr="00FB3145">
        <w:t>liikenneolosuhteet.</w:t>
      </w:r>
    </w:p>
    <w:p w14:paraId="71876ABD" w14:textId="77777777" w:rsidR="00A14BFC" w:rsidRPr="00FB3145" w:rsidRDefault="00514E8D" w:rsidP="00F5166A">
      <w:pPr>
        <w:pStyle w:val="Leipteksti"/>
      </w:pPr>
      <w:r w:rsidRPr="00FB3145">
        <w:t>Riskianalyysi</w:t>
      </w:r>
      <w:r w:rsidR="00467F70">
        <w:t xml:space="preserve"> </w:t>
      </w:r>
      <w:r w:rsidR="00184879" w:rsidRPr="00FB3145">
        <w:t>sisäl</w:t>
      </w:r>
      <w:r w:rsidR="000033BF" w:rsidRPr="00FB3145">
        <w:t>tää</w:t>
      </w:r>
      <w:r w:rsidR="00184879" w:rsidRPr="00FB3145">
        <w:t xml:space="preserve"> </w:t>
      </w:r>
      <w:r w:rsidR="007C089F" w:rsidRPr="00FB3145">
        <w:t>seuraavat tiedot</w:t>
      </w:r>
      <w:r w:rsidRPr="00FB3145">
        <w:t>:</w:t>
      </w:r>
    </w:p>
    <w:p w14:paraId="7316BED5" w14:textId="77777777" w:rsidR="00A14BFC" w:rsidRPr="00FB3145" w:rsidRDefault="00514E8D" w:rsidP="00B8080E">
      <w:pPr>
        <w:pStyle w:val="Leipteksti"/>
        <w:numPr>
          <w:ilvl w:val="0"/>
          <w:numId w:val="12"/>
        </w:numPr>
      </w:pPr>
      <w:r w:rsidRPr="00FB3145">
        <w:t>liikenteen luonne ja koostumus;</w:t>
      </w:r>
    </w:p>
    <w:p w14:paraId="4AA3DA0E" w14:textId="77777777" w:rsidR="00A14BFC" w:rsidRPr="00FB3145" w:rsidRDefault="00514E8D" w:rsidP="00B8080E">
      <w:pPr>
        <w:pStyle w:val="Leipteksti"/>
        <w:numPr>
          <w:ilvl w:val="0"/>
          <w:numId w:val="12"/>
        </w:numPr>
      </w:pPr>
      <w:r w:rsidRPr="00FB3145">
        <w:t>tunnelin pituus;</w:t>
      </w:r>
    </w:p>
    <w:p w14:paraId="0AF11B7D" w14:textId="77777777" w:rsidR="00A14BFC" w:rsidRPr="00FB3145" w:rsidRDefault="00514E8D" w:rsidP="00B8080E">
      <w:pPr>
        <w:pStyle w:val="Leipteksti"/>
        <w:numPr>
          <w:ilvl w:val="0"/>
          <w:numId w:val="12"/>
        </w:numPr>
      </w:pPr>
      <w:r w:rsidRPr="00FB3145">
        <w:t>liikenteen tyyppi;</w:t>
      </w:r>
    </w:p>
    <w:p w14:paraId="5EB83A10" w14:textId="77777777" w:rsidR="00A14BFC" w:rsidRPr="00FB3145" w:rsidRDefault="00514E8D" w:rsidP="00B8080E">
      <w:pPr>
        <w:pStyle w:val="Leipteksti"/>
        <w:numPr>
          <w:ilvl w:val="0"/>
          <w:numId w:val="12"/>
        </w:numPr>
      </w:pPr>
      <w:r w:rsidRPr="00FB3145">
        <w:t>tunnelin rakenteelliset ominaisuudet;</w:t>
      </w:r>
    </w:p>
    <w:p w14:paraId="5C9865BB" w14:textId="77777777" w:rsidR="00A14BFC" w:rsidRPr="00FB3145" w:rsidRDefault="00514E8D" w:rsidP="00B8080E">
      <w:pPr>
        <w:pStyle w:val="Leipteksti"/>
        <w:numPr>
          <w:ilvl w:val="0"/>
          <w:numId w:val="12"/>
        </w:numPr>
      </w:pPr>
      <w:r w:rsidRPr="00FB3145">
        <w:t>tunneligeometria;</w:t>
      </w:r>
    </w:p>
    <w:p w14:paraId="5D83A2AE" w14:textId="77777777" w:rsidR="00A14BFC" w:rsidRPr="00FB3145" w:rsidRDefault="00514E8D" w:rsidP="00B8080E">
      <w:pPr>
        <w:pStyle w:val="Leipteksti"/>
        <w:numPr>
          <w:ilvl w:val="0"/>
          <w:numId w:val="12"/>
        </w:numPr>
      </w:pPr>
      <w:r w:rsidRPr="00FB3145">
        <w:lastRenderedPageBreak/>
        <w:t>raskaiden ajoneuvojen lukumäärä päivää kohden sekä osuus muusta liike</w:t>
      </w:r>
      <w:r w:rsidR="00B30696" w:rsidRPr="00FB3145">
        <w:t>nteestä</w:t>
      </w:r>
      <w:r w:rsidR="00C5304F" w:rsidRPr="00FB3145">
        <w:t>;</w:t>
      </w:r>
      <w:r w:rsidRPr="00FB3145">
        <w:t xml:space="preserve"> ja</w:t>
      </w:r>
    </w:p>
    <w:p w14:paraId="1E04CEB2" w14:textId="77777777" w:rsidR="00A14BFC" w:rsidRPr="00FB3145" w:rsidRDefault="00514E8D" w:rsidP="00B8080E">
      <w:pPr>
        <w:pStyle w:val="Leipteksti"/>
        <w:numPr>
          <w:ilvl w:val="0"/>
          <w:numId w:val="12"/>
        </w:numPr>
      </w:pPr>
      <w:r w:rsidRPr="00FB3145">
        <w:t>vaarallisten aineiden kuljetusten mää</w:t>
      </w:r>
      <w:r w:rsidR="00B30696" w:rsidRPr="00FB3145">
        <w:t>rä ja osuus muusta liikenteestä.</w:t>
      </w:r>
    </w:p>
    <w:p w14:paraId="397A4234" w14:textId="77777777" w:rsidR="00C45A83" w:rsidRDefault="00514E8D" w:rsidP="0093023A">
      <w:pPr>
        <w:pStyle w:val="Leipteksti"/>
      </w:pPr>
      <w:r w:rsidRPr="00FB3145">
        <w:t>Riskianalyysi</w:t>
      </w:r>
      <w:r w:rsidR="00FA5D62">
        <w:t xml:space="preserve"> sisält</w:t>
      </w:r>
      <w:r>
        <w:t>ää</w:t>
      </w:r>
      <w:r w:rsidR="00B07DAD">
        <w:t xml:space="preserve"> </w:t>
      </w:r>
      <w:r w:rsidR="00B43FBF">
        <w:t xml:space="preserve">lisäksi </w:t>
      </w:r>
      <w:r>
        <w:t xml:space="preserve">seuraavat </w:t>
      </w:r>
      <w:r w:rsidRPr="00FB3145">
        <w:t>selvit</w:t>
      </w:r>
      <w:r w:rsidR="00B07DAD">
        <w:t>y</w:t>
      </w:r>
      <w:r>
        <w:t>kset:</w:t>
      </w:r>
    </w:p>
    <w:p w14:paraId="224A9FEE" w14:textId="77777777" w:rsidR="00C45A83" w:rsidRDefault="00514E8D" w:rsidP="00B8080E">
      <w:pPr>
        <w:pStyle w:val="Leipteksti"/>
        <w:numPr>
          <w:ilvl w:val="0"/>
          <w:numId w:val="19"/>
        </w:numPr>
      </w:pPr>
      <w:r>
        <w:t>onko</w:t>
      </w:r>
      <w:r w:rsidR="00A14BFC" w:rsidRPr="00FB3145">
        <w:t xml:space="preserve"> raskai</w:t>
      </w:r>
      <w:r>
        <w:t>den</w:t>
      </w:r>
      <w:r w:rsidR="00A14BFC" w:rsidRPr="00FB3145">
        <w:t xml:space="preserve"> ajoneuvo</w:t>
      </w:r>
      <w:r>
        <w:t>jen</w:t>
      </w:r>
      <w:r w:rsidR="00A14BFC" w:rsidRPr="00FB3145">
        <w:t xml:space="preserve"> ohitukset</w:t>
      </w:r>
      <w:r>
        <w:t xml:space="preserve"> sallittu</w:t>
      </w:r>
      <w:r w:rsidR="00A14BFC" w:rsidRPr="00FB3145">
        <w:t xml:space="preserve"> tunnelissa</w:t>
      </w:r>
      <w:r>
        <w:t>; ja</w:t>
      </w:r>
      <w:r w:rsidR="00A14BFC" w:rsidRPr="00FB3145">
        <w:t xml:space="preserve"> </w:t>
      </w:r>
    </w:p>
    <w:p w14:paraId="23E63B8A" w14:textId="77777777" w:rsidR="0065113A" w:rsidRDefault="00514E8D" w:rsidP="00B8080E">
      <w:pPr>
        <w:pStyle w:val="Leipteksti"/>
        <w:numPr>
          <w:ilvl w:val="0"/>
          <w:numId w:val="19"/>
        </w:numPr>
      </w:pPr>
      <w:r>
        <w:t xml:space="preserve">tiedot </w:t>
      </w:r>
      <w:r w:rsidR="00A14BFC" w:rsidRPr="00FB3145">
        <w:t>vaarallisten aineiden kuljetusten rajoittamistarpe</w:t>
      </w:r>
      <w:r w:rsidR="00365A14">
        <w:t>ista</w:t>
      </w:r>
      <w:r>
        <w:t>.</w:t>
      </w:r>
    </w:p>
    <w:p w14:paraId="5286DAF3" w14:textId="77777777" w:rsidR="00C45A83" w:rsidRDefault="00514E8D" w:rsidP="00C45A83">
      <w:pPr>
        <w:pStyle w:val="Leipteksti"/>
      </w:pPr>
      <w:r w:rsidRPr="00C45A83">
        <w:t>Vaarallisten aineiden tiekuljetuksiin liittyvistä alueellisista kuljetusrajoituksista säädetään vaarallisten aineiden kuljetuksesta annetun lain (541/2023) 11 luvun 55 §:ssä, mikä käsittää myös tunnelirajoitukset.</w:t>
      </w:r>
    </w:p>
    <w:p w14:paraId="1A8A7080" w14:textId="77777777" w:rsidR="00DE3E1F" w:rsidRPr="00FB3145" w:rsidRDefault="00514E8D" w:rsidP="00DE3E1F">
      <w:pPr>
        <w:pStyle w:val="Otsikko1"/>
      </w:pPr>
      <w:bookmarkStart w:id="97" w:name="_Toc85640370"/>
      <w:bookmarkStart w:id="98" w:name="_Toc100234588"/>
      <w:bookmarkStart w:id="99" w:name="_Toc139380178"/>
      <w:bookmarkStart w:id="100" w:name="_Toc149729216"/>
      <w:r w:rsidRPr="00FB3145">
        <w:t>Vaarallisten aineiden kuljetukset tunneleissa</w:t>
      </w:r>
      <w:bookmarkEnd w:id="97"/>
      <w:bookmarkEnd w:id="98"/>
      <w:bookmarkEnd w:id="99"/>
      <w:bookmarkEnd w:id="100"/>
    </w:p>
    <w:p w14:paraId="4C0A9845" w14:textId="77777777" w:rsidR="00DE3E1F" w:rsidRDefault="00514E8D" w:rsidP="00DE3E1F">
      <w:pPr>
        <w:pStyle w:val="Leipteksti"/>
      </w:pPr>
      <w:r w:rsidRPr="00FB3145">
        <w:t>Vaarallisten aineiden kuljetusten määrät, osuus liikenteestä sekä lajit selvitet</w:t>
      </w:r>
      <w:r>
        <w:t>ään</w:t>
      </w:r>
      <w:r w:rsidRPr="00FB3145">
        <w:t xml:space="preserve"> ja otet</w:t>
      </w:r>
      <w:r>
        <w:t>aan</w:t>
      </w:r>
      <w:r w:rsidRPr="00FB3145">
        <w:t xml:space="preserve"> huomioon tunnelien suunnittelussa ja käytössä</w:t>
      </w:r>
      <w:r>
        <w:t>.</w:t>
      </w:r>
    </w:p>
    <w:p w14:paraId="4D806AA1" w14:textId="77777777" w:rsidR="003633C5" w:rsidRDefault="00514E8D" w:rsidP="00037E58">
      <w:pPr>
        <w:pStyle w:val="Leipteksti"/>
      </w:pPr>
      <w:r>
        <w:t>Vaarallisten aineiden kuljetuksiin liittyviä riskejä tarkastellaan Maailman tiejärjestö Piarcin</w:t>
      </w:r>
      <w:r w:rsidR="0043015D">
        <w:t xml:space="preserve"> (</w:t>
      </w:r>
      <w:r w:rsidR="0043015D" w:rsidRPr="0043015D">
        <w:t>World Road Association</w:t>
      </w:r>
      <w:r w:rsidR="0043015D">
        <w:t>)</w:t>
      </w:r>
      <w:r w:rsidRPr="006A3E4A">
        <w:t xml:space="preserve"> DG QRAM riskientarkastelun </w:t>
      </w:r>
      <w:r w:rsidR="00F27F7A">
        <w:t>mallilla (</w:t>
      </w:r>
      <w:r w:rsidR="00F27F7A" w:rsidRPr="00CD7A7D">
        <w:t>Dangerous Goods, Quantitative Risk Assessment Model)</w:t>
      </w:r>
      <w:r w:rsidRPr="006A3E4A">
        <w:t>.</w:t>
      </w:r>
    </w:p>
    <w:p w14:paraId="52877AFA" w14:textId="77777777" w:rsidR="00477B27" w:rsidRDefault="00514E8D" w:rsidP="00037E58">
      <w:pPr>
        <w:pStyle w:val="Leipteksti"/>
      </w:pPr>
      <w:r w:rsidRPr="00FB3145">
        <w:t xml:space="preserve">Tunneleissa, joissa vaarallisten aineiden kuljetukset on sallittu, tulenarat ja myrkylliset nesteet on voitava poistaa hyvin suunniteltujen, tunnelien poikkileikkauksiin sijoitettujen kourujen ja kaivojen ja muiden toimenpiteiden avulla. Lisäksi on suunniteltava ja ylläpidettävä viemäröintijärjestelmää, jolla estetään tulen sekä tulenarkojen ja myrkyllisten nesteiden leviäminen tunneliputkiin, näiden välille </w:t>
      </w:r>
      <w:r>
        <w:t>ja</w:t>
      </w:r>
      <w:r w:rsidRPr="00FB3145">
        <w:t xml:space="preserve"> evakuointireiteille.</w:t>
      </w:r>
    </w:p>
    <w:p w14:paraId="3285B684" w14:textId="77777777" w:rsidR="00943942" w:rsidRDefault="00514E8D" w:rsidP="00037E58">
      <w:pPr>
        <w:pStyle w:val="Leipteksti"/>
      </w:pPr>
      <w:r w:rsidRPr="00943942">
        <w:t>Jos viemäröintiä ja vaarallisten aineiden poistoa tietunnelista koskevia toimenpiteitä ei voida täyttää tai ne voidaan täyttää vain suhteettomin kustannuksin, on tämä otettava huomioon, kun arvioidaan sitä, voidaanko vaarallisten aineiden kuljetukset sallia tietunnelissa. Arvioinnissa tulee ottaa huomioon myös riskianalyysin tulokset.</w:t>
      </w:r>
    </w:p>
    <w:p w14:paraId="4EB7BCCB" w14:textId="77777777" w:rsidR="00477B27" w:rsidRDefault="00514E8D" w:rsidP="00037E58">
      <w:pPr>
        <w:pStyle w:val="Leipteksti"/>
      </w:pPr>
      <w:bookmarkStart w:id="101" w:name="_Hlk139876640"/>
      <w:r>
        <w:t>Tietunneliin on toteutettava suunnitelma t</w:t>
      </w:r>
      <w:r w:rsidRPr="00FB3145">
        <w:t>ulenarkojen ja myrkyllisten nesteiden poistami</w:t>
      </w:r>
      <w:r>
        <w:t>seksi</w:t>
      </w:r>
      <w:r w:rsidRPr="00FB3145">
        <w:t>, jos vaarallisten aineiden kuljetukset on tunnelissa sallittu.</w:t>
      </w:r>
      <w:bookmarkEnd w:id="101"/>
    </w:p>
    <w:p w14:paraId="79D2A596" w14:textId="77777777" w:rsidR="00697CBA" w:rsidRDefault="00514E8D" w:rsidP="00DE3E1F">
      <w:pPr>
        <w:pStyle w:val="Leipteksti"/>
      </w:pPr>
      <w:r w:rsidRPr="00FB3145">
        <w:t>Vaarallisten aineiden tiekuljetuksiin liittyvistä alueellisista kuljetusrajoituksista</w:t>
      </w:r>
      <w:r w:rsidR="006B3E49">
        <w:t xml:space="preserve"> tietunneleissa (</w:t>
      </w:r>
      <w:r w:rsidR="006B3E49" w:rsidRPr="006B3E49">
        <w:rPr>
          <w:i/>
          <w:iCs/>
        </w:rPr>
        <w:t>tunnelirajoitus</w:t>
      </w:r>
      <w:r w:rsidR="006B3E49">
        <w:t>)</w:t>
      </w:r>
      <w:r w:rsidRPr="00FB3145">
        <w:t xml:space="preserve"> säädetään vaarallisten aineiden kuljetuksesta annetun lain (541/2023) 11 luvun 55 §:ssä</w:t>
      </w:r>
      <w:r w:rsidR="006B3E49">
        <w:t>.</w:t>
      </w:r>
      <w:r>
        <w:t xml:space="preserve"> </w:t>
      </w:r>
    </w:p>
    <w:p w14:paraId="212776A3" w14:textId="77777777" w:rsidR="008E3453" w:rsidRDefault="00514E8D" w:rsidP="008E3453">
      <w:pPr>
        <w:pStyle w:val="Leipteksti"/>
      </w:pPr>
      <w:r w:rsidRPr="00697CBA">
        <w:t xml:space="preserve">Liikenne- ja viestintäviraston määräyksessä TRAFICOM/473662/03.04.03.00/2022 Vaarallisten aineiden kuljetus tiellä määrätään lisäksi alueellisista kuljetusrajoituksista </w:t>
      </w:r>
      <w:r w:rsidR="00A52833">
        <w:t>Suomen tie</w:t>
      </w:r>
      <w:r w:rsidRPr="00697CBA">
        <w:t>tunneleissa.</w:t>
      </w:r>
    </w:p>
    <w:p w14:paraId="01FF0A89" w14:textId="77777777" w:rsidR="00CC20AE" w:rsidRDefault="00514E8D" w:rsidP="00CC20AE">
      <w:pPr>
        <w:pStyle w:val="Otsikko1"/>
      </w:pPr>
      <w:bookmarkStart w:id="102" w:name="_Toc149729217"/>
      <w:r>
        <w:t>Turvallisuuspoikkeamaa koskeva pyyntö</w:t>
      </w:r>
      <w:r w:rsidR="00751EDD">
        <w:t>,</w:t>
      </w:r>
      <w:r>
        <w:t xml:space="preserve"> </w:t>
      </w:r>
      <w:r w:rsidR="00751EDD">
        <w:t>poikkeus</w:t>
      </w:r>
      <w:r>
        <w:t>hakemus</w:t>
      </w:r>
      <w:r w:rsidR="00751EDD">
        <w:t xml:space="preserve"> ja </w:t>
      </w:r>
      <w:r w:rsidR="00EB2B6D">
        <w:br/>
      </w:r>
      <w:r w:rsidR="00751EDD">
        <w:t xml:space="preserve">poikkeuksesta </w:t>
      </w:r>
      <w:r w:rsidR="004D782F">
        <w:t>toimitettava</w:t>
      </w:r>
      <w:r w:rsidR="00751EDD">
        <w:t>t tiedot</w:t>
      </w:r>
      <w:bookmarkEnd w:id="102"/>
    </w:p>
    <w:p w14:paraId="3043C98A" w14:textId="77777777" w:rsidR="00CC20AE" w:rsidRPr="00FB3145" w:rsidRDefault="00514E8D" w:rsidP="00CC20AE">
      <w:pPr>
        <w:pStyle w:val="Leipteksti"/>
      </w:pPr>
      <w:r w:rsidRPr="00FB3145">
        <w:t>T</w:t>
      </w:r>
      <w:r w:rsidR="00487720">
        <w:t>ietunnelin t</w:t>
      </w:r>
      <w:r w:rsidRPr="00FB3145">
        <w:t>urvallisuuspoikkeamaa koskeva</w:t>
      </w:r>
      <w:r w:rsidRPr="00AF5B4A">
        <w:t xml:space="preserve"> </w:t>
      </w:r>
      <w:r w:rsidR="00751EDD" w:rsidRPr="00AF5B4A">
        <w:t xml:space="preserve">hallinnoijan </w:t>
      </w:r>
      <w:r w:rsidRPr="00AF5B4A">
        <w:t>pyyn</w:t>
      </w:r>
      <w:r w:rsidR="00A6241D" w:rsidRPr="00AF5B4A">
        <w:t>tö</w:t>
      </w:r>
      <w:r w:rsidRPr="00AF5B4A">
        <w:t xml:space="preserve"> </w:t>
      </w:r>
      <w:r w:rsidRPr="00FB3145">
        <w:t xml:space="preserve">sisältää: </w:t>
      </w:r>
    </w:p>
    <w:p w14:paraId="33978D93" w14:textId="77777777" w:rsidR="00CC20AE" w:rsidRPr="00FB3145" w:rsidRDefault="00514E8D" w:rsidP="00CC20AE">
      <w:pPr>
        <w:pStyle w:val="Leipteksti"/>
        <w:numPr>
          <w:ilvl w:val="0"/>
          <w:numId w:val="8"/>
        </w:numPr>
      </w:pPr>
      <w:r>
        <w:t>k</w:t>
      </w:r>
      <w:r w:rsidRPr="00FB3145">
        <w:t>uvau</w:t>
      </w:r>
      <w:r w:rsidR="00A6241D">
        <w:t>ksen</w:t>
      </w:r>
      <w:r>
        <w:t xml:space="preserve"> </w:t>
      </w:r>
      <w:r w:rsidRPr="00FB3145">
        <w:t xml:space="preserve">poikkeamasta; </w:t>
      </w:r>
    </w:p>
    <w:p w14:paraId="581F1419" w14:textId="77777777" w:rsidR="00CC20AE" w:rsidRPr="00AF5B4A" w:rsidRDefault="00514E8D" w:rsidP="00CC20AE">
      <w:pPr>
        <w:pStyle w:val="Leipteksti"/>
        <w:numPr>
          <w:ilvl w:val="0"/>
          <w:numId w:val="8"/>
        </w:numPr>
      </w:pPr>
      <w:r w:rsidRPr="00AF5B4A">
        <w:t xml:space="preserve">poikkeaman perustelut; ja </w:t>
      </w:r>
    </w:p>
    <w:p w14:paraId="3B52D8CD" w14:textId="77777777" w:rsidR="00CC20AE" w:rsidRPr="00AF5B4A" w:rsidRDefault="00514E8D" w:rsidP="00CC20AE">
      <w:pPr>
        <w:pStyle w:val="Leipteksti"/>
        <w:numPr>
          <w:ilvl w:val="0"/>
          <w:numId w:val="8"/>
        </w:numPr>
      </w:pPr>
      <w:r w:rsidRPr="00AF5B4A">
        <w:t>selvity</w:t>
      </w:r>
      <w:r w:rsidR="00A6241D" w:rsidRPr="00AF5B4A">
        <w:t>ksen</w:t>
      </w:r>
      <w:r w:rsidRPr="00AF5B4A">
        <w:t xml:space="preserve"> vaihtoehtoisista toimenpiteistä, joita on tarkoitus käyttää vähintään vastaavan turvallisuustason varmistamiseksi tietunnelissa</w:t>
      </w:r>
      <w:r w:rsidR="003841CF" w:rsidRPr="00AF5B4A">
        <w:t>.</w:t>
      </w:r>
    </w:p>
    <w:p w14:paraId="74540284" w14:textId="77777777" w:rsidR="00CC20AE" w:rsidRPr="00AF5B4A" w:rsidRDefault="00514E8D" w:rsidP="00264E01">
      <w:pPr>
        <w:pStyle w:val="Leipteksti"/>
      </w:pPr>
      <w:r w:rsidRPr="00AF5B4A">
        <w:lastRenderedPageBreak/>
        <w:t>T</w:t>
      </w:r>
      <w:r w:rsidR="00487720">
        <w:t>ietunnelin t</w:t>
      </w:r>
      <w:r w:rsidRPr="00AF5B4A">
        <w:t xml:space="preserve">urvallisuuspoikkeamaa koskeva Euroopan komissiolle toimitettava </w:t>
      </w:r>
      <w:r w:rsidR="00375A85" w:rsidRPr="00AF5B4A">
        <w:t>poikkeus</w:t>
      </w:r>
      <w:r w:rsidRPr="00AF5B4A">
        <w:t>hakemu</w:t>
      </w:r>
      <w:r w:rsidR="00DF6792" w:rsidRPr="00AF5B4A">
        <w:t>s</w:t>
      </w:r>
      <w:r w:rsidRPr="00AF5B4A">
        <w:t xml:space="preserve"> sisältää:</w:t>
      </w:r>
    </w:p>
    <w:p w14:paraId="55F17E2F" w14:textId="77777777" w:rsidR="003841CF" w:rsidRPr="00AF5B4A" w:rsidRDefault="00514E8D" w:rsidP="00B8080E">
      <w:pPr>
        <w:pStyle w:val="Leipteksti"/>
        <w:numPr>
          <w:ilvl w:val="0"/>
          <w:numId w:val="14"/>
        </w:numPr>
      </w:pPr>
      <w:r w:rsidRPr="00AF5B4A">
        <w:t>alkuperäi</w:t>
      </w:r>
      <w:r w:rsidR="00A6241D" w:rsidRPr="00AF5B4A">
        <w:t>s</w:t>
      </w:r>
      <w:r w:rsidRPr="00AF5B4A">
        <w:t>en turvallisuuspoikkeamaa koskeva</w:t>
      </w:r>
      <w:r w:rsidR="00A6241D" w:rsidRPr="00AF5B4A">
        <w:t>n</w:t>
      </w:r>
      <w:r w:rsidRPr="00AF5B4A">
        <w:t xml:space="preserve"> pyyn</w:t>
      </w:r>
      <w:r w:rsidR="00A6241D" w:rsidRPr="00AF5B4A">
        <w:t>nön</w:t>
      </w:r>
      <w:r w:rsidRPr="00AF5B4A">
        <w:t>; ja</w:t>
      </w:r>
    </w:p>
    <w:p w14:paraId="2C82B135" w14:textId="77777777" w:rsidR="003841CF" w:rsidRPr="00AF5B4A" w:rsidRDefault="00514E8D" w:rsidP="00B8080E">
      <w:pPr>
        <w:pStyle w:val="Leipteksti"/>
        <w:numPr>
          <w:ilvl w:val="0"/>
          <w:numId w:val="14"/>
        </w:numPr>
      </w:pPr>
      <w:r w:rsidRPr="00AF5B4A">
        <w:t>tarkastusyksikön lausu</w:t>
      </w:r>
      <w:r w:rsidR="00A6241D" w:rsidRPr="00AF5B4A">
        <w:t>nnon</w:t>
      </w:r>
      <w:r w:rsidR="00375A85" w:rsidRPr="00AF5B4A">
        <w:t>.</w:t>
      </w:r>
    </w:p>
    <w:p w14:paraId="2CD519D1" w14:textId="77777777" w:rsidR="00CB456A" w:rsidRPr="00AF5B4A" w:rsidRDefault="00514E8D" w:rsidP="003841CF">
      <w:pPr>
        <w:pStyle w:val="Leipteksti"/>
      </w:pPr>
      <w:r w:rsidRPr="00AF5B4A">
        <w:t xml:space="preserve">Euroopan komissiolle </w:t>
      </w:r>
      <w:r w:rsidR="004D782F" w:rsidRPr="00AF5B4A">
        <w:t>toimitettavat</w:t>
      </w:r>
      <w:r w:rsidRPr="00AF5B4A">
        <w:t xml:space="preserve"> tie</w:t>
      </w:r>
      <w:r w:rsidR="00DF6792" w:rsidRPr="00AF5B4A">
        <w:t>dot</w:t>
      </w:r>
      <w:r w:rsidRPr="00AF5B4A">
        <w:t xml:space="preserve"> poikkeuks</w:t>
      </w:r>
      <w:r w:rsidR="00A6241D" w:rsidRPr="00AF5B4A">
        <w:t>e</w:t>
      </w:r>
      <w:r w:rsidRPr="00AF5B4A">
        <w:t>sta</w:t>
      </w:r>
      <w:r w:rsidR="00A6241D" w:rsidRPr="00AF5B4A">
        <w:t xml:space="preserve"> sisältää</w:t>
      </w:r>
      <w:r w:rsidRPr="00AF5B4A">
        <w:t>:</w:t>
      </w:r>
    </w:p>
    <w:p w14:paraId="064C3F6C" w14:textId="77777777" w:rsidR="00CB456A" w:rsidRPr="00AF5B4A" w:rsidRDefault="00514E8D" w:rsidP="00B8080E">
      <w:pPr>
        <w:pStyle w:val="Leipteksti"/>
        <w:numPr>
          <w:ilvl w:val="0"/>
          <w:numId w:val="15"/>
        </w:numPr>
      </w:pPr>
      <w:r w:rsidRPr="00AF5B4A">
        <w:t>suunniteltujen rajoitettujen poikkeusten laatu;</w:t>
      </w:r>
    </w:p>
    <w:p w14:paraId="3629B334" w14:textId="77777777" w:rsidR="00CB456A" w:rsidRPr="00AF5B4A" w:rsidRDefault="00514E8D" w:rsidP="00B8080E">
      <w:pPr>
        <w:pStyle w:val="Leipteksti"/>
        <w:numPr>
          <w:ilvl w:val="0"/>
          <w:numId w:val="15"/>
        </w:numPr>
      </w:pPr>
      <w:r w:rsidRPr="00AF5B4A">
        <w:t>suunniteltujen rajoitettujen poikkeusten perusteena olevat pakottavat syyt;</w:t>
      </w:r>
      <w:r w:rsidR="00301A17">
        <w:t xml:space="preserve"> ja</w:t>
      </w:r>
    </w:p>
    <w:p w14:paraId="78CCA8BB" w14:textId="77777777" w:rsidR="00BF4A2D" w:rsidRPr="00AF5B4A" w:rsidRDefault="00514E8D" w:rsidP="00B8080E">
      <w:pPr>
        <w:pStyle w:val="Leipteksti"/>
        <w:numPr>
          <w:ilvl w:val="0"/>
          <w:numId w:val="15"/>
        </w:numPr>
      </w:pPr>
      <w:r w:rsidRPr="00AF5B4A">
        <w:t>vaihtoehtoiset riskien vähentämistä koskevat toimenpiteet, joita on tarkoitus käyttää tai tehostaa vähintään vastaavan turvallisuustason varmistamiseksi, mukaan lukien asianmukaisen riskianalyysi</w:t>
      </w:r>
      <w:r w:rsidR="00CB456A" w:rsidRPr="00AF5B4A">
        <w:t>.</w:t>
      </w:r>
    </w:p>
    <w:sectPr w:rsidR="00BF4A2D" w:rsidRPr="00AF5B4A" w:rsidSect="007D2DE0">
      <w:headerReference w:type="default" r:id="rId12"/>
      <w:footerReference w:type="default" r:id="rId13"/>
      <w:headerReference w:type="first" r:id="rId14"/>
      <w:footerReference w:type="first" r:id="rId15"/>
      <w:pgSz w:w="11906" w:h="16838" w:code="9"/>
      <w:pgMar w:top="567" w:right="851" w:bottom="1021" w:left="1134" w:header="567"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7145" w14:textId="77777777" w:rsidR="005E2A7A" w:rsidRDefault="00514E8D">
      <w:pPr>
        <w:spacing w:after="0" w:line="240" w:lineRule="auto"/>
      </w:pPr>
      <w:r>
        <w:separator/>
      </w:r>
    </w:p>
  </w:endnote>
  <w:endnote w:type="continuationSeparator" w:id="0">
    <w:p w14:paraId="129279B6" w14:textId="77777777" w:rsidR="005E2A7A" w:rsidRDefault="0051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bridge Pro">
    <w:altName w:val="Corbel"/>
    <w:panose1 w:val="00000000000000000000"/>
    <w:charset w:val="00"/>
    <w:family w:val="modern"/>
    <w:notTrueType/>
    <w:pitch w:val="variable"/>
    <w:sig w:usb0="00000001"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3385" w14:textId="77777777" w:rsidR="00B502F1" w:rsidRPr="007D2DE0" w:rsidRDefault="00514E8D" w:rsidP="007D2DE0">
    <w:pPr>
      <w:pStyle w:val="Alatunniste"/>
    </w:pPr>
    <w:r w:rsidRPr="000008C6">
      <w:t xml:space="preserve">Liikenne- ja viestintävirasto Traficom • PL 320, 00059 TRAFICOM • p. 029 534 5000 • Y-tunnus </w:t>
    </w:r>
    <w:r w:rsidRPr="00DA7912">
      <w:t>2924753-3</w:t>
    </w:r>
    <w:r w:rsidRPr="000008C6">
      <w:t xml:space="preserve"> • </w:t>
    </w:r>
    <w:r w:rsidRPr="0089181B">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9BBC" w14:textId="77777777" w:rsidR="00B502F1" w:rsidRPr="001510A5" w:rsidRDefault="00514E8D" w:rsidP="001510A5">
    <w:pPr>
      <w:pStyle w:val="Alatunniste"/>
    </w:pPr>
    <w:r w:rsidRPr="000008C6">
      <w:t xml:space="preserve">Liikenne- ja viestintävirasto Traficom • PL 320, 00059 TRAFICOM • p. 029 534 5000 • Y-tunnus </w:t>
    </w:r>
    <w:r w:rsidRPr="00D3706E">
      <w:t>2924753-3</w:t>
    </w:r>
    <w:r w:rsidRPr="000008C6">
      <w:t xml:space="preserve"> • </w:t>
    </w:r>
    <w:r w:rsidRPr="0089181B">
      <w:t>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FBC7" w14:textId="77777777" w:rsidR="005E2A7A" w:rsidRDefault="00514E8D">
      <w:pPr>
        <w:spacing w:after="0" w:line="240" w:lineRule="auto"/>
      </w:pPr>
      <w:r>
        <w:separator/>
      </w:r>
    </w:p>
  </w:footnote>
  <w:footnote w:type="continuationSeparator" w:id="0">
    <w:p w14:paraId="6390E5E2" w14:textId="77777777" w:rsidR="005E2A7A" w:rsidRDefault="0051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07B4" w14:textId="77777777" w:rsidR="00B502F1" w:rsidRDefault="00514E8D" w:rsidP="007D2DE0">
    <w:pPr>
      <w:pStyle w:val="Yltunniste"/>
      <w:tabs>
        <w:tab w:val="left" w:pos="5670"/>
      </w:tabs>
      <w:ind w:left="851" w:firstLine="4819"/>
    </w:pPr>
    <w:r>
      <w:rPr>
        <w:noProof/>
        <w:lang w:eastAsia="fi-FI"/>
      </w:rPr>
      <w:drawing>
        <wp:anchor distT="0" distB="0" distL="114300" distR="114300" simplePos="0" relativeHeight="251658240" behindDoc="0" locked="0" layoutInCell="1" allowOverlap="1" wp14:anchorId="5A58447F" wp14:editId="074890BC">
          <wp:simplePos x="0" y="0"/>
          <wp:positionH relativeFrom="page">
            <wp:posOffset>720090</wp:posOffset>
          </wp:positionH>
          <wp:positionV relativeFrom="page">
            <wp:posOffset>402664</wp:posOffset>
          </wp:positionV>
          <wp:extent cx="2160000" cy="468000"/>
          <wp:effectExtent l="0" t="0" r="0" b="8255"/>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r w:rsidRPr="000F2535">
      <w:rPr>
        <w:b/>
        <w:sz w:val="22"/>
      </w:rPr>
      <w:t>Määräys</w:t>
    </w:r>
    <w:r>
      <w:rPr>
        <w:b/>
        <w:sz w:val="22"/>
      </w:rPr>
      <w:tab/>
    </w:r>
    <w:r>
      <w:rPr>
        <w:rStyle w:val="Sivunumero"/>
      </w:rPr>
      <w:fldChar w:fldCharType="begin"/>
    </w:r>
    <w:r>
      <w:rPr>
        <w:rStyle w:val="Sivunumero"/>
      </w:rPr>
      <w:instrText xml:space="preserve"> PAGE </w:instrText>
    </w:r>
    <w:r>
      <w:rPr>
        <w:rStyle w:val="Sivunumero"/>
      </w:rPr>
      <w:fldChar w:fldCharType="separate"/>
    </w:r>
    <w:r w:rsidR="00E15018">
      <w:rPr>
        <w:rStyle w:val="Sivunumero"/>
        <w:noProof/>
      </w:rPr>
      <w:t>21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E15018">
      <w:rPr>
        <w:rStyle w:val="Sivunumero"/>
        <w:noProof/>
      </w:rPr>
      <w:t>22</w:t>
    </w:r>
    <w:r>
      <w:rPr>
        <w:rStyle w:val="Sivunumero"/>
      </w:rPr>
      <w:fldChar w:fldCharType="end"/>
    </w:r>
    <w:r>
      <w:t>)</w:t>
    </w:r>
  </w:p>
  <w:p w14:paraId="67A06F16" w14:textId="77777777" w:rsidR="00B502F1" w:rsidRDefault="00B502F1" w:rsidP="007D2DE0">
    <w:pPr>
      <w:pStyle w:val="Yltunniste"/>
      <w:tabs>
        <w:tab w:val="left" w:pos="5670"/>
      </w:tabs>
      <w:ind w:left="851" w:firstLine="4819"/>
    </w:pPr>
  </w:p>
  <w:p w14:paraId="10D29203" w14:textId="77777777" w:rsidR="00B502F1" w:rsidRDefault="00514E8D" w:rsidP="007D2DE0">
    <w:pPr>
      <w:pStyle w:val="Yltunniste"/>
      <w:ind w:left="851" w:firstLine="4819"/>
    </w:pPr>
    <w:r w:rsidRPr="005A4BF7">
      <w:t>TRAFICOM/435710/03.04.03.00/2019</w:t>
    </w:r>
  </w:p>
  <w:p w14:paraId="79382998" w14:textId="77777777" w:rsidR="00B502F1" w:rsidRDefault="00B502F1" w:rsidP="007D2DE0">
    <w:pPr>
      <w:pStyle w:val="Yltunniste"/>
      <w:ind w:left="851" w:firstLine="4819"/>
    </w:pPr>
  </w:p>
  <w:p w14:paraId="7AA0A85F" w14:textId="77777777" w:rsidR="00B502F1" w:rsidRPr="007D2DE0" w:rsidRDefault="00B502F1" w:rsidP="007D2DE0">
    <w:pPr>
      <w:pStyle w:val="Yltunniste"/>
      <w:ind w:left="851" w:firstLine="4819"/>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16C" w14:textId="77777777" w:rsidR="00B502F1" w:rsidRPr="001510A5" w:rsidRDefault="00B502F1" w:rsidP="001510A5">
    <w:pPr>
      <w:pStyle w:val="Yltunniste"/>
      <w:tabs>
        <w:tab w:val="left" w:pos="5670"/>
      </w:tabs>
      <w:ind w:left="851" w:firstLine="48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1" w15:restartNumberingAfterBreak="0">
    <w:nsid w:val="017347E9"/>
    <w:multiLevelType w:val="hybridMultilevel"/>
    <w:tmpl w:val="08784F8E"/>
    <w:lvl w:ilvl="0" w:tplc="0010A414">
      <w:start w:val="1"/>
      <w:numFmt w:val="decimal"/>
      <w:lvlText w:val="%1)"/>
      <w:lvlJc w:val="left"/>
      <w:pPr>
        <w:ind w:left="1854" w:hanging="360"/>
      </w:pPr>
    </w:lvl>
    <w:lvl w:ilvl="1" w:tplc="10A60A68" w:tentative="1">
      <w:start w:val="1"/>
      <w:numFmt w:val="lowerLetter"/>
      <w:lvlText w:val="%2."/>
      <w:lvlJc w:val="left"/>
      <w:pPr>
        <w:ind w:left="2574" w:hanging="360"/>
      </w:pPr>
    </w:lvl>
    <w:lvl w:ilvl="2" w:tplc="7778C3D2" w:tentative="1">
      <w:start w:val="1"/>
      <w:numFmt w:val="lowerRoman"/>
      <w:lvlText w:val="%3."/>
      <w:lvlJc w:val="right"/>
      <w:pPr>
        <w:ind w:left="3294" w:hanging="180"/>
      </w:pPr>
    </w:lvl>
    <w:lvl w:ilvl="3" w:tplc="DA489454" w:tentative="1">
      <w:start w:val="1"/>
      <w:numFmt w:val="decimal"/>
      <w:lvlText w:val="%4."/>
      <w:lvlJc w:val="left"/>
      <w:pPr>
        <w:ind w:left="4014" w:hanging="360"/>
      </w:pPr>
    </w:lvl>
    <w:lvl w:ilvl="4" w:tplc="C980DFB4" w:tentative="1">
      <w:start w:val="1"/>
      <w:numFmt w:val="lowerLetter"/>
      <w:lvlText w:val="%5."/>
      <w:lvlJc w:val="left"/>
      <w:pPr>
        <w:ind w:left="4734" w:hanging="360"/>
      </w:pPr>
    </w:lvl>
    <w:lvl w:ilvl="5" w:tplc="A4585E38" w:tentative="1">
      <w:start w:val="1"/>
      <w:numFmt w:val="lowerRoman"/>
      <w:lvlText w:val="%6."/>
      <w:lvlJc w:val="right"/>
      <w:pPr>
        <w:ind w:left="5454" w:hanging="180"/>
      </w:pPr>
    </w:lvl>
    <w:lvl w:ilvl="6" w:tplc="F4A4EC9C" w:tentative="1">
      <w:start w:val="1"/>
      <w:numFmt w:val="decimal"/>
      <w:lvlText w:val="%7."/>
      <w:lvlJc w:val="left"/>
      <w:pPr>
        <w:ind w:left="6174" w:hanging="360"/>
      </w:pPr>
    </w:lvl>
    <w:lvl w:ilvl="7" w:tplc="D99CF876" w:tentative="1">
      <w:start w:val="1"/>
      <w:numFmt w:val="lowerLetter"/>
      <w:lvlText w:val="%8."/>
      <w:lvlJc w:val="left"/>
      <w:pPr>
        <w:ind w:left="6894" w:hanging="360"/>
      </w:pPr>
    </w:lvl>
    <w:lvl w:ilvl="8" w:tplc="6FAA40F2" w:tentative="1">
      <w:start w:val="1"/>
      <w:numFmt w:val="lowerRoman"/>
      <w:lvlText w:val="%9."/>
      <w:lvlJc w:val="right"/>
      <w:pPr>
        <w:ind w:left="7614" w:hanging="180"/>
      </w:pPr>
    </w:lvl>
  </w:abstractNum>
  <w:abstractNum w:abstractNumId="2" w15:restartNumberingAfterBreak="0">
    <w:nsid w:val="031F7CF8"/>
    <w:multiLevelType w:val="hybridMultilevel"/>
    <w:tmpl w:val="FAD08C02"/>
    <w:lvl w:ilvl="0" w:tplc="35CC63F6">
      <w:start w:val="1"/>
      <w:numFmt w:val="decimal"/>
      <w:lvlText w:val="%1)"/>
      <w:lvlJc w:val="left"/>
      <w:pPr>
        <w:ind w:left="1854" w:hanging="360"/>
      </w:pPr>
    </w:lvl>
    <w:lvl w:ilvl="1" w:tplc="59BC076C" w:tentative="1">
      <w:start w:val="1"/>
      <w:numFmt w:val="lowerLetter"/>
      <w:lvlText w:val="%2."/>
      <w:lvlJc w:val="left"/>
      <w:pPr>
        <w:ind w:left="2574" w:hanging="360"/>
      </w:pPr>
    </w:lvl>
    <w:lvl w:ilvl="2" w:tplc="0C464840" w:tentative="1">
      <w:start w:val="1"/>
      <w:numFmt w:val="lowerRoman"/>
      <w:lvlText w:val="%3."/>
      <w:lvlJc w:val="right"/>
      <w:pPr>
        <w:ind w:left="3294" w:hanging="180"/>
      </w:pPr>
    </w:lvl>
    <w:lvl w:ilvl="3" w:tplc="1628812C" w:tentative="1">
      <w:start w:val="1"/>
      <w:numFmt w:val="decimal"/>
      <w:lvlText w:val="%4."/>
      <w:lvlJc w:val="left"/>
      <w:pPr>
        <w:ind w:left="4014" w:hanging="360"/>
      </w:pPr>
    </w:lvl>
    <w:lvl w:ilvl="4" w:tplc="15DAA160" w:tentative="1">
      <w:start w:val="1"/>
      <w:numFmt w:val="lowerLetter"/>
      <w:lvlText w:val="%5."/>
      <w:lvlJc w:val="left"/>
      <w:pPr>
        <w:ind w:left="4734" w:hanging="360"/>
      </w:pPr>
    </w:lvl>
    <w:lvl w:ilvl="5" w:tplc="72EE8EA4" w:tentative="1">
      <w:start w:val="1"/>
      <w:numFmt w:val="lowerRoman"/>
      <w:lvlText w:val="%6."/>
      <w:lvlJc w:val="right"/>
      <w:pPr>
        <w:ind w:left="5454" w:hanging="180"/>
      </w:pPr>
    </w:lvl>
    <w:lvl w:ilvl="6" w:tplc="948A0640" w:tentative="1">
      <w:start w:val="1"/>
      <w:numFmt w:val="decimal"/>
      <w:lvlText w:val="%7."/>
      <w:lvlJc w:val="left"/>
      <w:pPr>
        <w:ind w:left="6174" w:hanging="360"/>
      </w:pPr>
    </w:lvl>
    <w:lvl w:ilvl="7" w:tplc="2E4206EE" w:tentative="1">
      <w:start w:val="1"/>
      <w:numFmt w:val="lowerLetter"/>
      <w:lvlText w:val="%8."/>
      <w:lvlJc w:val="left"/>
      <w:pPr>
        <w:ind w:left="6894" w:hanging="360"/>
      </w:pPr>
    </w:lvl>
    <w:lvl w:ilvl="8" w:tplc="4B6E2A3E" w:tentative="1">
      <w:start w:val="1"/>
      <w:numFmt w:val="lowerRoman"/>
      <w:lvlText w:val="%9."/>
      <w:lvlJc w:val="right"/>
      <w:pPr>
        <w:ind w:left="7614" w:hanging="180"/>
      </w:pPr>
    </w:lvl>
  </w:abstractNum>
  <w:abstractNum w:abstractNumId="3" w15:restartNumberingAfterBreak="0">
    <w:nsid w:val="06FA528E"/>
    <w:multiLevelType w:val="hybridMultilevel"/>
    <w:tmpl w:val="D4B484C2"/>
    <w:lvl w:ilvl="0" w:tplc="9F0ACF10">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38AEBCF4" w:tentative="1">
      <w:start w:val="1"/>
      <w:numFmt w:val="lowerLetter"/>
      <w:lvlText w:val="%2."/>
      <w:lvlJc w:val="left"/>
      <w:pPr>
        <w:ind w:left="1440" w:hanging="360"/>
      </w:pPr>
    </w:lvl>
    <w:lvl w:ilvl="2" w:tplc="5CE2A672" w:tentative="1">
      <w:start w:val="1"/>
      <w:numFmt w:val="lowerRoman"/>
      <w:lvlText w:val="%3."/>
      <w:lvlJc w:val="right"/>
      <w:pPr>
        <w:ind w:left="2160" w:hanging="180"/>
      </w:pPr>
    </w:lvl>
    <w:lvl w:ilvl="3" w:tplc="FDC63CFC" w:tentative="1">
      <w:start w:val="1"/>
      <w:numFmt w:val="decimal"/>
      <w:lvlText w:val="%4."/>
      <w:lvlJc w:val="left"/>
      <w:pPr>
        <w:ind w:left="2880" w:hanging="360"/>
      </w:pPr>
    </w:lvl>
    <w:lvl w:ilvl="4" w:tplc="E09C57C2" w:tentative="1">
      <w:start w:val="1"/>
      <w:numFmt w:val="lowerLetter"/>
      <w:lvlText w:val="%5."/>
      <w:lvlJc w:val="left"/>
      <w:pPr>
        <w:ind w:left="3600" w:hanging="360"/>
      </w:pPr>
    </w:lvl>
    <w:lvl w:ilvl="5" w:tplc="0B922FAE" w:tentative="1">
      <w:start w:val="1"/>
      <w:numFmt w:val="lowerRoman"/>
      <w:lvlText w:val="%6."/>
      <w:lvlJc w:val="right"/>
      <w:pPr>
        <w:ind w:left="4320" w:hanging="180"/>
      </w:pPr>
    </w:lvl>
    <w:lvl w:ilvl="6" w:tplc="8F9494B0" w:tentative="1">
      <w:start w:val="1"/>
      <w:numFmt w:val="decimal"/>
      <w:lvlText w:val="%7."/>
      <w:lvlJc w:val="left"/>
      <w:pPr>
        <w:ind w:left="5040" w:hanging="360"/>
      </w:pPr>
    </w:lvl>
    <w:lvl w:ilvl="7" w:tplc="A60CC1C4" w:tentative="1">
      <w:start w:val="1"/>
      <w:numFmt w:val="lowerLetter"/>
      <w:lvlText w:val="%8."/>
      <w:lvlJc w:val="left"/>
      <w:pPr>
        <w:ind w:left="5760" w:hanging="360"/>
      </w:pPr>
    </w:lvl>
    <w:lvl w:ilvl="8" w:tplc="1A4C21D6" w:tentative="1">
      <w:start w:val="1"/>
      <w:numFmt w:val="lowerRoman"/>
      <w:lvlText w:val="%9."/>
      <w:lvlJc w:val="right"/>
      <w:pPr>
        <w:ind w:left="6480" w:hanging="180"/>
      </w:pPr>
    </w:lvl>
  </w:abstractNum>
  <w:abstractNum w:abstractNumId="4" w15:restartNumberingAfterBreak="0">
    <w:nsid w:val="0A2E3586"/>
    <w:multiLevelType w:val="hybridMultilevel"/>
    <w:tmpl w:val="FBC2C5FC"/>
    <w:lvl w:ilvl="0" w:tplc="83DAADB4">
      <w:start w:val="1"/>
      <w:numFmt w:val="decimal"/>
      <w:lvlText w:val="%1)"/>
      <w:lvlJc w:val="left"/>
      <w:pPr>
        <w:ind w:left="1494" w:hanging="360"/>
      </w:pPr>
      <w:rPr>
        <w:rFonts w:hint="default"/>
      </w:rPr>
    </w:lvl>
    <w:lvl w:ilvl="1" w:tplc="47003518">
      <w:start w:val="1"/>
      <w:numFmt w:val="lowerLetter"/>
      <w:lvlText w:val="%2."/>
      <w:lvlJc w:val="left"/>
      <w:pPr>
        <w:ind w:left="2214" w:hanging="360"/>
      </w:pPr>
    </w:lvl>
    <w:lvl w:ilvl="2" w:tplc="235CF3D8">
      <w:start w:val="1"/>
      <w:numFmt w:val="decimal"/>
      <w:lvlText w:val="%3."/>
      <w:lvlJc w:val="left"/>
      <w:pPr>
        <w:ind w:left="3114" w:hanging="360"/>
      </w:pPr>
      <w:rPr>
        <w:rFonts w:hint="default"/>
      </w:rPr>
    </w:lvl>
    <w:lvl w:ilvl="3" w:tplc="63484B78" w:tentative="1">
      <w:start w:val="1"/>
      <w:numFmt w:val="decimal"/>
      <w:lvlText w:val="%4."/>
      <w:lvlJc w:val="left"/>
      <w:pPr>
        <w:ind w:left="3654" w:hanging="360"/>
      </w:pPr>
    </w:lvl>
    <w:lvl w:ilvl="4" w:tplc="93883DD8" w:tentative="1">
      <w:start w:val="1"/>
      <w:numFmt w:val="lowerLetter"/>
      <w:lvlText w:val="%5."/>
      <w:lvlJc w:val="left"/>
      <w:pPr>
        <w:ind w:left="4374" w:hanging="360"/>
      </w:pPr>
    </w:lvl>
    <w:lvl w:ilvl="5" w:tplc="11F40C56" w:tentative="1">
      <w:start w:val="1"/>
      <w:numFmt w:val="lowerRoman"/>
      <w:lvlText w:val="%6."/>
      <w:lvlJc w:val="right"/>
      <w:pPr>
        <w:ind w:left="5094" w:hanging="180"/>
      </w:pPr>
    </w:lvl>
    <w:lvl w:ilvl="6" w:tplc="98906CD6" w:tentative="1">
      <w:start w:val="1"/>
      <w:numFmt w:val="decimal"/>
      <w:lvlText w:val="%7."/>
      <w:lvlJc w:val="left"/>
      <w:pPr>
        <w:ind w:left="5814" w:hanging="360"/>
      </w:pPr>
    </w:lvl>
    <w:lvl w:ilvl="7" w:tplc="D4ECE6E6" w:tentative="1">
      <w:start w:val="1"/>
      <w:numFmt w:val="lowerLetter"/>
      <w:lvlText w:val="%8."/>
      <w:lvlJc w:val="left"/>
      <w:pPr>
        <w:ind w:left="6534" w:hanging="360"/>
      </w:pPr>
    </w:lvl>
    <w:lvl w:ilvl="8" w:tplc="C80854B4" w:tentative="1">
      <w:start w:val="1"/>
      <w:numFmt w:val="lowerRoman"/>
      <w:lvlText w:val="%9."/>
      <w:lvlJc w:val="right"/>
      <w:pPr>
        <w:ind w:left="7254" w:hanging="180"/>
      </w:pPr>
    </w:lvl>
  </w:abstractNum>
  <w:abstractNum w:abstractNumId="5" w15:restartNumberingAfterBreak="0">
    <w:nsid w:val="0AAC0C3F"/>
    <w:multiLevelType w:val="hybridMultilevel"/>
    <w:tmpl w:val="EB42EE3C"/>
    <w:lvl w:ilvl="0" w:tplc="A080D168">
      <w:start w:val="1"/>
      <w:numFmt w:val="decimal"/>
      <w:lvlText w:val="%1)"/>
      <w:lvlJc w:val="left"/>
      <w:pPr>
        <w:ind w:left="1854" w:hanging="360"/>
      </w:pPr>
    </w:lvl>
    <w:lvl w:ilvl="1" w:tplc="04A465DA" w:tentative="1">
      <w:start w:val="1"/>
      <w:numFmt w:val="lowerLetter"/>
      <w:lvlText w:val="%2."/>
      <w:lvlJc w:val="left"/>
      <w:pPr>
        <w:ind w:left="2574" w:hanging="360"/>
      </w:pPr>
    </w:lvl>
    <w:lvl w:ilvl="2" w:tplc="CA7EBF5C" w:tentative="1">
      <w:start w:val="1"/>
      <w:numFmt w:val="lowerRoman"/>
      <w:lvlText w:val="%3."/>
      <w:lvlJc w:val="right"/>
      <w:pPr>
        <w:ind w:left="3294" w:hanging="180"/>
      </w:pPr>
    </w:lvl>
    <w:lvl w:ilvl="3" w:tplc="A04C175E" w:tentative="1">
      <w:start w:val="1"/>
      <w:numFmt w:val="decimal"/>
      <w:lvlText w:val="%4."/>
      <w:lvlJc w:val="left"/>
      <w:pPr>
        <w:ind w:left="4014" w:hanging="360"/>
      </w:pPr>
    </w:lvl>
    <w:lvl w:ilvl="4" w:tplc="DBE09F22" w:tentative="1">
      <w:start w:val="1"/>
      <w:numFmt w:val="lowerLetter"/>
      <w:lvlText w:val="%5."/>
      <w:lvlJc w:val="left"/>
      <w:pPr>
        <w:ind w:left="4734" w:hanging="360"/>
      </w:pPr>
    </w:lvl>
    <w:lvl w:ilvl="5" w:tplc="61ECFAC0" w:tentative="1">
      <w:start w:val="1"/>
      <w:numFmt w:val="lowerRoman"/>
      <w:lvlText w:val="%6."/>
      <w:lvlJc w:val="right"/>
      <w:pPr>
        <w:ind w:left="5454" w:hanging="180"/>
      </w:pPr>
    </w:lvl>
    <w:lvl w:ilvl="6" w:tplc="6100BCF4" w:tentative="1">
      <w:start w:val="1"/>
      <w:numFmt w:val="decimal"/>
      <w:lvlText w:val="%7."/>
      <w:lvlJc w:val="left"/>
      <w:pPr>
        <w:ind w:left="6174" w:hanging="360"/>
      </w:pPr>
    </w:lvl>
    <w:lvl w:ilvl="7" w:tplc="8BF25CF0" w:tentative="1">
      <w:start w:val="1"/>
      <w:numFmt w:val="lowerLetter"/>
      <w:lvlText w:val="%8."/>
      <w:lvlJc w:val="left"/>
      <w:pPr>
        <w:ind w:left="6894" w:hanging="360"/>
      </w:pPr>
    </w:lvl>
    <w:lvl w:ilvl="8" w:tplc="F168B124" w:tentative="1">
      <w:start w:val="1"/>
      <w:numFmt w:val="lowerRoman"/>
      <w:lvlText w:val="%9."/>
      <w:lvlJc w:val="right"/>
      <w:pPr>
        <w:ind w:left="7614" w:hanging="180"/>
      </w:pPr>
    </w:lvl>
  </w:abstractNum>
  <w:abstractNum w:abstractNumId="6" w15:restartNumberingAfterBreak="0">
    <w:nsid w:val="0BDA4DF2"/>
    <w:multiLevelType w:val="hybridMultilevel"/>
    <w:tmpl w:val="F3DE24F0"/>
    <w:lvl w:ilvl="0" w:tplc="55AC12CE">
      <w:start w:val="1"/>
      <w:numFmt w:val="decimal"/>
      <w:lvlText w:val="%1)"/>
      <w:lvlJc w:val="left"/>
      <w:pPr>
        <w:ind w:left="1854" w:hanging="360"/>
      </w:pPr>
    </w:lvl>
    <w:lvl w:ilvl="1" w:tplc="B40A7C28" w:tentative="1">
      <w:start w:val="1"/>
      <w:numFmt w:val="lowerLetter"/>
      <w:lvlText w:val="%2."/>
      <w:lvlJc w:val="left"/>
      <w:pPr>
        <w:ind w:left="2574" w:hanging="360"/>
      </w:pPr>
    </w:lvl>
    <w:lvl w:ilvl="2" w:tplc="9F68C9B4" w:tentative="1">
      <w:start w:val="1"/>
      <w:numFmt w:val="lowerRoman"/>
      <w:lvlText w:val="%3."/>
      <w:lvlJc w:val="right"/>
      <w:pPr>
        <w:ind w:left="3294" w:hanging="180"/>
      </w:pPr>
    </w:lvl>
    <w:lvl w:ilvl="3" w:tplc="BA004BBA" w:tentative="1">
      <w:start w:val="1"/>
      <w:numFmt w:val="decimal"/>
      <w:lvlText w:val="%4."/>
      <w:lvlJc w:val="left"/>
      <w:pPr>
        <w:ind w:left="4014" w:hanging="360"/>
      </w:pPr>
    </w:lvl>
    <w:lvl w:ilvl="4" w:tplc="70E4736C" w:tentative="1">
      <w:start w:val="1"/>
      <w:numFmt w:val="lowerLetter"/>
      <w:lvlText w:val="%5."/>
      <w:lvlJc w:val="left"/>
      <w:pPr>
        <w:ind w:left="4734" w:hanging="360"/>
      </w:pPr>
    </w:lvl>
    <w:lvl w:ilvl="5" w:tplc="80E2CAE4" w:tentative="1">
      <w:start w:val="1"/>
      <w:numFmt w:val="lowerRoman"/>
      <w:lvlText w:val="%6."/>
      <w:lvlJc w:val="right"/>
      <w:pPr>
        <w:ind w:left="5454" w:hanging="180"/>
      </w:pPr>
    </w:lvl>
    <w:lvl w:ilvl="6" w:tplc="2F32F426" w:tentative="1">
      <w:start w:val="1"/>
      <w:numFmt w:val="decimal"/>
      <w:lvlText w:val="%7."/>
      <w:lvlJc w:val="left"/>
      <w:pPr>
        <w:ind w:left="6174" w:hanging="360"/>
      </w:pPr>
    </w:lvl>
    <w:lvl w:ilvl="7" w:tplc="EC900A64" w:tentative="1">
      <w:start w:val="1"/>
      <w:numFmt w:val="lowerLetter"/>
      <w:lvlText w:val="%8."/>
      <w:lvlJc w:val="left"/>
      <w:pPr>
        <w:ind w:left="6894" w:hanging="360"/>
      </w:pPr>
    </w:lvl>
    <w:lvl w:ilvl="8" w:tplc="17F4502C" w:tentative="1">
      <w:start w:val="1"/>
      <w:numFmt w:val="lowerRoman"/>
      <w:lvlText w:val="%9."/>
      <w:lvlJc w:val="right"/>
      <w:pPr>
        <w:ind w:left="7614" w:hanging="180"/>
      </w:pPr>
    </w:lvl>
  </w:abstractNum>
  <w:abstractNum w:abstractNumId="7" w15:restartNumberingAfterBreak="0">
    <w:nsid w:val="0DD675A0"/>
    <w:multiLevelType w:val="hybridMultilevel"/>
    <w:tmpl w:val="6F4C4D3C"/>
    <w:lvl w:ilvl="0" w:tplc="81AE7904">
      <w:start w:val="3"/>
      <w:numFmt w:val="bullet"/>
      <w:lvlText w:val=""/>
      <w:lvlJc w:val="left"/>
      <w:pPr>
        <w:ind w:left="720" w:hanging="360"/>
      </w:pPr>
      <w:rPr>
        <w:rFonts w:ascii="Wingdings" w:eastAsiaTheme="minorHAnsi" w:hAnsi="Wingdings" w:cstheme="minorHAnsi" w:hint="default"/>
      </w:rPr>
    </w:lvl>
    <w:lvl w:ilvl="1" w:tplc="183056C6" w:tentative="1">
      <w:start w:val="1"/>
      <w:numFmt w:val="bullet"/>
      <w:lvlText w:val="o"/>
      <w:lvlJc w:val="left"/>
      <w:pPr>
        <w:ind w:left="1440" w:hanging="360"/>
      </w:pPr>
      <w:rPr>
        <w:rFonts w:ascii="Courier New" w:hAnsi="Courier New" w:cs="Courier New" w:hint="default"/>
      </w:rPr>
    </w:lvl>
    <w:lvl w:ilvl="2" w:tplc="73AE6256" w:tentative="1">
      <w:start w:val="1"/>
      <w:numFmt w:val="bullet"/>
      <w:lvlText w:val=""/>
      <w:lvlJc w:val="left"/>
      <w:pPr>
        <w:ind w:left="2160" w:hanging="360"/>
      </w:pPr>
      <w:rPr>
        <w:rFonts w:ascii="Wingdings" w:hAnsi="Wingdings" w:hint="default"/>
      </w:rPr>
    </w:lvl>
    <w:lvl w:ilvl="3" w:tplc="EF9E48CC" w:tentative="1">
      <w:start w:val="1"/>
      <w:numFmt w:val="bullet"/>
      <w:lvlText w:val=""/>
      <w:lvlJc w:val="left"/>
      <w:pPr>
        <w:ind w:left="2880" w:hanging="360"/>
      </w:pPr>
      <w:rPr>
        <w:rFonts w:ascii="Symbol" w:hAnsi="Symbol" w:hint="default"/>
      </w:rPr>
    </w:lvl>
    <w:lvl w:ilvl="4" w:tplc="517A3CE6" w:tentative="1">
      <w:start w:val="1"/>
      <w:numFmt w:val="bullet"/>
      <w:lvlText w:val="o"/>
      <w:lvlJc w:val="left"/>
      <w:pPr>
        <w:ind w:left="3600" w:hanging="360"/>
      </w:pPr>
      <w:rPr>
        <w:rFonts w:ascii="Courier New" w:hAnsi="Courier New" w:cs="Courier New" w:hint="default"/>
      </w:rPr>
    </w:lvl>
    <w:lvl w:ilvl="5" w:tplc="AA9E03F4" w:tentative="1">
      <w:start w:val="1"/>
      <w:numFmt w:val="bullet"/>
      <w:lvlText w:val=""/>
      <w:lvlJc w:val="left"/>
      <w:pPr>
        <w:ind w:left="4320" w:hanging="360"/>
      </w:pPr>
      <w:rPr>
        <w:rFonts w:ascii="Wingdings" w:hAnsi="Wingdings" w:hint="default"/>
      </w:rPr>
    </w:lvl>
    <w:lvl w:ilvl="6" w:tplc="24BCA4FE" w:tentative="1">
      <w:start w:val="1"/>
      <w:numFmt w:val="bullet"/>
      <w:lvlText w:val=""/>
      <w:lvlJc w:val="left"/>
      <w:pPr>
        <w:ind w:left="5040" w:hanging="360"/>
      </w:pPr>
      <w:rPr>
        <w:rFonts w:ascii="Symbol" w:hAnsi="Symbol" w:hint="default"/>
      </w:rPr>
    </w:lvl>
    <w:lvl w:ilvl="7" w:tplc="493E5228" w:tentative="1">
      <w:start w:val="1"/>
      <w:numFmt w:val="bullet"/>
      <w:lvlText w:val="o"/>
      <w:lvlJc w:val="left"/>
      <w:pPr>
        <w:ind w:left="5760" w:hanging="360"/>
      </w:pPr>
      <w:rPr>
        <w:rFonts w:ascii="Courier New" w:hAnsi="Courier New" w:cs="Courier New" w:hint="default"/>
      </w:rPr>
    </w:lvl>
    <w:lvl w:ilvl="8" w:tplc="31C6045C" w:tentative="1">
      <w:start w:val="1"/>
      <w:numFmt w:val="bullet"/>
      <w:lvlText w:val=""/>
      <w:lvlJc w:val="left"/>
      <w:pPr>
        <w:ind w:left="6480" w:hanging="360"/>
      </w:pPr>
      <w:rPr>
        <w:rFonts w:ascii="Wingdings" w:hAnsi="Wingdings" w:hint="default"/>
      </w:rPr>
    </w:lvl>
  </w:abstractNum>
  <w:abstractNum w:abstractNumId="8" w15:restartNumberingAfterBreak="0">
    <w:nsid w:val="1A9615EE"/>
    <w:multiLevelType w:val="hybridMultilevel"/>
    <w:tmpl w:val="E222E8BA"/>
    <w:lvl w:ilvl="0" w:tplc="0914A184">
      <w:start w:val="1"/>
      <w:numFmt w:val="decimal"/>
      <w:lvlText w:val="%1)"/>
      <w:lvlJc w:val="left"/>
      <w:pPr>
        <w:ind w:left="1854" w:hanging="360"/>
      </w:pPr>
    </w:lvl>
    <w:lvl w:ilvl="1" w:tplc="F68AC848" w:tentative="1">
      <w:start w:val="1"/>
      <w:numFmt w:val="lowerLetter"/>
      <w:lvlText w:val="%2."/>
      <w:lvlJc w:val="left"/>
      <w:pPr>
        <w:ind w:left="2574" w:hanging="360"/>
      </w:pPr>
    </w:lvl>
    <w:lvl w:ilvl="2" w:tplc="1C8229B6" w:tentative="1">
      <w:start w:val="1"/>
      <w:numFmt w:val="lowerRoman"/>
      <w:lvlText w:val="%3."/>
      <w:lvlJc w:val="right"/>
      <w:pPr>
        <w:ind w:left="3294" w:hanging="180"/>
      </w:pPr>
    </w:lvl>
    <w:lvl w:ilvl="3" w:tplc="8E0A7F64" w:tentative="1">
      <w:start w:val="1"/>
      <w:numFmt w:val="decimal"/>
      <w:lvlText w:val="%4."/>
      <w:lvlJc w:val="left"/>
      <w:pPr>
        <w:ind w:left="4014" w:hanging="360"/>
      </w:pPr>
    </w:lvl>
    <w:lvl w:ilvl="4" w:tplc="887ED10A" w:tentative="1">
      <w:start w:val="1"/>
      <w:numFmt w:val="lowerLetter"/>
      <w:lvlText w:val="%5."/>
      <w:lvlJc w:val="left"/>
      <w:pPr>
        <w:ind w:left="4734" w:hanging="360"/>
      </w:pPr>
    </w:lvl>
    <w:lvl w:ilvl="5" w:tplc="23BC63DA" w:tentative="1">
      <w:start w:val="1"/>
      <w:numFmt w:val="lowerRoman"/>
      <w:lvlText w:val="%6."/>
      <w:lvlJc w:val="right"/>
      <w:pPr>
        <w:ind w:left="5454" w:hanging="180"/>
      </w:pPr>
    </w:lvl>
    <w:lvl w:ilvl="6" w:tplc="291A21E6" w:tentative="1">
      <w:start w:val="1"/>
      <w:numFmt w:val="decimal"/>
      <w:lvlText w:val="%7."/>
      <w:lvlJc w:val="left"/>
      <w:pPr>
        <w:ind w:left="6174" w:hanging="360"/>
      </w:pPr>
    </w:lvl>
    <w:lvl w:ilvl="7" w:tplc="C8CEF932" w:tentative="1">
      <w:start w:val="1"/>
      <w:numFmt w:val="lowerLetter"/>
      <w:lvlText w:val="%8."/>
      <w:lvlJc w:val="left"/>
      <w:pPr>
        <w:ind w:left="6894" w:hanging="360"/>
      </w:pPr>
    </w:lvl>
    <w:lvl w:ilvl="8" w:tplc="BA5AC13C" w:tentative="1">
      <w:start w:val="1"/>
      <w:numFmt w:val="lowerRoman"/>
      <w:lvlText w:val="%9."/>
      <w:lvlJc w:val="right"/>
      <w:pPr>
        <w:ind w:left="7614" w:hanging="180"/>
      </w:pPr>
    </w:lvl>
  </w:abstractNum>
  <w:abstractNum w:abstractNumId="9"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042C44"/>
    <w:multiLevelType w:val="hybridMultilevel"/>
    <w:tmpl w:val="F03A861C"/>
    <w:lvl w:ilvl="0" w:tplc="2042C558">
      <w:start w:val="1"/>
      <w:numFmt w:val="bullet"/>
      <w:lvlText w:val="-"/>
      <w:lvlJc w:val="left"/>
      <w:pPr>
        <w:ind w:left="720" w:hanging="360"/>
      </w:pPr>
      <w:rPr>
        <w:rFonts w:ascii="Verdana" w:hAnsi="Verdana" w:hint="default"/>
      </w:rPr>
    </w:lvl>
    <w:lvl w:ilvl="1" w:tplc="48288EC4" w:tentative="1">
      <w:start w:val="1"/>
      <w:numFmt w:val="bullet"/>
      <w:lvlText w:val="o"/>
      <w:lvlJc w:val="left"/>
      <w:pPr>
        <w:ind w:left="1440" w:hanging="360"/>
      </w:pPr>
      <w:rPr>
        <w:rFonts w:ascii="Courier New" w:hAnsi="Courier New" w:cs="Courier New" w:hint="default"/>
      </w:rPr>
    </w:lvl>
    <w:lvl w:ilvl="2" w:tplc="6532B98A" w:tentative="1">
      <w:start w:val="1"/>
      <w:numFmt w:val="bullet"/>
      <w:lvlText w:val=""/>
      <w:lvlJc w:val="left"/>
      <w:pPr>
        <w:ind w:left="2160" w:hanging="360"/>
      </w:pPr>
      <w:rPr>
        <w:rFonts w:ascii="Wingdings" w:hAnsi="Wingdings" w:hint="default"/>
      </w:rPr>
    </w:lvl>
    <w:lvl w:ilvl="3" w:tplc="76926482" w:tentative="1">
      <w:start w:val="1"/>
      <w:numFmt w:val="bullet"/>
      <w:lvlText w:val=""/>
      <w:lvlJc w:val="left"/>
      <w:pPr>
        <w:ind w:left="2880" w:hanging="360"/>
      </w:pPr>
      <w:rPr>
        <w:rFonts w:ascii="Symbol" w:hAnsi="Symbol" w:hint="default"/>
      </w:rPr>
    </w:lvl>
    <w:lvl w:ilvl="4" w:tplc="2CF4F53A" w:tentative="1">
      <w:start w:val="1"/>
      <w:numFmt w:val="bullet"/>
      <w:lvlText w:val="o"/>
      <w:lvlJc w:val="left"/>
      <w:pPr>
        <w:ind w:left="3600" w:hanging="360"/>
      </w:pPr>
      <w:rPr>
        <w:rFonts w:ascii="Courier New" w:hAnsi="Courier New" w:cs="Courier New" w:hint="default"/>
      </w:rPr>
    </w:lvl>
    <w:lvl w:ilvl="5" w:tplc="76644C68" w:tentative="1">
      <w:start w:val="1"/>
      <w:numFmt w:val="bullet"/>
      <w:lvlText w:val=""/>
      <w:lvlJc w:val="left"/>
      <w:pPr>
        <w:ind w:left="4320" w:hanging="360"/>
      </w:pPr>
      <w:rPr>
        <w:rFonts w:ascii="Wingdings" w:hAnsi="Wingdings" w:hint="default"/>
      </w:rPr>
    </w:lvl>
    <w:lvl w:ilvl="6" w:tplc="976E060E" w:tentative="1">
      <w:start w:val="1"/>
      <w:numFmt w:val="bullet"/>
      <w:lvlText w:val=""/>
      <w:lvlJc w:val="left"/>
      <w:pPr>
        <w:ind w:left="5040" w:hanging="360"/>
      </w:pPr>
      <w:rPr>
        <w:rFonts w:ascii="Symbol" w:hAnsi="Symbol" w:hint="default"/>
      </w:rPr>
    </w:lvl>
    <w:lvl w:ilvl="7" w:tplc="ABDEFF42" w:tentative="1">
      <w:start w:val="1"/>
      <w:numFmt w:val="bullet"/>
      <w:lvlText w:val="o"/>
      <w:lvlJc w:val="left"/>
      <w:pPr>
        <w:ind w:left="5760" w:hanging="360"/>
      </w:pPr>
      <w:rPr>
        <w:rFonts w:ascii="Courier New" w:hAnsi="Courier New" w:cs="Courier New" w:hint="default"/>
      </w:rPr>
    </w:lvl>
    <w:lvl w:ilvl="8" w:tplc="27205004" w:tentative="1">
      <w:start w:val="1"/>
      <w:numFmt w:val="bullet"/>
      <w:lvlText w:val=""/>
      <w:lvlJc w:val="left"/>
      <w:pPr>
        <w:ind w:left="6480" w:hanging="360"/>
      </w:pPr>
      <w:rPr>
        <w:rFonts w:ascii="Wingdings" w:hAnsi="Wingdings" w:hint="default"/>
      </w:rPr>
    </w:lvl>
  </w:abstractNum>
  <w:abstractNum w:abstractNumId="11" w15:restartNumberingAfterBreak="0">
    <w:nsid w:val="2D8863BB"/>
    <w:multiLevelType w:val="hybridMultilevel"/>
    <w:tmpl w:val="A568F1D0"/>
    <w:lvl w:ilvl="0" w:tplc="39CE27F2">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E6E80D04" w:tentative="1">
      <w:start w:val="1"/>
      <w:numFmt w:val="lowerLetter"/>
      <w:lvlText w:val="%2."/>
      <w:lvlJc w:val="left"/>
      <w:pPr>
        <w:ind w:left="2574" w:hanging="360"/>
      </w:pPr>
    </w:lvl>
    <w:lvl w:ilvl="2" w:tplc="BEFEB900" w:tentative="1">
      <w:start w:val="1"/>
      <w:numFmt w:val="lowerRoman"/>
      <w:lvlText w:val="%3."/>
      <w:lvlJc w:val="right"/>
      <w:pPr>
        <w:ind w:left="3294" w:hanging="180"/>
      </w:pPr>
    </w:lvl>
    <w:lvl w:ilvl="3" w:tplc="C5EA5AFC" w:tentative="1">
      <w:start w:val="1"/>
      <w:numFmt w:val="decimal"/>
      <w:lvlText w:val="%4."/>
      <w:lvlJc w:val="left"/>
      <w:pPr>
        <w:ind w:left="4014" w:hanging="360"/>
      </w:pPr>
    </w:lvl>
    <w:lvl w:ilvl="4" w:tplc="07A491A8" w:tentative="1">
      <w:start w:val="1"/>
      <w:numFmt w:val="lowerLetter"/>
      <w:lvlText w:val="%5."/>
      <w:lvlJc w:val="left"/>
      <w:pPr>
        <w:ind w:left="4734" w:hanging="360"/>
      </w:pPr>
    </w:lvl>
    <w:lvl w:ilvl="5" w:tplc="54E40EF2" w:tentative="1">
      <w:start w:val="1"/>
      <w:numFmt w:val="lowerRoman"/>
      <w:lvlText w:val="%6."/>
      <w:lvlJc w:val="right"/>
      <w:pPr>
        <w:ind w:left="5454" w:hanging="180"/>
      </w:pPr>
    </w:lvl>
    <w:lvl w:ilvl="6" w:tplc="9E0A904E" w:tentative="1">
      <w:start w:val="1"/>
      <w:numFmt w:val="decimal"/>
      <w:lvlText w:val="%7."/>
      <w:lvlJc w:val="left"/>
      <w:pPr>
        <w:ind w:left="6174" w:hanging="360"/>
      </w:pPr>
    </w:lvl>
    <w:lvl w:ilvl="7" w:tplc="62DA9AF2" w:tentative="1">
      <w:start w:val="1"/>
      <w:numFmt w:val="lowerLetter"/>
      <w:lvlText w:val="%8."/>
      <w:lvlJc w:val="left"/>
      <w:pPr>
        <w:ind w:left="6894" w:hanging="360"/>
      </w:pPr>
    </w:lvl>
    <w:lvl w:ilvl="8" w:tplc="C1BE09AE" w:tentative="1">
      <w:start w:val="1"/>
      <w:numFmt w:val="lowerRoman"/>
      <w:lvlText w:val="%9."/>
      <w:lvlJc w:val="right"/>
      <w:pPr>
        <w:ind w:left="7614" w:hanging="180"/>
      </w:pPr>
    </w:lvl>
  </w:abstractNum>
  <w:abstractNum w:abstractNumId="12" w15:restartNumberingAfterBreak="0">
    <w:nsid w:val="32942647"/>
    <w:multiLevelType w:val="hybridMultilevel"/>
    <w:tmpl w:val="5FEC3EC6"/>
    <w:lvl w:ilvl="0" w:tplc="2D7400EE">
      <w:start w:val="1"/>
      <w:numFmt w:val="decimal"/>
      <w:lvlText w:val="%1)"/>
      <w:lvlJc w:val="left"/>
      <w:pPr>
        <w:ind w:left="1854" w:hanging="360"/>
      </w:pPr>
    </w:lvl>
    <w:lvl w:ilvl="1" w:tplc="0D2A489E" w:tentative="1">
      <w:start w:val="1"/>
      <w:numFmt w:val="lowerLetter"/>
      <w:lvlText w:val="%2."/>
      <w:lvlJc w:val="left"/>
      <w:pPr>
        <w:ind w:left="2574" w:hanging="360"/>
      </w:pPr>
    </w:lvl>
    <w:lvl w:ilvl="2" w:tplc="5EB8394C" w:tentative="1">
      <w:start w:val="1"/>
      <w:numFmt w:val="lowerRoman"/>
      <w:lvlText w:val="%3."/>
      <w:lvlJc w:val="right"/>
      <w:pPr>
        <w:ind w:left="3294" w:hanging="180"/>
      </w:pPr>
    </w:lvl>
    <w:lvl w:ilvl="3" w:tplc="9D068480" w:tentative="1">
      <w:start w:val="1"/>
      <w:numFmt w:val="decimal"/>
      <w:lvlText w:val="%4."/>
      <w:lvlJc w:val="left"/>
      <w:pPr>
        <w:ind w:left="4014" w:hanging="360"/>
      </w:pPr>
    </w:lvl>
    <w:lvl w:ilvl="4" w:tplc="8AF2E7B6" w:tentative="1">
      <w:start w:val="1"/>
      <w:numFmt w:val="lowerLetter"/>
      <w:lvlText w:val="%5."/>
      <w:lvlJc w:val="left"/>
      <w:pPr>
        <w:ind w:left="4734" w:hanging="360"/>
      </w:pPr>
    </w:lvl>
    <w:lvl w:ilvl="5" w:tplc="B1B8773C" w:tentative="1">
      <w:start w:val="1"/>
      <w:numFmt w:val="lowerRoman"/>
      <w:lvlText w:val="%6."/>
      <w:lvlJc w:val="right"/>
      <w:pPr>
        <w:ind w:left="5454" w:hanging="180"/>
      </w:pPr>
    </w:lvl>
    <w:lvl w:ilvl="6" w:tplc="DEC836AA" w:tentative="1">
      <w:start w:val="1"/>
      <w:numFmt w:val="decimal"/>
      <w:lvlText w:val="%7."/>
      <w:lvlJc w:val="left"/>
      <w:pPr>
        <w:ind w:left="6174" w:hanging="360"/>
      </w:pPr>
    </w:lvl>
    <w:lvl w:ilvl="7" w:tplc="9EE67C82" w:tentative="1">
      <w:start w:val="1"/>
      <w:numFmt w:val="lowerLetter"/>
      <w:lvlText w:val="%8."/>
      <w:lvlJc w:val="left"/>
      <w:pPr>
        <w:ind w:left="6894" w:hanging="360"/>
      </w:pPr>
    </w:lvl>
    <w:lvl w:ilvl="8" w:tplc="F738D05E" w:tentative="1">
      <w:start w:val="1"/>
      <w:numFmt w:val="lowerRoman"/>
      <w:lvlText w:val="%9."/>
      <w:lvlJc w:val="right"/>
      <w:pPr>
        <w:ind w:left="7614" w:hanging="180"/>
      </w:pPr>
    </w:lvl>
  </w:abstractNum>
  <w:abstractNum w:abstractNumId="13" w15:restartNumberingAfterBreak="0">
    <w:nsid w:val="40EC4F6F"/>
    <w:multiLevelType w:val="hybridMultilevel"/>
    <w:tmpl w:val="360839A8"/>
    <w:lvl w:ilvl="0" w:tplc="A58208EC">
      <w:start w:val="1"/>
      <w:numFmt w:val="decimal"/>
      <w:lvlText w:val="%1)"/>
      <w:lvlJc w:val="left"/>
      <w:pPr>
        <w:ind w:left="1854" w:hanging="360"/>
      </w:pPr>
    </w:lvl>
    <w:lvl w:ilvl="1" w:tplc="907C7B42" w:tentative="1">
      <w:start w:val="1"/>
      <w:numFmt w:val="lowerLetter"/>
      <w:lvlText w:val="%2."/>
      <w:lvlJc w:val="left"/>
      <w:pPr>
        <w:ind w:left="2574" w:hanging="360"/>
      </w:pPr>
    </w:lvl>
    <w:lvl w:ilvl="2" w:tplc="FA90307E" w:tentative="1">
      <w:start w:val="1"/>
      <w:numFmt w:val="lowerRoman"/>
      <w:lvlText w:val="%3."/>
      <w:lvlJc w:val="right"/>
      <w:pPr>
        <w:ind w:left="3294" w:hanging="180"/>
      </w:pPr>
    </w:lvl>
    <w:lvl w:ilvl="3" w:tplc="B42A569C" w:tentative="1">
      <w:start w:val="1"/>
      <w:numFmt w:val="decimal"/>
      <w:lvlText w:val="%4."/>
      <w:lvlJc w:val="left"/>
      <w:pPr>
        <w:ind w:left="4014" w:hanging="360"/>
      </w:pPr>
    </w:lvl>
    <w:lvl w:ilvl="4" w:tplc="19A637B4" w:tentative="1">
      <w:start w:val="1"/>
      <w:numFmt w:val="lowerLetter"/>
      <w:lvlText w:val="%5."/>
      <w:lvlJc w:val="left"/>
      <w:pPr>
        <w:ind w:left="4734" w:hanging="360"/>
      </w:pPr>
    </w:lvl>
    <w:lvl w:ilvl="5" w:tplc="876EF144" w:tentative="1">
      <w:start w:val="1"/>
      <w:numFmt w:val="lowerRoman"/>
      <w:lvlText w:val="%6."/>
      <w:lvlJc w:val="right"/>
      <w:pPr>
        <w:ind w:left="5454" w:hanging="180"/>
      </w:pPr>
    </w:lvl>
    <w:lvl w:ilvl="6" w:tplc="40624580" w:tentative="1">
      <w:start w:val="1"/>
      <w:numFmt w:val="decimal"/>
      <w:lvlText w:val="%7."/>
      <w:lvlJc w:val="left"/>
      <w:pPr>
        <w:ind w:left="6174" w:hanging="360"/>
      </w:pPr>
    </w:lvl>
    <w:lvl w:ilvl="7" w:tplc="977C09DA" w:tentative="1">
      <w:start w:val="1"/>
      <w:numFmt w:val="lowerLetter"/>
      <w:lvlText w:val="%8."/>
      <w:lvlJc w:val="left"/>
      <w:pPr>
        <w:ind w:left="6894" w:hanging="360"/>
      </w:pPr>
    </w:lvl>
    <w:lvl w:ilvl="8" w:tplc="5494080C" w:tentative="1">
      <w:start w:val="1"/>
      <w:numFmt w:val="lowerRoman"/>
      <w:lvlText w:val="%9."/>
      <w:lvlJc w:val="right"/>
      <w:pPr>
        <w:ind w:left="7614" w:hanging="180"/>
      </w:pPr>
    </w:lvl>
  </w:abstractNum>
  <w:abstractNum w:abstractNumId="14" w15:restartNumberingAfterBreak="0">
    <w:nsid w:val="4A3D4D62"/>
    <w:multiLevelType w:val="multilevel"/>
    <w:tmpl w:val="D13A30E2"/>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800"/>
        </w:tabs>
        <w:ind w:left="800" w:hanging="800"/>
      </w:pPr>
      <w:rPr>
        <w:rFonts w:hint="default"/>
      </w:rPr>
    </w:lvl>
    <w:lvl w:ilvl="2">
      <w:start w:val="1"/>
      <w:numFmt w:val="decimal"/>
      <w:pStyle w:val="Otsikko3"/>
      <w:lvlText w:val="%1.%2.%3"/>
      <w:lvlJc w:val="left"/>
      <w:pPr>
        <w:tabs>
          <w:tab w:val="num" w:pos="1000"/>
        </w:tabs>
        <w:ind w:left="1000"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5" w15:restartNumberingAfterBreak="0">
    <w:nsid w:val="4C690C03"/>
    <w:multiLevelType w:val="hybridMultilevel"/>
    <w:tmpl w:val="23FE1FA0"/>
    <w:lvl w:ilvl="0" w:tplc="60D67F90">
      <w:start w:val="1"/>
      <w:numFmt w:val="decimal"/>
      <w:lvlText w:val="%1)"/>
      <w:lvlJc w:val="left"/>
      <w:pPr>
        <w:ind w:left="1854" w:hanging="360"/>
      </w:pPr>
    </w:lvl>
    <w:lvl w:ilvl="1" w:tplc="3E801F68" w:tentative="1">
      <w:start w:val="1"/>
      <w:numFmt w:val="lowerLetter"/>
      <w:lvlText w:val="%2."/>
      <w:lvlJc w:val="left"/>
      <w:pPr>
        <w:ind w:left="2574" w:hanging="360"/>
      </w:pPr>
    </w:lvl>
    <w:lvl w:ilvl="2" w:tplc="4DC25A36" w:tentative="1">
      <w:start w:val="1"/>
      <w:numFmt w:val="lowerRoman"/>
      <w:lvlText w:val="%3."/>
      <w:lvlJc w:val="right"/>
      <w:pPr>
        <w:ind w:left="3294" w:hanging="180"/>
      </w:pPr>
    </w:lvl>
    <w:lvl w:ilvl="3" w:tplc="25F4630C" w:tentative="1">
      <w:start w:val="1"/>
      <w:numFmt w:val="decimal"/>
      <w:lvlText w:val="%4."/>
      <w:lvlJc w:val="left"/>
      <w:pPr>
        <w:ind w:left="4014" w:hanging="360"/>
      </w:pPr>
    </w:lvl>
    <w:lvl w:ilvl="4" w:tplc="28D61B08" w:tentative="1">
      <w:start w:val="1"/>
      <w:numFmt w:val="lowerLetter"/>
      <w:lvlText w:val="%5."/>
      <w:lvlJc w:val="left"/>
      <w:pPr>
        <w:ind w:left="4734" w:hanging="360"/>
      </w:pPr>
    </w:lvl>
    <w:lvl w:ilvl="5" w:tplc="4A1A2BB8" w:tentative="1">
      <w:start w:val="1"/>
      <w:numFmt w:val="lowerRoman"/>
      <w:lvlText w:val="%6."/>
      <w:lvlJc w:val="right"/>
      <w:pPr>
        <w:ind w:left="5454" w:hanging="180"/>
      </w:pPr>
    </w:lvl>
    <w:lvl w:ilvl="6" w:tplc="9B44FEC2" w:tentative="1">
      <w:start w:val="1"/>
      <w:numFmt w:val="decimal"/>
      <w:lvlText w:val="%7."/>
      <w:lvlJc w:val="left"/>
      <w:pPr>
        <w:ind w:left="6174" w:hanging="360"/>
      </w:pPr>
    </w:lvl>
    <w:lvl w:ilvl="7" w:tplc="E7728E4E" w:tentative="1">
      <w:start w:val="1"/>
      <w:numFmt w:val="lowerLetter"/>
      <w:lvlText w:val="%8."/>
      <w:lvlJc w:val="left"/>
      <w:pPr>
        <w:ind w:left="6894" w:hanging="360"/>
      </w:pPr>
    </w:lvl>
    <w:lvl w:ilvl="8" w:tplc="EB04AA8A" w:tentative="1">
      <w:start w:val="1"/>
      <w:numFmt w:val="lowerRoman"/>
      <w:lvlText w:val="%9."/>
      <w:lvlJc w:val="right"/>
      <w:pPr>
        <w:ind w:left="7614" w:hanging="180"/>
      </w:pPr>
    </w:lvl>
  </w:abstractNum>
  <w:abstractNum w:abstractNumId="16" w15:restartNumberingAfterBreak="0">
    <w:nsid w:val="54BB5FB8"/>
    <w:multiLevelType w:val="hybridMultilevel"/>
    <w:tmpl w:val="30F81F0C"/>
    <w:lvl w:ilvl="0" w:tplc="513607BE">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7B54CCCA" w:tentative="1">
      <w:start w:val="1"/>
      <w:numFmt w:val="lowerLetter"/>
      <w:lvlText w:val="%2."/>
      <w:lvlJc w:val="left"/>
      <w:pPr>
        <w:ind w:left="2574" w:hanging="360"/>
      </w:pPr>
    </w:lvl>
    <w:lvl w:ilvl="2" w:tplc="1E1C8746" w:tentative="1">
      <w:start w:val="1"/>
      <w:numFmt w:val="lowerRoman"/>
      <w:lvlText w:val="%3."/>
      <w:lvlJc w:val="right"/>
      <w:pPr>
        <w:ind w:left="3294" w:hanging="180"/>
      </w:pPr>
    </w:lvl>
    <w:lvl w:ilvl="3" w:tplc="0012FDDC" w:tentative="1">
      <w:start w:val="1"/>
      <w:numFmt w:val="decimal"/>
      <w:lvlText w:val="%4."/>
      <w:lvlJc w:val="left"/>
      <w:pPr>
        <w:ind w:left="4014" w:hanging="360"/>
      </w:pPr>
    </w:lvl>
    <w:lvl w:ilvl="4" w:tplc="8154033C" w:tentative="1">
      <w:start w:val="1"/>
      <w:numFmt w:val="lowerLetter"/>
      <w:lvlText w:val="%5."/>
      <w:lvlJc w:val="left"/>
      <w:pPr>
        <w:ind w:left="4734" w:hanging="360"/>
      </w:pPr>
    </w:lvl>
    <w:lvl w:ilvl="5" w:tplc="6A28DE52" w:tentative="1">
      <w:start w:val="1"/>
      <w:numFmt w:val="lowerRoman"/>
      <w:lvlText w:val="%6."/>
      <w:lvlJc w:val="right"/>
      <w:pPr>
        <w:ind w:left="5454" w:hanging="180"/>
      </w:pPr>
    </w:lvl>
    <w:lvl w:ilvl="6" w:tplc="7D2C7B36" w:tentative="1">
      <w:start w:val="1"/>
      <w:numFmt w:val="decimal"/>
      <w:lvlText w:val="%7."/>
      <w:lvlJc w:val="left"/>
      <w:pPr>
        <w:ind w:left="6174" w:hanging="360"/>
      </w:pPr>
    </w:lvl>
    <w:lvl w:ilvl="7" w:tplc="6BD2D510" w:tentative="1">
      <w:start w:val="1"/>
      <w:numFmt w:val="lowerLetter"/>
      <w:lvlText w:val="%8."/>
      <w:lvlJc w:val="left"/>
      <w:pPr>
        <w:ind w:left="6894" w:hanging="360"/>
      </w:pPr>
    </w:lvl>
    <w:lvl w:ilvl="8" w:tplc="82DEE05A" w:tentative="1">
      <w:start w:val="1"/>
      <w:numFmt w:val="lowerRoman"/>
      <w:lvlText w:val="%9."/>
      <w:lvlJc w:val="right"/>
      <w:pPr>
        <w:ind w:left="7614" w:hanging="180"/>
      </w:pPr>
    </w:lvl>
  </w:abstractNum>
  <w:abstractNum w:abstractNumId="17" w15:restartNumberingAfterBreak="0">
    <w:nsid w:val="59DF16E9"/>
    <w:multiLevelType w:val="hybridMultilevel"/>
    <w:tmpl w:val="3EDE5840"/>
    <w:lvl w:ilvl="0" w:tplc="451216E2">
      <w:start w:val="1"/>
      <w:numFmt w:val="decimal"/>
      <w:lvlText w:val="%1)"/>
      <w:lvlJc w:val="left"/>
      <w:pPr>
        <w:ind w:left="1854" w:hanging="360"/>
      </w:pPr>
    </w:lvl>
    <w:lvl w:ilvl="1" w:tplc="38AECF18" w:tentative="1">
      <w:start w:val="1"/>
      <w:numFmt w:val="lowerLetter"/>
      <w:lvlText w:val="%2."/>
      <w:lvlJc w:val="left"/>
      <w:pPr>
        <w:ind w:left="2574" w:hanging="360"/>
      </w:pPr>
    </w:lvl>
    <w:lvl w:ilvl="2" w:tplc="493E394C" w:tentative="1">
      <w:start w:val="1"/>
      <w:numFmt w:val="lowerRoman"/>
      <w:lvlText w:val="%3."/>
      <w:lvlJc w:val="right"/>
      <w:pPr>
        <w:ind w:left="3294" w:hanging="180"/>
      </w:pPr>
    </w:lvl>
    <w:lvl w:ilvl="3" w:tplc="9D7049AC" w:tentative="1">
      <w:start w:val="1"/>
      <w:numFmt w:val="decimal"/>
      <w:lvlText w:val="%4."/>
      <w:lvlJc w:val="left"/>
      <w:pPr>
        <w:ind w:left="4014" w:hanging="360"/>
      </w:pPr>
    </w:lvl>
    <w:lvl w:ilvl="4" w:tplc="B3848540" w:tentative="1">
      <w:start w:val="1"/>
      <w:numFmt w:val="lowerLetter"/>
      <w:lvlText w:val="%5."/>
      <w:lvlJc w:val="left"/>
      <w:pPr>
        <w:ind w:left="4734" w:hanging="360"/>
      </w:pPr>
    </w:lvl>
    <w:lvl w:ilvl="5" w:tplc="6C709A9C" w:tentative="1">
      <w:start w:val="1"/>
      <w:numFmt w:val="lowerRoman"/>
      <w:lvlText w:val="%6."/>
      <w:lvlJc w:val="right"/>
      <w:pPr>
        <w:ind w:left="5454" w:hanging="180"/>
      </w:pPr>
    </w:lvl>
    <w:lvl w:ilvl="6" w:tplc="D62E4EE0" w:tentative="1">
      <w:start w:val="1"/>
      <w:numFmt w:val="decimal"/>
      <w:lvlText w:val="%7."/>
      <w:lvlJc w:val="left"/>
      <w:pPr>
        <w:ind w:left="6174" w:hanging="360"/>
      </w:pPr>
    </w:lvl>
    <w:lvl w:ilvl="7" w:tplc="3DBA5D14" w:tentative="1">
      <w:start w:val="1"/>
      <w:numFmt w:val="lowerLetter"/>
      <w:lvlText w:val="%8."/>
      <w:lvlJc w:val="left"/>
      <w:pPr>
        <w:ind w:left="6894" w:hanging="360"/>
      </w:pPr>
    </w:lvl>
    <w:lvl w:ilvl="8" w:tplc="5FCECF54" w:tentative="1">
      <w:start w:val="1"/>
      <w:numFmt w:val="lowerRoman"/>
      <w:lvlText w:val="%9."/>
      <w:lvlJc w:val="right"/>
      <w:pPr>
        <w:ind w:left="7614" w:hanging="180"/>
      </w:pPr>
    </w:lvl>
  </w:abstractNum>
  <w:abstractNum w:abstractNumId="18" w15:restartNumberingAfterBreak="0">
    <w:nsid w:val="5D9727A4"/>
    <w:multiLevelType w:val="hybridMultilevel"/>
    <w:tmpl w:val="21AABF7C"/>
    <w:lvl w:ilvl="0" w:tplc="FAC85312">
      <w:start w:val="1"/>
      <w:numFmt w:val="decimal"/>
      <w:lvlText w:val="%1)"/>
      <w:lvlJc w:val="left"/>
      <w:pPr>
        <w:ind w:left="1854" w:hanging="360"/>
      </w:pPr>
    </w:lvl>
    <w:lvl w:ilvl="1" w:tplc="403EEB76" w:tentative="1">
      <w:start w:val="1"/>
      <w:numFmt w:val="lowerLetter"/>
      <w:lvlText w:val="%2."/>
      <w:lvlJc w:val="left"/>
      <w:pPr>
        <w:ind w:left="2574" w:hanging="360"/>
      </w:pPr>
    </w:lvl>
    <w:lvl w:ilvl="2" w:tplc="A280B00E" w:tentative="1">
      <w:start w:val="1"/>
      <w:numFmt w:val="lowerRoman"/>
      <w:lvlText w:val="%3."/>
      <w:lvlJc w:val="right"/>
      <w:pPr>
        <w:ind w:left="3294" w:hanging="180"/>
      </w:pPr>
    </w:lvl>
    <w:lvl w:ilvl="3" w:tplc="A06E0D3C" w:tentative="1">
      <w:start w:val="1"/>
      <w:numFmt w:val="decimal"/>
      <w:lvlText w:val="%4."/>
      <w:lvlJc w:val="left"/>
      <w:pPr>
        <w:ind w:left="4014" w:hanging="360"/>
      </w:pPr>
    </w:lvl>
    <w:lvl w:ilvl="4" w:tplc="22102DCA" w:tentative="1">
      <w:start w:val="1"/>
      <w:numFmt w:val="lowerLetter"/>
      <w:lvlText w:val="%5."/>
      <w:lvlJc w:val="left"/>
      <w:pPr>
        <w:ind w:left="4734" w:hanging="360"/>
      </w:pPr>
    </w:lvl>
    <w:lvl w:ilvl="5" w:tplc="01321438" w:tentative="1">
      <w:start w:val="1"/>
      <w:numFmt w:val="lowerRoman"/>
      <w:lvlText w:val="%6."/>
      <w:lvlJc w:val="right"/>
      <w:pPr>
        <w:ind w:left="5454" w:hanging="180"/>
      </w:pPr>
    </w:lvl>
    <w:lvl w:ilvl="6" w:tplc="2F02D8E4" w:tentative="1">
      <w:start w:val="1"/>
      <w:numFmt w:val="decimal"/>
      <w:lvlText w:val="%7."/>
      <w:lvlJc w:val="left"/>
      <w:pPr>
        <w:ind w:left="6174" w:hanging="360"/>
      </w:pPr>
    </w:lvl>
    <w:lvl w:ilvl="7" w:tplc="63D0AD9A" w:tentative="1">
      <w:start w:val="1"/>
      <w:numFmt w:val="lowerLetter"/>
      <w:lvlText w:val="%8."/>
      <w:lvlJc w:val="left"/>
      <w:pPr>
        <w:ind w:left="6894" w:hanging="360"/>
      </w:pPr>
    </w:lvl>
    <w:lvl w:ilvl="8" w:tplc="9F669246" w:tentative="1">
      <w:start w:val="1"/>
      <w:numFmt w:val="lowerRoman"/>
      <w:lvlText w:val="%9."/>
      <w:lvlJc w:val="right"/>
      <w:pPr>
        <w:ind w:left="7614" w:hanging="180"/>
      </w:pPr>
    </w:lvl>
  </w:abstractNum>
  <w:abstractNum w:abstractNumId="19" w15:restartNumberingAfterBreak="0">
    <w:nsid w:val="60392B3C"/>
    <w:multiLevelType w:val="hybridMultilevel"/>
    <w:tmpl w:val="BE207314"/>
    <w:lvl w:ilvl="0" w:tplc="515C98F6">
      <w:start w:val="1"/>
      <w:numFmt w:val="decimal"/>
      <w:lvlText w:val="%1)"/>
      <w:lvlJc w:val="left"/>
      <w:pPr>
        <w:ind w:left="1854" w:hanging="360"/>
      </w:pPr>
    </w:lvl>
    <w:lvl w:ilvl="1" w:tplc="7F046500" w:tentative="1">
      <w:start w:val="1"/>
      <w:numFmt w:val="lowerLetter"/>
      <w:lvlText w:val="%2."/>
      <w:lvlJc w:val="left"/>
      <w:pPr>
        <w:ind w:left="2574" w:hanging="360"/>
      </w:pPr>
    </w:lvl>
    <w:lvl w:ilvl="2" w:tplc="375C438E" w:tentative="1">
      <w:start w:val="1"/>
      <w:numFmt w:val="lowerRoman"/>
      <w:lvlText w:val="%3."/>
      <w:lvlJc w:val="right"/>
      <w:pPr>
        <w:ind w:left="3294" w:hanging="180"/>
      </w:pPr>
    </w:lvl>
    <w:lvl w:ilvl="3" w:tplc="0A0262E6" w:tentative="1">
      <w:start w:val="1"/>
      <w:numFmt w:val="decimal"/>
      <w:lvlText w:val="%4."/>
      <w:lvlJc w:val="left"/>
      <w:pPr>
        <w:ind w:left="4014" w:hanging="360"/>
      </w:pPr>
    </w:lvl>
    <w:lvl w:ilvl="4" w:tplc="8E803318" w:tentative="1">
      <w:start w:val="1"/>
      <w:numFmt w:val="lowerLetter"/>
      <w:lvlText w:val="%5."/>
      <w:lvlJc w:val="left"/>
      <w:pPr>
        <w:ind w:left="4734" w:hanging="360"/>
      </w:pPr>
    </w:lvl>
    <w:lvl w:ilvl="5" w:tplc="73DAE2FC" w:tentative="1">
      <w:start w:val="1"/>
      <w:numFmt w:val="lowerRoman"/>
      <w:lvlText w:val="%6."/>
      <w:lvlJc w:val="right"/>
      <w:pPr>
        <w:ind w:left="5454" w:hanging="180"/>
      </w:pPr>
    </w:lvl>
    <w:lvl w:ilvl="6" w:tplc="956A9ACA" w:tentative="1">
      <w:start w:val="1"/>
      <w:numFmt w:val="decimal"/>
      <w:lvlText w:val="%7."/>
      <w:lvlJc w:val="left"/>
      <w:pPr>
        <w:ind w:left="6174" w:hanging="360"/>
      </w:pPr>
    </w:lvl>
    <w:lvl w:ilvl="7" w:tplc="E20C82DE" w:tentative="1">
      <w:start w:val="1"/>
      <w:numFmt w:val="lowerLetter"/>
      <w:lvlText w:val="%8."/>
      <w:lvlJc w:val="left"/>
      <w:pPr>
        <w:ind w:left="6894" w:hanging="360"/>
      </w:pPr>
    </w:lvl>
    <w:lvl w:ilvl="8" w:tplc="07EADD48" w:tentative="1">
      <w:start w:val="1"/>
      <w:numFmt w:val="lowerRoman"/>
      <w:lvlText w:val="%9."/>
      <w:lvlJc w:val="right"/>
      <w:pPr>
        <w:ind w:left="7614" w:hanging="180"/>
      </w:pPr>
    </w:lvl>
  </w:abstractNum>
  <w:abstractNum w:abstractNumId="20" w15:restartNumberingAfterBreak="0">
    <w:nsid w:val="643C15C7"/>
    <w:multiLevelType w:val="hybridMultilevel"/>
    <w:tmpl w:val="2B76D4A2"/>
    <w:lvl w:ilvl="0" w:tplc="24BA7D6A">
      <w:start w:val="1"/>
      <w:numFmt w:val="decimal"/>
      <w:lvlText w:val="%1)"/>
      <w:lvlJc w:val="left"/>
      <w:pPr>
        <w:ind w:left="1854" w:hanging="360"/>
      </w:pPr>
    </w:lvl>
    <w:lvl w:ilvl="1" w:tplc="AA26F728" w:tentative="1">
      <w:start w:val="1"/>
      <w:numFmt w:val="lowerLetter"/>
      <w:lvlText w:val="%2."/>
      <w:lvlJc w:val="left"/>
      <w:pPr>
        <w:ind w:left="2574" w:hanging="360"/>
      </w:pPr>
    </w:lvl>
    <w:lvl w:ilvl="2" w:tplc="675499B2" w:tentative="1">
      <w:start w:val="1"/>
      <w:numFmt w:val="lowerRoman"/>
      <w:lvlText w:val="%3."/>
      <w:lvlJc w:val="right"/>
      <w:pPr>
        <w:ind w:left="3294" w:hanging="180"/>
      </w:pPr>
    </w:lvl>
    <w:lvl w:ilvl="3" w:tplc="C8EA46BA" w:tentative="1">
      <w:start w:val="1"/>
      <w:numFmt w:val="decimal"/>
      <w:lvlText w:val="%4."/>
      <w:lvlJc w:val="left"/>
      <w:pPr>
        <w:ind w:left="4014" w:hanging="360"/>
      </w:pPr>
    </w:lvl>
    <w:lvl w:ilvl="4" w:tplc="C52493F0" w:tentative="1">
      <w:start w:val="1"/>
      <w:numFmt w:val="lowerLetter"/>
      <w:lvlText w:val="%5."/>
      <w:lvlJc w:val="left"/>
      <w:pPr>
        <w:ind w:left="4734" w:hanging="360"/>
      </w:pPr>
    </w:lvl>
    <w:lvl w:ilvl="5" w:tplc="F902637A" w:tentative="1">
      <w:start w:val="1"/>
      <w:numFmt w:val="lowerRoman"/>
      <w:lvlText w:val="%6."/>
      <w:lvlJc w:val="right"/>
      <w:pPr>
        <w:ind w:left="5454" w:hanging="180"/>
      </w:pPr>
    </w:lvl>
    <w:lvl w:ilvl="6" w:tplc="D7F6AD94" w:tentative="1">
      <w:start w:val="1"/>
      <w:numFmt w:val="decimal"/>
      <w:lvlText w:val="%7."/>
      <w:lvlJc w:val="left"/>
      <w:pPr>
        <w:ind w:left="6174" w:hanging="360"/>
      </w:pPr>
    </w:lvl>
    <w:lvl w:ilvl="7" w:tplc="8B769F80" w:tentative="1">
      <w:start w:val="1"/>
      <w:numFmt w:val="lowerLetter"/>
      <w:lvlText w:val="%8."/>
      <w:lvlJc w:val="left"/>
      <w:pPr>
        <w:ind w:left="6894" w:hanging="360"/>
      </w:pPr>
    </w:lvl>
    <w:lvl w:ilvl="8" w:tplc="61F690F6" w:tentative="1">
      <w:start w:val="1"/>
      <w:numFmt w:val="lowerRoman"/>
      <w:lvlText w:val="%9."/>
      <w:lvlJc w:val="right"/>
      <w:pPr>
        <w:ind w:left="7614" w:hanging="180"/>
      </w:pPr>
    </w:lvl>
  </w:abstractNum>
  <w:abstractNum w:abstractNumId="21" w15:restartNumberingAfterBreak="0">
    <w:nsid w:val="67685A42"/>
    <w:multiLevelType w:val="hybridMultilevel"/>
    <w:tmpl w:val="5E461C34"/>
    <w:lvl w:ilvl="0" w:tplc="844E0680">
      <w:start w:val="1"/>
      <w:numFmt w:val="decimal"/>
      <w:lvlText w:val="%1)"/>
      <w:lvlJc w:val="left"/>
      <w:pPr>
        <w:ind w:left="1854" w:hanging="360"/>
      </w:pPr>
    </w:lvl>
    <w:lvl w:ilvl="1" w:tplc="DDBABCF4" w:tentative="1">
      <w:start w:val="1"/>
      <w:numFmt w:val="lowerLetter"/>
      <w:lvlText w:val="%2."/>
      <w:lvlJc w:val="left"/>
      <w:pPr>
        <w:ind w:left="2574" w:hanging="360"/>
      </w:pPr>
    </w:lvl>
    <w:lvl w:ilvl="2" w:tplc="6E7C26FC" w:tentative="1">
      <w:start w:val="1"/>
      <w:numFmt w:val="lowerRoman"/>
      <w:lvlText w:val="%3."/>
      <w:lvlJc w:val="right"/>
      <w:pPr>
        <w:ind w:left="3294" w:hanging="180"/>
      </w:pPr>
    </w:lvl>
    <w:lvl w:ilvl="3" w:tplc="D7ACA002" w:tentative="1">
      <w:start w:val="1"/>
      <w:numFmt w:val="decimal"/>
      <w:lvlText w:val="%4."/>
      <w:lvlJc w:val="left"/>
      <w:pPr>
        <w:ind w:left="4014" w:hanging="360"/>
      </w:pPr>
    </w:lvl>
    <w:lvl w:ilvl="4" w:tplc="18049C6C" w:tentative="1">
      <w:start w:val="1"/>
      <w:numFmt w:val="lowerLetter"/>
      <w:lvlText w:val="%5."/>
      <w:lvlJc w:val="left"/>
      <w:pPr>
        <w:ind w:left="4734" w:hanging="360"/>
      </w:pPr>
    </w:lvl>
    <w:lvl w:ilvl="5" w:tplc="4816C6AE" w:tentative="1">
      <w:start w:val="1"/>
      <w:numFmt w:val="lowerRoman"/>
      <w:lvlText w:val="%6."/>
      <w:lvlJc w:val="right"/>
      <w:pPr>
        <w:ind w:left="5454" w:hanging="180"/>
      </w:pPr>
    </w:lvl>
    <w:lvl w:ilvl="6" w:tplc="A620C8CA" w:tentative="1">
      <w:start w:val="1"/>
      <w:numFmt w:val="decimal"/>
      <w:lvlText w:val="%7."/>
      <w:lvlJc w:val="left"/>
      <w:pPr>
        <w:ind w:left="6174" w:hanging="360"/>
      </w:pPr>
    </w:lvl>
    <w:lvl w:ilvl="7" w:tplc="8CBA32A4" w:tentative="1">
      <w:start w:val="1"/>
      <w:numFmt w:val="lowerLetter"/>
      <w:lvlText w:val="%8."/>
      <w:lvlJc w:val="left"/>
      <w:pPr>
        <w:ind w:left="6894" w:hanging="360"/>
      </w:pPr>
    </w:lvl>
    <w:lvl w:ilvl="8" w:tplc="41CEF364" w:tentative="1">
      <w:start w:val="1"/>
      <w:numFmt w:val="lowerRoman"/>
      <w:lvlText w:val="%9."/>
      <w:lvlJc w:val="right"/>
      <w:pPr>
        <w:ind w:left="7614" w:hanging="180"/>
      </w:pPr>
    </w:lvl>
  </w:abstractNum>
  <w:abstractNum w:abstractNumId="22" w15:restartNumberingAfterBreak="0">
    <w:nsid w:val="692469A2"/>
    <w:multiLevelType w:val="hybridMultilevel"/>
    <w:tmpl w:val="2D62794E"/>
    <w:lvl w:ilvl="0" w:tplc="CE763028">
      <w:start w:val="1"/>
      <w:numFmt w:val="decimal"/>
      <w:lvlText w:val="%1)"/>
      <w:lvlJc w:val="left"/>
      <w:pPr>
        <w:ind w:left="1854" w:hanging="360"/>
      </w:pPr>
    </w:lvl>
    <w:lvl w:ilvl="1" w:tplc="F3D030FA" w:tentative="1">
      <w:start w:val="1"/>
      <w:numFmt w:val="lowerLetter"/>
      <w:lvlText w:val="%2."/>
      <w:lvlJc w:val="left"/>
      <w:pPr>
        <w:ind w:left="2574" w:hanging="360"/>
      </w:pPr>
    </w:lvl>
    <w:lvl w:ilvl="2" w:tplc="49B652E2" w:tentative="1">
      <w:start w:val="1"/>
      <w:numFmt w:val="lowerRoman"/>
      <w:lvlText w:val="%3."/>
      <w:lvlJc w:val="right"/>
      <w:pPr>
        <w:ind w:left="3294" w:hanging="180"/>
      </w:pPr>
    </w:lvl>
    <w:lvl w:ilvl="3" w:tplc="36026872" w:tentative="1">
      <w:start w:val="1"/>
      <w:numFmt w:val="decimal"/>
      <w:lvlText w:val="%4."/>
      <w:lvlJc w:val="left"/>
      <w:pPr>
        <w:ind w:left="4014" w:hanging="360"/>
      </w:pPr>
    </w:lvl>
    <w:lvl w:ilvl="4" w:tplc="50263EDA" w:tentative="1">
      <w:start w:val="1"/>
      <w:numFmt w:val="lowerLetter"/>
      <w:lvlText w:val="%5."/>
      <w:lvlJc w:val="left"/>
      <w:pPr>
        <w:ind w:left="4734" w:hanging="360"/>
      </w:pPr>
    </w:lvl>
    <w:lvl w:ilvl="5" w:tplc="92CE91AC" w:tentative="1">
      <w:start w:val="1"/>
      <w:numFmt w:val="lowerRoman"/>
      <w:lvlText w:val="%6."/>
      <w:lvlJc w:val="right"/>
      <w:pPr>
        <w:ind w:left="5454" w:hanging="180"/>
      </w:pPr>
    </w:lvl>
    <w:lvl w:ilvl="6" w:tplc="E0584F4C" w:tentative="1">
      <w:start w:val="1"/>
      <w:numFmt w:val="decimal"/>
      <w:lvlText w:val="%7."/>
      <w:lvlJc w:val="left"/>
      <w:pPr>
        <w:ind w:left="6174" w:hanging="360"/>
      </w:pPr>
    </w:lvl>
    <w:lvl w:ilvl="7" w:tplc="74F66F1A" w:tentative="1">
      <w:start w:val="1"/>
      <w:numFmt w:val="lowerLetter"/>
      <w:lvlText w:val="%8."/>
      <w:lvlJc w:val="left"/>
      <w:pPr>
        <w:ind w:left="6894" w:hanging="360"/>
      </w:pPr>
    </w:lvl>
    <w:lvl w:ilvl="8" w:tplc="BDD2D558" w:tentative="1">
      <w:start w:val="1"/>
      <w:numFmt w:val="lowerRoman"/>
      <w:lvlText w:val="%9."/>
      <w:lvlJc w:val="right"/>
      <w:pPr>
        <w:ind w:left="7614" w:hanging="180"/>
      </w:pPr>
    </w:lvl>
  </w:abstractNum>
  <w:abstractNum w:abstractNumId="23" w15:restartNumberingAfterBreak="0">
    <w:nsid w:val="76E324B5"/>
    <w:multiLevelType w:val="hybridMultilevel"/>
    <w:tmpl w:val="B308B09C"/>
    <w:lvl w:ilvl="0" w:tplc="ADE24360">
      <w:start w:val="1"/>
      <w:numFmt w:val="decimal"/>
      <w:lvlText w:val="%1)"/>
      <w:lvlJc w:val="left"/>
      <w:pPr>
        <w:ind w:left="1854" w:hanging="360"/>
      </w:pPr>
    </w:lvl>
    <w:lvl w:ilvl="1" w:tplc="354403EC" w:tentative="1">
      <w:start w:val="1"/>
      <w:numFmt w:val="lowerLetter"/>
      <w:lvlText w:val="%2."/>
      <w:lvlJc w:val="left"/>
      <w:pPr>
        <w:ind w:left="2574" w:hanging="360"/>
      </w:pPr>
    </w:lvl>
    <w:lvl w:ilvl="2" w:tplc="DF9E73A0" w:tentative="1">
      <w:start w:val="1"/>
      <w:numFmt w:val="lowerRoman"/>
      <w:lvlText w:val="%3."/>
      <w:lvlJc w:val="right"/>
      <w:pPr>
        <w:ind w:left="3294" w:hanging="180"/>
      </w:pPr>
    </w:lvl>
    <w:lvl w:ilvl="3" w:tplc="5FD87EC2" w:tentative="1">
      <w:start w:val="1"/>
      <w:numFmt w:val="decimal"/>
      <w:lvlText w:val="%4."/>
      <w:lvlJc w:val="left"/>
      <w:pPr>
        <w:ind w:left="4014" w:hanging="360"/>
      </w:pPr>
    </w:lvl>
    <w:lvl w:ilvl="4" w:tplc="80C0B356" w:tentative="1">
      <w:start w:val="1"/>
      <w:numFmt w:val="lowerLetter"/>
      <w:lvlText w:val="%5."/>
      <w:lvlJc w:val="left"/>
      <w:pPr>
        <w:ind w:left="4734" w:hanging="360"/>
      </w:pPr>
    </w:lvl>
    <w:lvl w:ilvl="5" w:tplc="8D34AE9C" w:tentative="1">
      <w:start w:val="1"/>
      <w:numFmt w:val="lowerRoman"/>
      <w:lvlText w:val="%6."/>
      <w:lvlJc w:val="right"/>
      <w:pPr>
        <w:ind w:left="5454" w:hanging="180"/>
      </w:pPr>
    </w:lvl>
    <w:lvl w:ilvl="6" w:tplc="3D9A8794" w:tentative="1">
      <w:start w:val="1"/>
      <w:numFmt w:val="decimal"/>
      <w:lvlText w:val="%7."/>
      <w:lvlJc w:val="left"/>
      <w:pPr>
        <w:ind w:left="6174" w:hanging="360"/>
      </w:pPr>
    </w:lvl>
    <w:lvl w:ilvl="7" w:tplc="9B1896D0" w:tentative="1">
      <w:start w:val="1"/>
      <w:numFmt w:val="lowerLetter"/>
      <w:lvlText w:val="%8."/>
      <w:lvlJc w:val="left"/>
      <w:pPr>
        <w:ind w:left="6894" w:hanging="360"/>
      </w:pPr>
    </w:lvl>
    <w:lvl w:ilvl="8" w:tplc="2ECCC87C" w:tentative="1">
      <w:start w:val="1"/>
      <w:numFmt w:val="lowerRoman"/>
      <w:lvlText w:val="%9."/>
      <w:lvlJc w:val="right"/>
      <w:pPr>
        <w:ind w:left="7614" w:hanging="180"/>
      </w:pPr>
    </w:lvl>
  </w:abstractNum>
  <w:abstractNum w:abstractNumId="24" w15:restartNumberingAfterBreak="0">
    <w:nsid w:val="7A1A797C"/>
    <w:multiLevelType w:val="hybridMultilevel"/>
    <w:tmpl w:val="231A277E"/>
    <w:lvl w:ilvl="0" w:tplc="500C6942">
      <w:numFmt w:val="bullet"/>
      <w:lvlText w:val=""/>
      <w:lvlJc w:val="left"/>
      <w:pPr>
        <w:ind w:left="720" w:hanging="360"/>
      </w:pPr>
      <w:rPr>
        <w:rFonts w:ascii="Wingdings" w:eastAsiaTheme="minorHAnsi" w:hAnsi="Wingdings" w:cstheme="minorHAnsi" w:hint="default"/>
      </w:rPr>
    </w:lvl>
    <w:lvl w:ilvl="1" w:tplc="6A523822" w:tentative="1">
      <w:start w:val="1"/>
      <w:numFmt w:val="bullet"/>
      <w:lvlText w:val="o"/>
      <w:lvlJc w:val="left"/>
      <w:pPr>
        <w:ind w:left="1440" w:hanging="360"/>
      </w:pPr>
      <w:rPr>
        <w:rFonts w:ascii="Courier New" w:hAnsi="Courier New" w:cs="Courier New" w:hint="default"/>
      </w:rPr>
    </w:lvl>
    <w:lvl w:ilvl="2" w:tplc="F3D03B5A" w:tentative="1">
      <w:start w:val="1"/>
      <w:numFmt w:val="bullet"/>
      <w:lvlText w:val=""/>
      <w:lvlJc w:val="left"/>
      <w:pPr>
        <w:ind w:left="2160" w:hanging="360"/>
      </w:pPr>
      <w:rPr>
        <w:rFonts w:ascii="Wingdings" w:hAnsi="Wingdings" w:hint="default"/>
      </w:rPr>
    </w:lvl>
    <w:lvl w:ilvl="3" w:tplc="358C858E" w:tentative="1">
      <w:start w:val="1"/>
      <w:numFmt w:val="bullet"/>
      <w:lvlText w:val=""/>
      <w:lvlJc w:val="left"/>
      <w:pPr>
        <w:ind w:left="2880" w:hanging="360"/>
      </w:pPr>
      <w:rPr>
        <w:rFonts w:ascii="Symbol" w:hAnsi="Symbol" w:hint="default"/>
      </w:rPr>
    </w:lvl>
    <w:lvl w:ilvl="4" w:tplc="36B4FBA4" w:tentative="1">
      <w:start w:val="1"/>
      <w:numFmt w:val="bullet"/>
      <w:lvlText w:val="o"/>
      <w:lvlJc w:val="left"/>
      <w:pPr>
        <w:ind w:left="3600" w:hanging="360"/>
      </w:pPr>
      <w:rPr>
        <w:rFonts w:ascii="Courier New" w:hAnsi="Courier New" w:cs="Courier New" w:hint="default"/>
      </w:rPr>
    </w:lvl>
    <w:lvl w:ilvl="5" w:tplc="8C3413D6" w:tentative="1">
      <w:start w:val="1"/>
      <w:numFmt w:val="bullet"/>
      <w:lvlText w:val=""/>
      <w:lvlJc w:val="left"/>
      <w:pPr>
        <w:ind w:left="4320" w:hanging="360"/>
      </w:pPr>
      <w:rPr>
        <w:rFonts w:ascii="Wingdings" w:hAnsi="Wingdings" w:hint="default"/>
      </w:rPr>
    </w:lvl>
    <w:lvl w:ilvl="6" w:tplc="4E489CB8" w:tentative="1">
      <w:start w:val="1"/>
      <w:numFmt w:val="bullet"/>
      <w:lvlText w:val=""/>
      <w:lvlJc w:val="left"/>
      <w:pPr>
        <w:ind w:left="5040" w:hanging="360"/>
      </w:pPr>
      <w:rPr>
        <w:rFonts w:ascii="Symbol" w:hAnsi="Symbol" w:hint="default"/>
      </w:rPr>
    </w:lvl>
    <w:lvl w:ilvl="7" w:tplc="AE4C0EB0" w:tentative="1">
      <w:start w:val="1"/>
      <w:numFmt w:val="bullet"/>
      <w:lvlText w:val="o"/>
      <w:lvlJc w:val="left"/>
      <w:pPr>
        <w:ind w:left="5760" w:hanging="360"/>
      </w:pPr>
      <w:rPr>
        <w:rFonts w:ascii="Courier New" w:hAnsi="Courier New" w:cs="Courier New" w:hint="default"/>
      </w:rPr>
    </w:lvl>
    <w:lvl w:ilvl="8" w:tplc="D56C3450"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6"/>
  </w:num>
  <w:num w:numId="5">
    <w:abstractNumId w:val="11"/>
  </w:num>
  <w:num w:numId="6">
    <w:abstractNumId w:val="3"/>
  </w:num>
  <w:num w:numId="7">
    <w:abstractNumId w:val="4"/>
  </w:num>
  <w:num w:numId="8">
    <w:abstractNumId w:val="23"/>
  </w:num>
  <w:num w:numId="9">
    <w:abstractNumId w:val="13"/>
  </w:num>
  <w:num w:numId="10">
    <w:abstractNumId w:val="18"/>
  </w:num>
  <w:num w:numId="11">
    <w:abstractNumId w:val="22"/>
  </w:num>
  <w:num w:numId="12">
    <w:abstractNumId w:val="21"/>
  </w:num>
  <w:num w:numId="13">
    <w:abstractNumId w:val="10"/>
  </w:num>
  <w:num w:numId="14">
    <w:abstractNumId w:val="19"/>
  </w:num>
  <w:num w:numId="15">
    <w:abstractNumId w:val="17"/>
  </w:num>
  <w:num w:numId="16">
    <w:abstractNumId w:val="20"/>
  </w:num>
  <w:num w:numId="17">
    <w:abstractNumId w:val="15"/>
  </w:num>
  <w:num w:numId="18">
    <w:abstractNumId w:val="2"/>
  </w:num>
  <w:num w:numId="19">
    <w:abstractNumId w:val="6"/>
  </w:num>
  <w:num w:numId="20">
    <w:abstractNumId w:val="5"/>
  </w:num>
  <w:num w:numId="21">
    <w:abstractNumId w:val="12"/>
  </w:num>
  <w:num w:numId="22">
    <w:abstractNumId w:val="1"/>
  </w:num>
  <w:num w:numId="23">
    <w:abstractNumId w:val="8"/>
  </w:num>
  <w:num w:numId="24">
    <w:abstractNumId w:val="7"/>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9B"/>
    <w:rsid w:val="000001C1"/>
    <w:rsid w:val="000008C6"/>
    <w:rsid w:val="00001AC4"/>
    <w:rsid w:val="00001B74"/>
    <w:rsid w:val="000033BF"/>
    <w:rsid w:val="0000380E"/>
    <w:rsid w:val="00003982"/>
    <w:rsid w:val="00004CA4"/>
    <w:rsid w:val="00005063"/>
    <w:rsid w:val="000076AB"/>
    <w:rsid w:val="00007977"/>
    <w:rsid w:val="000102A0"/>
    <w:rsid w:val="00010AA4"/>
    <w:rsid w:val="00012E9B"/>
    <w:rsid w:val="00013595"/>
    <w:rsid w:val="00013D72"/>
    <w:rsid w:val="0001408B"/>
    <w:rsid w:val="00015D59"/>
    <w:rsid w:val="000171CB"/>
    <w:rsid w:val="0002117E"/>
    <w:rsid w:val="0002146A"/>
    <w:rsid w:val="00022136"/>
    <w:rsid w:val="00022972"/>
    <w:rsid w:val="00022FCA"/>
    <w:rsid w:val="00023AA2"/>
    <w:rsid w:val="00023AAF"/>
    <w:rsid w:val="00023C8C"/>
    <w:rsid w:val="00025BA3"/>
    <w:rsid w:val="000313CF"/>
    <w:rsid w:val="000339C5"/>
    <w:rsid w:val="00034BF3"/>
    <w:rsid w:val="000356E2"/>
    <w:rsid w:val="00036EF3"/>
    <w:rsid w:val="00037E58"/>
    <w:rsid w:val="000429A7"/>
    <w:rsid w:val="00042F45"/>
    <w:rsid w:val="0004409D"/>
    <w:rsid w:val="00045087"/>
    <w:rsid w:val="0004636D"/>
    <w:rsid w:val="00046DB5"/>
    <w:rsid w:val="0005000B"/>
    <w:rsid w:val="000505A3"/>
    <w:rsid w:val="00050B76"/>
    <w:rsid w:val="00053E25"/>
    <w:rsid w:val="00056558"/>
    <w:rsid w:val="000579B6"/>
    <w:rsid w:val="00057DAB"/>
    <w:rsid w:val="000627A3"/>
    <w:rsid w:val="0006376E"/>
    <w:rsid w:val="00065716"/>
    <w:rsid w:val="00070518"/>
    <w:rsid w:val="00073ECA"/>
    <w:rsid w:val="000742AA"/>
    <w:rsid w:val="00074843"/>
    <w:rsid w:val="00075157"/>
    <w:rsid w:val="00075763"/>
    <w:rsid w:val="00077039"/>
    <w:rsid w:val="000770BA"/>
    <w:rsid w:val="00077B3B"/>
    <w:rsid w:val="000800C3"/>
    <w:rsid w:val="00081F86"/>
    <w:rsid w:val="000866EC"/>
    <w:rsid w:val="00087AA9"/>
    <w:rsid w:val="00094260"/>
    <w:rsid w:val="00094BA6"/>
    <w:rsid w:val="00097F18"/>
    <w:rsid w:val="000A0D0B"/>
    <w:rsid w:val="000A15D0"/>
    <w:rsid w:val="000A3393"/>
    <w:rsid w:val="000A3A94"/>
    <w:rsid w:val="000A3B30"/>
    <w:rsid w:val="000A3BC9"/>
    <w:rsid w:val="000A6E0A"/>
    <w:rsid w:val="000A6F62"/>
    <w:rsid w:val="000A718F"/>
    <w:rsid w:val="000A7687"/>
    <w:rsid w:val="000B01C6"/>
    <w:rsid w:val="000B0690"/>
    <w:rsid w:val="000B06EA"/>
    <w:rsid w:val="000B27FE"/>
    <w:rsid w:val="000B2B4E"/>
    <w:rsid w:val="000B6F74"/>
    <w:rsid w:val="000B789E"/>
    <w:rsid w:val="000C2766"/>
    <w:rsid w:val="000C6511"/>
    <w:rsid w:val="000C6ED3"/>
    <w:rsid w:val="000D279D"/>
    <w:rsid w:val="000D397C"/>
    <w:rsid w:val="000D3BA9"/>
    <w:rsid w:val="000D3D4D"/>
    <w:rsid w:val="000D5514"/>
    <w:rsid w:val="000D6B7F"/>
    <w:rsid w:val="000E04C7"/>
    <w:rsid w:val="000E2E6B"/>
    <w:rsid w:val="000E430C"/>
    <w:rsid w:val="000E5C94"/>
    <w:rsid w:val="000E6060"/>
    <w:rsid w:val="000E6753"/>
    <w:rsid w:val="000E72B3"/>
    <w:rsid w:val="000E77C7"/>
    <w:rsid w:val="000F2535"/>
    <w:rsid w:val="000F3757"/>
    <w:rsid w:val="000F4F2D"/>
    <w:rsid w:val="000F6628"/>
    <w:rsid w:val="00102299"/>
    <w:rsid w:val="00103D4D"/>
    <w:rsid w:val="00105E6A"/>
    <w:rsid w:val="00106FA0"/>
    <w:rsid w:val="00110B8F"/>
    <w:rsid w:val="001111D1"/>
    <w:rsid w:val="001113B6"/>
    <w:rsid w:val="00112223"/>
    <w:rsid w:val="001140EA"/>
    <w:rsid w:val="001141B9"/>
    <w:rsid w:val="00115CA4"/>
    <w:rsid w:val="00115CA5"/>
    <w:rsid w:val="00116431"/>
    <w:rsid w:val="00117146"/>
    <w:rsid w:val="0012386C"/>
    <w:rsid w:val="00123AB8"/>
    <w:rsid w:val="001263AE"/>
    <w:rsid w:val="0012674A"/>
    <w:rsid w:val="0012677C"/>
    <w:rsid w:val="0012758E"/>
    <w:rsid w:val="00135E93"/>
    <w:rsid w:val="0014155D"/>
    <w:rsid w:val="00143441"/>
    <w:rsid w:val="00143CCE"/>
    <w:rsid w:val="00145CC9"/>
    <w:rsid w:val="00150326"/>
    <w:rsid w:val="001510A5"/>
    <w:rsid w:val="00151C1A"/>
    <w:rsid w:val="001561DB"/>
    <w:rsid w:val="0015624A"/>
    <w:rsid w:val="00156C12"/>
    <w:rsid w:val="00157EDA"/>
    <w:rsid w:val="00160DF1"/>
    <w:rsid w:val="00160FFD"/>
    <w:rsid w:val="00161E02"/>
    <w:rsid w:val="00162620"/>
    <w:rsid w:val="00162931"/>
    <w:rsid w:val="0016394C"/>
    <w:rsid w:val="00164D36"/>
    <w:rsid w:val="00166D92"/>
    <w:rsid w:val="00170337"/>
    <w:rsid w:val="00171D2B"/>
    <w:rsid w:val="0017210C"/>
    <w:rsid w:val="00174EEB"/>
    <w:rsid w:val="001750BA"/>
    <w:rsid w:val="0017592D"/>
    <w:rsid w:val="00175D5C"/>
    <w:rsid w:val="00176F7F"/>
    <w:rsid w:val="0018035A"/>
    <w:rsid w:val="00180D29"/>
    <w:rsid w:val="00184016"/>
    <w:rsid w:val="00184879"/>
    <w:rsid w:val="00185578"/>
    <w:rsid w:val="00186DA0"/>
    <w:rsid w:val="00187266"/>
    <w:rsid w:val="00193650"/>
    <w:rsid w:val="00193DED"/>
    <w:rsid w:val="00195916"/>
    <w:rsid w:val="001965C4"/>
    <w:rsid w:val="0019679F"/>
    <w:rsid w:val="001A06ED"/>
    <w:rsid w:val="001A3B36"/>
    <w:rsid w:val="001A3DDA"/>
    <w:rsid w:val="001A3EF2"/>
    <w:rsid w:val="001A4BC4"/>
    <w:rsid w:val="001A4CE1"/>
    <w:rsid w:val="001A4D00"/>
    <w:rsid w:val="001A53D9"/>
    <w:rsid w:val="001A7197"/>
    <w:rsid w:val="001B0731"/>
    <w:rsid w:val="001B0FD7"/>
    <w:rsid w:val="001B2582"/>
    <w:rsid w:val="001B3D26"/>
    <w:rsid w:val="001B62DB"/>
    <w:rsid w:val="001B6B16"/>
    <w:rsid w:val="001C175E"/>
    <w:rsid w:val="001C2228"/>
    <w:rsid w:val="001C34BE"/>
    <w:rsid w:val="001C36F9"/>
    <w:rsid w:val="001C3848"/>
    <w:rsid w:val="001C39FD"/>
    <w:rsid w:val="001C62D4"/>
    <w:rsid w:val="001C724C"/>
    <w:rsid w:val="001C75A2"/>
    <w:rsid w:val="001D11D6"/>
    <w:rsid w:val="001D2B0B"/>
    <w:rsid w:val="001D2B33"/>
    <w:rsid w:val="001D5E2D"/>
    <w:rsid w:val="001D6C7D"/>
    <w:rsid w:val="001D6EDB"/>
    <w:rsid w:val="001D748B"/>
    <w:rsid w:val="001D7576"/>
    <w:rsid w:val="001E26BB"/>
    <w:rsid w:val="001E383E"/>
    <w:rsid w:val="001E3B4D"/>
    <w:rsid w:val="001E3C24"/>
    <w:rsid w:val="001E41F1"/>
    <w:rsid w:val="001E5257"/>
    <w:rsid w:val="001E7E0C"/>
    <w:rsid w:val="001F1D07"/>
    <w:rsid w:val="001F2D1B"/>
    <w:rsid w:val="001F2EBC"/>
    <w:rsid w:val="001F3DB3"/>
    <w:rsid w:val="001F3FC6"/>
    <w:rsid w:val="001F5B5D"/>
    <w:rsid w:val="001F62C6"/>
    <w:rsid w:val="001F65B7"/>
    <w:rsid w:val="001F6B07"/>
    <w:rsid w:val="001F6E15"/>
    <w:rsid w:val="0020130A"/>
    <w:rsid w:val="002037E0"/>
    <w:rsid w:val="002049C9"/>
    <w:rsid w:val="00205367"/>
    <w:rsid w:val="00206216"/>
    <w:rsid w:val="002062DE"/>
    <w:rsid w:val="00206D1F"/>
    <w:rsid w:val="0021138C"/>
    <w:rsid w:val="00211EF8"/>
    <w:rsid w:val="0021220D"/>
    <w:rsid w:val="0021377D"/>
    <w:rsid w:val="00216E58"/>
    <w:rsid w:val="00224380"/>
    <w:rsid w:val="00225BA1"/>
    <w:rsid w:val="00227DA5"/>
    <w:rsid w:val="002332F9"/>
    <w:rsid w:val="002339C1"/>
    <w:rsid w:val="00233C03"/>
    <w:rsid w:val="00233DAF"/>
    <w:rsid w:val="00235D3E"/>
    <w:rsid w:val="00237F67"/>
    <w:rsid w:val="0024007F"/>
    <w:rsid w:val="00240B2E"/>
    <w:rsid w:val="00246923"/>
    <w:rsid w:val="00247748"/>
    <w:rsid w:val="00247E75"/>
    <w:rsid w:val="0025086A"/>
    <w:rsid w:val="002519F0"/>
    <w:rsid w:val="00253E9A"/>
    <w:rsid w:val="00254454"/>
    <w:rsid w:val="0025458D"/>
    <w:rsid w:val="00255FDF"/>
    <w:rsid w:val="00260533"/>
    <w:rsid w:val="0026262E"/>
    <w:rsid w:val="0026322E"/>
    <w:rsid w:val="002632AC"/>
    <w:rsid w:val="0026462A"/>
    <w:rsid w:val="00264C82"/>
    <w:rsid w:val="00264E01"/>
    <w:rsid w:val="002663A8"/>
    <w:rsid w:val="00266A44"/>
    <w:rsid w:val="00270203"/>
    <w:rsid w:val="00270857"/>
    <w:rsid w:val="00271646"/>
    <w:rsid w:val="00271655"/>
    <w:rsid w:val="00271923"/>
    <w:rsid w:val="00274D74"/>
    <w:rsid w:val="00276104"/>
    <w:rsid w:val="002766F5"/>
    <w:rsid w:val="00276B03"/>
    <w:rsid w:val="00280AE7"/>
    <w:rsid w:val="00280F60"/>
    <w:rsid w:val="002821A6"/>
    <w:rsid w:val="00284C4F"/>
    <w:rsid w:val="00286195"/>
    <w:rsid w:val="00286FFE"/>
    <w:rsid w:val="0028769A"/>
    <w:rsid w:val="00292F4C"/>
    <w:rsid w:val="002950BB"/>
    <w:rsid w:val="00295478"/>
    <w:rsid w:val="002960F2"/>
    <w:rsid w:val="00296E3D"/>
    <w:rsid w:val="0029725C"/>
    <w:rsid w:val="002A0A30"/>
    <w:rsid w:val="002A1CE8"/>
    <w:rsid w:val="002A3728"/>
    <w:rsid w:val="002A3FA9"/>
    <w:rsid w:val="002A6709"/>
    <w:rsid w:val="002B08C1"/>
    <w:rsid w:val="002B0963"/>
    <w:rsid w:val="002B099E"/>
    <w:rsid w:val="002B1BC1"/>
    <w:rsid w:val="002B290C"/>
    <w:rsid w:val="002B366A"/>
    <w:rsid w:val="002B7972"/>
    <w:rsid w:val="002B7ACE"/>
    <w:rsid w:val="002B7E9C"/>
    <w:rsid w:val="002C09AD"/>
    <w:rsid w:val="002C264C"/>
    <w:rsid w:val="002C3FBE"/>
    <w:rsid w:val="002C4235"/>
    <w:rsid w:val="002C4646"/>
    <w:rsid w:val="002C5213"/>
    <w:rsid w:val="002D23E0"/>
    <w:rsid w:val="002D2B53"/>
    <w:rsid w:val="002D2DE7"/>
    <w:rsid w:val="002D2F41"/>
    <w:rsid w:val="002D2FF4"/>
    <w:rsid w:val="002D5955"/>
    <w:rsid w:val="002D5D9B"/>
    <w:rsid w:val="002D76B2"/>
    <w:rsid w:val="002E0673"/>
    <w:rsid w:val="002E0C1E"/>
    <w:rsid w:val="002E12AB"/>
    <w:rsid w:val="002E2D31"/>
    <w:rsid w:val="002E47F7"/>
    <w:rsid w:val="002E5A51"/>
    <w:rsid w:val="002E5D6D"/>
    <w:rsid w:val="002E6E00"/>
    <w:rsid w:val="002E7002"/>
    <w:rsid w:val="002F0294"/>
    <w:rsid w:val="002F0732"/>
    <w:rsid w:val="002F2DA3"/>
    <w:rsid w:val="002F4A9D"/>
    <w:rsid w:val="002F4EF2"/>
    <w:rsid w:val="002F6451"/>
    <w:rsid w:val="002F7191"/>
    <w:rsid w:val="00300297"/>
    <w:rsid w:val="00301A17"/>
    <w:rsid w:val="00301CA4"/>
    <w:rsid w:val="00302372"/>
    <w:rsid w:val="00302701"/>
    <w:rsid w:val="0030466F"/>
    <w:rsid w:val="00304746"/>
    <w:rsid w:val="00310251"/>
    <w:rsid w:val="00310506"/>
    <w:rsid w:val="00314029"/>
    <w:rsid w:val="00314795"/>
    <w:rsid w:val="00314D56"/>
    <w:rsid w:val="003167D7"/>
    <w:rsid w:val="00321009"/>
    <w:rsid w:val="00321B84"/>
    <w:rsid w:val="003223C8"/>
    <w:rsid w:val="003227A8"/>
    <w:rsid w:val="00322CB8"/>
    <w:rsid w:val="003250EC"/>
    <w:rsid w:val="00327172"/>
    <w:rsid w:val="00330460"/>
    <w:rsid w:val="003311EC"/>
    <w:rsid w:val="00334851"/>
    <w:rsid w:val="00334A20"/>
    <w:rsid w:val="00334ED4"/>
    <w:rsid w:val="00337206"/>
    <w:rsid w:val="00337534"/>
    <w:rsid w:val="00340099"/>
    <w:rsid w:val="00341842"/>
    <w:rsid w:val="00341B03"/>
    <w:rsid w:val="00342297"/>
    <w:rsid w:val="0034291F"/>
    <w:rsid w:val="00342F10"/>
    <w:rsid w:val="003450CA"/>
    <w:rsid w:val="003453A1"/>
    <w:rsid w:val="00346367"/>
    <w:rsid w:val="00347302"/>
    <w:rsid w:val="0035255C"/>
    <w:rsid w:val="00353729"/>
    <w:rsid w:val="0035590D"/>
    <w:rsid w:val="00356A0D"/>
    <w:rsid w:val="00357239"/>
    <w:rsid w:val="0035735F"/>
    <w:rsid w:val="003578B1"/>
    <w:rsid w:val="00357AF5"/>
    <w:rsid w:val="003633C5"/>
    <w:rsid w:val="00364280"/>
    <w:rsid w:val="00364F1F"/>
    <w:rsid w:val="0036518E"/>
    <w:rsid w:val="00365A14"/>
    <w:rsid w:val="00367861"/>
    <w:rsid w:val="003726C0"/>
    <w:rsid w:val="00372CB9"/>
    <w:rsid w:val="00372F5B"/>
    <w:rsid w:val="00375A85"/>
    <w:rsid w:val="00376954"/>
    <w:rsid w:val="003769F9"/>
    <w:rsid w:val="00376FE3"/>
    <w:rsid w:val="00377B27"/>
    <w:rsid w:val="0038115F"/>
    <w:rsid w:val="003825A9"/>
    <w:rsid w:val="00382C6A"/>
    <w:rsid w:val="00382C6B"/>
    <w:rsid w:val="003841CF"/>
    <w:rsid w:val="00384B44"/>
    <w:rsid w:val="003859F9"/>
    <w:rsid w:val="00385B2E"/>
    <w:rsid w:val="00386C3A"/>
    <w:rsid w:val="00386F90"/>
    <w:rsid w:val="00387317"/>
    <w:rsid w:val="0039018E"/>
    <w:rsid w:val="00391E69"/>
    <w:rsid w:val="00394910"/>
    <w:rsid w:val="003956F5"/>
    <w:rsid w:val="00397218"/>
    <w:rsid w:val="00397278"/>
    <w:rsid w:val="003A0106"/>
    <w:rsid w:val="003A022B"/>
    <w:rsid w:val="003A1680"/>
    <w:rsid w:val="003A28DB"/>
    <w:rsid w:val="003B175D"/>
    <w:rsid w:val="003B30F5"/>
    <w:rsid w:val="003B40BA"/>
    <w:rsid w:val="003B693E"/>
    <w:rsid w:val="003B74FE"/>
    <w:rsid w:val="003C023B"/>
    <w:rsid w:val="003C1535"/>
    <w:rsid w:val="003C22BB"/>
    <w:rsid w:val="003C2356"/>
    <w:rsid w:val="003C2766"/>
    <w:rsid w:val="003C582A"/>
    <w:rsid w:val="003C5F3C"/>
    <w:rsid w:val="003C6BB9"/>
    <w:rsid w:val="003C6D1F"/>
    <w:rsid w:val="003C769A"/>
    <w:rsid w:val="003D2A1C"/>
    <w:rsid w:val="003D4459"/>
    <w:rsid w:val="003D6440"/>
    <w:rsid w:val="003D7883"/>
    <w:rsid w:val="003D7EB7"/>
    <w:rsid w:val="003E0BFC"/>
    <w:rsid w:val="003E1A40"/>
    <w:rsid w:val="003E239A"/>
    <w:rsid w:val="003E3974"/>
    <w:rsid w:val="003E45DB"/>
    <w:rsid w:val="003E5727"/>
    <w:rsid w:val="003F17BA"/>
    <w:rsid w:val="003F426E"/>
    <w:rsid w:val="003F48B0"/>
    <w:rsid w:val="003F4ADC"/>
    <w:rsid w:val="003F4F8F"/>
    <w:rsid w:val="003F7589"/>
    <w:rsid w:val="0040003C"/>
    <w:rsid w:val="004000C0"/>
    <w:rsid w:val="0040546B"/>
    <w:rsid w:val="00406DD3"/>
    <w:rsid w:val="00407061"/>
    <w:rsid w:val="00407957"/>
    <w:rsid w:val="00410243"/>
    <w:rsid w:val="00412D34"/>
    <w:rsid w:val="004134D2"/>
    <w:rsid w:val="00414626"/>
    <w:rsid w:val="0041558B"/>
    <w:rsid w:val="00415CDB"/>
    <w:rsid w:val="0041794B"/>
    <w:rsid w:val="00420F17"/>
    <w:rsid w:val="004215A8"/>
    <w:rsid w:val="00423466"/>
    <w:rsid w:val="00426D3C"/>
    <w:rsid w:val="0043015D"/>
    <w:rsid w:val="00434092"/>
    <w:rsid w:val="00435A5D"/>
    <w:rsid w:val="004375C2"/>
    <w:rsid w:val="00437941"/>
    <w:rsid w:val="00440CBD"/>
    <w:rsid w:val="0044119B"/>
    <w:rsid w:val="004415D3"/>
    <w:rsid w:val="004430D6"/>
    <w:rsid w:val="0044399C"/>
    <w:rsid w:val="00444A7F"/>
    <w:rsid w:val="004473F8"/>
    <w:rsid w:val="00447D75"/>
    <w:rsid w:val="00450D75"/>
    <w:rsid w:val="00451954"/>
    <w:rsid w:val="00452AC8"/>
    <w:rsid w:val="00453FE6"/>
    <w:rsid w:val="00461185"/>
    <w:rsid w:val="00461366"/>
    <w:rsid w:val="00461EA8"/>
    <w:rsid w:val="00465AC9"/>
    <w:rsid w:val="0046619A"/>
    <w:rsid w:val="00467F70"/>
    <w:rsid w:val="00470447"/>
    <w:rsid w:val="00471886"/>
    <w:rsid w:val="00471C01"/>
    <w:rsid w:val="00471F40"/>
    <w:rsid w:val="00475362"/>
    <w:rsid w:val="00475A62"/>
    <w:rsid w:val="00477781"/>
    <w:rsid w:val="00477997"/>
    <w:rsid w:val="00477B27"/>
    <w:rsid w:val="00481C20"/>
    <w:rsid w:val="00481CFB"/>
    <w:rsid w:val="0048200D"/>
    <w:rsid w:val="00482996"/>
    <w:rsid w:val="004836B3"/>
    <w:rsid w:val="004845D6"/>
    <w:rsid w:val="00484895"/>
    <w:rsid w:val="00484ED6"/>
    <w:rsid w:val="00485534"/>
    <w:rsid w:val="00485FE6"/>
    <w:rsid w:val="00487720"/>
    <w:rsid w:val="004877D2"/>
    <w:rsid w:val="00490866"/>
    <w:rsid w:val="00493274"/>
    <w:rsid w:val="0049334E"/>
    <w:rsid w:val="00493EE4"/>
    <w:rsid w:val="004943EB"/>
    <w:rsid w:val="0049476F"/>
    <w:rsid w:val="00495E82"/>
    <w:rsid w:val="004A00F5"/>
    <w:rsid w:val="004A10D5"/>
    <w:rsid w:val="004A2DAC"/>
    <w:rsid w:val="004A31A3"/>
    <w:rsid w:val="004A3455"/>
    <w:rsid w:val="004A350D"/>
    <w:rsid w:val="004A3628"/>
    <w:rsid w:val="004A3883"/>
    <w:rsid w:val="004A4879"/>
    <w:rsid w:val="004A514A"/>
    <w:rsid w:val="004A58FD"/>
    <w:rsid w:val="004A63A4"/>
    <w:rsid w:val="004A72B2"/>
    <w:rsid w:val="004B5583"/>
    <w:rsid w:val="004B5BFA"/>
    <w:rsid w:val="004B6ED5"/>
    <w:rsid w:val="004B79D0"/>
    <w:rsid w:val="004C065E"/>
    <w:rsid w:val="004C0E58"/>
    <w:rsid w:val="004C37FE"/>
    <w:rsid w:val="004C563D"/>
    <w:rsid w:val="004C5A7D"/>
    <w:rsid w:val="004C5EC4"/>
    <w:rsid w:val="004D08F1"/>
    <w:rsid w:val="004D4E23"/>
    <w:rsid w:val="004D5ADB"/>
    <w:rsid w:val="004D5BE7"/>
    <w:rsid w:val="004D6E61"/>
    <w:rsid w:val="004D782F"/>
    <w:rsid w:val="004E1138"/>
    <w:rsid w:val="004E1E80"/>
    <w:rsid w:val="004E2180"/>
    <w:rsid w:val="004E2F51"/>
    <w:rsid w:val="004E67E6"/>
    <w:rsid w:val="004E7AE2"/>
    <w:rsid w:val="004F0D2B"/>
    <w:rsid w:val="004F132E"/>
    <w:rsid w:val="004F1FFD"/>
    <w:rsid w:val="004F21BF"/>
    <w:rsid w:val="004F4777"/>
    <w:rsid w:val="004F4EF7"/>
    <w:rsid w:val="0050058D"/>
    <w:rsid w:val="005025B0"/>
    <w:rsid w:val="00503713"/>
    <w:rsid w:val="00507F87"/>
    <w:rsid w:val="00510E39"/>
    <w:rsid w:val="0051112F"/>
    <w:rsid w:val="00514E8D"/>
    <w:rsid w:val="0051529B"/>
    <w:rsid w:val="00515D13"/>
    <w:rsid w:val="00517396"/>
    <w:rsid w:val="00520EA9"/>
    <w:rsid w:val="00522934"/>
    <w:rsid w:val="005241B0"/>
    <w:rsid w:val="00525395"/>
    <w:rsid w:val="005265BD"/>
    <w:rsid w:val="005266E4"/>
    <w:rsid w:val="0053158E"/>
    <w:rsid w:val="005326D6"/>
    <w:rsid w:val="005334C0"/>
    <w:rsid w:val="00533995"/>
    <w:rsid w:val="00534A12"/>
    <w:rsid w:val="00535EE0"/>
    <w:rsid w:val="00537463"/>
    <w:rsid w:val="00540D2D"/>
    <w:rsid w:val="00545930"/>
    <w:rsid w:val="00545A69"/>
    <w:rsid w:val="00546394"/>
    <w:rsid w:val="00551D7B"/>
    <w:rsid w:val="00553C75"/>
    <w:rsid w:val="0055439F"/>
    <w:rsid w:val="005566A2"/>
    <w:rsid w:val="00556D4A"/>
    <w:rsid w:val="0056115A"/>
    <w:rsid w:val="00561720"/>
    <w:rsid w:val="005626AF"/>
    <w:rsid w:val="00563118"/>
    <w:rsid w:val="005654E1"/>
    <w:rsid w:val="005662BD"/>
    <w:rsid w:val="005706FC"/>
    <w:rsid w:val="00571450"/>
    <w:rsid w:val="00572149"/>
    <w:rsid w:val="00573124"/>
    <w:rsid w:val="00573393"/>
    <w:rsid w:val="005741EB"/>
    <w:rsid w:val="00574D41"/>
    <w:rsid w:val="00581625"/>
    <w:rsid w:val="00581A83"/>
    <w:rsid w:val="00582820"/>
    <w:rsid w:val="005830D5"/>
    <w:rsid w:val="00583D6E"/>
    <w:rsid w:val="005845E7"/>
    <w:rsid w:val="00587332"/>
    <w:rsid w:val="005928A6"/>
    <w:rsid w:val="00592A5F"/>
    <w:rsid w:val="0059603F"/>
    <w:rsid w:val="005963DB"/>
    <w:rsid w:val="005A2210"/>
    <w:rsid w:val="005A2B1E"/>
    <w:rsid w:val="005A3292"/>
    <w:rsid w:val="005A4BF7"/>
    <w:rsid w:val="005A6857"/>
    <w:rsid w:val="005A6C96"/>
    <w:rsid w:val="005B044E"/>
    <w:rsid w:val="005B16FE"/>
    <w:rsid w:val="005B1708"/>
    <w:rsid w:val="005B4133"/>
    <w:rsid w:val="005B4D83"/>
    <w:rsid w:val="005B53C7"/>
    <w:rsid w:val="005B7A0C"/>
    <w:rsid w:val="005C1874"/>
    <w:rsid w:val="005C4016"/>
    <w:rsid w:val="005C62D4"/>
    <w:rsid w:val="005C6BE9"/>
    <w:rsid w:val="005C7E12"/>
    <w:rsid w:val="005D052A"/>
    <w:rsid w:val="005D0631"/>
    <w:rsid w:val="005D1BE6"/>
    <w:rsid w:val="005D31FD"/>
    <w:rsid w:val="005D4325"/>
    <w:rsid w:val="005D52BC"/>
    <w:rsid w:val="005D5F18"/>
    <w:rsid w:val="005E184A"/>
    <w:rsid w:val="005E1A78"/>
    <w:rsid w:val="005E2A7A"/>
    <w:rsid w:val="005E33B8"/>
    <w:rsid w:val="005E3CE4"/>
    <w:rsid w:val="005E4874"/>
    <w:rsid w:val="005E4BD5"/>
    <w:rsid w:val="005E5357"/>
    <w:rsid w:val="005E6184"/>
    <w:rsid w:val="005E6F78"/>
    <w:rsid w:val="005F0314"/>
    <w:rsid w:val="005F079E"/>
    <w:rsid w:val="005F18D8"/>
    <w:rsid w:val="005F501F"/>
    <w:rsid w:val="005F59CD"/>
    <w:rsid w:val="005F654A"/>
    <w:rsid w:val="00601431"/>
    <w:rsid w:val="00604B4C"/>
    <w:rsid w:val="00606AD6"/>
    <w:rsid w:val="00606C15"/>
    <w:rsid w:val="00610E93"/>
    <w:rsid w:val="006127A5"/>
    <w:rsid w:val="00612976"/>
    <w:rsid w:val="00612E89"/>
    <w:rsid w:val="00615719"/>
    <w:rsid w:val="00617037"/>
    <w:rsid w:val="00617DFE"/>
    <w:rsid w:val="0062271E"/>
    <w:rsid w:val="006240B7"/>
    <w:rsid w:val="00624B9C"/>
    <w:rsid w:val="00626EE8"/>
    <w:rsid w:val="0062703A"/>
    <w:rsid w:val="006311A4"/>
    <w:rsid w:val="0063146A"/>
    <w:rsid w:val="00631AF8"/>
    <w:rsid w:val="00632E10"/>
    <w:rsid w:val="00635687"/>
    <w:rsid w:val="006364F8"/>
    <w:rsid w:val="006366ED"/>
    <w:rsid w:val="00640F6C"/>
    <w:rsid w:val="00641F88"/>
    <w:rsid w:val="00644695"/>
    <w:rsid w:val="006456F8"/>
    <w:rsid w:val="00645F36"/>
    <w:rsid w:val="00646B15"/>
    <w:rsid w:val="00650A6C"/>
    <w:rsid w:val="00650E61"/>
    <w:rsid w:val="0065113A"/>
    <w:rsid w:val="006515F6"/>
    <w:rsid w:val="00651810"/>
    <w:rsid w:val="00652683"/>
    <w:rsid w:val="00653C85"/>
    <w:rsid w:val="00653D1B"/>
    <w:rsid w:val="0065408B"/>
    <w:rsid w:val="006545E7"/>
    <w:rsid w:val="00654BB0"/>
    <w:rsid w:val="00656294"/>
    <w:rsid w:val="00656814"/>
    <w:rsid w:val="00656EA8"/>
    <w:rsid w:val="00657193"/>
    <w:rsid w:val="00657376"/>
    <w:rsid w:val="006600CE"/>
    <w:rsid w:val="0066066A"/>
    <w:rsid w:val="0066317C"/>
    <w:rsid w:val="006646DE"/>
    <w:rsid w:val="00665A23"/>
    <w:rsid w:val="00670907"/>
    <w:rsid w:val="006728BE"/>
    <w:rsid w:val="0067418E"/>
    <w:rsid w:val="006743D0"/>
    <w:rsid w:val="00675909"/>
    <w:rsid w:val="006764B1"/>
    <w:rsid w:val="0067691E"/>
    <w:rsid w:val="006772A9"/>
    <w:rsid w:val="00681014"/>
    <w:rsid w:val="006811FF"/>
    <w:rsid w:val="00681213"/>
    <w:rsid w:val="006817ED"/>
    <w:rsid w:val="006819A5"/>
    <w:rsid w:val="00682344"/>
    <w:rsid w:val="006823C8"/>
    <w:rsid w:val="00682496"/>
    <w:rsid w:val="00682E11"/>
    <w:rsid w:val="006845A2"/>
    <w:rsid w:val="00686F6C"/>
    <w:rsid w:val="00686FFD"/>
    <w:rsid w:val="006919E4"/>
    <w:rsid w:val="00691ECA"/>
    <w:rsid w:val="00696492"/>
    <w:rsid w:val="00696DC8"/>
    <w:rsid w:val="00697CBA"/>
    <w:rsid w:val="006A3E4A"/>
    <w:rsid w:val="006A59A8"/>
    <w:rsid w:val="006A6698"/>
    <w:rsid w:val="006A6C8A"/>
    <w:rsid w:val="006A6E2C"/>
    <w:rsid w:val="006A71DC"/>
    <w:rsid w:val="006B1986"/>
    <w:rsid w:val="006B1FE9"/>
    <w:rsid w:val="006B3735"/>
    <w:rsid w:val="006B3E49"/>
    <w:rsid w:val="006B3F3A"/>
    <w:rsid w:val="006B4454"/>
    <w:rsid w:val="006B61C8"/>
    <w:rsid w:val="006C28D8"/>
    <w:rsid w:val="006C56D2"/>
    <w:rsid w:val="006C77C2"/>
    <w:rsid w:val="006D0A80"/>
    <w:rsid w:val="006D0D68"/>
    <w:rsid w:val="006D11A2"/>
    <w:rsid w:val="006D257C"/>
    <w:rsid w:val="006D44B2"/>
    <w:rsid w:val="006D4543"/>
    <w:rsid w:val="006D4AA3"/>
    <w:rsid w:val="006D7165"/>
    <w:rsid w:val="006D799E"/>
    <w:rsid w:val="006E041A"/>
    <w:rsid w:val="006E19A5"/>
    <w:rsid w:val="006E23DD"/>
    <w:rsid w:val="006E26B1"/>
    <w:rsid w:val="006E3DB5"/>
    <w:rsid w:val="006E4560"/>
    <w:rsid w:val="006E68E2"/>
    <w:rsid w:val="006E7130"/>
    <w:rsid w:val="006F4D0B"/>
    <w:rsid w:val="006F7CF2"/>
    <w:rsid w:val="007024B4"/>
    <w:rsid w:val="007039D9"/>
    <w:rsid w:val="0070503A"/>
    <w:rsid w:val="007061E8"/>
    <w:rsid w:val="007071CA"/>
    <w:rsid w:val="00707216"/>
    <w:rsid w:val="00707D96"/>
    <w:rsid w:val="007141F8"/>
    <w:rsid w:val="00716588"/>
    <w:rsid w:val="00720501"/>
    <w:rsid w:val="00721A18"/>
    <w:rsid w:val="00721A1A"/>
    <w:rsid w:val="00721AA0"/>
    <w:rsid w:val="007222D0"/>
    <w:rsid w:val="007244B1"/>
    <w:rsid w:val="0072587B"/>
    <w:rsid w:val="007261BD"/>
    <w:rsid w:val="00726520"/>
    <w:rsid w:val="00730125"/>
    <w:rsid w:val="00730E8C"/>
    <w:rsid w:val="00731B09"/>
    <w:rsid w:val="00733712"/>
    <w:rsid w:val="00733B72"/>
    <w:rsid w:val="00734BD1"/>
    <w:rsid w:val="00734FD8"/>
    <w:rsid w:val="007356B1"/>
    <w:rsid w:val="0073581F"/>
    <w:rsid w:val="00736F62"/>
    <w:rsid w:val="00737A72"/>
    <w:rsid w:val="00737D70"/>
    <w:rsid w:val="00740D28"/>
    <w:rsid w:val="007410E2"/>
    <w:rsid w:val="00741354"/>
    <w:rsid w:val="007418FA"/>
    <w:rsid w:val="00741D9B"/>
    <w:rsid w:val="0074447E"/>
    <w:rsid w:val="0074554E"/>
    <w:rsid w:val="007461B2"/>
    <w:rsid w:val="00747A4F"/>
    <w:rsid w:val="00751559"/>
    <w:rsid w:val="00751850"/>
    <w:rsid w:val="00751D53"/>
    <w:rsid w:val="00751EDD"/>
    <w:rsid w:val="00754E78"/>
    <w:rsid w:val="007550D3"/>
    <w:rsid w:val="00756686"/>
    <w:rsid w:val="00760BB2"/>
    <w:rsid w:val="00764F48"/>
    <w:rsid w:val="00766112"/>
    <w:rsid w:val="007662DC"/>
    <w:rsid w:val="00766366"/>
    <w:rsid w:val="0076782F"/>
    <w:rsid w:val="00773F63"/>
    <w:rsid w:val="00774ADD"/>
    <w:rsid w:val="00775D3F"/>
    <w:rsid w:val="00782C49"/>
    <w:rsid w:val="00784D65"/>
    <w:rsid w:val="00785AA4"/>
    <w:rsid w:val="00785F7A"/>
    <w:rsid w:val="00791749"/>
    <w:rsid w:val="007936A0"/>
    <w:rsid w:val="007939F8"/>
    <w:rsid w:val="00794756"/>
    <w:rsid w:val="0079575A"/>
    <w:rsid w:val="007A242E"/>
    <w:rsid w:val="007A3A9A"/>
    <w:rsid w:val="007A6D20"/>
    <w:rsid w:val="007B0E8E"/>
    <w:rsid w:val="007B0F79"/>
    <w:rsid w:val="007B3A83"/>
    <w:rsid w:val="007B7242"/>
    <w:rsid w:val="007C089F"/>
    <w:rsid w:val="007C2767"/>
    <w:rsid w:val="007C3996"/>
    <w:rsid w:val="007C4A28"/>
    <w:rsid w:val="007C7456"/>
    <w:rsid w:val="007D0F86"/>
    <w:rsid w:val="007D1ECF"/>
    <w:rsid w:val="007D2BB9"/>
    <w:rsid w:val="007D2BF7"/>
    <w:rsid w:val="007D2DE0"/>
    <w:rsid w:val="007D3EEC"/>
    <w:rsid w:val="007D4094"/>
    <w:rsid w:val="007D4BE8"/>
    <w:rsid w:val="007D4F5E"/>
    <w:rsid w:val="007D7E06"/>
    <w:rsid w:val="007E061C"/>
    <w:rsid w:val="007E1100"/>
    <w:rsid w:val="007E15E6"/>
    <w:rsid w:val="007E17E0"/>
    <w:rsid w:val="007E1D5C"/>
    <w:rsid w:val="007E1EAE"/>
    <w:rsid w:val="007E4488"/>
    <w:rsid w:val="007E475D"/>
    <w:rsid w:val="007E5696"/>
    <w:rsid w:val="007E5B33"/>
    <w:rsid w:val="007F2230"/>
    <w:rsid w:val="007F42E9"/>
    <w:rsid w:val="007F5F5A"/>
    <w:rsid w:val="007F7F72"/>
    <w:rsid w:val="008001B4"/>
    <w:rsid w:val="00800207"/>
    <w:rsid w:val="00800A79"/>
    <w:rsid w:val="00802978"/>
    <w:rsid w:val="00803322"/>
    <w:rsid w:val="00805B6C"/>
    <w:rsid w:val="00806F7D"/>
    <w:rsid w:val="00811111"/>
    <w:rsid w:val="00811F1E"/>
    <w:rsid w:val="00812F01"/>
    <w:rsid w:val="008132C1"/>
    <w:rsid w:val="0081380D"/>
    <w:rsid w:val="00813C6A"/>
    <w:rsid w:val="008157B2"/>
    <w:rsid w:val="00821B80"/>
    <w:rsid w:val="0082244E"/>
    <w:rsid w:val="008229C4"/>
    <w:rsid w:val="008238EF"/>
    <w:rsid w:val="00824231"/>
    <w:rsid w:val="0082550A"/>
    <w:rsid w:val="00827710"/>
    <w:rsid w:val="008308CC"/>
    <w:rsid w:val="00830CED"/>
    <w:rsid w:val="00831778"/>
    <w:rsid w:val="00832FCF"/>
    <w:rsid w:val="008369EE"/>
    <w:rsid w:val="008409D8"/>
    <w:rsid w:val="0084176C"/>
    <w:rsid w:val="00843082"/>
    <w:rsid w:val="00843176"/>
    <w:rsid w:val="008441FC"/>
    <w:rsid w:val="00845643"/>
    <w:rsid w:val="00845743"/>
    <w:rsid w:val="008468C4"/>
    <w:rsid w:val="00850675"/>
    <w:rsid w:val="008519D3"/>
    <w:rsid w:val="00851E79"/>
    <w:rsid w:val="008531BA"/>
    <w:rsid w:val="0085422D"/>
    <w:rsid w:val="00855BEB"/>
    <w:rsid w:val="00856CF6"/>
    <w:rsid w:val="00857ADA"/>
    <w:rsid w:val="0086080C"/>
    <w:rsid w:val="00861643"/>
    <w:rsid w:val="00863C14"/>
    <w:rsid w:val="00863CCD"/>
    <w:rsid w:val="00863EE1"/>
    <w:rsid w:val="00864059"/>
    <w:rsid w:val="008640B8"/>
    <w:rsid w:val="008645A1"/>
    <w:rsid w:val="008668F5"/>
    <w:rsid w:val="00870546"/>
    <w:rsid w:val="008709B2"/>
    <w:rsid w:val="008716F7"/>
    <w:rsid w:val="00871B8A"/>
    <w:rsid w:val="008722F1"/>
    <w:rsid w:val="00873669"/>
    <w:rsid w:val="0087367C"/>
    <w:rsid w:val="00873997"/>
    <w:rsid w:val="00874280"/>
    <w:rsid w:val="00874B88"/>
    <w:rsid w:val="0087503A"/>
    <w:rsid w:val="00875FB7"/>
    <w:rsid w:val="00876CE5"/>
    <w:rsid w:val="00876D81"/>
    <w:rsid w:val="00881764"/>
    <w:rsid w:val="00882B85"/>
    <w:rsid w:val="0088367C"/>
    <w:rsid w:val="0088408E"/>
    <w:rsid w:val="00884D62"/>
    <w:rsid w:val="008861A8"/>
    <w:rsid w:val="00886A0D"/>
    <w:rsid w:val="00887DA6"/>
    <w:rsid w:val="00890504"/>
    <w:rsid w:val="00891401"/>
    <w:rsid w:val="0089181B"/>
    <w:rsid w:val="00891BE1"/>
    <w:rsid w:val="00892B95"/>
    <w:rsid w:val="00892F1A"/>
    <w:rsid w:val="0089331C"/>
    <w:rsid w:val="008933F5"/>
    <w:rsid w:val="00893CF2"/>
    <w:rsid w:val="00895742"/>
    <w:rsid w:val="008979FF"/>
    <w:rsid w:val="008A0D70"/>
    <w:rsid w:val="008A187E"/>
    <w:rsid w:val="008A1881"/>
    <w:rsid w:val="008A2F4B"/>
    <w:rsid w:val="008A6AAC"/>
    <w:rsid w:val="008A6B46"/>
    <w:rsid w:val="008B1054"/>
    <w:rsid w:val="008B152F"/>
    <w:rsid w:val="008B16B7"/>
    <w:rsid w:val="008B1F42"/>
    <w:rsid w:val="008B4741"/>
    <w:rsid w:val="008B49DA"/>
    <w:rsid w:val="008B5092"/>
    <w:rsid w:val="008B6966"/>
    <w:rsid w:val="008B70EB"/>
    <w:rsid w:val="008C03FA"/>
    <w:rsid w:val="008C0C68"/>
    <w:rsid w:val="008C2A41"/>
    <w:rsid w:val="008C2BDB"/>
    <w:rsid w:val="008C5082"/>
    <w:rsid w:val="008C5A78"/>
    <w:rsid w:val="008C5E02"/>
    <w:rsid w:val="008C638F"/>
    <w:rsid w:val="008D0220"/>
    <w:rsid w:val="008D0597"/>
    <w:rsid w:val="008D260D"/>
    <w:rsid w:val="008D3AD5"/>
    <w:rsid w:val="008D4B1A"/>
    <w:rsid w:val="008D636C"/>
    <w:rsid w:val="008E029B"/>
    <w:rsid w:val="008E229D"/>
    <w:rsid w:val="008E3453"/>
    <w:rsid w:val="008E3754"/>
    <w:rsid w:val="008E719F"/>
    <w:rsid w:val="008E7E51"/>
    <w:rsid w:val="008F023F"/>
    <w:rsid w:val="008F1700"/>
    <w:rsid w:val="008F1E61"/>
    <w:rsid w:val="008F1EA9"/>
    <w:rsid w:val="008F42E6"/>
    <w:rsid w:val="008F4B4A"/>
    <w:rsid w:val="008F783F"/>
    <w:rsid w:val="00900E21"/>
    <w:rsid w:val="0090363C"/>
    <w:rsid w:val="00904925"/>
    <w:rsid w:val="00911681"/>
    <w:rsid w:val="0091362C"/>
    <w:rsid w:val="00913805"/>
    <w:rsid w:val="0091382F"/>
    <w:rsid w:val="009142DC"/>
    <w:rsid w:val="00914370"/>
    <w:rsid w:val="009157AE"/>
    <w:rsid w:val="0091667D"/>
    <w:rsid w:val="0091696E"/>
    <w:rsid w:val="009174DE"/>
    <w:rsid w:val="00917B6B"/>
    <w:rsid w:val="009207DD"/>
    <w:rsid w:val="009220EC"/>
    <w:rsid w:val="00923B77"/>
    <w:rsid w:val="00923D79"/>
    <w:rsid w:val="00925BE8"/>
    <w:rsid w:val="00926F72"/>
    <w:rsid w:val="0093023A"/>
    <w:rsid w:val="00930578"/>
    <w:rsid w:val="00931334"/>
    <w:rsid w:val="00933DFA"/>
    <w:rsid w:val="00935138"/>
    <w:rsid w:val="0093561B"/>
    <w:rsid w:val="00940059"/>
    <w:rsid w:val="00940417"/>
    <w:rsid w:val="0094277C"/>
    <w:rsid w:val="00943942"/>
    <w:rsid w:val="00944C4C"/>
    <w:rsid w:val="00944D01"/>
    <w:rsid w:val="00946240"/>
    <w:rsid w:val="00946F8D"/>
    <w:rsid w:val="00950171"/>
    <w:rsid w:val="00951850"/>
    <w:rsid w:val="00953B09"/>
    <w:rsid w:val="00956B5B"/>
    <w:rsid w:val="00957AD3"/>
    <w:rsid w:val="009608B1"/>
    <w:rsid w:val="00961F55"/>
    <w:rsid w:val="009635C3"/>
    <w:rsid w:val="00967712"/>
    <w:rsid w:val="009677B1"/>
    <w:rsid w:val="00967D3D"/>
    <w:rsid w:val="00970A04"/>
    <w:rsid w:val="009713F9"/>
    <w:rsid w:val="00971CB4"/>
    <w:rsid w:val="009727C9"/>
    <w:rsid w:val="009741DC"/>
    <w:rsid w:val="00974774"/>
    <w:rsid w:val="0097534C"/>
    <w:rsid w:val="00981319"/>
    <w:rsid w:val="00983833"/>
    <w:rsid w:val="00983D5E"/>
    <w:rsid w:val="00984A1A"/>
    <w:rsid w:val="009865B6"/>
    <w:rsid w:val="0098660D"/>
    <w:rsid w:val="00987157"/>
    <w:rsid w:val="00990027"/>
    <w:rsid w:val="009919B8"/>
    <w:rsid w:val="00993668"/>
    <w:rsid w:val="009961AD"/>
    <w:rsid w:val="009A1D0E"/>
    <w:rsid w:val="009A212A"/>
    <w:rsid w:val="009A2A97"/>
    <w:rsid w:val="009A56BF"/>
    <w:rsid w:val="009A5F46"/>
    <w:rsid w:val="009A71AE"/>
    <w:rsid w:val="009A78E2"/>
    <w:rsid w:val="009A7A61"/>
    <w:rsid w:val="009B0BE1"/>
    <w:rsid w:val="009B0E45"/>
    <w:rsid w:val="009B1BDB"/>
    <w:rsid w:val="009B4D6B"/>
    <w:rsid w:val="009B56E5"/>
    <w:rsid w:val="009B5A06"/>
    <w:rsid w:val="009B62E3"/>
    <w:rsid w:val="009B680C"/>
    <w:rsid w:val="009B71D0"/>
    <w:rsid w:val="009B7E10"/>
    <w:rsid w:val="009C007B"/>
    <w:rsid w:val="009C427B"/>
    <w:rsid w:val="009C4A81"/>
    <w:rsid w:val="009C4D19"/>
    <w:rsid w:val="009C51D5"/>
    <w:rsid w:val="009C5958"/>
    <w:rsid w:val="009C6583"/>
    <w:rsid w:val="009C7297"/>
    <w:rsid w:val="009D01B7"/>
    <w:rsid w:val="009D05B1"/>
    <w:rsid w:val="009D17EB"/>
    <w:rsid w:val="009D1B6B"/>
    <w:rsid w:val="009D4311"/>
    <w:rsid w:val="009D44D9"/>
    <w:rsid w:val="009E305F"/>
    <w:rsid w:val="009E3CD0"/>
    <w:rsid w:val="009E64ED"/>
    <w:rsid w:val="009E6D9C"/>
    <w:rsid w:val="009F10D4"/>
    <w:rsid w:val="009F1440"/>
    <w:rsid w:val="009F1F89"/>
    <w:rsid w:val="009F391C"/>
    <w:rsid w:val="009F3FFD"/>
    <w:rsid w:val="009F52F7"/>
    <w:rsid w:val="00A00206"/>
    <w:rsid w:val="00A00364"/>
    <w:rsid w:val="00A00720"/>
    <w:rsid w:val="00A01F02"/>
    <w:rsid w:val="00A025C2"/>
    <w:rsid w:val="00A0399E"/>
    <w:rsid w:val="00A03A16"/>
    <w:rsid w:val="00A05A27"/>
    <w:rsid w:val="00A06A36"/>
    <w:rsid w:val="00A07197"/>
    <w:rsid w:val="00A10778"/>
    <w:rsid w:val="00A10D3A"/>
    <w:rsid w:val="00A118ED"/>
    <w:rsid w:val="00A137C3"/>
    <w:rsid w:val="00A1380C"/>
    <w:rsid w:val="00A13F15"/>
    <w:rsid w:val="00A14BFC"/>
    <w:rsid w:val="00A17007"/>
    <w:rsid w:val="00A1747E"/>
    <w:rsid w:val="00A2117A"/>
    <w:rsid w:val="00A22D69"/>
    <w:rsid w:val="00A23F5A"/>
    <w:rsid w:val="00A24F36"/>
    <w:rsid w:val="00A257E8"/>
    <w:rsid w:val="00A27C8D"/>
    <w:rsid w:val="00A31101"/>
    <w:rsid w:val="00A31CCA"/>
    <w:rsid w:val="00A35F42"/>
    <w:rsid w:val="00A375A7"/>
    <w:rsid w:val="00A42962"/>
    <w:rsid w:val="00A44A80"/>
    <w:rsid w:val="00A52833"/>
    <w:rsid w:val="00A52E6C"/>
    <w:rsid w:val="00A5528B"/>
    <w:rsid w:val="00A55C33"/>
    <w:rsid w:val="00A579BB"/>
    <w:rsid w:val="00A57DD5"/>
    <w:rsid w:val="00A6172D"/>
    <w:rsid w:val="00A61ACE"/>
    <w:rsid w:val="00A6241D"/>
    <w:rsid w:val="00A63017"/>
    <w:rsid w:val="00A63542"/>
    <w:rsid w:val="00A678EE"/>
    <w:rsid w:val="00A67B39"/>
    <w:rsid w:val="00A70A87"/>
    <w:rsid w:val="00A720FE"/>
    <w:rsid w:val="00A7286F"/>
    <w:rsid w:val="00A72897"/>
    <w:rsid w:val="00A74016"/>
    <w:rsid w:val="00A74D56"/>
    <w:rsid w:val="00A77C7E"/>
    <w:rsid w:val="00A805CB"/>
    <w:rsid w:val="00A80919"/>
    <w:rsid w:val="00A81782"/>
    <w:rsid w:val="00A81E3D"/>
    <w:rsid w:val="00A82706"/>
    <w:rsid w:val="00A84ED6"/>
    <w:rsid w:val="00A85121"/>
    <w:rsid w:val="00A852D2"/>
    <w:rsid w:val="00A8597A"/>
    <w:rsid w:val="00A8617E"/>
    <w:rsid w:val="00A87600"/>
    <w:rsid w:val="00A906E8"/>
    <w:rsid w:val="00A912AE"/>
    <w:rsid w:val="00AA00A5"/>
    <w:rsid w:val="00AA1E16"/>
    <w:rsid w:val="00AA7094"/>
    <w:rsid w:val="00AA72AE"/>
    <w:rsid w:val="00AA7CCB"/>
    <w:rsid w:val="00AB0292"/>
    <w:rsid w:val="00AB0534"/>
    <w:rsid w:val="00AB1593"/>
    <w:rsid w:val="00AB1E3C"/>
    <w:rsid w:val="00AB22D8"/>
    <w:rsid w:val="00AB27F1"/>
    <w:rsid w:val="00AB339D"/>
    <w:rsid w:val="00AB3EC4"/>
    <w:rsid w:val="00AB6D67"/>
    <w:rsid w:val="00AC02A0"/>
    <w:rsid w:val="00AC10BB"/>
    <w:rsid w:val="00AC1E9D"/>
    <w:rsid w:val="00AC21C3"/>
    <w:rsid w:val="00AC2994"/>
    <w:rsid w:val="00AC41E0"/>
    <w:rsid w:val="00AC551A"/>
    <w:rsid w:val="00AC622B"/>
    <w:rsid w:val="00AC65A3"/>
    <w:rsid w:val="00AC6BF7"/>
    <w:rsid w:val="00AC75FF"/>
    <w:rsid w:val="00AD0547"/>
    <w:rsid w:val="00AD27EA"/>
    <w:rsid w:val="00AD3F86"/>
    <w:rsid w:val="00AD5448"/>
    <w:rsid w:val="00AE1453"/>
    <w:rsid w:val="00AE4F59"/>
    <w:rsid w:val="00AE6EF2"/>
    <w:rsid w:val="00AE7F53"/>
    <w:rsid w:val="00AF249F"/>
    <w:rsid w:val="00AF316B"/>
    <w:rsid w:val="00AF3DD6"/>
    <w:rsid w:val="00AF3E9A"/>
    <w:rsid w:val="00AF557E"/>
    <w:rsid w:val="00AF5B4A"/>
    <w:rsid w:val="00B006A0"/>
    <w:rsid w:val="00B023B7"/>
    <w:rsid w:val="00B02EF4"/>
    <w:rsid w:val="00B03F5C"/>
    <w:rsid w:val="00B07DAD"/>
    <w:rsid w:val="00B11C8D"/>
    <w:rsid w:val="00B1558E"/>
    <w:rsid w:val="00B1565C"/>
    <w:rsid w:val="00B20CA1"/>
    <w:rsid w:val="00B21405"/>
    <w:rsid w:val="00B2141A"/>
    <w:rsid w:val="00B21CDE"/>
    <w:rsid w:val="00B21D21"/>
    <w:rsid w:val="00B2274C"/>
    <w:rsid w:val="00B22CAF"/>
    <w:rsid w:val="00B22CF2"/>
    <w:rsid w:val="00B242CB"/>
    <w:rsid w:val="00B24790"/>
    <w:rsid w:val="00B27B93"/>
    <w:rsid w:val="00B30696"/>
    <w:rsid w:val="00B31ED1"/>
    <w:rsid w:val="00B332B9"/>
    <w:rsid w:val="00B341F3"/>
    <w:rsid w:val="00B34C53"/>
    <w:rsid w:val="00B3536C"/>
    <w:rsid w:val="00B36D04"/>
    <w:rsid w:val="00B37887"/>
    <w:rsid w:val="00B43FBF"/>
    <w:rsid w:val="00B44239"/>
    <w:rsid w:val="00B459AE"/>
    <w:rsid w:val="00B46BF3"/>
    <w:rsid w:val="00B47368"/>
    <w:rsid w:val="00B4736A"/>
    <w:rsid w:val="00B4799D"/>
    <w:rsid w:val="00B502F1"/>
    <w:rsid w:val="00B50B7F"/>
    <w:rsid w:val="00B52E45"/>
    <w:rsid w:val="00B53015"/>
    <w:rsid w:val="00B53DAD"/>
    <w:rsid w:val="00B5473D"/>
    <w:rsid w:val="00B54D0E"/>
    <w:rsid w:val="00B571C1"/>
    <w:rsid w:val="00B579A9"/>
    <w:rsid w:val="00B601A3"/>
    <w:rsid w:val="00B60CEA"/>
    <w:rsid w:val="00B62626"/>
    <w:rsid w:val="00B629D9"/>
    <w:rsid w:val="00B636EB"/>
    <w:rsid w:val="00B64EB2"/>
    <w:rsid w:val="00B65392"/>
    <w:rsid w:val="00B66871"/>
    <w:rsid w:val="00B671DD"/>
    <w:rsid w:val="00B679D6"/>
    <w:rsid w:val="00B718AE"/>
    <w:rsid w:val="00B71B7D"/>
    <w:rsid w:val="00B71CFE"/>
    <w:rsid w:val="00B7290B"/>
    <w:rsid w:val="00B737FE"/>
    <w:rsid w:val="00B74844"/>
    <w:rsid w:val="00B77266"/>
    <w:rsid w:val="00B779AB"/>
    <w:rsid w:val="00B80053"/>
    <w:rsid w:val="00B80670"/>
    <w:rsid w:val="00B8080E"/>
    <w:rsid w:val="00B81A1B"/>
    <w:rsid w:val="00B85657"/>
    <w:rsid w:val="00B90EBD"/>
    <w:rsid w:val="00B911DE"/>
    <w:rsid w:val="00B9170E"/>
    <w:rsid w:val="00B92520"/>
    <w:rsid w:val="00B92593"/>
    <w:rsid w:val="00B93B8A"/>
    <w:rsid w:val="00BA1EBE"/>
    <w:rsid w:val="00BA2B3E"/>
    <w:rsid w:val="00BA4ECD"/>
    <w:rsid w:val="00BA61CE"/>
    <w:rsid w:val="00BA6953"/>
    <w:rsid w:val="00BA6F13"/>
    <w:rsid w:val="00BA7287"/>
    <w:rsid w:val="00BB237A"/>
    <w:rsid w:val="00BB349A"/>
    <w:rsid w:val="00BB3835"/>
    <w:rsid w:val="00BB42A5"/>
    <w:rsid w:val="00BB54F3"/>
    <w:rsid w:val="00BB5AC6"/>
    <w:rsid w:val="00BB5FBD"/>
    <w:rsid w:val="00BB6D0D"/>
    <w:rsid w:val="00BB6D2D"/>
    <w:rsid w:val="00BC0828"/>
    <w:rsid w:val="00BC134D"/>
    <w:rsid w:val="00BC38B3"/>
    <w:rsid w:val="00BC3F4A"/>
    <w:rsid w:val="00BC4470"/>
    <w:rsid w:val="00BC4E91"/>
    <w:rsid w:val="00BC7ACB"/>
    <w:rsid w:val="00BD06B7"/>
    <w:rsid w:val="00BD0DB8"/>
    <w:rsid w:val="00BD1670"/>
    <w:rsid w:val="00BD18BC"/>
    <w:rsid w:val="00BD33CA"/>
    <w:rsid w:val="00BD3989"/>
    <w:rsid w:val="00BD3E01"/>
    <w:rsid w:val="00BD4ACE"/>
    <w:rsid w:val="00BD4C72"/>
    <w:rsid w:val="00BD4F8C"/>
    <w:rsid w:val="00BD55B4"/>
    <w:rsid w:val="00BD652E"/>
    <w:rsid w:val="00BD7C74"/>
    <w:rsid w:val="00BD7EA8"/>
    <w:rsid w:val="00BE17FC"/>
    <w:rsid w:val="00BE2B50"/>
    <w:rsid w:val="00BE2B8A"/>
    <w:rsid w:val="00BE3989"/>
    <w:rsid w:val="00BE3C9B"/>
    <w:rsid w:val="00BE57CE"/>
    <w:rsid w:val="00BE6F90"/>
    <w:rsid w:val="00BE702E"/>
    <w:rsid w:val="00BE77BB"/>
    <w:rsid w:val="00BE7E2C"/>
    <w:rsid w:val="00BF084A"/>
    <w:rsid w:val="00BF100B"/>
    <w:rsid w:val="00BF104D"/>
    <w:rsid w:val="00BF1FEC"/>
    <w:rsid w:val="00BF29AB"/>
    <w:rsid w:val="00BF4084"/>
    <w:rsid w:val="00BF47E1"/>
    <w:rsid w:val="00BF4A2D"/>
    <w:rsid w:val="00C01505"/>
    <w:rsid w:val="00C01AD0"/>
    <w:rsid w:val="00C01EEF"/>
    <w:rsid w:val="00C02C32"/>
    <w:rsid w:val="00C0448C"/>
    <w:rsid w:val="00C05449"/>
    <w:rsid w:val="00C057D7"/>
    <w:rsid w:val="00C10C30"/>
    <w:rsid w:val="00C10DF0"/>
    <w:rsid w:val="00C11E28"/>
    <w:rsid w:val="00C134DA"/>
    <w:rsid w:val="00C13FDD"/>
    <w:rsid w:val="00C13FF2"/>
    <w:rsid w:val="00C1799C"/>
    <w:rsid w:val="00C228F6"/>
    <w:rsid w:val="00C23860"/>
    <w:rsid w:val="00C23942"/>
    <w:rsid w:val="00C24C19"/>
    <w:rsid w:val="00C26924"/>
    <w:rsid w:val="00C270E4"/>
    <w:rsid w:val="00C271BA"/>
    <w:rsid w:val="00C276A2"/>
    <w:rsid w:val="00C3039B"/>
    <w:rsid w:val="00C31DA0"/>
    <w:rsid w:val="00C3329C"/>
    <w:rsid w:val="00C33464"/>
    <w:rsid w:val="00C35734"/>
    <w:rsid w:val="00C42567"/>
    <w:rsid w:val="00C42877"/>
    <w:rsid w:val="00C43F93"/>
    <w:rsid w:val="00C45730"/>
    <w:rsid w:val="00C45A83"/>
    <w:rsid w:val="00C473B1"/>
    <w:rsid w:val="00C501D0"/>
    <w:rsid w:val="00C516DE"/>
    <w:rsid w:val="00C51CB4"/>
    <w:rsid w:val="00C5304F"/>
    <w:rsid w:val="00C53BD7"/>
    <w:rsid w:val="00C551DF"/>
    <w:rsid w:val="00C57E5B"/>
    <w:rsid w:val="00C603D2"/>
    <w:rsid w:val="00C60CD3"/>
    <w:rsid w:val="00C60E9E"/>
    <w:rsid w:val="00C614E7"/>
    <w:rsid w:val="00C63AA1"/>
    <w:rsid w:val="00C66570"/>
    <w:rsid w:val="00C7011C"/>
    <w:rsid w:val="00C71F35"/>
    <w:rsid w:val="00C73FDB"/>
    <w:rsid w:val="00C74122"/>
    <w:rsid w:val="00C74E32"/>
    <w:rsid w:val="00C750A8"/>
    <w:rsid w:val="00C76075"/>
    <w:rsid w:val="00C7683D"/>
    <w:rsid w:val="00C76C29"/>
    <w:rsid w:val="00C778C7"/>
    <w:rsid w:val="00C82039"/>
    <w:rsid w:val="00C8231C"/>
    <w:rsid w:val="00C82BDA"/>
    <w:rsid w:val="00C83521"/>
    <w:rsid w:val="00C83BAF"/>
    <w:rsid w:val="00C85BE1"/>
    <w:rsid w:val="00C879CF"/>
    <w:rsid w:val="00C92020"/>
    <w:rsid w:val="00C93547"/>
    <w:rsid w:val="00C94D11"/>
    <w:rsid w:val="00C95152"/>
    <w:rsid w:val="00C9550A"/>
    <w:rsid w:val="00CA00FA"/>
    <w:rsid w:val="00CA07EB"/>
    <w:rsid w:val="00CA117B"/>
    <w:rsid w:val="00CA2C5B"/>
    <w:rsid w:val="00CA2EEA"/>
    <w:rsid w:val="00CA3351"/>
    <w:rsid w:val="00CA45C0"/>
    <w:rsid w:val="00CA5A2D"/>
    <w:rsid w:val="00CA5C6A"/>
    <w:rsid w:val="00CA6E6F"/>
    <w:rsid w:val="00CA7307"/>
    <w:rsid w:val="00CA79E3"/>
    <w:rsid w:val="00CB1B3F"/>
    <w:rsid w:val="00CB32C4"/>
    <w:rsid w:val="00CB37D8"/>
    <w:rsid w:val="00CB415E"/>
    <w:rsid w:val="00CB424F"/>
    <w:rsid w:val="00CB456A"/>
    <w:rsid w:val="00CB4C09"/>
    <w:rsid w:val="00CB7882"/>
    <w:rsid w:val="00CC20AE"/>
    <w:rsid w:val="00CC2985"/>
    <w:rsid w:val="00CC3B2F"/>
    <w:rsid w:val="00CC691A"/>
    <w:rsid w:val="00CC6C2A"/>
    <w:rsid w:val="00CC7B1C"/>
    <w:rsid w:val="00CD13D1"/>
    <w:rsid w:val="00CD3D3E"/>
    <w:rsid w:val="00CD5C47"/>
    <w:rsid w:val="00CD6051"/>
    <w:rsid w:val="00CD7A7D"/>
    <w:rsid w:val="00CE4A27"/>
    <w:rsid w:val="00CE4BA6"/>
    <w:rsid w:val="00CE5B8A"/>
    <w:rsid w:val="00CE6EE0"/>
    <w:rsid w:val="00CE77AA"/>
    <w:rsid w:val="00CF0ED2"/>
    <w:rsid w:val="00CF183F"/>
    <w:rsid w:val="00CF1FDD"/>
    <w:rsid w:val="00CF232E"/>
    <w:rsid w:val="00CF49DC"/>
    <w:rsid w:val="00CF4E3A"/>
    <w:rsid w:val="00D01CC3"/>
    <w:rsid w:val="00D04A46"/>
    <w:rsid w:val="00D05FD2"/>
    <w:rsid w:val="00D07297"/>
    <w:rsid w:val="00D075D5"/>
    <w:rsid w:val="00D1098F"/>
    <w:rsid w:val="00D113ED"/>
    <w:rsid w:val="00D11FA1"/>
    <w:rsid w:val="00D13B33"/>
    <w:rsid w:val="00D14545"/>
    <w:rsid w:val="00D16937"/>
    <w:rsid w:val="00D171F8"/>
    <w:rsid w:val="00D21AB7"/>
    <w:rsid w:val="00D22460"/>
    <w:rsid w:val="00D25AA0"/>
    <w:rsid w:val="00D30D56"/>
    <w:rsid w:val="00D32EE1"/>
    <w:rsid w:val="00D32F55"/>
    <w:rsid w:val="00D33734"/>
    <w:rsid w:val="00D35E74"/>
    <w:rsid w:val="00D3706E"/>
    <w:rsid w:val="00D419E1"/>
    <w:rsid w:val="00D421DB"/>
    <w:rsid w:val="00D43565"/>
    <w:rsid w:val="00D4465E"/>
    <w:rsid w:val="00D44CBA"/>
    <w:rsid w:val="00D44DED"/>
    <w:rsid w:val="00D45AED"/>
    <w:rsid w:val="00D46677"/>
    <w:rsid w:val="00D468D9"/>
    <w:rsid w:val="00D50BF0"/>
    <w:rsid w:val="00D50DDB"/>
    <w:rsid w:val="00D518CD"/>
    <w:rsid w:val="00D529B7"/>
    <w:rsid w:val="00D53C5C"/>
    <w:rsid w:val="00D56030"/>
    <w:rsid w:val="00D560C7"/>
    <w:rsid w:val="00D56A7D"/>
    <w:rsid w:val="00D56E35"/>
    <w:rsid w:val="00D60BF6"/>
    <w:rsid w:val="00D60F5C"/>
    <w:rsid w:val="00D60F96"/>
    <w:rsid w:val="00D61112"/>
    <w:rsid w:val="00D6135C"/>
    <w:rsid w:val="00D651AA"/>
    <w:rsid w:val="00D65563"/>
    <w:rsid w:val="00D6781C"/>
    <w:rsid w:val="00D70E84"/>
    <w:rsid w:val="00D730CB"/>
    <w:rsid w:val="00D73420"/>
    <w:rsid w:val="00D73AFF"/>
    <w:rsid w:val="00D73ED1"/>
    <w:rsid w:val="00D75E8D"/>
    <w:rsid w:val="00D765C2"/>
    <w:rsid w:val="00D77243"/>
    <w:rsid w:val="00D804A0"/>
    <w:rsid w:val="00D81152"/>
    <w:rsid w:val="00D926AF"/>
    <w:rsid w:val="00D9383A"/>
    <w:rsid w:val="00DA0AF3"/>
    <w:rsid w:val="00DA1BFD"/>
    <w:rsid w:val="00DA2398"/>
    <w:rsid w:val="00DA2E2F"/>
    <w:rsid w:val="00DA3585"/>
    <w:rsid w:val="00DA3A77"/>
    <w:rsid w:val="00DA3B1A"/>
    <w:rsid w:val="00DA53B2"/>
    <w:rsid w:val="00DA69F0"/>
    <w:rsid w:val="00DA6D5C"/>
    <w:rsid w:val="00DA6EF5"/>
    <w:rsid w:val="00DA7620"/>
    <w:rsid w:val="00DA7912"/>
    <w:rsid w:val="00DB0173"/>
    <w:rsid w:val="00DB0991"/>
    <w:rsid w:val="00DB3A19"/>
    <w:rsid w:val="00DB5736"/>
    <w:rsid w:val="00DB58D9"/>
    <w:rsid w:val="00DB750A"/>
    <w:rsid w:val="00DC065A"/>
    <w:rsid w:val="00DC0DDF"/>
    <w:rsid w:val="00DC3497"/>
    <w:rsid w:val="00DC58BC"/>
    <w:rsid w:val="00DD1B38"/>
    <w:rsid w:val="00DD26DB"/>
    <w:rsid w:val="00DD2E64"/>
    <w:rsid w:val="00DD3C6E"/>
    <w:rsid w:val="00DD4B77"/>
    <w:rsid w:val="00DD5C74"/>
    <w:rsid w:val="00DD5F12"/>
    <w:rsid w:val="00DD632E"/>
    <w:rsid w:val="00DD6534"/>
    <w:rsid w:val="00DD65C2"/>
    <w:rsid w:val="00DD6986"/>
    <w:rsid w:val="00DD6DA4"/>
    <w:rsid w:val="00DE0D86"/>
    <w:rsid w:val="00DE3E16"/>
    <w:rsid w:val="00DE3E1F"/>
    <w:rsid w:val="00DE4D0E"/>
    <w:rsid w:val="00DE5561"/>
    <w:rsid w:val="00DE5927"/>
    <w:rsid w:val="00DE62DE"/>
    <w:rsid w:val="00DE67F6"/>
    <w:rsid w:val="00DF399E"/>
    <w:rsid w:val="00DF3B5A"/>
    <w:rsid w:val="00DF40DB"/>
    <w:rsid w:val="00DF5A1F"/>
    <w:rsid w:val="00DF6445"/>
    <w:rsid w:val="00DF6792"/>
    <w:rsid w:val="00DF7218"/>
    <w:rsid w:val="00DF7907"/>
    <w:rsid w:val="00E01B37"/>
    <w:rsid w:val="00E01F6D"/>
    <w:rsid w:val="00E02D94"/>
    <w:rsid w:val="00E04977"/>
    <w:rsid w:val="00E07239"/>
    <w:rsid w:val="00E07D42"/>
    <w:rsid w:val="00E117D8"/>
    <w:rsid w:val="00E117E1"/>
    <w:rsid w:val="00E142A4"/>
    <w:rsid w:val="00E15018"/>
    <w:rsid w:val="00E1680D"/>
    <w:rsid w:val="00E178E6"/>
    <w:rsid w:val="00E17B0A"/>
    <w:rsid w:val="00E2066A"/>
    <w:rsid w:val="00E20CFB"/>
    <w:rsid w:val="00E231A4"/>
    <w:rsid w:val="00E2470F"/>
    <w:rsid w:val="00E24733"/>
    <w:rsid w:val="00E24C67"/>
    <w:rsid w:val="00E26E79"/>
    <w:rsid w:val="00E2749C"/>
    <w:rsid w:val="00E27588"/>
    <w:rsid w:val="00E30481"/>
    <w:rsid w:val="00E31B82"/>
    <w:rsid w:val="00E34497"/>
    <w:rsid w:val="00E35B6E"/>
    <w:rsid w:val="00E36B63"/>
    <w:rsid w:val="00E3767A"/>
    <w:rsid w:val="00E40120"/>
    <w:rsid w:val="00E41CDD"/>
    <w:rsid w:val="00E440BB"/>
    <w:rsid w:val="00E442AB"/>
    <w:rsid w:val="00E4578C"/>
    <w:rsid w:val="00E457D0"/>
    <w:rsid w:val="00E4736A"/>
    <w:rsid w:val="00E50D05"/>
    <w:rsid w:val="00E52190"/>
    <w:rsid w:val="00E52619"/>
    <w:rsid w:val="00E55111"/>
    <w:rsid w:val="00E551BC"/>
    <w:rsid w:val="00E554FD"/>
    <w:rsid w:val="00E5586E"/>
    <w:rsid w:val="00E578A9"/>
    <w:rsid w:val="00E618B2"/>
    <w:rsid w:val="00E6199D"/>
    <w:rsid w:val="00E61E71"/>
    <w:rsid w:val="00E63DDC"/>
    <w:rsid w:val="00E71CDB"/>
    <w:rsid w:val="00E72C4D"/>
    <w:rsid w:val="00E74993"/>
    <w:rsid w:val="00E75527"/>
    <w:rsid w:val="00E757F2"/>
    <w:rsid w:val="00E75B08"/>
    <w:rsid w:val="00E76912"/>
    <w:rsid w:val="00E76C6B"/>
    <w:rsid w:val="00E779AA"/>
    <w:rsid w:val="00E80209"/>
    <w:rsid w:val="00E80F93"/>
    <w:rsid w:val="00E81DC5"/>
    <w:rsid w:val="00E81DD7"/>
    <w:rsid w:val="00E864E8"/>
    <w:rsid w:val="00E9073D"/>
    <w:rsid w:val="00E971A1"/>
    <w:rsid w:val="00E975A9"/>
    <w:rsid w:val="00EA0DE7"/>
    <w:rsid w:val="00EA5819"/>
    <w:rsid w:val="00EA6410"/>
    <w:rsid w:val="00EA7CB6"/>
    <w:rsid w:val="00EB1743"/>
    <w:rsid w:val="00EB2B6D"/>
    <w:rsid w:val="00EB3807"/>
    <w:rsid w:val="00EB4B9A"/>
    <w:rsid w:val="00EB4D8A"/>
    <w:rsid w:val="00EB6965"/>
    <w:rsid w:val="00EC09D8"/>
    <w:rsid w:val="00EC1CF9"/>
    <w:rsid w:val="00EC4A29"/>
    <w:rsid w:val="00EC5057"/>
    <w:rsid w:val="00EC5AA9"/>
    <w:rsid w:val="00EC6C7E"/>
    <w:rsid w:val="00EC78F6"/>
    <w:rsid w:val="00ED2510"/>
    <w:rsid w:val="00ED27EB"/>
    <w:rsid w:val="00ED4F85"/>
    <w:rsid w:val="00ED5080"/>
    <w:rsid w:val="00ED51A6"/>
    <w:rsid w:val="00ED524D"/>
    <w:rsid w:val="00EE181E"/>
    <w:rsid w:val="00EE238C"/>
    <w:rsid w:val="00EE2451"/>
    <w:rsid w:val="00EE2FD6"/>
    <w:rsid w:val="00EE362E"/>
    <w:rsid w:val="00EE3B51"/>
    <w:rsid w:val="00EE42F1"/>
    <w:rsid w:val="00EE4D74"/>
    <w:rsid w:val="00EE50BC"/>
    <w:rsid w:val="00EE5130"/>
    <w:rsid w:val="00EF0244"/>
    <w:rsid w:val="00EF3EB0"/>
    <w:rsid w:val="00EF4274"/>
    <w:rsid w:val="00EF4A99"/>
    <w:rsid w:val="00EF6924"/>
    <w:rsid w:val="00F00486"/>
    <w:rsid w:val="00F00A43"/>
    <w:rsid w:val="00F00A61"/>
    <w:rsid w:val="00F00E7D"/>
    <w:rsid w:val="00F0220E"/>
    <w:rsid w:val="00F02662"/>
    <w:rsid w:val="00F03669"/>
    <w:rsid w:val="00F03FD9"/>
    <w:rsid w:val="00F06D4E"/>
    <w:rsid w:val="00F10926"/>
    <w:rsid w:val="00F12638"/>
    <w:rsid w:val="00F1431C"/>
    <w:rsid w:val="00F16D8D"/>
    <w:rsid w:val="00F17525"/>
    <w:rsid w:val="00F176EC"/>
    <w:rsid w:val="00F17784"/>
    <w:rsid w:val="00F17D16"/>
    <w:rsid w:val="00F2180C"/>
    <w:rsid w:val="00F22740"/>
    <w:rsid w:val="00F26D69"/>
    <w:rsid w:val="00F27155"/>
    <w:rsid w:val="00F27F7A"/>
    <w:rsid w:val="00F3007B"/>
    <w:rsid w:val="00F3094C"/>
    <w:rsid w:val="00F32472"/>
    <w:rsid w:val="00F33E8F"/>
    <w:rsid w:val="00F34228"/>
    <w:rsid w:val="00F3468E"/>
    <w:rsid w:val="00F34B9C"/>
    <w:rsid w:val="00F36A20"/>
    <w:rsid w:val="00F44507"/>
    <w:rsid w:val="00F46DEB"/>
    <w:rsid w:val="00F5166A"/>
    <w:rsid w:val="00F5427F"/>
    <w:rsid w:val="00F563E7"/>
    <w:rsid w:val="00F60374"/>
    <w:rsid w:val="00F60437"/>
    <w:rsid w:val="00F60839"/>
    <w:rsid w:val="00F60C7D"/>
    <w:rsid w:val="00F64CF1"/>
    <w:rsid w:val="00F6768B"/>
    <w:rsid w:val="00F67F24"/>
    <w:rsid w:val="00F73454"/>
    <w:rsid w:val="00F7445E"/>
    <w:rsid w:val="00F75BC4"/>
    <w:rsid w:val="00F826B6"/>
    <w:rsid w:val="00F82759"/>
    <w:rsid w:val="00F85C29"/>
    <w:rsid w:val="00F8663E"/>
    <w:rsid w:val="00F91A4B"/>
    <w:rsid w:val="00F92341"/>
    <w:rsid w:val="00F93449"/>
    <w:rsid w:val="00F94AC0"/>
    <w:rsid w:val="00FA160F"/>
    <w:rsid w:val="00FA2EBB"/>
    <w:rsid w:val="00FA5D62"/>
    <w:rsid w:val="00FA696A"/>
    <w:rsid w:val="00FB2124"/>
    <w:rsid w:val="00FB25AA"/>
    <w:rsid w:val="00FB3145"/>
    <w:rsid w:val="00FB3939"/>
    <w:rsid w:val="00FC0638"/>
    <w:rsid w:val="00FC2524"/>
    <w:rsid w:val="00FC2ADA"/>
    <w:rsid w:val="00FC3E84"/>
    <w:rsid w:val="00FC48AF"/>
    <w:rsid w:val="00FC510A"/>
    <w:rsid w:val="00FC602F"/>
    <w:rsid w:val="00FC6273"/>
    <w:rsid w:val="00FC7394"/>
    <w:rsid w:val="00FD0514"/>
    <w:rsid w:val="00FD0DF4"/>
    <w:rsid w:val="00FD0F62"/>
    <w:rsid w:val="00FD1546"/>
    <w:rsid w:val="00FD394F"/>
    <w:rsid w:val="00FD3F98"/>
    <w:rsid w:val="00FD5A76"/>
    <w:rsid w:val="00FE1249"/>
    <w:rsid w:val="00FE2DEB"/>
    <w:rsid w:val="00FE44B9"/>
    <w:rsid w:val="00FE7BAC"/>
    <w:rsid w:val="00FE7F4C"/>
    <w:rsid w:val="00FF0CA0"/>
    <w:rsid w:val="00FF1D74"/>
    <w:rsid w:val="00FF1FD4"/>
    <w:rsid w:val="00FF2FE6"/>
    <w:rsid w:val="00FF5E55"/>
    <w:rsid w:val="0B131AA0"/>
    <w:rsid w:val="5029E7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EBD1"/>
  <w15:chartTrackingRefBased/>
  <w15:docId w15:val="{141519CB-1E53-41A1-8E56-A6FD32E4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800"/>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clear" w:pos="1000"/>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004042"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494949"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494949"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2"/>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EB2B6D"/>
    <w:pPr>
      <w:tabs>
        <w:tab w:val="left" w:pos="426"/>
        <w:tab w:val="left" w:pos="1560"/>
        <w:tab w:val="right" w:leader="dot" w:pos="9639"/>
      </w:tabs>
      <w:spacing w:after="100"/>
      <w:ind w:left="852"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18285"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4"/>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5"/>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494949"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494949"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004042" w:themeColor="accent1" w:themeShade="7F"/>
      <w:sz w:val="20"/>
    </w:rPr>
  </w:style>
  <w:style w:type="character" w:styleId="Kommentinviite">
    <w:name w:val="annotation reference"/>
    <w:basedOn w:val="Kappaleenoletusfontti"/>
    <w:uiPriority w:val="99"/>
    <w:semiHidden/>
    <w:unhideWhenUsed/>
    <w:rsid w:val="00D07297"/>
    <w:rPr>
      <w:sz w:val="16"/>
      <w:szCs w:val="16"/>
    </w:rPr>
  </w:style>
  <w:style w:type="paragraph" w:styleId="Kommentinteksti">
    <w:name w:val="annotation text"/>
    <w:basedOn w:val="Normaali"/>
    <w:link w:val="KommentintekstiChar"/>
    <w:uiPriority w:val="99"/>
    <w:unhideWhenUsed/>
    <w:rsid w:val="00D07297"/>
    <w:pPr>
      <w:spacing w:line="240" w:lineRule="auto"/>
    </w:pPr>
    <w:rPr>
      <w:szCs w:val="20"/>
    </w:rPr>
  </w:style>
  <w:style w:type="character" w:customStyle="1" w:styleId="KommentintekstiChar">
    <w:name w:val="Kommentin teksti Char"/>
    <w:basedOn w:val="Kappaleenoletusfontti"/>
    <w:link w:val="Kommentinteksti"/>
    <w:uiPriority w:val="99"/>
    <w:rsid w:val="00D07297"/>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D07297"/>
    <w:rPr>
      <w:b/>
      <w:bCs/>
    </w:rPr>
  </w:style>
  <w:style w:type="character" w:customStyle="1" w:styleId="KommentinotsikkoChar">
    <w:name w:val="Kommentin otsikko Char"/>
    <w:basedOn w:val="KommentintekstiChar"/>
    <w:link w:val="Kommentinotsikko"/>
    <w:uiPriority w:val="99"/>
    <w:semiHidden/>
    <w:rsid w:val="00D07297"/>
    <w:rPr>
      <w:rFonts w:ascii="Verdana" w:hAnsi="Verdana"/>
      <w:b/>
      <w:bCs/>
      <w:sz w:val="20"/>
      <w:szCs w:val="20"/>
    </w:rPr>
  </w:style>
  <w:style w:type="paragraph" w:styleId="Seliteteksti">
    <w:name w:val="Balloon Text"/>
    <w:basedOn w:val="Normaali"/>
    <w:link w:val="SelitetekstiChar"/>
    <w:uiPriority w:val="99"/>
    <w:semiHidden/>
    <w:unhideWhenUsed/>
    <w:rsid w:val="00D072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07297"/>
    <w:rPr>
      <w:rFonts w:ascii="Segoe UI" w:hAnsi="Segoe UI" w:cs="Segoe UI"/>
      <w:sz w:val="18"/>
      <w:szCs w:val="18"/>
    </w:rPr>
  </w:style>
  <w:style w:type="table" w:customStyle="1" w:styleId="Eireunaviivaa">
    <w:name w:val="Ei reunaviivaa"/>
    <w:basedOn w:val="Normaalitaulukko"/>
    <w:uiPriority w:val="99"/>
    <w:qFormat/>
    <w:rsid w:val="007D2DE0"/>
    <w:pPr>
      <w:spacing w:after="0" w:line="240" w:lineRule="auto"/>
    </w:pPr>
    <w:tblPr/>
  </w:style>
  <w:style w:type="paragraph" w:customStyle="1" w:styleId="Julkaisuleipis">
    <w:name w:val="Julkaisu leipis"/>
    <w:basedOn w:val="Normaali"/>
    <w:rsid w:val="00A14BFC"/>
    <w:pPr>
      <w:autoSpaceDE w:val="0"/>
      <w:autoSpaceDN w:val="0"/>
      <w:adjustRightInd w:val="0"/>
      <w:spacing w:after="0" w:line="260" w:lineRule="atLeast"/>
      <w:jc w:val="both"/>
    </w:pPr>
    <w:rPr>
      <w:rFonts w:ascii="Felbridge Pro" w:eastAsia="Times New Roman" w:hAnsi="Felbridge Pro" w:cs="Arial"/>
      <w:color w:val="000000"/>
      <w:lang w:eastAsia="fi-FI"/>
    </w:rPr>
  </w:style>
  <w:style w:type="paragraph" w:styleId="NormaaliWWW">
    <w:name w:val="Normal (Web)"/>
    <w:basedOn w:val="Normaali"/>
    <w:uiPriority w:val="99"/>
    <w:unhideWhenUsed/>
    <w:rsid w:val="00A14BF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y">
    <w:name w:val="py"/>
    <w:basedOn w:val="Normaali"/>
    <w:rsid w:val="00A14BFC"/>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A1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intekstin">
    <w:name w:val="Plain Text"/>
    <w:basedOn w:val="Normaali"/>
    <w:link w:val="VaintekstinChar"/>
    <w:uiPriority w:val="99"/>
    <w:unhideWhenUsed/>
    <w:rsid w:val="00A14BFC"/>
    <w:pPr>
      <w:spacing w:after="0" w:line="240" w:lineRule="auto"/>
    </w:pPr>
    <w:rPr>
      <w:rFonts w:ascii="Calibri" w:hAnsi="Calibri" w:cstheme="minorBidi"/>
      <w:sz w:val="22"/>
      <w:szCs w:val="21"/>
    </w:rPr>
  </w:style>
  <w:style w:type="character" w:customStyle="1" w:styleId="VaintekstinChar">
    <w:name w:val="Vain tekstinä Char"/>
    <w:basedOn w:val="Kappaleenoletusfontti"/>
    <w:link w:val="Vaintekstin"/>
    <w:uiPriority w:val="99"/>
    <w:rsid w:val="00A14BFC"/>
    <w:rPr>
      <w:rFonts w:ascii="Calibri" w:hAnsi="Calibri" w:cstheme="minorBidi"/>
      <w:szCs w:val="21"/>
    </w:rPr>
  </w:style>
  <w:style w:type="character" w:styleId="Voimakas">
    <w:name w:val="Strong"/>
    <w:basedOn w:val="Kappaleenoletusfontti"/>
    <w:uiPriority w:val="22"/>
    <w:qFormat/>
    <w:rsid w:val="00A14BFC"/>
    <w:rPr>
      <w:b/>
      <w:bCs/>
    </w:rPr>
  </w:style>
  <w:style w:type="character" w:styleId="Korostus">
    <w:name w:val="Emphasis"/>
    <w:basedOn w:val="Kappaleenoletusfontti"/>
    <w:uiPriority w:val="20"/>
    <w:qFormat/>
    <w:rsid w:val="00A14BFC"/>
    <w:rPr>
      <w:i/>
      <w:iCs/>
    </w:rPr>
  </w:style>
  <w:style w:type="paragraph" w:customStyle="1" w:styleId="kappalekooste">
    <w:name w:val="kappalekooste"/>
    <w:basedOn w:val="Normaali"/>
    <w:rsid w:val="00A14BF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lihavateksti">
    <w:name w:val="lihavateksti"/>
    <w:basedOn w:val="Kappaleenoletusfontti"/>
    <w:rsid w:val="00A14BFC"/>
  </w:style>
  <w:style w:type="character" w:customStyle="1" w:styleId="kursiiviteksti">
    <w:name w:val="kursiiviteksti"/>
    <w:basedOn w:val="Kappaleenoletusfontti"/>
    <w:rsid w:val="00A14BFC"/>
  </w:style>
  <w:style w:type="character" w:customStyle="1" w:styleId="edk-eduskuntatunnus">
    <w:name w:val="edk-eduskuntatunnus"/>
    <w:basedOn w:val="Kappaleenoletusfontti"/>
    <w:rsid w:val="00A14BFC"/>
  </w:style>
  <w:style w:type="paragraph" w:styleId="Muutos">
    <w:name w:val="Revision"/>
    <w:hidden/>
    <w:uiPriority w:val="99"/>
    <w:semiHidden/>
    <w:rsid w:val="00A14BFC"/>
    <w:pPr>
      <w:spacing w:after="0" w:line="240" w:lineRule="auto"/>
    </w:pPr>
    <w:rPr>
      <w:rFonts w:ascii="Verdana" w:hAnsi="Verdana"/>
      <w:sz w:val="20"/>
    </w:rPr>
  </w:style>
  <w:style w:type="paragraph" w:styleId="Lainaus">
    <w:name w:val="Quote"/>
    <w:basedOn w:val="Normaali"/>
    <w:next w:val="Normaali"/>
    <w:link w:val="LainausChar"/>
    <w:uiPriority w:val="29"/>
    <w:qFormat/>
    <w:rsid w:val="00A14BFC"/>
    <w:pPr>
      <w:spacing w:before="200"/>
      <w:ind w:left="864" w:right="864"/>
      <w:jc w:val="center"/>
    </w:pPr>
    <w:rPr>
      <w:i/>
      <w:iCs/>
      <w:color w:val="5E5E5E" w:themeColor="text1" w:themeTint="BF"/>
    </w:rPr>
  </w:style>
  <w:style w:type="character" w:customStyle="1" w:styleId="LainausChar">
    <w:name w:val="Lainaus Char"/>
    <w:basedOn w:val="Kappaleenoletusfontti"/>
    <w:link w:val="Lainaus"/>
    <w:uiPriority w:val="29"/>
    <w:rsid w:val="00A14BFC"/>
    <w:rPr>
      <w:rFonts w:ascii="Verdana" w:hAnsi="Verdana"/>
      <w:i/>
      <w:iCs/>
      <w:color w:val="5E5E5E" w:themeColor="text1" w:themeTint="BF"/>
      <w:sz w:val="20"/>
    </w:rPr>
  </w:style>
  <w:style w:type="character" w:styleId="AvattuHyperlinkki">
    <w:name w:val="FollowedHyperlink"/>
    <w:basedOn w:val="Kappaleenoletusfontti"/>
    <w:uiPriority w:val="99"/>
    <w:semiHidden/>
    <w:unhideWhenUsed/>
    <w:rsid w:val="006B61C8"/>
    <w:rPr>
      <w:color w:val="0058B1" w:themeColor="followedHyperlink"/>
      <w:u w:val="single"/>
    </w:rPr>
  </w:style>
  <w:style w:type="paragraph" w:styleId="Alaviitteenteksti">
    <w:name w:val="footnote text"/>
    <w:basedOn w:val="Normaali"/>
    <w:link w:val="AlaviitteentekstiChar"/>
    <w:uiPriority w:val="99"/>
    <w:semiHidden/>
    <w:unhideWhenUsed/>
    <w:rsid w:val="00DE3E1F"/>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DE3E1F"/>
    <w:rPr>
      <w:rFonts w:ascii="Verdana" w:hAnsi="Verdana"/>
      <w:sz w:val="20"/>
      <w:szCs w:val="20"/>
    </w:rPr>
  </w:style>
  <w:style w:type="character" w:styleId="Alaviitteenviite">
    <w:name w:val="footnote reference"/>
    <w:basedOn w:val="Kappaleenoletusfontti"/>
    <w:uiPriority w:val="99"/>
    <w:semiHidden/>
    <w:unhideWhenUsed/>
    <w:rsid w:val="00DE3E1F"/>
    <w:rPr>
      <w:vertAlign w:val="superscript"/>
    </w:rPr>
  </w:style>
  <w:style w:type="character" w:customStyle="1" w:styleId="Ratkaisematonmaininta1">
    <w:name w:val="Ratkaisematon maininta1"/>
    <w:basedOn w:val="Kappaleenoletusfontti"/>
    <w:uiPriority w:val="99"/>
    <w:rsid w:val="005E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raficom2">
      <a:dk1>
        <a:srgbClr val="292929"/>
      </a:dk1>
      <a:lt1>
        <a:srgbClr val="FFFFFF"/>
      </a:lt1>
      <a:dk2>
        <a:srgbClr val="018285"/>
      </a:dk2>
      <a:lt2>
        <a:srgbClr val="FF7D00"/>
      </a:lt2>
      <a:accent1>
        <a:srgbClr val="018285"/>
      </a:accent1>
      <a:accent2>
        <a:srgbClr val="159637"/>
      </a:accent2>
      <a:accent3>
        <a:srgbClr val="0058B1"/>
      </a:accent3>
      <a:accent4>
        <a:srgbClr val="81D600"/>
      </a:accent4>
      <a:accent5>
        <a:srgbClr val="C50084"/>
      </a:accent5>
      <a:accent6>
        <a:srgbClr val="009EE1"/>
      </a:accent6>
      <a:hlink>
        <a:srgbClr val="018285"/>
      </a:hlink>
      <a:folHlink>
        <a:srgbClr val="0058B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E779607085F5294C9D0EAD8804AAE088" ma:contentTypeVersion="38" ma:contentTypeDescription="" ma:contentTypeScope="" ma:versionID="e17413277e5ba43cbe07a3235b6e5d43">
  <xsd:schema xmlns:xsd="http://www.w3.org/2001/XMLSchema" xmlns:xs="http://www.w3.org/2001/XMLSchema" xmlns:p="http://schemas.microsoft.com/office/2006/metadata/properties" xmlns:ns2="7846988f-35e3-45a8-a3ae-f05b99c16b64" xmlns:ns3="986746b9-21ea-4a10-94d5-c7e2d54bbe5a" targetNamespace="http://schemas.microsoft.com/office/2006/metadata/properties" ma:root="true" ma:fieldsID="692055b4e3a09e7515c9c0cf515a9df6" ns2:_="" ns3:_="">
    <xsd:import namespace="7846988f-35e3-45a8-a3ae-f05b99c16b64"/>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element ref="ns2:od82ff796f8549e7b48b0e43c70930a6" minOccurs="0"/>
                <xsd:element ref="ns2:eb88049090c34051aae092bae2056b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6988f-35e3-45a8-a3ae-f05b99c16b64"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od82ff796f8549e7b48b0e43c70930a6" ma:index="43" nillable="true" ma:taxonomy="true" ma:internalName="od82ff796f8549e7b48b0e43c70930a6" ma:taxonomyFieldName="SaTyDocumentLanguage" ma:displayName="Kieli" ma:default="1;#Suomi|88d960e6-e76c-48a2-b607-f1600797b640" ma:fieldId="{8d82ff79-6f85-49e7-b48b-0e43c70930a6}" ma:sspId="42e88440-2203-4dc9-b854-10cc85d9cb65" ma:termSetId="41152fb4-de1c-44ce-adb6-521cf362b6ab" ma:anchorId="00000000-0000-0000-0000-000000000000" ma:open="false" ma:isKeyword="false">
      <xsd:complexType>
        <xsd:sequence>
          <xsd:element ref="pc:Terms" minOccurs="0" maxOccurs="1"/>
        </xsd:sequence>
      </xsd:complexType>
    </xsd:element>
    <xsd:element name="eb88049090c34051aae092bae2056bc2" ma:index="44" nillable="true" ma:taxonomy="true" ma:internalName="eb88049090c34051aae092bae2056bc2" ma:taxonomyFieldName="SaTyTosKeywords" ma:displayName="Asiasanat" ma:default="" ma:fieldId="{eb880490-90c3-4051-aae0-92bae2056bc2}" ma:sspId="42e88440-2203-4dc9-b854-10cc85d9cb65" ma:termSetId="aed3fbe3-f150-4fcf-a9b0-5f9dadd909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578fa5-40e6-4123-a790-c12e72c98981}" ma:internalName="TaxCatchAll" ma:showField="CatchAllData"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b578fa5-40e6-4123-a790-c12e72c98981}" ma:internalName="TaxCatchAllLabel" ma:readOnly="true" ma:showField="CatchAllDataLabel"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39f2945831442ffb2b72677709d8610 xmlns="986746b9-21ea-4a10-94d5-c7e2d54bbe5a">
      <Terms xmlns="http://schemas.microsoft.com/office/infopath/2007/PartnerControls"/>
    </p39f2945831442ffb2b72677709d8610>
    <TaxCatchAll xmlns="986746b9-21ea-4a10-94d5-c7e2d54bbe5a">
      <Value>1</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TosIssueGroupId xmlns="7846988f-35e3-45a8-a3ae-f05b99c16b64">03.04.03.00</SaTyTosIssueGroupId>
    <SaTyTosDocumentType xmlns="7846988f-35e3-45a8-a3ae-f05b99c16b64">Muistio</SaTyTosDocumentType>
    <SaTyTosDocumentTypeId xmlns="7846988f-35e3-45a8-a3ae-f05b99c16b64">Muistio</SaTyTosDocumentTypeId>
    <SaTyTosIssueGroup xmlns="7846988f-35e3-45a8-a3ae-f05b99c16b64">Tieliikennemääräykset</SaTyTosIssueGroup>
    <SaTyDocumentArchive xmlns="7846988f-35e3-45a8-a3ae-f05b99c16b64">false</SaTyDocumentArchive>
    <SaTyTosPublicity xmlns="7846988f-35e3-45a8-a3ae-f05b99c16b64">Julkinen</SaTyTosPublicity>
    <SaTyDocumentYear xmlns="7846988f-35e3-45a8-a3ae-f05b99c16b64">2023</SaTyDocumentYear>
    <SaTyDocumentStatus xmlns="7846988f-35e3-45a8-a3ae-f05b99c16b64">Luonnos</SaTyDocumentStatus>
    <SaTyTosTaskGroup xmlns="7846988f-35e3-45a8-a3ae-f05b99c16b64">Tieliikenteen määräykset</SaTyTosTaskGroup>
    <SaTyTosPreservation xmlns="7846988f-35e3-45a8-a3ae-f05b99c16b64"> v</SaTyTosPreservation>
    <od82ff796f8549e7b48b0e43c70930a6 xmlns="7846988f-35e3-45a8-a3ae-f05b99c16b64">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UserData xmlns="7846988f-35e3-45a8-a3ae-f05b99c16b64">false</SaTyDocumentUserData>
    <SaTyTosTaskGroupId xmlns="7846988f-35e3-45a8-a3ae-f05b99c16b64">03.04.03</SaTyTosTaskGroupId>
    <eb88049090c34051aae092bae2056bc2 xmlns="7846988f-35e3-45a8-a3ae-f05b99c16b64">
      <Terms xmlns="http://schemas.microsoft.com/office/infopath/2007/PartnerControls"/>
    </eb88049090c34051aae092bae2056bc2>
    <SaTyDynastyDocumentGuid xmlns="986746b9-21ea-4a10-94d5-c7e2d54bbe5a">52c53549-cf40-4847-920d-79343da7d63a</SaTyDynastyDocumentGuid>
    <SaTyTosSecurityPeriodRuleId xmlns="986746b9-21ea-4a10-94d5-c7e2d54bbe5a">10</SaTyTosSecurityPeriodRuleId>
    <SaTyDynastyDocumentUrl xmlns="986746b9-21ea-4a10-94d5-c7e2d54bbe5a">https://dynasty.int.traficom.fi/dynasty/#/db/TRAFICOM/card/?r=%2Fdocument%2F138042</SaTyDynastyDocumentUrl>
    <SaTyTosSecurityPeriodRule xmlns="986746b9-21ea-4a10-94d5-c7e2d54bbe5a">Asiakirjan valmistuminen</SaTyTosSecurityPeriodRule>
    <SaTyTosUserDataRule xmlns="986746b9-21ea-4a10-94d5-c7e2d54bbe5a" xsi:nil="true"/>
    <SaTyTosUserDataRuleId xmlns="986746b9-21ea-4a10-94d5-c7e2d54bbe5a" xsi:nil="true"/>
    <SaTyTosSecurityReason xmlns="986746b9-21ea-4a10-94d5-c7e2d54bbe5a" xsi:nil="true"/>
    <SaTyDynastyIntStatus xmlns="986746b9-21ea-4a10-94d5-c7e2d54bbe5a">Document folderPermissions updated? True</SaTyDynastyIntStatus>
    <SaTyTosSecurityPeriod xmlns="986746b9-21ea-4a10-94d5-c7e2d54bbe5a">0 v v</SaTyTosSecurityPeriod>
    <SaTyTosSecurityReasonId xmlns="986746b9-21ea-4a10-94d5-c7e2d54bbe5a" xsi:nil="true"/>
    <SaTyDynastyDirection xmlns="986746b9-21ea-4a10-94d5-c7e2d54bbe5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2.xml><?xml version="1.0" encoding="utf-8"?>
<ds:datastoreItem xmlns:ds="http://schemas.openxmlformats.org/officeDocument/2006/customXml" ds:itemID="{E690770C-A865-4B35-A833-1A32AA7CB451}">
  <ds:schemaRefs>
    <ds:schemaRef ds:uri="Microsoft.SharePoint.Taxonomy.ContentTypeSync"/>
  </ds:schemaRefs>
</ds:datastoreItem>
</file>

<file path=customXml/itemProps3.xml><?xml version="1.0" encoding="utf-8"?>
<ds:datastoreItem xmlns:ds="http://schemas.openxmlformats.org/officeDocument/2006/customXml" ds:itemID="{55AF442C-4D50-4B75-8C89-3674001D6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6988f-35e3-45a8-a3ae-f05b99c16b64"/>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E8FA3-0F7C-4CB8-BF17-97ED56333533}">
  <ds:schemaRefs>
    <ds:schemaRef ds:uri="http://schemas.microsoft.com/office/2006/metadata/properties"/>
    <ds:schemaRef ds:uri="http://schemas.microsoft.com/office/infopath/2007/PartnerControls"/>
    <ds:schemaRef ds:uri="986746b9-21ea-4a10-94d5-c7e2d54bbe5a"/>
    <ds:schemaRef ds:uri="7846988f-35e3-45a8-a3ae-f05b99c16b64"/>
  </ds:schemaRefs>
</ds:datastoreItem>
</file>

<file path=customXml/itemProps5.xml><?xml version="1.0" encoding="utf-8"?>
<ds:datastoreItem xmlns:ds="http://schemas.openxmlformats.org/officeDocument/2006/customXml" ds:itemID="{4FD856DA-92DE-48AF-AE47-B55B1E54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3153</Words>
  <Characters>25548</Characters>
  <Application>Microsoft Office Word</Application>
  <DocSecurity>0</DocSecurity>
  <Lines>212</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Larsén Fanny</dc:creator>
  <cp:lastModifiedBy>Heiskanen Ilona</cp:lastModifiedBy>
  <cp:revision>2</cp:revision>
  <cp:lastPrinted>2023-11-01T09:10:00Z</cp:lastPrinted>
  <dcterms:created xsi:type="dcterms:W3CDTF">2023-11-02T06:44:00Z</dcterms:created>
  <dcterms:modified xsi:type="dcterms:W3CDTF">2023-11-02T06:44:00Z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0x0101000EC482A17D284AEE8290D09FC0D2D6D200C589622A2BFC49F09A63EB8A0400625000E779607085F5294C9D0EAD8804AAE088</vt:lpwstr>
  </property>
  <property fmtid="{D5CDD505-2E9C-101B-9397-08002B2CF9AE}" pid="3" name="SaTyDocumentLanguage">
    <vt:lpwstr>1;#Suomi|88d960e6-e76c-48a2-b607-f1600797b640</vt:lpwstr>
  </property>
  <property fmtid="{D5CDD505-2E9C-101B-9397-08002B2CF9AE}" pid="4" name="SaTyDocumentMonth">
    <vt:lpwstr/>
  </property>
  <property fmtid="{D5CDD505-2E9C-101B-9397-08002B2CF9AE}" pid="5" name="SaTyDocumentOrganisation">
    <vt:lpwstr/>
  </property>
  <property fmtid="{D5CDD505-2E9C-101B-9397-08002B2CF9AE}" pid="6" name="SaTyDocumentOtherTag">
    <vt:lpwstr/>
  </property>
  <property fmtid="{D5CDD505-2E9C-101B-9397-08002B2CF9AE}" pid="7" name="SaTyDocumentQuartal">
    <vt:lpwstr/>
  </property>
  <property fmtid="{D5CDD505-2E9C-101B-9397-08002B2CF9AE}" pid="8" name="SaTyTosKeywords">
    <vt:lpwstr/>
  </property>
</Properties>
</file>