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Säädös"/>
        <w:tag w:val="CCSaados"/>
        <w:id w:val="505180228"/>
        <w:placeholder>
          <w:docPart w:val="AD567A83AD5B4919873E1EF0E0C2E16C"/>
        </w:placeholder>
        <w15:color w:val="00FFFF"/>
      </w:sdtPr>
      <w:sdtEndPr/>
      <w:sdtContent>
        <w:p w:rsidR="00956245" w:rsidRDefault="00956245">
          <w:pPr>
            <w:pStyle w:val="LLNormaali"/>
          </w:pPr>
        </w:p>
        <w:p w:rsidR="004F334C" w:rsidRDefault="004F334C" w:rsidP="004F334C">
          <w:pPr>
            <w:pStyle w:val="LLValtioneuvostonAsetus"/>
          </w:pPr>
          <w:r>
            <w:t>Statsrådets förordning</w:t>
          </w:r>
        </w:p>
        <w:p w:rsidR="001D5B51" w:rsidRPr="009167E1" w:rsidRDefault="001D5B51" w:rsidP="001D5B51">
          <w:pPr>
            <w:pStyle w:val="LLSaadoksenNimi"/>
          </w:pPr>
          <w:r>
            <w:t xml:space="preserve">om </w:t>
          </w:r>
          <w:r w:rsidR="00C337EB" w:rsidRPr="00C337EB">
            <w:t>maximipriset för taxiresor som ersätts av sjukförsäkringen år</w:t>
          </w:r>
          <w:r w:rsidR="00C337EB">
            <w:t xml:space="preserve"> 2024</w:t>
          </w:r>
        </w:p>
        <w:p w:rsidR="001D5B51" w:rsidRDefault="008341AB" w:rsidP="00C337EB">
          <w:pPr>
            <w:pStyle w:val="LLJohtolauseKappaleet"/>
          </w:pPr>
          <w:r>
            <w:t>I enlighet med statsrådets beslut</w:t>
          </w:r>
          <w:r w:rsidR="00C337EB">
            <w:t xml:space="preserve"> </w:t>
          </w:r>
          <w:r w:rsidR="00C337EB" w:rsidRPr="00C337EB">
            <w:t>föreskrivs med stöd av 4 kap. 7 a § 1 mom. i sjukförsäkringslagen (1224/2004), sådant det lyder i lag 1144/2017:</w:t>
          </w:r>
        </w:p>
        <w:p w:rsidR="00C337EB" w:rsidRDefault="00C337EB" w:rsidP="00C337EB">
          <w:pPr>
            <w:pStyle w:val="LLJohtolauseKappaleet"/>
          </w:pPr>
        </w:p>
        <w:p w:rsidR="001D5B51" w:rsidRDefault="00C337EB" w:rsidP="001D5B51">
          <w:pPr>
            <w:pStyle w:val="LLPykala"/>
          </w:pPr>
          <w:r>
            <w:t>1</w:t>
          </w:r>
          <w:r w:rsidR="001D5B51" w:rsidRPr="009167E1">
            <w:t xml:space="preserve"> §</w:t>
          </w:r>
        </w:p>
        <w:p w:rsidR="00C337EB" w:rsidRPr="00C337EB" w:rsidRDefault="00C337EB" w:rsidP="00057B14">
          <w:pPr>
            <w:pStyle w:val="LLPykalanOtsikko"/>
          </w:pPr>
          <w:r w:rsidRPr="00C337EB">
            <w:t>Maximiprisets sammansättning</w:t>
          </w:r>
        </w:p>
        <w:p w:rsidR="00C337EB" w:rsidRPr="00C337EB" w:rsidRDefault="00C337EB" w:rsidP="00C337EB">
          <w:pPr>
            <w:pStyle w:val="LLNormaali"/>
            <w:rPr>
              <w:lang w:eastAsia="sv-SE"/>
            </w:rPr>
          </w:pPr>
          <w:r w:rsidRPr="00C337EB">
            <w:rPr>
              <w:lang w:eastAsia="sv-SE"/>
            </w:rPr>
            <w:t>Det maximipris som tas ut för användning av taxi består av en grundavgift, en avgift baserad på körsträckans längd, en väntetidsavgift, ett assistanstillägg</w:t>
          </w:r>
          <w:r>
            <w:rPr>
              <w:lang w:eastAsia="sv-SE"/>
            </w:rPr>
            <w:t xml:space="preserve"> och mervärdesskattens andel.</w:t>
          </w:r>
        </w:p>
        <w:p w:rsidR="00C337EB" w:rsidRPr="00C337EB" w:rsidRDefault="00C337EB" w:rsidP="00BA71BD">
          <w:pPr>
            <w:pStyle w:val="LLPykala"/>
          </w:pPr>
          <w:r w:rsidRPr="00C337EB">
            <w:t>2 §</w:t>
          </w:r>
        </w:p>
        <w:p w:rsidR="00C337EB" w:rsidRPr="00C337EB" w:rsidRDefault="00C337EB" w:rsidP="00057B14">
          <w:pPr>
            <w:pStyle w:val="LLPykalanOtsikko"/>
          </w:pPr>
          <w:r w:rsidRPr="00C337EB">
            <w:t>Grundavgift</w:t>
          </w:r>
        </w:p>
        <w:p w:rsidR="00C337EB" w:rsidRPr="00C337EB" w:rsidRDefault="00C337EB" w:rsidP="00C337EB">
          <w:pPr>
            <w:pStyle w:val="LLMomentinJohdantoKappale"/>
          </w:pPr>
          <w:r w:rsidRPr="00C337EB">
            <w:t xml:space="preserve">Grundavgiften får vara högst </w:t>
          </w:r>
          <w:r w:rsidR="000C414B">
            <w:t>6,39</w:t>
          </w:r>
          <w:r w:rsidRPr="00C337EB">
            <w:t xml:space="preserve"> euro, om transporten börjar</w:t>
          </w:r>
        </w:p>
        <w:p w:rsidR="00C337EB" w:rsidRPr="00C337EB" w:rsidRDefault="00C337EB" w:rsidP="00C337EB">
          <w:pPr>
            <w:pStyle w:val="LLMomentinKohta"/>
          </w:pPr>
          <w:r w:rsidRPr="00C337EB">
            <w:t>1) någon annan vardag än en lördag mellan kl. 6 och 20, eller</w:t>
          </w:r>
        </w:p>
        <w:p w:rsidR="00C337EB" w:rsidRDefault="00C337EB" w:rsidP="00C337EB">
          <w:pPr>
            <w:pStyle w:val="LLKappalejako"/>
          </w:pPr>
          <w:r>
            <w:t xml:space="preserve">2) mellan kl. 6 och 16 på en lördag eller dagen före i </w:t>
          </w:r>
          <w:r w:rsidR="00826B4C">
            <w:t>1</w:t>
          </w:r>
          <w:r>
            <w:t xml:space="preserve"> kap. </w:t>
          </w:r>
          <w:r w:rsidR="00826B4C">
            <w:t>6</w:t>
          </w:r>
          <w:r>
            <w:t xml:space="preserve"> § i kyrkolagen (</w:t>
          </w:r>
          <w:r w:rsidR="00826B4C">
            <w:t>652</w:t>
          </w:r>
          <w:r>
            <w:t>/</w:t>
          </w:r>
          <w:r w:rsidR="00826B4C">
            <w:t>2023</w:t>
          </w:r>
          <w:r>
            <w:t>) angivna högtidsdagar eller dagen före första maj eller dagen före självständighetsdagen.</w:t>
          </w:r>
        </w:p>
        <w:p w:rsidR="00C337EB" w:rsidRPr="00C337EB" w:rsidRDefault="00C337EB" w:rsidP="00C337EB">
          <w:pPr>
            <w:pStyle w:val="LLNormaali"/>
            <w:rPr>
              <w:lang w:eastAsia="sv-SE"/>
            </w:rPr>
          </w:pPr>
          <w:r w:rsidRPr="00C337EB">
            <w:rPr>
              <w:lang w:eastAsia="sv-SE"/>
            </w:rPr>
            <w:t xml:space="preserve">Andra än i 1 mom. avsedda tider och när dagen före helg infaller på en söndag får grundavgiften vara högst </w:t>
          </w:r>
          <w:r w:rsidR="000C414B">
            <w:rPr>
              <w:lang w:eastAsia="sv-SE"/>
            </w:rPr>
            <w:t>9,75</w:t>
          </w:r>
          <w:r w:rsidRPr="00C337EB">
            <w:rPr>
              <w:lang w:eastAsia="sv-SE"/>
            </w:rPr>
            <w:t xml:space="preserve"> euro.</w:t>
          </w:r>
        </w:p>
        <w:p w:rsidR="00C337EB" w:rsidRPr="00C337EB" w:rsidRDefault="00C337EB" w:rsidP="00BA71BD">
          <w:pPr>
            <w:pStyle w:val="LLPykala"/>
          </w:pPr>
          <w:r w:rsidRPr="00C337EB">
            <w:t>3 §</w:t>
          </w:r>
        </w:p>
        <w:p w:rsidR="00C337EB" w:rsidRPr="00C337EB" w:rsidRDefault="00C337EB" w:rsidP="00057B14">
          <w:pPr>
            <w:pStyle w:val="LLPykalanOtsikko"/>
          </w:pPr>
          <w:r w:rsidRPr="00C337EB">
            <w:t>Avgift baserad på körsträckans längd</w:t>
          </w:r>
        </w:p>
        <w:p w:rsidR="00C337EB" w:rsidRPr="00C337EB" w:rsidRDefault="00C337EB" w:rsidP="00C337EB">
          <w:pPr>
            <w:pStyle w:val="LLNormaali"/>
            <w:rPr>
              <w:lang w:eastAsia="sv-SE"/>
            </w:rPr>
          </w:pPr>
          <w:r w:rsidRPr="00C337EB">
            <w:rPr>
              <w:lang w:eastAsia="sv-SE"/>
            </w:rPr>
            <w:t>Den avgift som baserar sig på körsträckans längd och antalet passagerare indelas i t</w:t>
          </w:r>
          <w:r>
            <w:rPr>
              <w:lang w:eastAsia="sv-SE"/>
            </w:rPr>
            <w:t>vå taxeklasser enligt följande:</w:t>
          </w:r>
        </w:p>
        <w:p w:rsidR="00C337EB" w:rsidRPr="00C337EB" w:rsidRDefault="00C337EB" w:rsidP="00C337EB">
          <w:pPr>
            <w:pStyle w:val="LLMomentinKohta"/>
          </w:pPr>
          <w:r w:rsidRPr="00C337EB">
            <w:t xml:space="preserve">1) taxa I: högst </w:t>
          </w:r>
          <w:r w:rsidR="000C414B">
            <w:t>1,75</w:t>
          </w:r>
          <w:r w:rsidRPr="00C337EB">
            <w:t xml:space="preserve"> euro/km, när antalet passagerare är mellan en och fyra personer,</w:t>
          </w:r>
        </w:p>
        <w:p w:rsidR="00C337EB" w:rsidRDefault="00C337EB" w:rsidP="00C337EB">
          <w:pPr>
            <w:pStyle w:val="LLKappalejako"/>
          </w:pPr>
          <w:r>
            <w:t xml:space="preserve">2) taxa II: högst </w:t>
          </w:r>
          <w:r w:rsidR="000C414B">
            <w:t>2,24</w:t>
          </w:r>
          <w:r>
            <w:t xml:space="preserve"> euro/km, när antalet passagerare överstiger fyra.</w:t>
          </w:r>
        </w:p>
        <w:p w:rsidR="00C337EB" w:rsidRDefault="00C337EB" w:rsidP="00C337EB">
          <w:pPr>
            <w:pStyle w:val="LLKappalejako"/>
          </w:pPr>
          <w:r>
            <w:t>Om det för transporten av en försäkrad krävs ett fordon med bårplats, bestäms avgiften baserad på körsträckans längd enligt taxa II.</w:t>
          </w:r>
        </w:p>
        <w:p w:rsidR="00C337EB" w:rsidRPr="00C337EB" w:rsidRDefault="00C337EB" w:rsidP="00C337EB">
          <w:pPr>
            <w:rPr>
              <w:rFonts w:eastAsia="Times New Roman"/>
              <w:szCs w:val="24"/>
              <w:lang w:eastAsia="sv-SE"/>
            </w:rPr>
          </w:pPr>
          <w:r w:rsidRPr="00C337EB">
            <w:rPr>
              <w:rFonts w:eastAsia="Times New Roman"/>
              <w:szCs w:val="24"/>
              <w:lang w:eastAsia="sv-SE"/>
            </w:rPr>
            <w:t>Vid valet av taxeklass räknas två barn under 12 år som en passagerare.</w:t>
          </w:r>
        </w:p>
        <w:p w:rsidR="00C337EB" w:rsidRPr="00974FC0" w:rsidRDefault="00C337EB" w:rsidP="00BA71BD">
          <w:pPr>
            <w:pStyle w:val="LLPykala"/>
          </w:pPr>
          <w:r w:rsidRPr="00974FC0">
            <w:t>4 §</w:t>
          </w:r>
        </w:p>
        <w:p w:rsidR="00C337EB" w:rsidRPr="00C337EB" w:rsidRDefault="00C337EB" w:rsidP="00057B14">
          <w:pPr>
            <w:pStyle w:val="LLPykalanOtsikko"/>
          </w:pPr>
          <w:r w:rsidRPr="00C337EB">
            <w:t>Väntetidsavgift</w:t>
          </w:r>
        </w:p>
        <w:p w:rsidR="00C337EB" w:rsidRPr="00C337EB" w:rsidRDefault="00C337EB" w:rsidP="00C337EB">
          <w:pPr>
            <w:pStyle w:val="LLMomentinJohdantoKappale"/>
          </w:pPr>
          <w:r w:rsidRPr="00C337EB">
            <w:t xml:space="preserve">För väntetid får det tas ut högst </w:t>
          </w:r>
          <w:r w:rsidR="000C414B">
            <w:t>50,96</w:t>
          </w:r>
          <w:r w:rsidRPr="00C337EB">
            <w:t xml:space="preserve"> euro per timme i väntetidsavgift. Väntetidsavgift får tas ut i stället för avgift som baserar sig på körsträckans längd, om körningen till följd av trafikstockning eller av någon annan liknande orsak är så långsam att väntetidsavgiften blir större än den avgift som baserar sig på körsträckans längd. Dessutom får väntetidsavgift debiteras för högst 15 minuter för en resa i en riktning, om</w:t>
          </w:r>
        </w:p>
        <w:p w:rsidR="00C337EB" w:rsidRPr="00C337EB" w:rsidRDefault="00C337EB" w:rsidP="00C337EB">
          <w:pPr>
            <w:pStyle w:val="LLMomentinKohta"/>
          </w:pPr>
          <w:r w:rsidRPr="00C337EB">
            <w:t xml:space="preserve">1) taxibilen väntar på den försäkrade på den plats dit taxibilen </w:t>
          </w:r>
          <w:r>
            <w:t xml:space="preserve">beställts när den försäkrade är </w:t>
          </w:r>
          <w:r w:rsidRPr="00C337EB">
            <w:t xml:space="preserve">försenad på grund av hjälpbehov eller </w:t>
          </w:r>
          <w:r>
            <w:t>av någon annan godtagbar orsak,</w:t>
          </w:r>
        </w:p>
        <w:p w:rsidR="00C337EB" w:rsidRPr="00C337EB" w:rsidRDefault="00C337EB" w:rsidP="00C337EB">
          <w:pPr>
            <w:pStyle w:val="LLMomentinKohta"/>
          </w:pPr>
          <w:r w:rsidRPr="00C337EB">
            <w:t>2) en passagerare stiger ut ur fordonet för att besöka ett apotek eller hämta ett hjälpmedel, eller</w:t>
          </w:r>
        </w:p>
        <w:p w:rsidR="00C337EB" w:rsidRPr="00C337EB" w:rsidRDefault="00C337EB" w:rsidP="00C337EB">
          <w:pPr>
            <w:pStyle w:val="LLMomentinKohta"/>
          </w:pPr>
          <w:r w:rsidRPr="00C337EB">
            <w:lastRenderedPageBreak/>
            <w:t>3) taxibilen under en resa i en riktning som varar över 2 timmar stannar på grund av passagerarens hälsotillstånd.</w:t>
          </w:r>
        </w:p>
        <w:p w:rsidR="00C337EB" w:rsidRPr="00C337EB" w:rsidRDefault="00C337EB" w:rsidP="00BA71BD">
          <w:pPr>
            <w:pStyle w:val="LLPykala"/>
          </w:pPr>
          <w:r w:rsidRPr="00C337EB">
            <w:t>5 §</w:t>
          </w:r>
        </w:p>
        <w:p w:rsidR="00C337EB" w:rsidRPr="00C337EB" w:rsidRDefault="00C337EB" w:rsidP="00057B14">
          <w:pPr>
            <w:pStyle w:val="LLPykalanOtsikko"/>
          </w:pPr>
          <w:r w:rsidRPr="00C337EB">
            <w:t>Assistanstillägg</w:t>
          </w:r>
        </w:p>
        <w:p w:rsidR="00C337EB" w:rsidRPr="00C337EB" w:rsidRDefault="00C337EB" w:rsidP="00C337EB">
          <w:pPr>
            <w:pStyle w:val="LLNormaali"/>
            <w:rPr>
              <w:lang w:eastAsia="sv-SE"/>
            </w:rPr>
          </w:pPr>
          <w:r w:rsidRPr="00C337EB">
            <w:rPr>
              <w:lang w:eastAsia="sv-SE"/>
            </w:rPr>
            <w:t xml:space="preserve">Assistanstillägget får vara högst </w:t>
          </w:r>
          <w:r w:rsidR="000C414B">
            <w:rPr>
              <w:lang w:eastAsia="sv-SE"/>
            </w:rPr>
            <w:t>17,01</w:t>
          </w:r>
          <w:r w:rsidRPr="00C337EB">
            <w:rPr>
              <w:lang w:eastAsia="sv-SE"/>
            </w:rPr>
            <w:t xml:space="preserve"> euro om den försäkrade behöver assistans med att ta sig från avhämtningsplatsen till fordonet eller från fordonet in i inomhusutrymmen vid transportens ändpunkt och det för transporten krävs ett tillgängligt fordon. En förutsättning är dessutom att en företrädare för hälso- och sjukvården fastställt att f</w:t>
          </w:r>
          <w:r>
            <w:rPr>
              <w:lang w:eastAsia="sv-SE"/>
            </w:rPr>
            <w:t>ordonet och assistansen behövs.</w:t>
          </w:r>
        </w:p>
        <w:p w:rsidR="00C337EB" w:rsidRPr="00C337EB" w:rsidRDefault="00C337EB" w:rsidP="00C337EB">
          <w:pPr>
            <w:pStyle w:val="LLNormaali"/>
            <w:rPr>
              <w:lang w:eastAsia="sv-SE"/>
            </w:rPr>
          </w:pPr>
          <w:r w:rsidRPr="00C337EB">
            <w:rPr>
              <w:lang w:eastAsia="sv-SE"/>
            </w:rPr>
            <w:t xml:space="preserve">Om den försäkrade utöver vad som anges i 1 mom. får assistans genom att bli buren med handkraft eller med en särskild CE-märkt trappklättrare i byggnadens trappuppgång där det finns minst fyra trappsteg eller assisteras med en CE-märkt bår och det för transporten krävs ett fordon med bårplats, får assistanstillägget vara högst </w:t>
          </w:r>
          <w:r w:rsidR="000C414B">
            <w:rPr>
              <w:lang w:eastAsia="sv-SE"/>
            </w:rPr>
            <w:t>32,59</w:t>
          </w:r>
          <w:r w:rsidRPr="00C337EB">
            <w:rPr>
              <w:lang w:eastAsia="sv-SE"/>
            </w:rPr>
            <w:t xml:space="preserve"> euro.</w:t>
          </w:r>
        </w:p>
        <w:p w:rsidR="00C337EB" w:rsidRPr="00B176B2" w:rsidRDefault="00B176B2" w:rsidP="00BA71BD">
          <w:pPr>
            <w:pStyle w:val="LLPykala"/>
          </w:pPr>
          <w:r w:rsidRPr="00B176B2">
            <w:t>6</w:t>
          </w:r>
          <w:r w:rsidR="00C337EB" w:rsidRPr="00B176B2">
            <w:t xml:space="preserve"> §</w:t>
          </w:r>
        </w:p>
        <w:p w:rsidR="00C337EB" w:rsidRPr="00B176B2" w:rsidRDefault="00B176B2" w:rsidP="00057B14">
          <w:pPr>
            <w:pStyle w:val="LLPykalanOtsikko"/>
          </w:pPr>
          <w:r w:rsidRPr="00B176B2">
            <w:t>Mervärdesskattens andel</w:t>
          </w:r>
        </w:p>
        <w:p w:rsidR="00B176B2" w:rsidRPr="00B176B2" w:rsidRDefault="00B176B2" w:rsidP="00B176B2">
          <w:pPr>
            <w:pStyle w:val="LLNormaali"/>
            <w:rPr>
              <w:lang w:eastAsia="sv-SE"/>
            </w:rPr>
          </w:pPr>
          <w:r w:rsidRPr="00B176B2">
            <w:rPr>
              <w:lang w:eastAsia="sv-SE"/>
            </w:rPr>
            <w:t>Till de avgifter som avses i 2–4 § och till det assistanstillägg som avses i 5 § läggs beloppet av den mervärdesskatt som ska tillämpas på persontransporter enligt 85 a § 1 mom. i mervärdesskattelagen (1501/1993).</w:t>
          </w:r>
        </w:p>
        <w:p w:rsidR="00C337EB" w:rsidRPr="009167E1" w:rsidRDefault="00B176B2" w:rsidP="00BA71BD">
          <w:pPr>
            <w:pStyle w:val="LLPykala"/>
          </w:pPr>
          <w:r>
            <w:t>7</w:t>
          </w:r>
          <w:r w:rsidR="00C337EB" w:rsidRPr="009167E1">
            <w:t xml:space="preserve"> §</w:t>
          </w:r>
        </w:p>
        <w:p w:rsidR="00C337EB" w:rsidRPr="00A4663A" w:rsidRDefault="00B176B2" w:rsidP="00057B14">
          <w:pPr>
            <w:pStyle w:val="LLPykalanOtsikko"/>
          </w:pPr>
          <w:r w:rsidRPr="00B176B2">
            <w:t>Ikraftträdande</w:t>
          </w:r>
        </w:p>
        <w:p w:rsidR="001D5B51" w:rsidRDefault="001D5B51" w:rsidP="001D5B51">
          <w:pPr>
            <w:pStyle w:val="LLVoimaantulokappale"/>
          </w:pPr>
          <w:r>
            <w:t xml:space="preserve">Denna förordning träder i kraft den </w:t>
          </w:r>
          <w:r w:rsidR="0035572E">
            <w:t xml:space="preserve">1 januari </w:t>
          </w:r>
          <w:r>
            <w:t>20</w:t>
          </w:r>
          <w:r w:rsidR="0035572E">
            <w:t>24</w:t>
          </w:r>
          <w:r w:rsidR="00974FC0">
            <w:t xml:space="preserve"> </w:t>
          </w:r>
          <w:r w:rsidR="00974FC0" w:rsidRPr="00974FC0">
            <w:t>och gäller till utgången av 202</w:t>
          </w:r>
          <w:r w:rsidR="00974FC0">
            <w:t>4</w:t>
          </w:r>
          <w:r w:rsidR="00974FC0" w:rsidRPr="00974FC0">
            <w:t>.</w:t>
          </w:r>
        </w:p>
        <w:p w:rsidR="001D5B51" w:rsidRDefault="004E54CD" w:rsidP="001D5B51">
          <w:pPr>
            <w:pStyle w:val="LLNormaali"/>
          </w:pPr>
        </w:p>
      </w:sdtContent>
    </w:sdt>
    <w:p w:rsidR="001D5B51" w:rsidRDefault="001D5B51" w:rsidP="004F334C"/>
    <w:sdt>
      <w:sdtPr>
        <w:alias w:val="Päiväys"/>
        <w:tag w:val="CCPaivays"/>
        <w:id w:val="1988824703"/>
        <w:placeholder>
          <w:docPart w:val="14F26E9B56984835B4EC4AA1455D8668"/>
        </w:placeholder>
        <w15:color w:val="33CCCC"/>
        <w:text/>
      </w:sdtPr>
      <w:sdtEndPr/>
      <w:sdtContent>
        <w:p w:rsidR="001D5B51" w:rsidRDefault="001D5B51" w:rsidP="001D5B51">
          <w:pPr>
            <w:pStyle w:val="LLPaivays"/>
            <w:rPr>
              <w:rFonts w:eastAsia="Calibri"/>
              <w:szCs w:val="22"/>
              <w:lang w:eastAsia="en-US"/>
            </w:rPr>
          </w:pPr>
          <w:r>
            <w:t>Helsingfors den   20xx</w:t>
          </w:r>
        </w:p>
      </w:sdtContent>
    </w:sdt>
    <w:p w:rsidR="00956245" w:rsidRDefault="00956245">
      <w:pPr>
        <w:pStyle w:val="LLNormaali"/>
      </w:pPr>
    </w:p>
    <w:p w:rsidR="00956245" w:rsidRDefault="00956245">
      <w:pPr>
        <w:pStyle w:val="LLNormaali"/>
      </w:pPr>
    </w:p>
    <w:p w:rsidR="00956245" w:rsidRDefault="00956245">
      <w:pPr>
        <w:pStyle w:val="LLNormaali"/>
      </w:pPr>
    </w:p>
    <w:p w:rsidR="00956245" w:rsidRDefault="00956245">
      <w:pPr>
        <w:pStyle w:val="LLNormaali"/>
      </w:pPr>
    </w:p>
    <w:sdt>
      <w:sdtPr>
        <w:alias w:val="Allekirjoittajan asema"/>
        <w:tag w:val="CCAllekirjoitus"/>
        <w:id w:val="2141755932"/>
        <w:placeholder>
          <w:docPart w:val="2C218953F7174E1896F72BDEA27F8F33"/>
        </w:placeholder>
        <w15:color w:val="00FFFF"/>
      </w:sdtPr>
      <w:sdtEndPr/>
      <w:sdtContent>
        <w:p w:rsidR="001D5B51" w:rsidRDefault="001D5B51" w:rsidP="001D5B51">
          <w:pPr>
            <w:pStyle w:val="LLAllekirjoitus"/>
            <w:rPr>
              <w:rFonts w:eastAsia="Calibri"/>
              <w:b w:val="0"/>
              <w:sz w:val="22"/>
              <w:szCs w:val="22"/>
              <w:lang w:eastAsia="en-US"/>
            </w:rPr>
          </w:pPr>
          <w:r>
            <w:rPr>
              <w:b w:val="0"/>
              <w:sz w:val="22"/>
            </w:rPr>
            <w:t>…minister Förnamn Efternamn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8341AB" w:rsidP="001D5B51">
      <w:pPr>
        <w:pStyle w:val="LLVarmennus"/>
      </w:pPr>
      <w:r>
        <w:t>Titel</w:t>
      </w:r>
      <w:r w:rsidR="001D5B51">
        <w:t xml:space="preserve"> Förnamn Efternamn</w:t>
      </w:r>
    </w:p>
    <w:p w:rsidR="00B42E95" w:rsidRDefault="00B42E95">
      <w:pPr>
        <w:pStyle w:val="LLNormaali"/>
      </w:pPr>
    </w:p>
    <w:sectPr w:rsidR="00B42E9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88" w:rsidRDefault="00AB7988">
      <w:r>
        <w:separator/>
      </w:r>
    </w:p>
  </w:endnote>
  <w:endnote w:type="continuationSeparator" w:id="0">
    <w:p w:rsidR="00AB7988" w:rsidRDefault="00AB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E54CD">
            <w:rPr>
              <w:rStyle w:val="Sivunumero"/>
              <w:noProof/>
              <w:sz w:val="22"/>
            </w:rPr>
            <w:t>2</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88" w:rsidRDefault="00AB7988">
      <w:r>
        <w:separator/>
      </w:r>
    </w:p>
  </w:footnote>
  <w:footnote w:type="continuationSeparator" w:id="0">
    <w:p w:rsidR="00AB7988" w:rsidRDefault="00AB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DF7517E"/>
    <w:multiLevelType w:val="multilevel"/>
    <w:tmpl w:val="B7AA9AE8"/>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EB"/>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14B"/>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0D44"/>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572E"/>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5AAE"/>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4CD"/>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18D"/>
    <w:rsid w:val="00815458"/>
    <w:rsid w:val="00815D87"/>
    <w:rsid w:val="00816AFB"/>
    <w:rsid w:val="008208B7"/>
    <w:rsid w:val="00820D4A"/>
    <w:rsid w:val="00821567"/>
    <w:rsid w:val="00822509"/>
    <w:rsid w:val="0082264A"/>
    <w:rsid w:val="00825DF1"/>
    <w:rsid w:val="00826432"/>
    <w:rsid w:val="00826B4C"/>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245"/>
    <w:rsid w:val="00956EB7"/>
    <w:rsid w:val="009577A3"/>
    <w:rsid w:val="00957B58"/>
    <w:rsid w:val="00957F10"/>
    <w:rsid w:val="00960AD0"/>
    <w:rsid w:val="0096101E"/>
    <w:rsid w:val="00964660"/>
    <w:rsid w:val="00964667"/>
    <w:rsid w:val="00970EFC"/>
    <w:rsid w:val="009732A8"/>
    <w:rsid w:val="009732F5"/>
    <w:rsid w:val="00974E8C"/>
    <w:rsid w:val="00974FC0"/>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49E9"/>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07C"/>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B7988"/>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176B2"/>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2E95"/>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5522"/>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7EB"/>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45C4"/>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171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36C3"/>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9AC22E"/>
  <w15:docId w15:val="{DB10892C-1EAF-47B0-BB22-7251EB61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A9607C"/>
    <w:rPr>
      <w:rFonts w:eastAsia="Times New Roman"/>
      <w:szCs w:val="24"/>
    </w:rPr>
  </w:style>
  <w:style w:type="paragraph" w:customStyle="1" w:styleId="LL1Otsikkotaso">
    <w:name w:val="LL1Otsikkotaso"/>
    <w:next w:val="LLPerustelujenkappalejako"/>
    <w:rsid w:val="00A9607C"/>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A9607C"/>
    <w:pPr>
      <w:numPr>
        <w:ilvl w:val="1"/>
        <w:numId w:val="24"/>
      </w:numPr>
      <w:spacing w:after="220" w:line="220" w:lineRule="exact"/>
      <w:outlineLvl w:val="2"/>
    </w:pPr>
    <w:rPr>
      <w:b/>
      <w:sz w:val="21"/>
      <w:szCs w:val="24"/>
    </w:rPr>
  </w:style>
  <w:style w:type="paragraph" w:customStyle="1" w:styleId="LLPotsikko">
    <w:name w:val="LLPääotsikko"/>
    <w:next w:val="LLPerustelujenkappalejako"/>
    <w:rsid w:val="00A9607C"/>
    <w:pPr>
      <w:spacing w:after="220" w:line="220" w:lineRule="exact"/>
      <w:outlineLvl w:val="0"/>
    </w:pPr>
    <w:rPr>
      <w:b/>
      <w:caps/>
      <w:sz w:val="21"/>
      <w:szCs w:val="24"/>
    </w:rPr>
  </w:style>
  <w:style w:type="paragraph" w:customStyle="1" w:styleId="LL3Otsikkotaso">
    <w:name w:val="LL3Otsikkotaso"/>
    <w:next w:val="LLPerustelujenkappalejako"/>
    <w:rsid w:val="00D01716"/>
    <w:pPr>
      <w:numPr>
        <w:ilvl w:val="2"/>
        <w:numId w:val="24"/>
      </w:numPr>
      <w:spacing w:before="220" w:after="220" w:line="220" w:lineRule="exact"/>
      <w:ind w:firstLine="0"/>
      <w:outlineLvl w:val="3"/>
    </w:pPr>
    <w:rPr>
      <w:sz w:val="22"/>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VN_aset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567A83AD5B4919873E1EF0E0C2E16C"/>
        <w:category>
          <w:name w:val="Yleiset"/>
          <w:gallery w:val="placeholder"/>
        </w:category>
        <w:types>
          <w:type w:val="bbPlcHdr"/>
        </w:types>
        <w:behaviors>
          <w:behavior w:val="content"/>
        </w:behaviors>
        <w:guid w:val="{9E0C295F-0886-492D-B2BE-B71839B2CE4D}"/>
      </w:docPartPr>
      <w:docPartBody>
        <w:p w:rsidR="0044533D" w:rsidRDefault="007870B2">
          <w:pPr>
            <w:pStyle w:val="AD567A83AD5B4919873E1EF0E0C2E16C"/>
          </w:pPr>
          <w:r w:rsidRPr="005D3E42">
            <w:rPr>
              <w:rStyle w:val="Paikkamerkkiteksti"/>
            </w:rPr>
            <w:t>Click or tap here to enter text.</w:t>
          </w:r>
        </w:p>
      </w:docPartBody>
    </w:docPart>
    <w:docPart>
      <w:docPartPr>
        <w:name w:val="14F26E9B56984835B4EC4AA1455D8668"/>
        <w:category>
          <w:name w:val="Yleiset"/>
          <w:gallery w:val="placeholder"/>
        </w:category>
        <w:types>
          <w:type w:val="bbPlcHdr"/>
        </w:types>
        <w:behaviors>
          <w:behavior w:val="content"/>
        </w:behaviors>
        <w:guid w:val="{DAA3668E-2AA0-4C65-8DE2-659E732960FC}"/>
      </w:docPartPr>
      <w:docPartBody>
        <w:p w:rsidR="0044533D" w:rsidRDefault="007870B2">
          <w:pPr>
            <w:pStyle w:val="14F26E9B56984835B4EC4AA1455D8668"/>
          </w:pPr>
          <w:r w:rsidRPr="005D3E42">
            <w:rPr>
              <w:rStyle w:val="Paikkamerkkiteksti"/>
            </w:rPr>
            <w:t>Click or tap here to enter text.</w:t>
          </w:r>
        </w:p>
      </w:docPartBody>
    </w:docPart>
    <w:docPart>
      <w:docPartPr>
        <w:name w:val="2C218953F7174E1896F72BDEA27F8F33"/>
        <w:category>
          <w:name w:val="Yleiset"/>
          <w:gallery w:val="placeholder"/>
        </w:category>
        <w:types>
          <w:type w:val="bbPlcHdr"/>
        </w:types>
        <w:behaviors>
          <w:behavior w:val="content"/>
        </w:behaviors>
        <w:guid w:val="{ACAA09B1-A3D7-4C4F-8912-2296ADD68A69}"/>
      </w:docPartPr>
      <w:docPartBody>
        <w:p w:rsidR="0044533D" w:rsidRDefault="007870B2">
          <w:pPr>
            <w:pStyle w:val="2C218953F7174E1896F72BDEA27F8F33"/>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B2"/>
    <w:rsid w:val="00402CB8"/>
    <w:rsid w:val="0044533D"/>
    <w:rsid w:val="007870B2"/>
    <w:rsid w:val="008D14A0"/>
    <w:rsid w:val="008E00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AD567A83AD5B4919873E1EF0E0C2E16C">
    <w:name w:val="AD567A83AD5B4919873E1EF0E0C2E16C"/>
  </w:style>
  <w:style w:type="paragraph" w:customStyle="1" w:styleId="14F26E9B56984835B4EC4AA1455D8668">
    <w:name w:val="14F26E9B56984835B4EC4AA1455D8668"/>
  </w:style>
  <w:style w:type="paragraph" w:customStyle="1" w:styleId="2C218953F7174E1896F72BDEA27F8F33">
    <w:name w:val="2C218953F7174E1896F72BDEA27F8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1042-7130-495A-BC86-CBB290EB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VN_asetus_sv.dotx</Template>
  <TotalTime>1</TotalTime>
  <Pages>2</Pages>
  <Words>543</Words>
  <Characters>2887</Characters>
  <Application>Microsoft Office Word</Application>
  <DocSecurity>4</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Statsrådets förordning</vt:lpstr>
      <vt:lpstr>1</vt:lpstr>
    </vt:vector>
  </TitlesOfParts>
  <Company>VM</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Statsrådets förordning</dc:title>
  <dc:subject/>
  <dc:creator>Vuorenpää Paula (STM)</dc:creator>
  <cp:keywords/>
  <dc:description/>
  <cp:lastModifiedBy>Marjamäki Tarja (STM)</cp:lastModifiedBy>
  <cp:revision>2</cp:revision>
  <cp:lastPrinted>2017-12-04T10:02:00Z</cp:lastPrinted>
  <dcterms:created xsi:type="dcterms:W3CDTF">2023-10-25T13:10:00Z</dcterms:created>
  <dcterms:modified xsi:type="dcterms:W3CDTF">2023-10-25T13:10:00Z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VN_asetus_sv</vt:lpwstr>
  </property>
</Properties>
</file>