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Säädös"/>
        <w:tag w:val="CCSaados"/>
        <w:id w:val="505180228"/>
        <w:placeholder>
          <w:docPart w:val="4440F7F756394ABDB1FBDDF62A029A89"/>
        </w:placeholder>
        <w15:color w:val="00FFFF"/>
      </w:sdtPr>
      <w:sdtEndPr/>
      <w:sdtContent>
        <w:p w:rsidR="00D90A5B" w:rsidRDefault="00D90A5B">
          <w:pPr>
            <w:pStyle w:val="LLNormaali"/>
          </w:pPr>
        </w:p>
        <w:p w:rsidR="004F334C" w:rsidRDefault="004F334C" w:rsidP="004F334C">
          <w:pPr>
            <w:pStyle w:val="LLValtioneuvostonAsetus"/>
          </w:pPr>
          <w:r>
            <w:t>Valtioneuvoston asetus</w:t>
          </w:r>
        </w:p>
        <w:p w:rsidR="001D5B51" w:rsidRPr="009167E1" w:rsidRDefault="009D6681" w:rsidP="009D6681">
          <w:pPr>
            <w:pStyle w:val="LLSaadoksenNimi"/>
          </w:pPr>
          <w:r>
            <w:t>sairaankuljetuksen kustannusten korvaustaksasta annetun valtioneuvoston asetuksen muuttamisesta</w:t>
          </w:r>
        </w:p>
        <w:p w:rsidR="001D5B51" w:rsidRPr="009D6681" w:rsidRDefault="008341AB" w:rsidP="009D6681">
          <w:pPr>
            <w:pStyle w:val="LLJohtolauseKappaleet"/>
          </w:pPr>
          <w:r w:rsidRPr="008341AB">
            <w:t>Valtioneuvoston päätöksen</w:t>
          </w:r>
          <w:r w:rsidR="001D5B51" w:rsidRPr="009167E1">
            <w:t xml:space="preserve"> mukaisesti </w:t>
          </w:r>
        </w:p>
        <w:p w:rsidR="001D5B51" w:rsidRDefault="001D5B51" w:rsidP="009D6681">
          <w:pPr>
            <w:pStyle w:val="LLJohtolauseKappaleet"/>
          </w:pPr>
          <w:r w:rsidRPr="009167E1">
            <w:rPr>
              <w:i/>
            </w:rPr>
            <w:t>muutetaan</w:t>
          </w:r>
          <w:r w:rsidR="009D6681">
            <w:t xml:space="preserve"> sairaankuljetuksen kustannusten korvaustaksasta annetun valtioneuvoston asetuksen (490/2018) 3–5 § sekä 6 §:n 2 momentti </w:t>
          </w:r>
          <w:r w:rsidRPr="009167E1">
            <w:t>seuraavasti:</w:t>
          </w:r>
        </w:p>
        <w:p w:rsidR="001D5B51" w:rsidRDefault="001D5B51" w:rsidP="001D5B51">
          <w:pPr>
            <w:pStyle w:val="LLNormaali"/>
          </w:pPr>
        </w:p>
        <w:p w:rsidR="001D5B51" w:rsidRDefault="009D6681" w:rsidP="001D5B51">
          <w:pPr>
            <w:pStyle w:val="LLPykala"/>
          </w:pPr>
          <w:r>
            <w:t>3</w:t>
          </w:r>
          <w:r w:rsidR="001D5B51" w:rsidRPr="009167E1">
            <w:t xml:space="preserve"> §</w:t>
          </w:r>
        </w:p>
        <w:p w:rsidR="009D6681" w:rsidRPr="00A4663A" w:rsidRDefault="009D6681" w:rsidP="00057B14">
          <w:pPr>
            <w:pStyle w:val="LLPykalanOtsikko"/>
          </w:pPr>
          <w:r>
            <w:t>Lähtömaksun ja kilometrimaksun korvausperuste</w:t>
          </w:r>
        </w:p>
        <w:p w:rsidR="001D5B51" w:rsidRDefault="009D6681" w:rsidP="006722F6">
          <w:pPr>
            <w:pStyle w:val="LLKappalejako"/>
          </w:pPr>
          <w:r w:rsidRPr="009D6681">
            <w:t>Uuden kuljetuksen lähtömaksun k</w:t>
          </w:r>
          <w:r>
            <w:t>orvausperusteena käytetään enin</w:t>
          </w:r>
          <w:r w:rsidRPr="009D6681">
            <w:t>tään 77,54</w:t>
          </w:r>
          <w:r>
            <w:t xml:space="preserve"> </w:t>
          </w:r>
          <w:r w:rsidRPr="009D6681">
            <w:t>euro</w:t>
          </w:r>
          <w:r>
            <w:t>a.</w:t>
          </w:r>
        </w:p>
        <w:p w:rsidR="009D6681" w:rsidRDefault="009D6681" w:rsidP="006722F6">
          <w:pPr>
            <w:pStyle w:val="LLKappalejako"/>
          </w:pPr>
          <w:r>
            <w:t xml:space="preserve">Jos kuljetusmatkan pituus ylittää 20 kilometriä, tämän matkan ylittävän osuuden kuljetuskustannusten korvausperusteena käytetään enintään </w:t>
          </w:r>
          <w:r w:rsidRPr="009D6681">
            <w:t>2,07</w:t>
          </w:r>
          <w:r>
            <w:t xml:space="preserve"> euroa jokaiselta alkavalta kilometriltä. Kuljetusmatka lasketaan auton sijoituspaikasta takaisin auton sijoituspaikkaan.</w:t>
          </w:r>
          <w:r>
            <w:cr/>
          </w:r>
        </w:p>
        <w:p w:rsidR="009D6681" w:rsidRPr="009167E1" w:rsidRDefault="009D6681" w:rsidP="00BA71BD">
          <w:pPr>
            <w:pStyle w:val="LLPykala"/>
          </w:pPr>
          <w:r>
            <w:t>4</w:t>
          </w:r>
          <w:r w:rsidRPr="009167E1">
            <w:t xml:space="preserve"> §</w:t>
          </w:r>
        </w:p>
        <w:p w:rsidR="009D6681" w:rsidRPr="00A4663A" w:rsidRDefault="009D6681" w:rsidP="00057B14">
          <w:pPr>
            <w:pStyle w:val="LLPykalanOtsikko"/>
          </w:pPr>
          <w:r w:rsidRPr="009D6681">
            <w:t>Toisen sairaankuljettajan lisämaksun korvausperuste</w:t>
          </w:r>
        </w:p>
        <w:p w:rsidR="009D6681" w:rsidRDefault="009D6681" w:rsidP="006722F6">
          <w:pPr>
            <w:pStyle w:val="LLKappalejako"/>
          </w:pPr>
          <w:r w:rsidRPr="009D6681">
            <w:t>Kuljetustehtävään osallistuvan toisen sairaankuljettajan lisämaksun korvausperusteena käytetään enintään 41,28 euroa ja tunnin ylittävältä ajalta lisäksi enintään 20,64 euroa jokaiselta alkavalta puolelta tunnilta. Toisen sairaankuljettajan aika lasketaan alkaen auton lähtöajasta sijoituspaikalta kuljetustehtävän päättymisaikaan.</w:t>
          </w:r>
        </w:p>
        <w:p w:rsidR="006722F6" w:rsidRDefault="006722F6" w:rsidP="009D6681">
          <w:pPr>
            <w:pStyle w:val="LLMomentinKohta"/>
          </w:pPr>
        </w:p>
        <w:p w:rsidR="006722F6" w:rsidRPr="009167E1" w:rsidRDefault="006722F6" w:rsidP="00BA71BD">
          <w:pPr>
            <w:pStyle w:val="LLPykala"/>
          </w:pPr>
          <w:r>
            <w:t>5</w:t>
          </w:r>
          <w:r w:rsidRPr="009167E1">
            <w:t xml:space="preserve"> §</w:t>
          </w:r>
        </w:p>
        <w:p w:rsidR="006722F6" w:rsidRPr="00A4663A" w:rsidRDefault="006722F6" w:rsidP="00057B14">
          <w:pPr>
            <w:pStyle w:val="LLPykalanOtsikko"/>
          </w:pPr>
          <w:r w:rsidRPr="006722F6">
            <w:t>Odotusajan maksun korvausperuste</w:t>
          </w:r>
        </w:p>
        <w:p w:rsidR="006722F6" w:rsidRDefault="006722F6" w:rsidP="006722F6">
          <w:pPr>
            <w:pStyle w:val="LLKappalejako"/>
          </w:pPr>
          <w:r w:rsidRPr="006722F6">
            <w:t>Yli tunnin kestävän yhtäjaksoisen odotusajan maksun korvausperusteena käytetään enintään 10,31 euroa jokaiselta alkavalta neljännestunnilta.</w:t>
          </w:r>
        </w:p>
        <w:p w:rsidR="006722F6" w:rsidRDefault="006722F6" w:rsidP="006722F6">
          <w:pPr>
            <w:pStyle w:val="LLKappalejako"/>
          </w:pPr>
        </w:p>
        <w:p w:rsidR="006722F6" w:rsidRPr="009167E1" w:rsidRDefault="006722F6" w:rsidP="00BA71BD">
          <w:pPr>
            <w:pStyle w:val="LLPykala"/>
          </w:pPr>
          <w:r>
            <w:t>6</w:t>
          </w:r>
          <w:r w:rsidRPr="009167E1">
            <w:t xml:space="preserve"> §</w:t>
          </w:r>
        </w:p>
        <w:p w:rsidR="006722F6" w:rsidRPr="00A4663A" w:rsidRDefault="006722F6" w:rsidP="00057B14">
          <w:pPr>
            <w:pStyle w:val="LLPykalanOtsikko"/>
          </w:pPr>
          <w:r w:rsidRPr="006722F6">
            <w:t>Yhtä useampien vakuutettujen kuljetuskustannusten korvausperuste</w:t>
          </w:r>
        </w:p>
        <w:p w:rsidR="006722F6" w:rsidRPr="009167E1" w:rsidRDefault="006722F6" w:rsidP="00BA71BD">
          <w:pPr>
            <w:pStyle w:val="LLNormaali"/>
          </w:pPr>
          <w:r w:rsidRPr="009167E1">
            <w:t>— — — — — — — — — — — — — — — — — — — — — — — — — — — — — —</w:t>
          </w:r>
        </w:p>
        <w:p w:rsidR="006722F6" w:rsidRPr="006722F6" w:rsidRDefault="006722F6" w:rsidP="006722F6">
          <w:pPr>
            <w:pStyle w:val="LLKappalejako"/>
          </w:pPr>
          <w:r w:rsidRPr="006722F6">
            <w:t>Yhtä useampien paaripotilaina olevien vakuutettujen lähtömaksun korvausperusteena käytetään enintään 38,76 euroa. Kuljetuksessa mukana olevan istuvan potilaan lisämaksun korvausperusteena käytetään enintään 19,38</w:t>
          </w:r>
          <w:r>
            <w:t xml:space="preserve"> </w:t>
          </w:r>
          <w:r w:rsidRPr="006722F6">
            <w:t>euroa.</w:t>
          </w:r>
        </w:p>
        <w:p w:rsidR="001D5B51" w:rsidRPr="009167E1" w:rsidRDefault="001D5B51" w:rsidP="001D5B51">
          <w:pPr>
            <w:pStyle w:val="LLNormaali"/>
            <w:jc w:val="center"/>
          </w:pPr>
          <w:r>
            <w:t>———</w:t>
          </w:r>
        </w:p>
        <w:p w:rsidR="001D5B51" w:rsidRDefault="001D5B51" w:rsidP="001D5B51">
          <w:pPr>
            <w:pStyle w:val="LLVoimaantulokappale"/>
          </w:pPr>
          <w:r w:rsidRPr="009167E1">
            <w:t xml:space="preserve">Tämä </w:t>
          </w:r>
          <w:r>
            <w:t>asetus</w:t>
          </w:r>
          <w:r w:rsidRPr="009167E1">
            <w:t xml:space="preserve"> tulee </w:t>
          </w:r>
          <w:r w:rsidRPr="00BA71BD">
            <w:t>voimaan</w:t>
          </w:r>
          <w:r w:rsidRPr="009167E1">
            <w:t xml:space="preserve"> </w:t>
          </w:r>
          <w:r>
            <w:t xml:space="preserve">päivänä kuuta </w:t>
          </w:r>
          <w:proofErr w:type="gramStart"/>
          <w:r>
            <w:t>20 .</w:t>
          </w:r>
          <w:proofErr w:type="gramEnd"/>
        </w:p>
        <w:p w:rsidR="001D5B51" w:rsidRDefault="00506316" w:rsidP="001D5B51">
          <w:pPr>
            <w:pStyle w:val="LLNormaali"/>
          </w:pPr>
        </w:p>
      </w:sdtContent>
    </w:sdt>
    <w:p w:rsidR="001D5B51" w:rsidRDefault="001D5B51" w:rsidP="004F334C"/>
    <w:sdt>
      <w:sdtPr>
        <w:alias w:val="Päiväys"/>
        <w:tag w:val="CCPaivays"/>
        <w:id w:val="1988824703"/>
        <w:placeholder>
          <w:docPart w:val="5CE929577BD847C6AFC577A7793C9ACA"/>
        </w:placeholder>
        <w15:color w:val="33CCCC"/>
        <w:text/>
      </w:sdtPr>
      <w:sdtEndPr/>
      <w:sdtContent>
        <w:p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Allekirjoittajan asema"/>
        <w:tag w:val="CCAllekirjoitus"/>
        <w:id w:val="2141755932"/>
        <w:placeholder>
          <w:docPart w:val="EA9E46D14D69440DB8054C4E10FDD7B1"/>
        </w:placeholder>
        <w15:color w:val="00FFFF"/>
      </w:sdtPr>
      <w:sdtEndPr/>
      <w:sdtContent>
        <w:p w:rsidR="001D5B51" w:rsidRDefault="00ED61F8" w:rsidP="001D5B51">
          <w:pPr>
            <w:pStyle w:val="LLAllekirjoitus"/>
            <w:rPr>
              <w:rFonts w:eastAsia="Calibri"/>
              <w:b w:val="0"/>
              <w:sz w:val="22"/>
              <w:szCs w:val="22"/>
              <w:lang w:eastAsia="en-US"/>
            </w:rPr>
          </w:pPr>
          <w:r>
            <w:rPr>
              <w:b w:val="0"/>
              <w:sz w:val="22"/>
            </w:rPr>
            <w:t>…ministeri</w:t>
          </w:r>
          <w:r w:rsidR="001D5B51">
            <w:rPr>
              <w:b w:val="0"/>
              <w:sz w:val="22"/>
            </w:rPr>
            <w:t xml:space="preserve"> </w:t>
          </w:r>
          <w:r>
            <w:rPr>
              <w:b w:val="0"/>
              <w:sz w:val="22"/>
            </w:rPr>
            <w:t>Etunimi Sukunimi</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ED61F8" w:rsidP="001D5B51">
      <w:pPr>
        <w:pStyle w:val="LLVarmennus"/>
      </w:pPr>
      <w:r>
        <w:t>Nimike Etunimi Sukunimi</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71F" w:rsidRDefault="00E2071F">
      <w:r>
        <w:separator/>
      </w:r>
    </w:p>
  </w:endnote>
  <w:endnote w:type="continuationSeparator" w:id="0">
    <w:p w:rsidR="00E2071F" w:rsidRDefault="00E2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506316">
            <w:rPr>
              <w:rStyle w:val="Sivunumero"/>
              <w:noProof/>
              <w:sz w:val="22"/>
            </w:rPr>
            <w:t>2</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71F" w:rsidRDefault="00E2071F">
      <w:r>
        <w:separator/>
      </w:r>
    </w:p>
  </w:footnote>
  <w:footnote w:type="continuationSeparator" w:id="0">
    <w:p w:rsidR="00E2071F" w:rsidRDefault="00E2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81"/>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6316"/>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2F6"/>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6F6275"/>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6681"/>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5443"/>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4E25"/>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071F"/>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1F8"/>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01F85D"/>
  <w15:docId w15:val="{FA69A1CE-8B9D-48B2-899C-48751069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5519">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40F7F756394ABDB1FBDDF62A029A89"/>
        <w:category>
          <w:name w:val="Yleiset"/>
          <w:gallery w:val="placeholder"/>
        </w:category>
        <w:types>
          <w:type w:val="bbPlcHdr"/>
        </w:types>
        <w:behaviors>
          <w:behavior w:val="content"/>
        </w:behaviors>
        <w:guid w:val="{4DFAA3CF-F7B2-443C-BE40-C839B99684D1}"/>
      </w:docPartPr>
      <w:docPartBody>
        <w:p w:rsidR="00E41EDD" w:rsidRDefault="00187570">
          <w:pPr>
            <w:pStyle w:val="4440F7F756394ABDB1FBDDF62A029A89"/>
          </w:pPr>
          <w:r w:rsidRPr="005D3E42">
            <w:rPr>
              <w:rStyle w:val="Paikkamerkkiteksti"/>
            </w:rPr>
            <w:t>Click or tap here to enter text.</w:t>
          </w:r>
        </w:p>
      </w:docPartBody>
    </w:docPart>
    <w:docPart>
      <w:docPartPr>
        <w:name w:val="5CE929577BD847C6AFC577A7793C9ACA"/>
        <w:category>
          <w:name w:val="Yleiset"/>
          <w:gallery w:val="placeholder"/>
        </w:category>
        <w:types>
          <w:type w:val="bbPlcHdr"/>
        </w:types>
        <w:behaviors>
          <w:behavior w:val="content"/>
        </w:behaviors>
        <w:guid w:val="{69489804-834A-47F9-B807-3394DD05DF6F}"/>
      </w:docPartPr>
      <w:docPartBody>
        <w:p w:rsidR="00E41EDD" w:rsidRDefault="00187570">
          <w:pPr>
            <w:pStyle w:val="5CE929577BD847C6AFC577A7793C9ACA"/>
          </w:pPr>
          <w:r w:rsidRPr="005D3E42">
            <w:rPr>
              <w:rStyle w:val="Paikkamerkkiteksti"/>
            </w:rPr>
            <w:t>Click or tap here to enter text.</w:t>
          </w:r>
        </w:p>
      </w:docPartBody>
    </w:docPart>
    <w:docPart>
      <w:docPartPr>
        <w:name w:val="EA9E46D14D69440DB8054C4E10FDD7B1"/>
        <w:category>
          <w:name w:val="Yleiset"/>
          <w:gallery w:val="placeholder"/>
        </w:category>
        <w:types>
          <w:type w:val="bbPlcHdr"/>
        </w:types>
        <w:behaviors>
          <w:behavior w:val="content"/>
        </w:behaviors>
        <w:guid w:val="{D6A00714-937E-47CF-96E3-86D9DC93129F}"/>
      </w:docPartPr>
      <w:docPartBody>
        <w:p w:rsidR="00E41EDD" w:rsidRDefault="00187570">
          <w:pPr>
            <w:pStyle w:val="EA9E46D14D69440DB8054C4E10FDD7B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B2"/>
    <w:rsid w:val="000A47B2"/>
    <w:rsid w:val="00187570"/>
    <w:rsid w:val="008954BA"/>
    <w:rsid w:val="00E41E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A47B2"/>
    <w:rPr>
      <w:color w:val="808080"/>
    </w:rPr>
  </w:style>
  <w:style w:type="paragraph" w:customStyle="1" w:styleId="4440F7F756394ABDB1FBDDF62A029A89">
    <w:name w:val="4440F7F756394ABDB1FBDDF62A029A89"/>
  </w:style>
  <w:style w:type="paragraph" w:customStyle="1" w:styleId="5CE929577BD847C6AFC577A7793C9ACA">
    <w:name w:val="5CE929577BD847C6AFC577A7793C9ACA"/>
  </w:style>
  <w:style w:type="paragraph" w:customStyle="1" w:styleId="EA9E46D14D69440DB8054C4E10FDD7B1">
    <w:name w:val="EA9E46D14D69440DB8054C4E10FDD7B1"/>
  </w:style>
  <w:style w:type="paragraph" w:customStyle="1" w:styleId="75D262F17F69404DBC4EC06B0DACBC00">
    <w:name w:val="75D262F17F69404DBC4EC06B0DACBC00"/>
    <w:rsid w:val="000A4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1BCE-2F1E-4EC3-8EB8-0078C8FA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6</TotalTime>
  <Pages>2</Pages>
  <Words>171</Words>
  <Characters>1583</Characters>
  <Application>Microsoft Office Word</Application>
  <DocSecurity>4</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Valtioneuvoston asetus</vt:lpstr>
      <vt:lpstr>1</vt:lpstr>
    </vt:vector>
  </TitlesOfParts>
  <Company>VM</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asetus</dc:title>
  <dc:subject/>
  <dc:creator>Vuorenpää Paula (STM)</dc:creator>
  <cp:keywords/>
  <dc:description/>
  <cp:lastModifiedBy>Marjamäki Tarja (STM)</cp:lastModifiedBy>
  <cp:revision>2</cp:revision>
  <cp:lastPrinted>2017-12-04T10:02:00Z</cp:lastPrinted>
  <dcterms:created xsi:type="dcterms:W3CDTF">2023-10-25T07:15:00Z</dcterms:created>
  <dcterms:modified xsi:type="dcterms:W3CDTF">2023-10-25T07:15:00Z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ies>
</file>