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33E1" w14:textId="4D346F6B" w:rsidR="00D90A5B" w:rsidRDefault="00D90A5B">
      <w:pPr>
        <w:pStyle w:val="LLNormaali"/>
      </w:pPr>
    </w:p>
    <w:p w14:paraId="14363CB2" w14:textId="3618BD97" w:rsidR="004F334C" w:rsidRDefault="004F334C" w:rsidP="004F334C">
      <w:pPr>
        <w:pStyle w:val="LLValtioneuvostonAsetus"/>
      </w:pPr>
      <w:r>
        <w:t xml:space="preserve">Statsrådets förordning </w:t>
      </w:r>
    </w:p>
    <w:p w14:paraId="7FC3392C" w14:textId="15EF287F" w:rsidR="001D5B51" w:rsidRPr="009167E1" w:rsidRDefault="00C6715C" w:rsidP="001D5B51">
      <w:pPr>
        <w:pStyle w:val="LLSaadoksenNimi"/>
      </w:pPr>
      <w:bookmarkStart w:id="0" w:name="_GoBack"/>
      <w:r>
        <w:t>om ändring av hälsoskyddsförordningen</w:t>
      </w:r>
    </w:p>
    <w:bookmarkEnd w:id="0"/>
    <w:p w14:paraId="7F755C3E" w14:textId="258F2F71" w:rsidR="001D5B51" w:rsidRPr="009167E1" w:rsidRDefault="001D5B51" w:rsidP="001D5B51">
      <w:pPr>
        <w:pStyle w:val="LLJohtolauseKappaleet"/>
      </w:pPr>
    </w:p>
    <w:p w14:paraId="1F03BBA9" w14:textId="17733FFD" w:rsidR="001D5B51" w:rsidRPr="009167E1" w:rsidRDefault="008341AB" w:rsidP="009F2614">
      <w:pPr>
        <w:pStyle w:val="LLJohtolauseKappaleet"/>
        <w:ind w:firstLine="0"/>
        <w:rPr>
          <w:i/>
        </w:rPr>
      </w:pPr>
      <w:r>
        <w:t>I enlighet med statsrådets beslut och med stöd av 13, 17 a, 18 ja 21 § i hälsoskyddslagen:</w:t>
      </w:r>
    </w:p>
    <w:p w14:paraId="6D431629" w14:textId="6FA34B10" w:rsidR="001D5B51" w:rsidRPr="009167E1" w:rsidRDefault="001D5B51" w:rsidP="001D5B51">
      <w:pPr>
        <w:pStyle w:val="LLJohtolauseKappaleet"/>
        <w:rPr>
          <w:i/>
        </w:rPr>
      </w:pPr>
      <w:r>
        <w:rPr>
          <w:i/>
          <w:iCs/>
        </w:rPr>
        <w:t>ändras</w:t>
      </w:r>
      <w:r>
        <w:t xml:space="preserve"> i hälsoskyddsförordningen (1280/1994) 8 § och</w:t>
      </w:r>
    </w:p>
    <w:p w14:paraId="41B625F2" w14:textId="60CEF9AF" w:rsidR="001D5B51" w:rsidRDefault="001D5B51" w:rsidP="001D5B51">
      <w:pPr>
        <w:pStyle w:val="LLJohtolauseKappaleet"/>
      </w:pPr>
      <w:r>
        <w:rPr>
          <w:i/>
        </w:rPr>
        <w:t>fogas</w:t>
      </w:r>
      <w:r>
        <w:t xml:space="preserve"> till 4 § ett nytt 5 mom., till förordningen en ny 10 §, i stället för den 10 § som upphävts genom statsrådets förordning 207/2006, nya 10 a</w:t>
      </w:r>
      <w:r>
        <w:rPr>
          <w:rFonts w:ascii="Arial Narrow" w:hAnsi="Arial Narrow"/>
        </w:rPr>
        <w:t>—</w:t>
      </w:r>
      <w:r>
        <w:t>10 c § samt en ny bilaga 1 som följer:</w:t>
      </w:r>
    </w:p>
    <w:p w14:paraId="03DA82EB" w14:textId="77777777" w:rsidR="001D5B51" w:rsidRDefault="001D5B51" w:rsidP="001D5B51">
      <w:pPr>
        <w:pStyle w:val="LLNormaali"/>
      </w:pPr>
    </w:p>
    <w:p w14:paraId="70DD2837" w14:textId="77777777" w:rsidR="001D5B51" w:rsidRDefault="002F4B43" w:rsidP="001D5B51">
      <w:pPr>
        <w:pStyle w:val="LLPykala"/>
      </w:pPr>
      <w:r>
        <w:t>4 §</w:t>
      </w:r>
    </w:p>
    <w:p w14:paraId="6F5CC4AF" w14:textId="77777777" w:rsidR="002F4B43" w:rsidRPr="00A4663A" w:rsidRDefault="002F4B43" w:rsidP="00057B14">
      <w:pPr>
        <w:pStyle w:val="LLPykalanOtsikko"/>
      </w:pPr>
      <w:r>
        <w:t>Anmälan och dess innehåll</w:t>
      </w:r>
    </w:p>
    <w:p w14:paraId="54F24D68" w14:textId="3CDE1367" w:rsidR="002F4B43" w:rsidRPr="002F4B43" w:rsidRDefault="0034655C" w:rsidP="009F2614">
      <w:pPr>
        <w:jc w:val="center"/>
      </w:pPr>
      <w:r>
        <w:t xml:space="preserve">_ _ _ _ _ _ _ _ _ _ </w:t>
      </w:r>
    </w:p>
    <w:p w14:paraId="6E9074E8" w14:textId="77777777" w:rsidR="001D5B51" w:rsidRDefault="001D5B51" w:rsidP="001D5B51">
      <w:pPr>
        <w:pStyle w:val="LLNormaali"/>
      </w:pPr>
    </w:p>
    <w:p w14:paraId="09CA8BC8" w14:textId="77777777" w:rsidR="002F4B43" w:rsidRDefault="002F4B43" w:rsidP="002F4B43">
      <w:pPr>
        <w:pStyle w:val="LLKappalejako"/>
      </w:pPr>
    </w:p>
    <w:p w14:paraId="3DBA9DC6" w14:textId="014003C8" w:rsidR="002F4B43" w:rsidRPr="009F2614" w:rsidRDefault="002F4B43" w:rsidP="002F4B43">
      <w:pPr>
        <w:pStyle w:val="LLKappalejako"/>
      </w:pPr>
      <w:r>
        <w:t xml:space="preserve">I den anmälan om vattendistributionsområde som avses i 18 a § i hälsoskyddslagen ska de uppgifter som avses i 8 § 1 mom. anges. Punkterna 4−6 i det momentet gäller endast sådana verksamhetsutövare som själva tar eller behandlar vatten.  Om ägaren till en vattentäkt eller vattencistern som är i gemensam användning inte har ett FO-nummer, behöver de uppgifter som avses i 2 punkten i momentet inte ingå i anmälan. </w:t>
      </w:r>
    </w:p>
    <w:p w14:paraId="52DA9857" w14:textId="77777777" w:rsidR="002F4B43" w:rsidRDefault="002F4B43" w:rsidP="002F4B43">
      <w:pPr>
        <w:pStyle w:val="LLNormaali"/>
        <w:jc w:val="both"/>
        <w:rPr>
          <w:color w:val="000000" w:themeColor="text1"/>
          <w:sz w:val="24"/>
          <w:szCs w:val="24"/>
        </w:rPr>
      </w:pPr>
    </w:p>
    <w:p w14:paraId="258BF982" w14:textId="45102874" w:rsidR="002F4B43" w:rsidRDefault="002F4B43" w:rsidP="002F4B43">
      <w:pPr>
        <w:pStyle w:val="LLNormaali"/>
        <w:jc w:val="both"/>
        <w:rPr>
          <w:color w:val="000000" w:themeColor="text1"/>
          <w:sz w:val="24"/>
          <w:szCs w:val="24"/>
        </w:rPr>
      </w:pPr>
    </w:p>
    <w:p w14:paraId="05EFAD39" w14:textId="77777777" w:rsidR="002F4B43" w:rsidRPr="00EB236D" w:rsidRDefault="002F4B43" w:rsidP="00BA71BD">
      <w:pPr>
        <w:pStyle w:val="LLPykala"/>
      </w:pPr>
      <w:r>
        <w:t>8 §</w:t>
      </w:r>
    </w:p>
    <w:p w14:paraId="56D511A3" w14:textId="1C04AFE2" w:rsidR="002F4B43" w:rsidRDefault="002F4B43" w:rsidP="002F4B43">
      <w:pPr>
        <w:pStyle w:val="LLPykalanOtsikko"/>
      </w:pPr>
      <w:r>
        <w:t>Innehållet i ansökan som gäller verksamheten för en anläggning som levererar hushållsvatten</w:t>
      </w:r>
    </w:p>
    <w:p w14:paraId="7ADC4205" w14:textId="77777777" w:rsidR="00856689" w:rsidRPr="00856689" w:rsidRDefault="00856689" w:rsidP="00856689">
      <w:pPr>
        <w:rPr>
          <w:lang w:eastAsia="fi-FI"/>
        </w:rPr>
      </w:pPr>
    </w:p>
    <w:p w14:paraId="47128151" w14:textId="2F36E128" w:rsidR="002F4B43" w:rsidRPr="00EB236D" w:rsidRDefault="002F4B43" w:rsidP="002F4B43">
      <w:pPr>
        <w:spacing w:line="220" w:lineRule="exact"/>
      </w:pPr>
      <w:r>
        <w:t>Av en i 18 § i hälsoskyddslagen avsedd ansökan som gäller verksamheten för en anläggning som levererar hushållsvatten ska åtminstone följande uppgifter framgå:</w:t>
      </w:r>
    </w:p>
    <w:p w14:paraId="03FDB925" w14:textId="7FE35619" w:rsidR="00F34A1F" w:rsidRDefault="002F4B43" w:rsidP="002F4B43">
      <w:pPr>
        <w:spacing w:line="220" w:lineRule="exact"/>
      </w:pPr>
      <w:r>
        <w:t>1) anläggningens namn, hemort och kontaktuppgifter,</w:t>
      </w:r>
    </w:p>
    <w:p w14:paraId="2BF7D7DE" w14:textId="05677AEF" w:rsidR="002F4B43" w:rsidRPr="00EB236D" w:rsidRDefault="00F34A1F" w:rsidP="002F4B43">
      <w:pPr>
        <w:spacing w:line="220" w:lineRule="exact"/>
      </w:pPr>
      <w:r>
        <w:t>2) anläggningens FO-nummer,</w:t>
      </w:r>
    </w:p>
    <w:p w14:paraId="3DFF888A" w14:textId="373858B9" w:rsidR="00E86669" w:rsidRPr="00EB236D" w:rsidRDefault="00E86669" w:rsidP="00E86669">
      <w:pPr>
        <w:spacing w:line="220" w:lineRule="exact"/>
      </w:pPr>
      <w:r>
        <w:t>3) genomsnittlig och maximal årlig mängd hushållsvatten som levereras och genomsnittligt och maximalt årligt antal vattenanvändare för varje vattendistributionsområde samt deras variationer under olika årstider,</w:t>
      </w:r>
    </w:p>
    <w:p w14:paraId="5E213883" w14:textId="2446E598" w:rsidR="002F4B43" w:rsidRPr="00EB236D" w:rsidRDefault="00E86669" w:rsidP="002F4B43">
      <w:pPr>
        <w:spacing w:line="220" w:lineRule="exact"/>
      </w:pPr>
      <w:r>
        <w:t>4) en kopia av det tillstånd för uttag av vatten som avses i 3 kap. 3 § i vattenlagen (587/2011),</w:t>
      </w:r>
    </w:p>
    <w:p w14:paraId="278A98F4" w14:textId="4EE2BE93" w:rsidR="002F4B43" w:rsidRPr="0034655C" w:rsidRDefault="00F34A1F" w:rsidP="002F4B43">
      <w:pPr>
        <w:spacing w:line="220" w:lineRule="exact"/>
      </w:pPr>
      <w:r>
        <w:t>5) namnet på det grundvattenområde eller den ytvattenförekomst som används för anskaffning av råvatten och det identifieringsnummer för området eller förekomsten som antecknats i det datasystem för miljövårdsinformation som avses i 222 § i miljöskyddslagen,</w:t>
      </w:r>
    </w:p>
    <w:p w14:paraId="7487B85D" w14:textId="6674C96B" w:rsidR="00423104" w:rsidRPr="009F2614" w:rsidRDefault="00F34A1F" w:rsidP="002F4B43">
      <w:pPr>
        <w:spacing w:line="220" w:lineRule="exact"/>
      </w:pPr>
      <w:r>
        <w:t>6) råvattnets kvalitet,</w:t>
      </w:r>
    </w:p>
    <w:p w14:paraId="0B1A9F73" w14:textId="7128C2D0" w:rsidR="002F4B43" w:rsidRPr="009F2614" w:rsidRDefault="00F34A1F" w:rsidP="002F4B43">
      <w:pPr>
        <w:spacing w:line="220" w:lineRule="exact"/>
      </w:pPr>
      <w:r>
        <w:t>7) kvaliteten på det vatten som köps och kontaktuppgifterna för den anläggning som säljer vattnet, om vatten köps,</w:t>
      </w:r>
    </w:p>
    <w:p w14:paraId="279D2AE5" w14:textId="6BB5FCBE" w:rsidR="00F22CD6" w:rsidRPr="009F2614" w:rsidRDefault="00F34A1F" w:rsidP="002F4B43">
      <w:pPr>
        <w:spacing w:line="220" w:lineRule="exact"/>
      </w:pPr>
      <w:r>
        <w:t>8) de uppgifter enligt 19 § 3 mom. i hälsoskyddslagen som behövs för inriktningen av riskhanteringen och anläggningens egenkontroll eller den riskhanteringsplan som avses i 19 a § i hälsoskyddslagen, om anläggningen levererar minst 10 kubikmeter hushållsvatten per dygn eller för minst 50 personers behov,</w:t>
      </w:r>
    </w:p>
    <w:p w14:paraId="66542DE0" w14:textId="11929940" w:rsidR="002F4B43" w:rsidRPr="009F2614" w:rsidRDefault="00F34A1F" w:rsidP="002F4B43">
      <w:pPr>
        <w:spacing w:line="220" w:lineRule="exact"/>
      </w:pPr>
      <w:r>
        <w:lastRenderedPageBreak/>
        <w:t>9) kvaliteten på det vatten som levereras för att användas som hushållsvatten,</w:t>
      </w:r>
    </w:p>
    <w:p w14:paraId="4670CFCA" w14:textId="6BBE5A90" w:rsidR="002F4B43" w:rsidRPr="009F2614" w:rsidRDefault="00F34A1F" w:rsidP="002F4B43">
      <w:pPr>
        <w:spacing w:line="220" w:lineRule="exact"/>
      </w:pPr>
      <w:r>
        <w:t>10) en redogörelse för den anläggningstekniska och hushållsvattenhygieniska kompetens som avses i 20 b § i hälsoskyddslagen hos de personer som arbetar vid anläggningen och som utför åtgärder som påverkar hushållsvattnets kvalitet,</w:t>
      </w:r>
    </w:p>
    <w:p w14:paraId="236C3B22" w14:textId="3C2CC1B4" w:rsidR="002F4B43" w:rsidRPr="009F2614" w:rsidRDefault="00423104" w:rsidP="002F4B43">
      <w:pPr>
        <w:spacing w:line="220" w:lineRule="exact"/>
      </w:pPr>
      <w:r>
        <w:t>11) en redogörelse för övervakning enligt 20 § 1 mom. 1 punkten i hälsoskyddslagen (</w:t>
      </w:r>
      <w:r>
        <w:rPr>
          <w:i/>
        </w:rPr>
        <w:t>program för kontrollundersökningar</w:t>
      </w:r>
      <w:r>
        <w:t xml:space="preserve">), </w:t>
      </w:r>
    </w:p>
    <w:p w14:paraId="0A2552E2" w14:textId="00A535BC" w:rsidR="002F4B43" w:rsidRPr="009F2614" w:rsidRDefault="002F4B43" w:rsidP="002F4B43">
      <w:pPr>
        <w:spacing w:line="220" w:lineRule="exact"/>
      </w:pPr>
      <w:r>
        <w:t>12) en i 15 a § 2 mom. i lagen om vattentjänster (119/2001) avsedd plan för beredskap för störningssituationer, om sökanden är ett sådant vattentjänstverk som avses i lagen om vattentjänster,</w:t>
      </w:r>
    </w:p>
    <w:p w14:paraId="54E95F2C" w14:textId="56F518F9" w:rsidR="002F4B43" w:rsidRPr="0034655C" w:rsidRDefault="002F4B43" w:rsidP="002F4B43">
      <w:pPr>
        <w:spacing w:line="220" w:lineRule="exact"/>
      </w:pPr>
      <w:r>
        <w:t>13) övriga eventuella nödvändiga uppgifter för att bedöma kvaliteten på hushållsvatten.</w:t>
      </w:r>
    </w:p>
    <w:p w14:paraId="2E4992D5" w14:textId="3C9482A3" w:rsidR="002F4B43" w:rsidRPr="0034655C" w:rsidRDefault="002F4B43" w:rsidP="002F4B43">
      <w:pPr>
        <w:spacing w:line="220" w:lineRule="exact"/>
      </w:pPr>
      <w:r>
        <w:t xml:space="preserve">En anläggning som levererar hushållsvatten ska se till att de uppgifter som avses i 1 mom. är uppdaterade. </w:t>
      </w:r>
    </w:p>
    <w:p w14:paraId="5792AF39" w14:textId="77777777" w:rsidR="002F4B43" w:rsidRPr="0034655C" w:rsidRDefault="002F4B43" w:rsidP="002F4B43">
      <w:pPr>
        <w:rPr>
          <w:lang w:eastAsia="fi-FI"/>
        </w:rPr>
      </w:pPr>
    </w:p>
    <w:p w14:paraId="3159003D" w14:textId="77777777" w:rsidR="00075D7F" w:rsidRPr="0034655C" w:rsidRDefault="00075D7F" w:rsidP="00BA71BD">
      <w:pPr>
        <w:pStyle w:val="LLPykala"/>
      </w:pPr>
      <w:r>
        <w:t>10 §</w:t>
      </w:r>
    </w:p>
    <w:p w14:paraId="3E6AF888" w14:textId="77777777" w:rsidR="00075D7F" w:rsidRPr="0034655C" w:rsidRDefault="00075D7F" w:rsidP="00057B14">
      <w:pPr>
        <w:pStyle w:val="LLPykalanOtsikko"/>
      </w:pPr>
      <w:r>
        <w:t>Undantag från kvalitetskraven på hushållsvatten</w:t>
      </w:r>
    </w:p>
    <w:p w14:paraId="28CD411D" w14:textId="77777777" w:rsidR="00075D7F" w:rsidRPr="0034655C" w:rsidRDefault="00075D7F" w:rsidP="00075D7F">
      <w:pPr>
        <w:rPr>
          <w:lang w:eastAsia="fi-FI"/>
        </w:rPr>
      </w:pPr>
    </w:p>
    <w:p w14:paraId="6547C8DA" w14:textId="0F8A96E2" w:rsidR="00075D7F" w:rsidRPr="0034655C" w:rsidRDefault="00C2237E" w:rsidP="00075D7F">
      <w:pPr>
        <w:pStyle w:val="LLKappalejako"/>
      </w:pPr>
      <w:r>
        <w:t xml:space="preserve">Regionförvaltningsverket kan bevilja undantag enligt 17 a § i hälsoskyddslagen från uppfyllandet av de kemikaliska kvalitetskraven på hushållsvatten, om </w:t>
      </w:r>
    </w:p>
    <w:p w14:paraId="0DF152CD" w14:textId="52CB041D" w:rsidR="00075D7F" w:rsidRPr="0034655C" w:rsidRDefault="00075D7F" w:rsidP="00075D7F">
      <w:pPr>
        <w:pStyle w:val="LLKappalejako"/>
      </w:pPr>
      <w:r>
        <w:t>1) det är fråga om ett nytt tillrinningsområde för en uttagspunkt som är avsett för uttag av hushållsvatten,</w:t>
      </w:r>
    </w:p>
    <w:p w14:paraId="7E0242C2" w14:textId="5F81437D" w:rsidR="00075D7F" w:rsidRPr="0034655C" w:rsidRDefault="00075D7F" w:rsidP="00075D7F">
      <w:pPr>
        <w:pStyle w:val="LLKappalejako"/>
      </w:pPr>
      <w:r>
        <w:t>2) det i tillrinningsområdet för en uttagspunkt har upptäcks en ny källa till förorening av råvatten eller om en ny parameter som påverkar hushållsvattnets hygieniska kvalitet nyligen har eftersökts eller påvisats, eller</w:t>
      </w:r>
    </w:p>
    <w:p w14:paraId="37C806D6" w14:textId="7008C74F" w:rsidR="00075D7F" w:rsidRPr="0034655C" w:rsidRDefault="00075D7F" w:rsidP="00075D7F">
      <w:pPr>
        <w:pStyle w:val="LLKappalejako"/>
      </w:pPr>
      <w:r>
        <w:t>3) det inom tillrinningsområdet för en uttagspunkt har inträffat en oförutsedd och exceptionell situation som kan leda till tillfällig avvikelse i fråga om en parameter som gäller kvalitetskrav på hushållsvatten.</w:t>
      </w:r>
    </w:p>
    <w:p w14:paraId="15A393E5" w14:textId="0C839B5B" w:rsidR="00075D7F" w:rsidRPr="009F2614" w:rsidRDefault="00C2237E" w:rsidP="00075D7F">
      <w:pPr>
        <w:pStyle w:val="LLKappalejako"/>
      </w:pPr>
      <w:r>
        <w:t xml:space="preserve">Undantaget ska begränsas till en så kort period som möjligt, dock högst tre år. En avvikande koncentration av en parameter som gäller kemiska kvalitetskrav får uppgå till högst en och en halv gånger parameterns gränsvärde. Regionförvaltningsverket får dock godkänna en högre koncentration, om det finns en särskild anledning till detta. </w:t>
      </w:r>
    </w:p>
    <w:p w14:paraId="3F6D6513" w14:textId="77777777" w:rsidR="00075D7F" w:rsidRPr="0034655C" w:rsidRDefault="00075D7F" w:rsidP="002F4B43">
      <w:pPr>
        <w:rPr>
          <w:lang w:eastAsia="fi-FI"/>
        </w:rPr>
      </w:pPr>
    </w:p>
    <w:p w14:paraId="62CB5C2C" w14:textId="77777777" w:rsidR="002F4B43" w:rsidRDefault="002F4B43" w:rsidP="002F4B43">
      <w:pPr>
        <w:rPr>
          <w:lang w:eastAsia="fi-FI"/>
        </w:rPr>
      </w:pPr>
    </w:p>
    <w:p w14:paraId="2E9BEEC2" w14:textId="77777777" w:rsidR="00075D7F" w:rsidRDefault="00075D7F" w:rsidP="00BA71BD">
      <w:pPr>
        <w:pStyle w:val="LLPykala"/>
      </w:pPr>
      <w:r>
        <w:t>10 a §</w:t>
      </w:r>
    </w:p>
    <w:p w14:paraId="2F235C19" w14:textId="027F6205" w:rsidR="00075D7F" w:rsidRDefault="00075D7F" w:rsidP="00057B14">
      <w:pPr>
        <w:pStyle w:val="LLPykalanOtsikko"/>
      </w:pPr>
      <w:r>
        <w:t>Innehållet i ansökan om undantag från kvalitetskraven på hushållsvatten</w:t>
      </w:r>
    </w:p>
    <w:p w14:paraId="6BE004E6" w14:textId="77777777" w:rsidR="00856689" w:rsidRPr="00856689" w:rsidRDefault="00856689" w:rsidP="00856689">
      <w:pPr>
        <w:rPr>
          <w:lang w:eastAsia="fi-FI"/>
        </w:rPr>
      </w:pPr>
    </w:p>
    <w:p w14:paraId="26CD368C" w14:textId="7CB034D3" w:rsidR="00075D7F" w:rsidRPr="000B50F0" w:rsidRDefault="00535350" w:rsidP="00075D7F">
      <w:pPr>
        <w:pStyle w:val="LLKappalejako"/>
        <w:rPr>
          <w:color w:val="000000"/>
        </w:rPr>
      </w:pPr>
      <w:r>
        <w:t>Verksamhetsutövaren ska i ansökan om undantagsbeslut lämna följande uppgifter</w:t>
      </w:r>
      <w:r>
        <w:rPr>
          <w:color w:val="000000"/>
        </w:rPr>
        <w:t xml:space="preserve">: </w:t>
      </w:r>
    </w:p>
    <w:p w14:paraId="29B26E81" w14:textId="5423CDE6" w:rsidR="00075D7F" w:rsidRPr="000B50F0" w:rsidRDefault="00075D7F" w:rsidP="00075D7F">
      <w:pPr>
        <w:pStyle w:val="LLKappalejako"/>
        <w:rPr>
          <w:color w:val="000000"/>
        </w:rPr>
      </w:pPr>
      <w:r>
        <w:rPr>
          <w:color w:val="000000"/>
        </w:rPr>
        <w:t xml:space="preserve">1) det vattendistributionsområde som undantaget gäller, </w:t>
      </w:r>
    </w:p>
    <w:p w14:paraId="4291DF47" w14:textId="2AE57068" w:rsidR="005271A9" w:rsidRPr="000B50F0" w:rsidRDefault="00075D7F" w:rsidP="005271A9">
      <w:pPr>
        <w:pStyle w:val="LLKappalejako"/>
        <w:rPr>
          <w:color w:val="000000"/>
        </w:rPr>
      </w:pPr>
      <w:r>
        <w:rPr>
          <w:color w:val="000000"/>
        </w:rPr>
        <w:t xml:space="preserve">2) genomsnittlig och maximal vattenmängd som dagligen levererats till vattendistributionsområdet, </w:t>
      </w:r>
    </w:p>
    <w:p w14:paraId="712F83A0" w14:textId="3F161821" w:rsidR="005271A9" w:rsidRDefault="005271A9" w:rsidP="005271A9">
      <w:pPr>
        <w:pStyle w:val="LLKappalejako"/>
        <w:rPr>
          <w:color w:val="000000"/>
        </w:rPr>
      </w:pPr>
      <w:r>
        <w:rPr>
          <w:color w:val="000000"/>
        </w:rPr>
        <w:t xml:space="preserve">3) antalet hushållsvattenanvändare inom vattendistributionsområdet, </w:t>
      </w:r>
    </w:p>
    <w:p w14:paraId="1F9AEC5A" w14:textId="1CA8F79C" w:rsidR="005271A9" w:rsidRPr="000B50F0" w:rsidRDefault="005271A9" w:rsidP="005271A9">
      <w:pPr>
        <w:pStyle w:val="LLKappalejako"/>
        <w:rPr>
          <w:color w:val="000000"/>
        </w:rPr>
      </w:pPr>
      <w:r>
        <w:rPr>
          <w:color w:val="000000"/>
        </w:rPr>
        <w:t xml:space="preserve">4) de livsmedelslokaler till vilka hushållsvatten levereras och för vilka vattenkvaliteten är av avgörande betydelse, </w:t>
      </w:r>
    </w:p>
    <w:p w14:paraId="3D4615F1" w14:textId="2D9A9243" w:rsidR="00075D7F" w:rsidRPr="000B50F0" w:rsidRDefault="005271A9" w:rsidP="002D4FC2">
      <w:pPr>
        <w:pStyle w:val="LLKappalejako"/>
        <w:rPr>
          <w:color w:val="000000"/>
        </w:rPr>
      </w:pPr>
      <w:r>
        <w:rPr>
          <w:color w:val="000000"/>
        </w:rPr>
        <w:t xml:space="preserve">5) den parameter i fråga om vars gränsvärde undantag söks, </w:t>
      </w:r>
    </w:p>
    <w:p w14:paraId="44C4988A" w14:textId="4EE34A23" w:rsidR="00075D7F" w:rsidRPr="000B50F0" w:rsidRDefault="005271A9" w:rsidP="00075D7F">
      <w:pPr>
        <w:pStyle w:val="LLKappalejako"/>
        <w:rPr>
          <w:color w:val="000000"/>
        </w:rPr>
      </w:pPr>
      <w:r>
        <w:t>6) den maximala koncentration för vilken ansökan om undantag görs,</w:t>
      </w:r>
      <w:r>
        <w:rPr>
          <w:color w:val="000000"/>
        </w:rPr>
        <w:t xml:space="preserve"> </w:t>
      </w:r>
    </w:p>
    <w:p w14:paraId="451CC5BE" w14:textId="00A00BA4" w:rsidR="00075D7F" w:rsidRPr="000B50F0" w:rsidRDefault="005271A9" w:rsidP="00075D7F">
      <w:pPr>
        <w:pStyle w:val="LLKappalejako"/>
        <w:rPr>
          <w:color w:val="000000"/>
        </w:rPr>
      </w:pPr>
      <w:r>
        <w:rPr>
          <w:color w:val="000000"/>
        </w:rPr>
        <w:t xml:space="preserve">7) skälet till undantaget, </w:t>
      </w:r>
    </w:p>
    <w:p w14:paraId="7BDADB2B" w14:textId="5C136B70" w:rsidR="00075D7F" w:rsidRDefault="005271A9" w:rsidP="00075D7F">
      <w:pPr>
        <w:pStyle w:val="LLKappalejako"/>
        <w:rPr>
          <w:color w:val="00B050"/>
        </w:rPr>
      </w:pPr>
      <w:r>
        <w:rPr>
          <w:color w:val="000000"/>
        </w:rPr>
        <w:t xml:space="preserve">8) undantagets varaktighet, </w:t>
      </w:r>
    </w:p>
    <w:p w14:paraId="1616F5F6" w14:textId="52780ADE" w:rsidR="00075D7F" w:rsidRPr="000B50F0" w:rsidRDefault="005271A9" w:rsidP="00075D7F">
      <w:pPr>
        <w:pStyle w:val="LLKappalejako"/>
        <w:rPr>
          <w:color w:val="000000"/>
        </w:rPr>
      </w:pPr>
      <w:r>
        <w:rPr>
          <w:color w:val="000000"/>
        </w:rPr>
        <w:t xml:space="preserve">9) tidigare kontrollundersökningsresultat avseende parametern, </w:t>
      </w:r>
    </w:p>
    <w:p w14:paraId="7BCF83EF" w14:textId="3E4973E9" w:rsidR="00075D7F" w:rsidRPr="00535350" w:rsidRDefault="00075D7F" w:rsidP="00075D7F">
      <w:pPr>
        <w:pStyle w:val="LLKappalejako"/>
      </w:pPr>
      <w:r>
        <w:t>10) en plan för kontroll av vattenkvaliteten, med ökad övervakningsfrekvens vid behov.</w:t>
      </w:r>
    </w:p>
    <w:p w14:paraId="63055584" w14:textId="788CF03E" w:rsidR="00075D7F" w:rsidRDefault="00075D7F" w:rsidP="00075D7F">
      <w:pPr>
        <w:pStyle w:val="LLKappalejako"/>
        <w:rPr>
          <w:color w:val="000000"/>
        </w:rPr>
      </w:pPr>
      <w:r>
        <w:t>11) en plan för avhjälpande åtgärder med tidsplan och kostnadskalkyl.</w:t>
      </w:r>
    </w:p>
    <w:p w14:paraId="5EAEA628" w14:textId="77777777" w:rsidR="00075D7F" w:rsidRDefault="00075D7F" w:rsidP="00075D7F">
      <w:pPr>
        <w:pStyle w:val="LLKappalejako"/>
        <w:rPr>
          <w:color w:val="000000"/>
        </w:rPr>
      </w:pPr>
    </w:p>
    <w:p w14:paraId="6D293A60" w14:textId="77777777" w:rsidR="00075D7F" w:rsidRDefault="00075D7F" w:rsidP="00BA71BD">
      <w:pPr>
        <w:pStyle w:val="LLPykala"/>
      </w:pPr>
      <w:r>
        <w:t>10 b §</w:t>
      </w:r>
    </w:p>
    <w:p w14:paraId="6BC94158" w14:textId="0479A5EF" w:rsidR="00075D7F" w:rsidRDefault="00075D7F" w:rsidP="00856689">
      <w:pPr>
        <w:pStyle w:val="LLPykalanOtsikko"/>
      </w:pPr>
      <w:r>
        <w:t>Förfarandet för undantag från kvalitetskraven på hushållsvatten</w:t>
      </w:r>
    </w:p>
    <w:p w14:paraId="22DCB978" w14:textId="5CA3C7A0" w:rsidR="00075D7F" w:rsidRPr="000B50F0" w:rsidRDefault="00075D7F" w:rsidP="002D4FC2">
      <w:pPr>
        <w:pStyle w:val="LLKappalejako"/>
      </w:pPr>
      <w:r>
        <w:t xml:space="preserve">På begäran av regionförvaltningsverket ska den kommunala hälsoskyddsmyndigheten lämna regionförvaltningsverket ett utlåtande om ansökan om undantag, av vilket framgår myndighetens ståndpunkt i fråga om undantagets varaktighet samt en utredning om föreskrifter som meddelats med stöd av 20 § i hälsoskyddslagen. Om det behövs ändringar i vattenförsörjningen för att vattnets kvalitet ska uppfylla kraven i hälsoskyddslagen, ska regionförvaltningsverket begära ett utlåtande om alternativa sätt att ordna vattenförsörjningen av närings-, trafik- och miljöcentralen. Dessutom ska regionförvaltningsverket vid behov av den kommunala tillsynsmyndighet som avses i 5 § 2 mom. 2 punkten i livsmedelslagen begära ett utlåtande om vilka följder det sökta undantaget har för livsmedelssäkerheten. </w:t>
      </w:r>
    </w:p>
    <w:p w14:paraId="6964DD79" w14:textId="77777777" w:rsidR="009B4F90" w:rsidRDefault="00075D7F" w:rsidP="00075D7F">
      <w:pPr>
        <w:pStyle w:val="LLKappalejako"/>
      </w:pPr>
      <w:r>
        <w:t>Regionförvaltningsverket ska i beslutet om undantag inkludera</w:t>
      </w:r>
    </w:p>
    <w:p w14:paraId="7E953F07" w14:textId="77777777" w:rsidR="009B4F90" w:rsidRDefault="005271A9" w:rsidP="009B4F90">
      <w:pPr>
        <w:pStyle w:val="LLKappalejako"/>
        <w:numPr>
          <w:ilvl w:val="0"/>
          <w:numId w:val="34"/>
        </w:numPr>
      </w:pPr>
      <w:r>
        <w:t>de uppgifter som avses i 10 a §,</w:t>
      </w:r>
    </w:p>
    <w:p w14:paraId="16C7D424" w14:textId="351AED42" w:rsidR="009B4F90" w:rsidRPr="009F2614" w:rsidRDefault="009B4F90" w:rsidP="009B4F90">
      <w:pPr>
        <w:pStyle w:val="LLKappalejako"/>
        <w:numPr>
          <w:ilvl w:val="0"/>
          <w:numId w:val="34"/>
        </w:numPr>
      </w:pPr>
      <w:r>
        <w:t xml:space="preserve">en motivering till den avvikande koncentration som verket har godkänt, </w:t>
      </w:r>
    </w:p>
    <w:p w14:paraId="08C3E4AC" w14:textId="375ACFF4" w:rsidR="00075D7F" w:rsidRDefault="001D0A83" w:rsidP="009B4F90">
      <w:pPr>
        <w:pStyle w:val="LLKappalejako"/>
        <w:numPr>
          <w:ilvl w:val="0"/>
          <w:numId w:val="34"/>
        </w:numPr>
      </w:pPr>
      <w:r>
        <w:t>ett föreläggande om en översyn i slutet av undantagsperioden för att avgöra om tillräckliga framsteg har gjorts i fråga om vattnets kvalitet och de avhjälpande åtgärderna.</w:t>
      </w:r>
    </w:p>
    <w:p w14:paraId="4CA53822" w14:textId="03776C14" w:rsidR="00075D7F" w:rsidRPr="000B50F0" w:rsidRDefault="00075D7F" w:rsidP="00075D7F">
      <w:pPr>
        <w:pStyle w:val="LLKappalejako"/>
      </w:pPr>
      <w:r>
        <w:t xml:space="preserve">Regionförvaltningsverket ska underrätta social- och hälsovårdsministeriet, Institutet för hälsa och välfärd, närings-, trafik- och miljöcentralen och den kommunala hälsoskyddsmyndigheten om de undantag som det beviljat. Om regionförvaltningsverket begärt ett utlåtande av en tillsynsmyndighet som avses i livsmedelslagen ska det undantag som beviljats också meddelas tillsynsmyndigheten för kännedom. </w:t>
      </w:r>
    </w:p>
    <w:p w14:paraId="7924CEDD" w14:textId="732E7DE6" w:rsidR="004768B4" w:rsidRDefault="001D0A83" w:rsidP="00075D7F">
      <w:pPr>
        <w:pStyle w:val="LLKappalejako"/>
      </w:pPr>
      <w:r>
        <w:t>Av vägande skäl kan regionförvaltningsverket bevilja undantag för en andra period som omfattar högst tre år. Verksamhetsutövaren ska lämna en ansökan om den andra perioden till regionförvaltningsverket minst sex månader innan det första undantaget löper ut. I ansökan ska anges de up</w:t>
      </w:r>
      <w:r w:rsidR="00856689">
        <w:t xml:space="preserve">pgifter som avses i 10 a § och </w:t>
      </w:r>
      <w:r>
        <w:t>resultaten av den översyn som avses i 2 mom. 3 punkten. Regionförvaltningsverket ska sända resultaten av översynen och motiveringarna till beslutet om beviljande av ett andra undantag till social- och hälsovårdsministeriet, som förmedlar uppgifterna till Europeiska kommissionen, minst tre månader innan det planerade undantaget börjar gälla.</w:t>
      </w:r>
    </w:p>
    <w:p w14:paraId="0324610C" w14:textId="6B709264" w:rsidR="002D4FC2" w:rsidRDefault="002D4FC2" w:rsidP="00075D7F">
      <w:pPr>
        <w:pStyle w:val="LLKappalejako"/>
      </w:pPr>
    </w:p>
    <w:p w14:paraId="4D61456B" w14:textId="03DC962C" w:rsidR="002D4FC2" w:rsidRDefault="002D4FC2" w:rsidP="00075D7F">
      <w:pPr>
        <w:pStyle w:val="LLKappalejako"/>
      </w:pPr>
    </w:p>
    <w:p w14:paraId="4439D97B" w14:textId="77777777" w:rsidR="004F0029" w:rsidRDefault="004F0029" w:rsidP="00BA71BD">
      <w:pPr>
        <w:pStyle w:val="LLPykala"/>
      </w:pPr>
    </w:p>
    <w:p w14:paraId="621F0302" w14:textId="4A15DFDC" w:rsidR="00F72173" w:rsidRPr="009167E1" w:rsidRDefault="00F72173" w:rsidP="00BA71BD">
      <w:pPr>
        <w:pStyle w:val="LLPykala"/>
      </w:pPr>
      <w:r>
        <w:t>10 c §</w:t>
      </w:r>
    </w:p>
    <w:p w14:paraId="094B7A59" w14:textId="2C9E323E" w:rsidR="00075D7F" w:rsidRPr="00075D7F" w:rsidRDefault="00F72173" w:rsidP="00856689">
      <w:pPr>
        <w:pStyle w:val="LLPykalanOtsikko"/>
      </w:pPr>
      <w:r>
        <w:t>Dataset</w:t>
      </w:r>
    </w:p>
    <w:p w14:paraId="18492737" w14:textId="37E46970" w:rsidR="00F72173" w:rsidRPr="00876A11" w:rsidRDefault="00F72173" w:rsidP="00F72173">
      <w:pPr>
        <w:pStyle w:val="LLKappalejako"/>
      </w:pPr>
      <w:r>
        <w:t>De dataset som ska utarbetas med stöd av 21 § i hälsoskyddslagen gäller</w:t>
      </w:r>
    </w:p>
    <w:p w14:paraId="0105D947" w14:textId="186B1479" w:rsidR="009133A6" w:rsidRDefault="009133A6" w:rsidP="009133A6">
      <w:pPr>
        <w:pStyle w:val="LLKappalejako"/>
        <w:numPr>
          <w:ilvl w:val="0"/>
          <w:numId w:val="29"/>
        </w:numPr>
      </w:pPr>
      <w:r>
        <w:t>riskhantering avseende tillrinningsområden för uttagspunkter varifrån vatten tas för framställning av hushållsvatten,</w:t>
      </w:r>
    </w:p>
    <w:p w14:paraId="1090D80D" w14:textId="1185DF4B" w:rsidR="009133A6" w:rsidRDefault="009133A6" w:rsidP="009133A6">
      <w:pPr>
        <w:pStyle w:val="LLKappalejako"/>
        <w:numPr>
          <w:ilvl w:val="0"/>
          <w:numId w:val="29"/>
        </w:numPr>
      </w:pPr>
      <w:r>
        <w:t xml:space="preserve">åtgärder för att förbättra tillgången till och främja användningen av hushållsvatten, </w:t>
      </w:r>
    </w:p>
    <w:p w14:paraId="35738D3E" w14:textId="786D3607" w:rsidR="002D4FC2" w:rsidRPr="00876A11" w:rsidRDefault="00F72173" w:rsidP="00480C2E">
      <w:pPr>
        <w:pStyle w:val="LLKappalejako"/>
        <w:numPr>
          <w:ilvl w:val="0"/>
          <w:numId w:val="29"/>
        </w:numPr>
      </w:pPr>
      <w:r>
        <w:t xml:space="preserve">riskhantering avseende vatteninstallationer i byggnader som används som prioriterade fastigheter, </w:t>
      </w:r>
    </w:p>
    <w:p w14:paraId="44A55481" w14:textId="713B355E" w:rsidR="002D4FC2" w:rsidRPr="00876A11" w:rsidRDefault="00F72173" w:rsidP="00480C2E">
      <w:pPr>
        <w:pStyle w:val="LLKappalejako"/>
        <w:numPr>
          <w:ilvl w:val="0"/>
          <w:numId w:val="29"/>
        </w:numPr>
      </w:pPr>
      <w:r>
        <w:t>bristande iakttagande av parametrarna för kvalitetskrav på hushållsvatten och relaterade avhjälpande åtgärder,</w:t>
      </w:r>
    </w:p>
    <w:p w14:paraId="3734BE5B" w14:textId="477242E1" w:rsidR="002D4FC2" w:rsidRPr="00876A11" w:rsidRDefault="00F72173" w:rsidP="00480C2E">
      <w:pPr>
        <w:pStyle w:val="LLKappalejako"/>
        <w:numPr>
          <w:ilvl w:val="0"/>
          <w:numId w:val="29"/>
        </w:numPr>
      </w:pPr>
      <w:r>
        <w:t>störningssituationer som gäller hushållsvatten,</w:t>
      </w:r>
    </w:p>
    <w:p w14:paraId="05084A04" w14:textId="033ECC1E" w:rsidR="002D4FC2" w:rsidRDefault="00F72173" w:rsidP="00480C2E">
      <w:pPr>
        <w:pStyle w:val="LLKappalejako"/>
        <w:numPr>
          <w:ilvl w:val="0"/>
          <w:numId w:val="29"/>
        </w:numPr>
      </w:pPr>
      <w:r>
        <w:t>beviljade undantag från kvalitetskraven på hushållsvatten,</w:t>
      </w:r>
    </w:p>
    <w:p w14:paraId="31AFD2D7" w14:textId="3DBF924F" w:rsidR="00F72173" w:rsidRDefault="00F72173" w:rsidP="00F72173">
      <w:pPr>
        <w:pStyle w:val="LLKappalejako"/>
      </w:pPr>
      <w:r>
        <w:t>Vid sammanställningen av den information som ska läggas till i dataseten ska åtminstone det datamaterial som anges i bilaga 1 användas. Sekretessbelagd uppgifter får inte inkluderas i dataseten.</w:t>
      </w:r>
    </w:p>
    <w:p w14:paraId="41384671" w14:textId="795CA7F4" w:rsidR="00F72173" w:rsidRDefault="00F72173" w:rsidP="00F72173">
      <w:pPr>
        <w:pStyle w:val="LLKappalejako"/>
      </w:pPr>
      <w:r>
        <w:t>De dataset som avses i 1 mom. 1</w:t>
      </w:r>
      <w:r>
        <w:rPr>
          <w:rFonts w:ascii="Arial Narrow" w:hAnsi="Arial Narrow"/>
        </w:rPr>
        <w:t>–</w:t>
      </w:r>
      <w:r>
        <w:t>3 punkten ska uppdateras vart sjätte år och de dataset som avses i 4</w:t>
      </w:r>
      <w:r>
        <w:rPr>
          <w:rFonts w:ascii="Arial Narrow" w:hAnsi="Arial Narrow"/>
        </w:rPr>
        <w:t>–</w:t>
      </w:r>
      <w:r>
        <w:t>6 punkten ska uppdateras årligen.</w:t>
      </w:r>
    </w:p>
    <w:p w14:paraId="2FBBA865" w14:textId="6A167EF3" w:rsidR="00F72173" w:rsidRDefault="00F72173" w:rsidP="00F72173">
      <w:pPr>
        <w:pStyle w:val="LLKappalejako"/>
      </w:pPr>
    </w:p>
    <w:p w14:paraId="636C7449" w14:textId="68DF0DAC" w:rsidR="00F72173" w:rsidRPr="009167E1" w:rsidRDefault="00F72173" w:rsidP="00BA71BD">
      <w:pPr>
        <w:pStyle w:val="LLPykala"/>
      </w:pPr>
      <w:r>
        <w:t>45 §</w:t>
      </w:r>
    </w:p>
    <w:p w14:paraId="2FA168FF" w14:textId="62716C78" w:rsidR="00075D7F" w:rsidRPr="00075D7F" w:rsidRDefault="00075D7F" w:rsidP="00F72173">
      <w:pPr>
        <w:pStyle w:val="LLKappalejako"/>
        <w:ind w:firstLine="0"/>
      </w:pPr>
    </w:p>
    <w:p w14:paraId="292DE45F" w14:textId="77777777" w:rsidR="00E33ABC" w:rsidRPr="00E33ABC" w:rsidRDefault="00F72173" w:rsidP="00E33ABC">
      <w:pPr>
        <w:pStyle w:val="LLVoimaantulokappale"/>
        <w:jc w:val="center"/>
        <w:rPr>
          <w:i/>
        </w:rPr>
      </w:pPr>
      <w:r w:rsidRPr="00E33ABC">
        <w:rPr>
          <w:i/>
        </w:rPr>
        <w:t>Ikraftträdande och övergångsbestämmelser</w:t>
      </w:r>
    </w:p>
    <w:p w14:paraId="70689483" w14:textId="77777777" w:rsidR="00E33ABC" w:rsidRDefault="00E33ABC" w:rsidP="001D5B51">
      <w:pPr>
        <w:pStyle w:val="LLVoimaantulokappale"/>
      </w:pPr>
    </w:p>
    <w:p w14:paraId="3A60069A" w14:textId="7A5A2C76" w:rsidR="005A4B86" w:rsidRDefault="00F72173" w:rsidP="001D5B51">
      <w:pPr>
        <w:pStyle w:val="LLVoimaantulokappale"/>
      </w:pPr>
      <w:r>
        <w:t>Denna förordning träder i kraft den 20 .</w:t>
      </w:r>
    </w:p>
    <w:p w14:paraId="0B1B41FB" w14:textId="61D73862" w:rsidR="005A4B86" w:rsidRDefault="005A4B86" w:rsidP="005A4B86">
      <w:pPr>
        <w:pStyle w:val="LLVoimaantulokappale"/>
      </w:pPr>
      <w:r>
        <w:t xml:space="preserve">Institutet för hälsa och välfärd ska utarbeta det dataset som avses i 10 c § 1 mom. 1 punkten senast den 12 juli 2027. Finlands miljöcentral ska producera ett dataset för det ändamål som anges i 15 § i lagen om vattentjänster senast den 30 april 2027. </w:t>
      </w:r>
    </w:p>
    <w:p w14:paraId="69D9CEDA" w14:textId="0CEF0DE0" w:rsidR="005A4B86" w:rsidRPr="005A4B86" w:rsidRDefault="005A4B86" w:rsidP="005A4B86">
      <w:pPr>
        <w:pStyle w:val="LLVoimaantulokappale"/>
      </w:pPr>
      <w:r>
        <w:t>Institutet för hälsa och välfärd ska utarbeta de dataset som avses i 10 c § 1 mom. 2 och 3 punkten senast den 12 januari 2029.</w:t>
      </w:r>
    </w:p>
    <w:p w14:paraId="3129F740" w14:textId="49F40724" w:rsidR="001D5B51" w:rsidRDefault="001D5B51" w:rsidP="001D5B51">
      <w:pPr>
        <w:pStyle w:val="LLNormaali"/>
      </w:pPr>
    </w:p>
    <w:p w14:paraId="31FF2A84" w14:textId="77777777" w:rsidR="001D5B51" w:rsidRDefault="001D5B51" w:rsidP="004F334C"/>
    <w:sdt>
      <w:sdtPr>
        <w:alias w:val="Datum"/>
        <w:tag w:val="CCPaivays"/>
        <w:id w:val="1988824703"/>
        <w:placeholder>
          <w:docPart w:val="0E6898AF14484D1DB7E045FDD18CB1DD"/>
        </w:placeholder>
        <w15:color w:val="33CCCC"/>
        <w:text/>
      </w:sdtPr>
      <w:sdtEndPr/>
      <w:sdtContent>
        <w:p w14:paraId="250EE2BF" w14:textId="77777777" w:rsidR="001D5B51" w:rsidRDefault="001D5B51" w:rsidP="001D5B51">
          <w:pPr>
            <w:pStyle w:val="LLPaivays"/>
            <w:rPr>
              <w:rFonts w:eastAsia="Calibri"/>
              <w:szCs w:val="22"/>
            </w:rPr>
          </w:pPr>
          <w:r>
            <w:t>Helsingfors den</w:t>
          </w:r>
          <w:r>
            <w:tab/>
            <w:t>20</w:t>
          </w:r>
        </w:p>
      </w:sdtContent>
    </w:sdt>
    <w:p w14:paraId="471D763A" w14:textId="77777777" w:rsidR="0081267C" w:rsidRDefault="0081267C">
      <w:pPr>
        <w:pStyle w:val="LLNormaali"/>
      </w:pPr>
    </w:p>
    <w:p w14:paraId="504D7BCA" w14:textId="77777777" w:rsidR="0081267C" w:rsidRDefault="0081267C">
      <w:pPr>
        <w:pStyle w:val="LLNormaali"/>
      </w:pPr>
    </w:p>
    <w:p w14:paraId="4792E3BA" w14:textId="77777777" w:rsidR="0081267C" w:rsidRDefault="0081267C">
      <w:pPr>
        <w:pStyle w:val="LLNormaali"/>
      </w:pPr>
    </w:p>
    <w:p w14:paraId="69372D43" w14:textId="77777777" w:rsidR="0081267C" w:rsidRDefault="0081267C">
      <w:pPr>
        <w:pStyle w:val="LLNormaali"/>
      </w:pPr>
    </w:p>
    <w:p w14:paraId="44B0B4E8" w14:textId="64F98C5A" w:rsidR="001D5B51" w:rsidRPr="00684AC9" w:rsidRDefault="003F67A6" w:rsidP="003F67A6">
      <w:pPr>
        <w:pStyle w:val="LLAllekirjoitus"/>
        <w:rPr>
          <w:b w:val="0"/>
        </w:rPr>
      </w:pPr>
      <w:r w:rsidRPr="00684AC9">
        <w:rPr>
          <w:b w:val="0"/>
          <w:sz w:val="22"/>
        </w:rPr>
        <w:t>Familje- och omsorgsminister Krista Kiuru</w:t>
      </w:r>
    </w:p>
    <w:p w14:paraId="4A190D22" w14:textId="77777777" w:rsidR="001D5B51" w:rsidRPr="00385A06" w:rsidRDefault="001D5B51" w:rsidP="001D5B51">
      <w:pPr>
        <w:pStyle w:val="LLNormaali"/>
      </w:pPr>
    </w:p>
    <w:p w14:paraId="3E19BDEC" w14:textId="77777777" w:rsidR="001D5B51" w:rsidRPr="00385A06" w:rsidRDefault="001D5B51" w:rsidP="001D5B51">
      <w:pPr>
        <w:pStyle w:val="LLNormaali"/>
      </w:pPr>
    </w:p>
    <w:p w14:paraId="7C97E823" w14:textId="77777777" w:rsidR="001D5B51" w:rsidRPr="00385A06" w:rsidRDefault="001D5B51" w:rsidP="001D5B51">
      <w:pPr>
        <w:pStyle w:val="LLNormaali"/>
      </w:pPr>
    </w:p>
    <w:p w14:paraId="6AB18C03" w14:textId="0B5DA2EF" w:rsidR="001D5B51" w:rsidRDefault="003F67A6" w:rsidP="001D5B51">
      <w:pPr>
        <w:pStyle w:val="LLVarmennus"/>
      </w:pPr>
      <w:r w:rsidRPr="003F67A6">
        <w:t>Konsultativ tjänsteman Jarkko Rapala</w:t>
      </w:r>
    </w:p>
    <w:p w14:paraId="38552E53" w14:textId="77777777" w:rsidR="005C6D58" w:rsidRDefault="005C6D58">
      <w:pPr>
        <w:pStyle w:val="LLNormaali"/>
      </w:pPr>
    </w:p>
    <w:p w14:paraId="36DEFAD2" w14:textId="77777777" w:rsidR="00075D7F" w:rsidRDefault="00075D7F">
      <w:pPr>
        <w:pStyle w:val="LLNormaali"/>
      </w:pPr>
    </w:p>
    <w:p w14:paraId="77EDD242" w14:textId="617F406D" w:rsidR="00F72173" w:rsidRDefault="00F72173" w:rsidP="00075D7F">
      <w:pPr>
        <w:pStyle w:val="NormaaliWWW"/>
        <w:rPr>
          <w:color w:val="000000"/>
          <w:sz w:val="22"/>
          <w:szCs w:val="22"/>
        </w:rPr>
      </w:pPr>
    </w:p>
    <w:p w14:paraId="23DD45AB" w14:textId="2AAB98E1" w:rsidR="00F72173" w:rsidRDefault="00F72173" w:rsidP="00075D7F">
      <w:pPr>
        <w:pStyle w:val="NormaaliWWW"/>
        <w:rPr>
          <w:color w:val="000000"/>
          <w:sz w:val="22"/>
          <w:szCs w:val="22"/>
        </w:rPr>
      </w:pPr>
    </w:p>
    <w:p w14:paraId="3E44AF89" w14:textId="752E21E4" w:rsidR="006E2D6F" w:rsidRPr="00480C2E" w:rsidRDefault="00F72173" w:rsidP="00480C2E">
      <w:pPr>
        <w:spacing w:line="240" w:lineRule="auto"/>
      </w:pPr>
      <w:r>
        <w:t>Bilaga 1.</w:t>
      </w:r>
    </w:p>
    <w:p w14:paraId="31F5C418" w14:textId="5C9BB38A" w:rsidR="00F72173" w:rsidRPr="00480C2E" w:rsidRDefault="006E2D6F" w:rsidP="00480C2E">
      <w:pPr>
        <w:spacing w:line="240" w:lineRule="auto"/>
      </w:pPr>
      <w:r>
        <w:t>Datamaterial som ska användas vid utarbetandet av dataset.</w:t>
      </w:r>
    </w:p>
    <w:p w14:paraId="3C709759" w14:textId="77777777" w:rsidR="00F72173" w:rsidRPr="00480C2E" w:rsidRDefault="00F72173" w:rsidP="00480C2E">
      <w:pPr>
        <w:spacing w:line="240" w:lineRule="auto"/>
      </w:pPr>
    </w:p>
    <w:p w14:paraId="0FE58DC3" w14:textId="2993D6A4" w:rsidR="006E2D6F" w:rsidRPr="00480C2E" w:rsidRDefault="00F72173" w:rsidP="00480C2E">
      <w:pPr>
        <w:spacing w:line="240" w:lineRule="auto"/>
      </w:pPr>
      <w:r>
        <w:t>Dataset om riskhantering avseende tillrinningsområden för uttagspunkter:</w:t>
      </w:r>
    </w:p>
    <w:p w14:paraId="27C73A63" w14:textId="1A72FB83" w:rsidR="00AA1F85" w:rsidRDefault="00AA1F85" w:rsidP="00F423F2">
      <w:pPr>
        <w:spacing w:line="240" w:lineRule="auto"/>
      </w:pPr>
      <w:r>
        <w:t xml:space="preserve">Följande uppgifter som registrerats i det datasystem för miljövårdsinformation som avses i 222 § i miljöskyddslagen: </w:t>
      </w:r>
    </w:p>
    <w:p w14:paraId="0A61C47F" w14:textId="482784BD" w:rsidR="00EC47D9" w:rsidRPr="00EC47D9" w:rsidRDefault="00AA1F85" w:rsidP="00E07E04">
      <w:pPr>
        <w:pStyle w:val="Luettelokappale"/>
        <w:numPr>
          <w:ilvl w:val="0"/>
          <w:numId w:val="27"/>
        </w:numPr>
        <w:spacing w:line="240" w:lineRule="auto"/>
      </w:pPr>
      <w:r>
        <w:t>uppgifter om tillrinningsområden för uttagspunkter,</w:t>
      </w:r>
    </w:p>
    <w:p w14:paraId="64D99B3B" w14:textId="5BFC561B" w:rsidR="00F72173" w:rsidRPr="00EC47D9" w:rsidRDefault="00AA1F85" w:rsidP="00EC47D9">
      <w:pPr>
        <w:pStyle w:val="Luettelokappale"/>
        <w:numPr>
          <w:ilvl w:val="0"/>
          <w:numId w:val="27"/>
        </w:numPr>
        <w:spacing w:line="240" w:lineRule="auto"/>
      </w:pPr>
      <w:r>
        <w:t>de resultat av kontrollen av råvattnets kvalitet som avses i 15 § 2 mom. i lagen om vattentjänster.</w:t>
      </w:r>
    </w:p>
    <w:p w14:paraId="1AAF4A2A" w14:textId="77777777" w:rsidR="006E2D6F" w:rsidRPr="00480C2E" w:rsidRDefault="00F72173" w:rsidP="00480C2E">
      <w:pPr>
        <w:spacing w:line="240" w:lineRule="auto"/>
      </w:pPr>
      <w:r>
        <w:t xml:space="preserve">   </w:t>
      </w:r>
    </w:p>
    <w:p w14:paraId="1B46958B" w14:textId="38602A87" w:rsidR="006E2D6F" w:rsidRPr="00480C2E" w:rsidRDefault="00F72173" w:rsidP="00480C2E">
      <w:pPr>
        <w:spacing w:line="240" w:lineRule="auto"/>
      </w:pPr>
      <w:r>
        <w:t>Dataset om riskhantering avseende vatteninstallationer i byggnader som används som prioriterade fastigheter:</w:t>
      </w:r>
    </w:p>
    <w:p w14:paraId="30E98C9C" w14:textId="7A803F4B" w:rsidR="006E2D6F" w:rsidRPr="00EC47D9" w:rsidRDefault="00CC75C1" w:rsidP="00480C2E">
      <w:pPr>
        <w:pStyle w:val="Luettelokappale"/>
        <w:numPr>
          <w:ilvl w:val="0"/>
          <w:numId w:val="30"/>
        </w:numPr>
        <w:spacing w:line="240" w:lineRule="auto"/>
      </w:pPr>
      <w:r>
        <w:t>de resultat av kontrollen av vattnets kvalitet som registrerats med stöd av 19 b § 4 mom. i hälsoskyddslagen,</w:t>
      </w:r>
    </w:p>
    <w:p w14:paraId="3BA5D8BF" w14:textId="39E159DB" w:rsidR="00F72173" w:rsidRPr="00EC47D9" w:rsidRDefault="00CC75C1" w:rsidP="00480C2E">
      <w:pPr>
        <w:pStyle w:val="Luettelokappale"/>
        <w:numPr>
          <w:ilvl w:val="0"/>
          <w:numId w:val="30"/>
        </w:numPr>
        <w:spacing w:line="240" w:lineRule="auto"/>
      </w:pPr>
      <w:r>
        <w:t>de uppgifter om åtgärder för att förebygga, eliminera eller minska risker som avses i 19 b § 2 mom. i hälsoskyddslagen.</w:t>
      </w:r>
    </w:p>
    <w:p w14:paraId="0F3D6F2C" w14:textId="77777777" w:rsidR="00EC47D9" w:rsidRPr="00480C2E" w:rsidRDefault="00F72173" w:rsidP="00480C2E">
      <w:pPr>
        <w:spacing w:line="240" w:lineRule="auto"/>
      </w:pPr>
      <w:r>
        <w:t xml:space="preserve">   </w:t>
      </w:r>
    </w:p>
    <w:p w14:paraId="32667349" w14:textId="7A791D9B" w:rsidR="00EC47D9" w:rsidRPr="00480C2E" w:rsidRDefault="00F72173" w:rsidP="00480C2E">
      <w:pPr>
        <w:spacing w:line="240" w:lineRule="auto"/>
      </w:pPr>
      <w:r>
        <w:t>Dataset om kontrollundersökningar av hushållsvatten och relaterade avhjälpande åtgärder:</w:t>
      </w:r>
    </w:p>
    <w:p w14:paraId="0F214BDE" w14:textId="25091942" w:rsidR="00F72173" w:rsidRPr="00EC47D9" w:rsidRDefault="00F72173" w:rsidP="00480C2E">
      <w:pPr>
        <w:pStyle w:val="Luettelokappale"/>
        <w:spacing w:line="240" w:lineRule="auto"/>
        <w:ind w:left="720"/>
      </w:pPr>
      <w:r>
        <w:t>De resultat av kontrollundersökningar av hushållsvatten som registrerats i datasystemet med stöd av 20 § 2 mom. i hälsoskyddslagen.</w:t>
      </w:r>
    </w:p>
    <w:p w14:paraId="0EF6D818" w14:textId="77777777" w:rsidR="00EC47D9" w:rsidRPr="00480C2E" w:rsidRDefault="00F72173" w:rsidP="00480C2E">
      <w:pPr>
        <w:spacing w:line="240" w:lineRule="auto"/>
      </w:pPr>
      <w:r>
        <w:t xml:space="preserve">   </w:t>
      </w:r>
    </w:p>
    <w:p w14:paraId="284560DD" w14:textId="52B2AFD0" w:rsidR="00EC47D9" w:rsidRPr="00480C2E" w:rsidRDefault="00EC47D9" w:rsidP="00480C2E">
      <w:pPr>
        <w:spacing w:line="240" w:lineRule="auto"/>
      </w:pPr>
      <w:r>
        <w:t>Störningssituationer som gäller hushållsvatten:</w:t>
      </w:r>
    </w:p>
    <w:p w14:paraId="36BEA7D1" w14:textId="6D8FF680" w:rsidR="00F72173" w:rsidRPr="00EC47D9" w:rsidRDefault="00F72173" w:rsidP="00480C2E">
      <w:pPr>
        <w:pStyle w:val="Luettelokappale"/>
        <w:spacing w:line="240" w:lineRule="auto"/>
        <w:ind w:left="720"/>
      </w:pPr>
      <w:r>
        <w:t>Anmälningar om utredning av epidemier och störningssituationer som gjorts med stöd av 20 a § 2 mom. i hälsoskyddslagen.</w:t>
      </w:r>
    </w:p>
    <w:p w14:paraId="4B38D21E" w14:textId="77777777" w:rsidR="00F72173" w:rsidRPr="00480C2E" w:rsidRDefault="00F72173" w:rsidP="00480C2E">
      <w:pPr>
        <w:pStyle w:val="Luettelokappale"/>
        <w:spacing w:line="240" w:lineRule="auto"/>
        <w:ind w:left="720"/>
      </w:pPr>
    </w:p>
    <w:p w14:paraId="2EC769CA" w14:textId="079AED9A" w:rsidR="00EC47D9" w:rsidRPr="00480C2E" w:rsidRDefault="00F72173" w:rsidP="00480C2E">
      <w:pPr>
        <w:spacing w:line="240" w:lineRule="auto"/>
      </w:pPr>
      <w:r>
        <w:t xml:space="preserve">Dataset om beviljade undantag från kvalitetskraven på hushållsvatten:   </w:t>
      </w:r>
    </w:p>
    <w:p w14:paraId="7A5AE591" w14:textId="4773F4D6" w:rsidR="00EC47D9" w:rsidRPr="00480C2E" w:rsidRDefault="00F72173" w:rsidP="00480C2E">
      <w:pPr>
        <w:pStyle w:val="Luettelokappale"/>
        <w:spacing w:line="240" w:lineRule="auto"/>
        <w:ind w:left="720"/>
      </w:pPr>
      <w:r>
        <w:t>Undantag som beviljats med stöd av 17 a § i hälsoskyddslagen.</w:t>
      </w:r>
    </w:p>
    <w:p w14:paraId="488C2331" w14:textId="509AB4CA" w:rsidR="00075D7F" w:rsidRDefault="00075D7F">
      <w:pPr>
        <w:pStyle w:val="LLNormaali"/>
      </w:pPr>
    </w:p>
    <w:sectPr w:rsidR="00075D7F">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A760" w14:textId="77777777" w:rsidR="00CF4D55" w:rsidRDefault="00CF4D55">
      <w:r>
        <w:separator/>
      </w:r>
    </w:p>
  </w:endnote>
  <w:endnote w:type="continuationSeparator" w:id="0">
    <w:p w14:paraId="4DF1F761" w14:textId="77777777" w:rsidR="00CF4D55" w:rsidRDefault="00CF4D55">
      <w:r>
        <w:continuationSeparator/>
      </w:r>
    </w:p>
  </w:endnote>
  <w:endnote w:type="continuationNotice" w:id="1">
    <w:p w14:paraId="22EB43DF" w14:textId="77777777" w:rsidR="00CF4D55" w:rsidRDefault="00CF4D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D6D8" w14:textId="77777777" w:rsidR="00CA10A7" w:rsidRDefault="00CA10A7"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7F8F2B5" w14:textId="77777777" w:rsidR="00CA10A7" w:rsidRDefault="00CA10A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A10A7" w14:paraId="2FDDD4C8" w14:textId="77777777" w:rsidTr="000C5020">
      <w:trPr>
        <w:trHeight w:hRule="exact" w:val="356"/>
      </w:trPr>
      <w:tc>
        <w:tcPr>
          <w:tcW w:w="2828" w:type="dxa"/>
          <w:shd w:val="clear" w:color="auto" w:fill="auto"/>
          <w:vAlign w:val="bottom"/>
        </w:tcPr>
        <w:p w14:paraId="78E3694C" w14:textId="77777777" w:rsidR="00CA10A7" w:rsidRPr="000C5020" w:rsidRDefault="00CA10A7" w:rsidP="001310B9">
          <w:pPr>
            <w:pStyle w:val="Alatunniste"/>
            <w:rPr>
              <w:sz w:val="18"/>
              <w:szCs w:val="18"/>
            </w:rPr>
          </w:pPr>
        </w:p>
      </w:tc>
      <w:tc>
        <w:tcPr>
          <w:tcW w:w="2829" w:type="dxa"/>
          <w:shd w:val="clear" w:color="auto" w:fill="auto"/>
          <w:vAlign w:val="bottom"/>
        </w:tcPr>
        <w:p w14:paraId="474B7927" w14:textId="5CA83ECC" w:rsidR="00CA10A7" w:rsidRPr="000C5020" w:rsidRDefault="00CA10A7"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84AC9">
            <w:rPr>
              <w:rStyle w:val="Sivunumero"/>
              <w:noProof/>
              <w:sz w:val="22"/>
            </w:rPr>
            <w:t>5</w:t>
          </w:r>
          <w:r w:rsidRPr="000C5020">
            <w:rPr>
              <w:rStyle w:val="Sivunumero"/>
              <w:sz w:val="22"/>
            </w:rPr>
            <w:fldChar w:fldCharType="end"/>
          </w:r>
        </w:p>
      </w:tc>
      <w:tc>
        <w:tcPr>
          <w:tcW w:w="2829" w:type="dxa"/>
          <w:shd w:val="clear" w:color="auto" w:fill="auto"/>
          <w:vAlign w:val="bottom"/>
        </w:tcPr>
        <w:p w14:paraId="3573A06A" w14:textId="77777777" w:rsidR="00CA10A7" w:rsidRPr="000C5020" w:rsidRDefault="00CA10A7" w:rsidP="001310B9">
          <w:pPr>
            <w:pStyle w:val="Alatunniste"/>
            <w:rPr>
              <w:sz w:val="18"/>
              <w:szCs w:val="18"/>
            </w:rPr>
          </w:pPr>
        </w:p>
      </w:tc>
    </w:tr>
  </w:tbl>
  <w:p w14:paraId="6C38C110" w14:textId="77777777" w:rsidR="00CA10A7" w:rsidRDefault="00CA10A7" w:rsidP="001310B9">
    <w:pPr>
      <w:pStyle w:val="Alatunniste"/>
    </w:pPr>
  </w:p>
  <w:p w14:paraId="58537CCB" w14:textId="77777777" w:rsidR="00CA10A7" w:rsidRDefault="00CA10A7" w:rsidP="001310B9">
    <w:pPr>
      <w:pStyle w:val="Alatunniste"/>
      <w:framePr w:wrap="around" w:vAnchor="text" w:hAnchor="page" w:x="5921" w:y="729"/>
      <w:rPr>
        <w:rStyle w:val="Sivunumero"/>
      </w:rPr>
    </w:pPr>
  </w:p>
  <w:p w14:paraId="15E76CDD" w14:textId="77777777" w:rsidR="00CA10A7" w:rsidRDefault="00CA10A7"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A10A7" w14:paraId="5C715289" w14:textId="77777777" w:rsidTr="000C5020">
      <w:trPr>
        <w:trHeight w:val="841"/>
      </w:trPr>
      <w:tc>
        <w:tcPr>
          <w:tcW w:w="2829" w:type="dxa"/>
          <w:shd w:val="clear" w:color="auto" w:fill="auto"/>
        </w:tcPr>
        <w:p w14:paraId="7344AA8E" w14:textId="77777777" w:rsidR="00CA10A7" w:rsidRPr="000C5020" w:rsidRDefault="00CA10A7" w:rsidP="005224A0">
          <w:pPr>
            <w:pStyle w:val="Alatunniste"/>
            <w:rPr>
              <w:sz w:val="17"/>
              <w:szCs w:val="18"/>
            </w:rPr>
          </w:pPr>
        </w:p>
      </w:tc>
      <w:tc>
        <w:tcPr>
          <w:tcW w:w="2829" w:type="dxa"/>
          <w:shd w:val="clear" w:color="auto" w:fill="auto"/>
          <w:vAlign w:val="bottom"/>
        </w:tcPr>
        <w:p w14:paraId="2C4FF9F1" w14:textId="77777777" w:rsidR="00CA10A7" w:rsidRPr="000C5020" w:rsidRDefault="00CA10A7" w:rsidP="000C5020">
          <w:pPr>
            <w:pStyle w:val="Alatunniste"/>
            <w:jc w:val="center"/>
            <w:rPr>
              <w:sz w:val="22"/>
              <w:szCs w:val="22"/>
            </w:rPr>
          </w:pPr>
        </w:p>
      </w:tc>
      <w:tc>
        <w:tcPr>
          <w:tcW w:w="2829" w:type="dxa"/>
          <w:shd w:val="clear" w:color="auto" w:fill="auto"/>
        </w:tcPr>
        <w:p w14:paraId="13346773" w14:textId="77777777" w:rsidR="00CA10A7" w:rsidRPr="000C5020" w:rsidRDefault="00CA10A7" w:rsidP="005224A0">
          <w:pPr>
            <w:pStyle w:val="Alatunniste"/>
            <w:rPr>
              <w:sz w:val="17"/>
              <w:szCs w:val="18"/>
            </w:rPr>
          </w:pPr>
        </w:p>
      </w:tc>
    </w:tr>
  </w:tbl>
  <w:p w14:paraId="02782E9C" w14:textId="77777777" w:rsidR="00CA10A7" w:rsidRPr="001310B9" w:rsidRDefault="00CA10A7">
    <w:pPr>
      <w:pStyle w:val="Alatunniste"/>
      <w:rPr>
        <w:sz w:val="22"/>
        <w:szCs w:val="22"/>
      </w:rPr>
    </w:pPr>
  </w:p>
  <w:p w14:paraId="57A0CC2B" w14:textId="77777777" w:rsidR="00CA10A7" w:rsidRDefault="00CA10A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1E136" w14:textId="77777777" w:rsidR="00CF4D55" w:rsidRDefault="00CF4D55">
      <w:r>
        <w:separator/>
      </w:r>
    </w:p>
  </w:footnote>
  <w:footnote w:type="continuationSeparator" w:id="0">
    <w:p w14:paraId="60DBB281" w14:textId="77777777" w:rsidR="00CF4D55" w:rsidRDefault="00CF4D55">
      <w:r>
        <w:continuationSeparator/>
      </w:r>
    </w:p>
  </w:footnote>
  <w:footnote w:type="continuationNotice" w:id="1">
    <w:p w14:paraId="4C416448" w14:textId="77777777" w:rsidR="00CF4D55" w:rsidRDefault="00CF4D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A10A7" w14:paraId="67F0C6CC" w14:textId="77777777" w:rsidTr="00C95716">
      <w:tc>
        <w:tcPr>
          <w:tcW w:w="2140" w:type="dxa"/>
        </w:tcPr>
        <w:p w14:paraId="20404213" w14:textId="77777777" w:rsidR="00CA10A7" w:rsidRDefault="00CA10A7" w:rsidP="00C95716">
          <w:pPr>
            <w:rPr>
              <w:lang w:val="en-US"/>
            </w:rPr>
          </w:pPr>
        </w:p>
      </w:tc>
      <w:tc>
        <w:tcPr>
          <w:tcW w:w="4281" w:type="dxa"/>
          <w:gridSpan w:val="2"/>
        </w:tcPr>
        <w:p w14:paraId="5C3385DA" w14:textId="77777777" w:rsidR="00CA10A7" w:rsidRDefault="00CA10A7" w:rsidP="00C95716">
          <w:pPr>
            <w:jc w:val="center"/>
          </w:pPr>
        </w:p>
      </w:tc>
      <w:tc>
        <w:tcPr>
          <w:tcW w:w="2141" w:type="dxa"/>
        </w:tcPr>
        <w:p w14:paraId="3FA2E9D1" w14:textId="77777777" w:rsidR="00CA10A7" w:rsidRDefault="00CA10A7" w:rsidP="00C95716">
          <w:pPr>
            <w:rPr>
              <w:lang w:val="en-US"/>
            </w:rPr>
          </w:pPr>
        </w:p>
      </w:tc>
    </w:tr>
    <w:tr w:rsidR="00CA10A7" w14:paraId="0BE0C477" w14:textId="77777777" w:rsidTr="00C95716">
      <w:tc>
        <w:tcPr>
          <w:tcW w:w="4281" w:type="dxa"/>
          <w:gridSpan w:val="2"/>
        </w:tcPr>
        <w:p w14:paraId="1B077214" w14:textId="77777777" w:rsidR="00CA10A7" w:rsidRPr="00AC3BA6" w:rsidRDefault="00CA10A7" w:rsidP="00C95716">
          <w:pPr>
            <w:rPr>
              <w:i/>
            </w:rPr>
          </w:pPr>
        </w:p>
      </w:tc>
      <w:tc>
        <w:tcPr>
          <w:tcW w:w="4281" w:type="dxa"/>
          <w:gridSpan w:val="2"/>
        </w:tcPr>
        <w:p w14:paraId="07B0274F" w14:textId="77777777" w:rsidR="00CA10A7" w:rsidRPr="00AC3BA6" w:rsidRDefault="00CA10A7" w:rsidP="00C95716">
          <w:pPr>
            <w:rPr>
              <w:i/>
            </w:rPr>
          </w:pPr>
        </w:p>
      </w:tc>
    </w:tr>
  </w:tbl>
  <w:p w14:paraId="48DDB6A3" w14:textId="77777777" w:rsidR="00CA10A7" w:rsidRDefault="00CA10A7"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A10A7" w14:paraId="7FC7C6E3" w14:textId="77777777" w:rsidTr="00F674CC">
      <w:tc>
        <w:tcPr>
          <w:tcW w:w="2140" w:type="dxa"/>
        </w:tcPr>
        <w:p w14:paraId="68B7E9D9" w14:textId="77777777" w:rsidR="00CA10A7" w:rsidRPr="00A34F4E" w:rsidRDefault="00CA10A7" w:rsidP="00F674CC"/>
      </w:tc>
      <w:tc>
        <w:tcPr>
          <w:tcW w:w="4281" w:type="dxa"/>
          <w:gridSpan w:val="2"/>
        </w:tcPr>
        <w:p w14:paraId="72930D56" w14:textId="77777777" w:rsidR="00CA10A7" w:rsidRDefault="00CA10A7" w:rsidP="00F674CC">
          <w:pPr>
            <w:jc w:val="center"/>
          </w:pPr>
        </w:p>
      </w:tc>
      <w:tc>
        <w:tcPr>
          <w:tcW w:w="2141" w:type="dxa"/>
        </w:tcPr>
        <w:p w14:paraId="0E737E7A" w14:textId="77777777" w:rsidR="00CA10A7" w:rsidRPr="00A34F4E" w:rsidRDefault="00CA10A7" w:rsidP="00F674CC"/>
      </w:tc>
    </w:tr>
    <w:tr w:rsidR="00CA10A7" w14:paraId="0FEA721E" w14:textId="77777777" w:rsidTr="00F674CC">
      <w:tc>
        <w:tcPr>
          <w:tcW w:w="4281" w:type="dxa"/>
          <w:gridSpan w:val="2"/>
        </w:tcPr>
        <w:p w14:paraId="2E25F7FD" w14:textId="77777777" w:rsidR="00CA10A7" w:rsidRPr="00AC3BA6" w:rsidRDefault="00CA10A7" w:rsidP="00F674CC">
          <w:pPr>
            <w:rPr>
              <w:i/>
            </w:rPr>
          </w:pPr>
        </w:p>
      </w:tc>
      <w:tc>
        <w:tcPr>
          <w:tcW w:w="4281" w:type="dxa"/>
          <w:gridSpan w:val="2"/>
        </w:tcPr>
        <w:p w14:paraId="01A772C4" w14:textId="77777777" w:rsidR="00CA10A7" w:rsidRPr="00AC3BA6" w:rsidRDefault="00CA10A7" w:rsidP="00F674CC">
          <w:pPr>
            <w:rPr>
              <w:i/>
            </w:rPr>
          </w:pPr>
        </w:p>
      </w:tc>
    </w:tr>
  </w:tbl>
  <w:p w14:paraId="3028A31F" w14:textId="77777777" w:rsidR="00CA10A7" w:rsidRDefault="00CA10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381288C"/>
    <w:multiLevelType w:val="hybridMultilevel"/>
    <w:tmpl w:val="2A60127E"/>
    <w:lvl w:ilvl="0" w:tplc="17B4D740">
      <w:start w:val="1"/>
      <w:numFmt w:val="decimal"/>
      <w:lvlText w:val="%1)"/>
      <w:lvlJc w:val="left"/>
      <w:pPr>
        <w:ind w:left="590" w:hanging="360"/>
      </w:pPr>
      <w:rPr>
        <w:rFonts w:hint="default"/>
      </w:rPr>
    </w:lvl>
    <w:lvl w:ilvl="1" w:tplc="040B0019" w:tentative="1">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 w15:restartNumberingAfterBreak="0">
    <w:nsid w:val="0B8D4A29"/>
    <w:multiLevelType w:val="hybridMultilevel"/>
    <w:tmpl w:val="A726EE7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3A26532"/>
    <w:multiLevelType w:val="hybridMultilevel"/>
    <w:tmpl w:val="47D06AA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007460E"/>
    <w:multiLevelType w:val="hybridMultilevel"/>
    <w:tmpl w:val="F77874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45D1B10"/>
    <w:multiLevelType w:val="hybridMultilevel"/>
    <w:tmpl w:val="83C6CE8C"/>
    <w:lvl w:ilvl="0" w:tplc="4E48AD9C">
      <w:start w:val="1"/>
      <w:numFmt w:val="decimal"/>
      <w:lvlText w:val="%1)"/>
      <w:lvlJc w:val="left"/>
      <w:pPr>
        <w:ind w:left="720" w:hanging="360"/>
      </w:pPr>
      <w:rPr>
        <w:rFonts w:ascii="Times New Roman" w:eastAsia="Calibri" w:hAnsi="Times New Roman" w:cs="Times New Roman"/>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70F763F"/>
    <w:multiLevelType w:val="hybridMultilevel"/>
    <w:tmpl w:val="51302BB4"/>
    <w:lvl w:ilvl="0" w:tplc="6DB656E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83655C"/>
    <w:multiLevelType w:val="hybridMultilevel"/>
    <w:tmpl w:val="2576954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4"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544A6941"/>
    <w:multiLevelType w:val="hybridMultilevel"/>
    <w:tmpl w:val="3580D77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2"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0"/>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6"/>
  </w:num>
  <w:num w:numId="13">
    <w:abstractNumId w:val="13"/>
    <w:lvlOverride w:ilvl="0">
      <w:startOverride w:val="1"/>
    </w:lvlOverride>
  </w:num>
  <w:num w:numId="14">
    <w:abstractNumId w:val="13"/>
    <w:lvlOverride w:ilvl="0">
      <w:startOverride w:val="1"/>
    </w:lvlOverride>
  </w:num>
  <w:num w:numId="15">
    <w:abstractNumId w:val="9"/>
  </w:num>
  <w:num w:numId="16">
    <w:abstractNumId w:val="9"/>
    <w:lvlOverride w:ilvl="0">
      <w:startOverride w:val="1"/>
    </w:lvlOverride>
  </w:num>
  <w:num w:numId="17">
    <w:abstractNumId w:val="13"/>
    <w:lvlOverride w:ilvl="0">
      <w:startOverride w:val="1"/>
    </w:lvlOverride>
  </w:num>
  <w:num w:numId="18">
    <w:abstractNumId w:val="10"/>
  </w:num>
  <w:num w:numId="19">
    <w:abstractNumId w:val="14"/>
  </w:num>
  <w:num w:numId="20">
    <w:abstractNumId w:val="21"/>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0"/>
  </w:num>
  <w:num w:numId="23">
    <w:abstractNumId w:val="2"/>
  </w:num>
  <w:num w:numId="24">
    <w:abstractNumId w:val="22"/>
  </w:num>
  <w:num w:numId="25">
    <w:abstractNumId w:val="11"/>
  </w:num>
  <w:num w:numId="26">
    <w:abstractNumId w:val="17"/>
  </w:num>
  <w:num w:numId="27">
    <w:abstractNumId w:val="7"/>
  </w:num>
  <w:num w:numId="28">
    <w:abstractNumId w:val="6"/>
  </w:num>
  <w:num w:numId="29">
    <w:abstractNumId w:val="1"/>
  </w:num>
  <w:num w:numId="30">
    <w:abstractNumId w:val="5"/>
  </w:num>
  <w:num w:numId="31">
    <w:abstractNumId w:val="3"/>
  </w:num>
  <w:num w:numId="32">
    <w:abstractNumId w:val="15"/>
  </w:num>
  <w:num w:numId="33">
    <w:abstractNumId w:val="12"/>
  </w:num>
  <w:num w:numId="3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43"/>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19"/>
    <w:rsid w:val="00061FE7"/>
    <w:rsid w:val="00062A38"/>
    <w:rsid w:val="00062D45"/>
    <w:rsid w:val="00063DCC"/>
    <w:rsid w:val="000646B8"/>
    <w:rsid w:val="00066DC3"/>
    <w:rsid w:val="000677E9"/>
    <w:rsid w:val="00070B45"/>
    <w:rsid w:val="0007112D"/>
    <w:rsid w:val="000722C4"/>
    <w:rsid w:val="0007388F"/>
    <w:rsid w:val="00075ADB"/>
    <w:rsid w:val="00075D7F"/>
    <w:rsid w:val="000769BB"/>
    <w:rsid w:val="00077867"/>
    <w:rsid w:val="000811EC"/>
    <w:rsid w:val="00081D3F"/>
    <w:rsid w:val="00082609"/>
    <w:rsid w:val="00082843"/>
    <w:rsid w:val="00083E71"/>
    <w:rsid w:val="00084034"/>
    <w:rsid w:val="000852C2"/>
    <w:rsid w:val="000863E1"/>
    <w:rsid w:val="00086D51"/>
    <w:rsid w:val="00086E44"/>
    <w:rsid w:val="00086F52"/>
    <w:rsid w:val="00090BAD"/>
    <w:rsid w:val="00090F33"/>
    <w:rsid w:val="000919F0"/>
    <w:rsid w:val="0009275E"/>
    <w:rsid w:val="00093535"/>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130"/>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A83"/>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4A68"/>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87227"/>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4FC2"/>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4B43"/>
    <w:rsid w:val="002F5A3F"/>
    <w:rsid w:val="002F690F"/>
    <w:rsid w:val="0030010F"/>
    <w:rsid w:val="00301F7F"/>
    <w:rsid w:val="00302945"/>
    <w:rsid w:val="00302A04"/>
    <w:rsid w:val="00302A46"/>
    <w:rsid w:val="0030338C"/>
    <w:rsid w:val="00303A94"/>
    <w:rsid w:val="003042E3"/>
    <w:rsid w:val="0030433D"/>
    <w:rsid w:val="00304948"/>
    <w:rsid w:val="0030512D"/>
    <w:rsid w:val="00305FB3"/>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04A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655C"/>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2E6"/>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389B"/>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67A6"/>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104"/>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DB6"/>
    <w:rsid w:val="0047100A"/>
    <w:rsid w:val="004752BA"/>
    <w:rsid w:val="004752C5"/>
    <w:rsid w:val="004753A3"/>
    <w:rsid w:val="00475D37"/>
    <w:rsid w:val="004763D6"/>
    <w:rsid w:val="004768B4"/>
    <w:rsid w:val="004768CC"/>
    <w:rsid w:val="004808A8"/>
    <w:rsid w:val="00480C2E"/>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242"/>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029"/>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271A9"/>
    <w:rsid w:val="00530AE7"/>
    <w:rsid w:val="00533274"/>
    <w:rsid w:val="00533D08"/>
    <w:rsid w:val="00534002"/>
    <w:rsid w:val="00534B1F"/>
    <w:rsid w:val="00535350"/>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B86"/>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293C"/>
    <w:rsid w:val="006536D5"/>
    <w:rsid w:val="0065428F"/>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4AC9"/>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2D6F"/>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4E6"/>
    <w:rsid w:val="00700617"/>
    <w:rsid w:val="00701097"/>
    <w:rsid w:val="00701EDC"/>
    <w:rsid w:val="0070214C"/>
    <w:rsid w:val="00702977"/>
    <w:rsid w:val="00702F51"/>
    <w:rsid w:val="00703CD6"/>
    <w:rsid w:val="00704DA4"/>
    <w:rsid w:val="0070655B"/>
    <w:rsid w:val="007101A2"/>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26A"/>
    <w:rsid w:val="00741AF4"/>
    <w:rsid w:val="00741C40"/>
    <w:rsid w:val="007435F3"/>
    <w:rsid w:val="00744738"/>
    <w:rsid w:val="00745955"/>
    <w:rsid w:val="00745A91"/>
    <w:rsid w:val="00745D48"/>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692"/>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10B"/>
    <w:rsid w:val="00822509"/>
    <w:rsid w:val="0082264A"/>
    <w:rsid w:val="00825DF1"/>
    <w:rsid w:val="00826432"/>
    <w:rsid w:val="0083016B"/>
    <w:rsid w:val="00831EC7"/>
    <w:rsid w:val="00832A4D"/>
    <w:rsid w:val="008335B6"/>
    <w:rsid w:val="00833E01"/>
    <w:rsid w:val="008341AB"/>
    <w:rsid w:val="008342E0"/>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689"/>
    <w:rsid w:val="00856BB8"/>
    <w:rsid w:val="008571E9"/>
    <w:rsid w:val="00861733"/>
    <w:rsid w:val="00861A2E"/>
    <w:rsid w:val="00862C1C"/>
    <w:rsid w:val="00862CEB"/>
    <w:rsid w:val="00863AA4"/>
    <w:rsid w:val="00863C33"/>
    <w:rsid w:val="00863DDF"/>
    <w:rsid w:val="00864859"/>
    <w:rsid w:val="00864CEC"/>
    <w:rsid w:val="00865DA7"/>
    <w:rsid w:val="00866185"/>
    <w:rsid w:val="00866475"/>
    <w:rsid w:val="0086797D"/>
    <w:rsid w:val="0087128B"/>
    <w:rsid w:val="00872E1F"/>
    <w:rsid w:val="008731A2"/>
    <w:rsid w:val="0087370F"/>
    <w:rsid w:val="0087388C"/>
    <w:rsid w:val="0087446D"/>
    <w:rsid w:val="00875008"/>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A77FB"/>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5A6B"/>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1F62"/>
    <w:rsid w:val="009033B5"/>
    <w:rsid w:val="00905EB3"/>
    <w:rsid w:val="009066F7"/>
    <w:rsid w:val="0090789F"/>
    <w:rsid w:val="00907CDB"/>
    <w:rsid w:val="00907D0D"/>
    <w:rsid w:val="0091070F"/>
    <w:rsid w:val="00911005"/>
    <w:rsid w:val="00911180"/>
    <w:rsid w:val="009115E3"/>
    <w:rsid w:val="009126FE"/>
    <w:rsid w:val="00912A46"/>
    <w:rsid w:val="009133A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35E"/>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6AAF"/>
    <w:rsid w:val="009977DD"/>
    <w:rsid w:val="00997C0F"/>
    <w:rsid w:val="009A1494"/>
    <w:rsid w:val="009B0B47"/>
    <w:rsid w:val="009B0E3F"/>
    <w:rsid w:val="009B0F48"/>
    <w:rsid w:val="009B1141"/>
    <w:rsid w:val="009B3382"/>
    <w:rsid w:val="009B3478"/>
    <w:rsid w:val="009B46A4"/>
    <w:rsid w:val="009B4CFF"/>
    <w:rsid w:val="009B4F90"/>
    <w:rsid w:val="009B5946"/>
    <w:rsid w:val="009B70A2"/>
    <w:rsid w:val="009B717E"/>
    <w:rsid w:val="009B71AB"/>
    <w:rsid w:val="009C06D4"/>
    <w:rsid w:val="009C17FA"/>
    <w:rsid w:val="009C1B7F"/>
    <w:rsid w:val="009C4545"/>
    <w:rsid w:val="009C4A36"/>
    <w:rsid w:val="009C5AEB"/>
    <w:rsid w:val="009C6B1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14"/>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03B8"/>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1F85"/>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585"/>
    <w:rsid w:val="00AD5878"/>
    <w:rsid w:val="00AD632D"/>
    <w:rsid w:val="00AD63E1"/>
    <w:rsid w:val="00AD75B9"/>
    <w:rsid w:val="00AD7DC0"/>
    <w:rsid w:val="00AD7FF9"/>
    <w:rsid w:val="00AE3490"/>
    <w:rsid w:val="00AE3D34"/>
    <w:rsid w:val="00AE46AD"/>
    <w:rsid w:val="00AE4750"/>
    <w:rsid w:val="00AE4FD7"/>
    <w:rsid w:val="00AE580E"/>
    <w:rsid w:val="00AE728D"/>
    <w:rsid w:val="00AE78DA"/>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0F08"/>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3FDF"/>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17813"/>
    <w:rsid w:val="00C20617"/>
    <w:rsid w:val="00C21082"/>
    <w:rsid w:val="00C2237E"/>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15C"/>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10A7"/>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5C1"/>
    <w:rsid w:val="00CC7C08"/>
    <w:rsid w:val="00CD0C80"/>
    <w:rsid w:val="00CD1438"/>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2198"/>
    <w:rsid w:val="00CF4D55"/>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2AC0"/>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3550"/>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819"/>
    <w:rsid w:val="00DA3F48"/>
    <w:rsid w:val="00DA6196"/>
    <w:rsid w:val="00DA6FE4"/>
    <w:rsid w:val="00DA77AE"/>
    <w:rsid w:val="00DB08CF"/>
    <w:rsid w:val="00DB1223"/>
    <w:rsid w:val="00DB2956"/>
    <w:rsid w:val="00DB487F"/>
    <w:rsid w:val="00DB6247"/>
    <w:rsid w:val="00DB7FAE"/>
    <w:rsid w:val="00DC1813"/>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D78E3"/>
    <w:rsid w:val="00DE20E2"/>
    <w:rsid w:val="00DE2CAD"/>
    <w:rsid w:val="00DE32DD"/>
    <w:rsid w:val="00DE44E1"/>
    <w:rsid w:val="00DE49FF"/>
    <w:rsid w:val="00DF1893"/>
    <w:rsid w:val="00DF3BBD"/>
    <w:rsid w:val="00DF5083"/>
    <w:rsid w:val="00DF5087"/>
    <w:rsid w:val="00DF655E"/>
    <w:rsid w:val="00E01154"/>
    <w:rsid w:val="00E012B8"/>
    <w:rsid w:val="00E01CF0"/>
    <w:rsid w:val="00E020CC"/>
    <w:rsid w:val="00E04C11"/>
    <w:rsid w:val="00E052E5"/>
    <w:rsid w:val="00E053CB"/>
    <w:rsid w:val="00E05762"/>
    <w:rsid w:val="00E0699A"/>
    <w:rsid w:val="00E072AC"/>
    <w:rsid w:val="00E07E04"/>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3ABC"/>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2693"/>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86669"/>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1C2D"/>
    <w:rsid w:val="00EB236D"/>
    <w:rsid w:val="00EB2B72"/>
    <w:rsid w:val="00EB3ACE"/>
    <w:rsid w:val="00EB4CF7"/>
    <w:rsid w:val="00EB5118"/>
    <w:rsid w:val="00EB6C57"/>
    <w:rsid w:val="00EB7B56"/>
    <w:rsid w:val="00EC0BFA"/>
    <w:rsid w:val="00EC103C"/>
    <w:rsid w:val="00EC47D9"/>
    <w:rsid w:val="00EC4B73"/>
    <w:rsid w:val="00EC603C"/>
    <w:rsid w:val="00EC60F5"/>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2CD6"/>
    <w:rsid w:val="00F2300D"/>
    <w:rsid w:val="00F23A79"/>
    <w:rsid w:val="00F268D9"/>
    <w:rsid w:val="00F302C0"/>
    <w:rsid w:val="00F33148"/>
    <w:rsid w:val="00F33CB8"/>
    <w:rsid w:val="00F34A1F"/>
    <w:rsid w:val="00F34CBB"/>
    <w:rsid w:val="00F352E3"/>
    <w:rsid w:val="00F35CFF"/>
    <w:rsid w:val="00F36633"/>
    <w:rsid w:val="00F36AFD"/>
    <w:rsid w:val="00F36C8E"/>
    <w:rsid w:val="00F3745E"/>
    <w:rsid w:val="00F37C8E"/>
    <w:rsid w:val="00F40066"/>
    <w:rsid w:val="00F41130"/>
    <w:rsid w:val="00F41E98"/>
    <w:rsid w:val="00F423F2"/>
    <w:rsid w:val="00F4286A"/>
    <w:rsid w:val="00F428FC"/>
    <w:rsid w:val="00F43A27"/>
    <w:rsid w:val="00F443A3"/>
    <w:rsid w:val="00F44514"/>
    <w:rsid w:val="00F44F7B"/>
    <w:rsid w:val="00F4555A"/>
    <w:rsid w:val="00F45931"/>
    <w:rsid w:val="00F45AE3"/>
    <w:rsid w:val="00F47DD7"/>
    <w:rsid w:val="00F47FEA"/>
    <w:rsid w:val="00F50A15"/>
    <w:rsid w:val="00F523BA"/>
    <w:rsid w:val="00F52899"/>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2173"/>
    <w:rsid w:val="00F764D6"/>
    <w:rsid w:val="00F76660"/>
    <w:rsid w:val="00F770B4"/>
    <w:rsid w:val="00F77563"/>
    <w:rsid w:val="00F77ECC"/>
    <w:rsid w:val="00F80067"/>
    <w:rsid w:val="00F830A8"/>
    <w:rsid w:val="00F83C56"/>
    <w:rsid w:val="00F86862"/>
    <w:rsid w:val="00F86B93"/>
    <w:rsid w:val="00F86D94"/>
    <w:rsid w:val="00F870EC"/>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13A2C8"/>
  <w15:docId w15:val="{31A59BA2-0B7F-4C16-B3BB-813A12AE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paragraph" w:customStyle="1" w:styleId="VMAsiakohta">
    <w:name w:val="VM_Asiakohta"/>
    <w:basedOn w:val="Normaali"/>
    <w:next w:val="Normaali"/>
    <w:rsid w:val="002F4B43"/>
    <w:pPr>
      <w:numPr>
        <w:numId w:val="26"/>
      </w:numPr>
      <w:spacing w:before="240" w:after="240" w:line="240" w:lineRule="auto"/>
    </w:pPr>
    <w:rPr>
      <w:rFonts w:eastAsia="Times New Roman"/>
      <w:sz w:val="24"/>
      <w:szCs w:val="20"/>
      <w:lang w:eastAsia="fi-FI"/>
    </w:rPr>
  </w:style>
  <w:style w:type="character" w:customStyle="1" w:styleId="KommentintekstiChar">
    <w:name w:val="Kommentin teksti Char"/>
    <w:basedOn w:val="Kappaleenoletusfontti"/>
    <w:link w:val="Kommentinteksti"/>
    <w:uiPriority w:val="99"/>
    <w:rsid w:val="002F4B43"/>
  </w:style>
  <w:style w:type="paragraph" w:styleId="NormaaliWWW">
    <w:name w:val="Normal (Web)"/>
    <w:basedOn w:val="Normaali"/>
    <w:uiPriority w:val="99"/>
    <w:unhideWhenUsed/>
    <w:rsid w:val="002F4B43"/>
    <w:pPr>
      <w:spacing w:before="100" w:beforeAutospacing="1" w:after="100" w:afterAutospacing="1" w:line="240" w:lineRule="auto"/>
    </w:pPr>
    <w:rPr>
      <w:rFonts w:eastAsia="Times New Roman"/>
      <w:sz w:val="24"/>
      <w:szCs w:val="24"/>
      <w:lang w:eastAsia="fi-FI"/>
    </w:rPr>
  </w:style>
  <w:style w:type="character" w:customStyle="1" w:styleId="Otsikko5Char">
    <w:name w:val="Otsikko 5 Char"/>
    <w:basedOn w:val="Kappaleenoletusfontti"/>
    <w:link w:val="Otsikko5"/>
    <w:uiPriority w:val="9"/>
    <w:rsid w:val="00A403B8"/>
    <w:rPr>
      <w:b/>
      <w:bCs/>
      <w:i/>
      <w:iCs/>
      <w:sz w:val="26"/>
      <w:szCs w:val="26"/>
    </w:rPr>
  </w:style>
  <w:style w:type="paragraph" w:customStyle="1" w:styleId="py">
    <w:name w:val="py"/>
    <w:basedOn w:val="Normaali"/>
    <w:rsid w:val="00A403B8"/>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7276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978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515.VALTION\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6898AF14484D1DB7E045FDD18CB1DD"/>
        <w:category>
          <w:name w:val="Yleiset"/>
          <w:gallery w:val="placeholder"/>
        </w:category>
        <w:types>
          <w:type w:val="bbPlcHdr"/>
        </w:types>
        <w:behaviors>
          <w:behavior w:val="content"/>
        </w:behaviors>
        <w:guid w:val="{552D0028-864A-478B-8326-D42997DC7EAE}"/>
      </w:docPartPr>
      <w:docPartBody>
        <w:p w:rsidR="009C314D" w:rsidRDefault="00740E7B">
          <w:pPr>
            <w:pStyle w:val="0E6898AF14484D1DB7E045FDD18CB1D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18"/>
    <w:rsid w:val="000624A5"/>
    <w:rsid w:val="00296018"/>
    <w:rsid w:val="0071047C"/>
    <w:rsid w:val="00740E7B"/>
    <w:rsid w:val="00976FB5"/>
    <w:rsid w:val="009C314D"/>
    <w:rsid w:val="00C16C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C314D"/>
    <w:rPr>
      <w:color w:val="808080"/>
    </w:rPr>
  </w:style>
  <w:style w:type="paragraph" w:customStyle="1" w:styleId="277664073DB244718AA7F65DB332B7BD">
    <w:name w:val="277664073DB244718AA7F65DB332B7BD"/>
  </w:style>
  <w:style w:type="paragraph" w:customStyle="1" w:styleId="0E6898AF14484D1DB7E045FDD18CB1DD">
    <w:name w:val="0E6898AF14484D1DB7E045FDD18CB1DD"/>
  </w:style>
  <w:style w:type="paragraph" w:customStyle="1" w:styleId="9D1E9DD2F0EC4578BD612CB5F340BFF3">
    <w:name w:val="9D1E9DD2F0EC4578BD612CB5F340B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72B475251A172348BE9E418778FE2AC2" ma:contentTypeVersion="1" ma:contentTypeDescription="Luo uusi asiakirja." ma:contentTypeScope="" ma:versionID="5f56210175bbb7232be60e4b8aded58d">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CF46-DA72-494B-9397-202713860C38}">
  <ds:schemaRefs>
    <ds:schemaRef ds:uri="http://schemas.microsoft.com/sharepoint/v3/contenttype/forms"/>
  </ds:schemaRefs>
</ds:datastoreItem>
</file>

<file path=customXml/itemProps2.xml><?xml version="1.0" encoding="utf-8"?>
<ds:datastoreItem xmlns:ds="http://schemas.openxmlformats.org/officeDocument/2006/customXml" ds:itemID="{E10CEECE-77C9-4AD2-8C4D-EA729EAE2D8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bb82943-49da-4504-a2f3-a33fb2eb95f1"/>
    <ds:schemaRef ds:uri="http://purl.org/dc/elements/1.1/"/>
    <ds:schemaRef ds:uri="http://www.w3.org/XML/1998/namespace"/>
  </ds:schemaRefs>
</ds:datastoreItem>
</file>

<file path=customXml/itemProps3.xml><?xml version="1.0" encoding="utf-8"?>
<ds:datastoreItem xmlns:ds="http://schemas.openxmlformats.org/officeDocument/2006/customXml" ds:itemID="{856EE346-858B-49EB-A7AD-D9EF208C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97A1D-0C35-450D-924E-9E39301E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5</Pages>
  <Words>1110</Words>
  <Characters>9000</Characters>
  <Application>Microsoft Office Word</Application>
  <DocSecurity>0</DocSecurity>
  <Lines>75</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Aspholm Thomas (STM)</dc:creator>
  <cp:keywords/>
  <dc:description/>
  <cp:lastModifiedBy>Rapala Jarkko (STM)</cp:lastModifiedBy>
  <cp:revision>2</cp:revision>
  <cp:lastPrinted>2017-12-04T10:02:00Z</cp:lastPrinted>
  <dcterms:created xsi:type="dcterms:W3CDTF">2022-10-17T07:57:00Z</dcterms:created>
  <dcterms:modified xsi:type="dcterms:W3CDTF">2022-10-17T07:57:00Z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0x01010072B475251A172348BE9E418778FE2AC2</vt:lpwstr>
  </property>
</Properties>
</file>