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6EB8" w14:textId="3C056E20" w:rsidR="00A23564" w:rsidRDefault="00C43BBC" w:rsidP="00A23564">
      <w:pPr>
        <w:pStyle w:val="MPaaotsikko"/>
        <w:jc w:val="both"/>
      </w:pPr>
      <w:r>
        <w:t>ehdotus valtioneuvoston asetukseksi vesienhoidon järjestämises-tä annetun valtioneuvoston asetuksen muuttamisesta</w:t>
      </w:r>
    </w:p>
    <w:p w14:paraId="37747B1C" w14:textId="77777777" w:rsidR="00A23564" w:rsidRDefault="00A23564" w:rsidP="00A23564">
      <w:pPr>
        <w:rPr>
          <w:lang w:eastAsia="fi-FI"/>
        </w:rPr>
      </w:pPr>
    </w:p>
    <w:p w14:paraId="0AA3BB17" w14:textId="77777777" w:rsidR="00A23564" w:rsidRDefault="00A23564" w:rsidP="00A23564">
      <w:pPr>
        <w:jc w:val="both"/>
        <w:rPr>
          <w:rFonts w:ascii="Times New Roman" w:hAnsi="Times New Roman" w:cs="Times New Roman"/>
          <w:b/>
          <w:sz w:val="24"/>
          <w:szCs w:val="24"/>
          <w:lang w:eastAsia="fi-FI"/>
        </w:rPr>
      </w:pPr>
      <w:r w:rsidRPr="00A23564">
        <w:rPr>
          <w:rFonts w:ascii="Times New Roman" w:hAnsi="Times New Roman" w:cs="Times New Roman"/>
          <w:b/>
          <w:sz w:val="24"/>
          <w:szCs w:val="24"/>
          <w:lang w:eastAsia="fi-FI"/>
        </w:rPr>
        <w:t>1.</w:t>
      </w:r>
      <w:r>
        <w:rPr>
          <w:rFonts w:ascii="Times New Roman" w:hAnsi="Times New Roman" w:cs="Times New Roman"/>
          <w:b/>
          <w:sz w:val="24"/>
          <w:szCs w:val="24"/>
          <w:lang w:eastAsia="fi-FI"/>
        </w:rPr>
        <w:t xml:space="preserve"> Johdanto</w:t>
      </w:r>
    </w:p>
    <w:p w14:paraId="464D13A2" w14:textId="77777777" w:rsidR="00A23564" w:rsidRDefault="00A23564" w:rsidP="00A23564">
      <w:pPr>
        <w:jc w:val="both"/>
        <w:rPr>
          <w:rFonts w:ascii="Times New Roman" w:hAnsi="Times New Roman" w:cs="Times New Roman"/>
          <w:b/>
          <w:sz w:val="24"/>
          <w:szCs w:val="24"/>
          <w:lang w:eastAsia="fi-FI"/>
        </w:rPr>
      </w:pPr>
    </w:p>
    <w:p w14:paraId="403F8ADD" w14:textId="29BA7B0E" w:rsidR="00A23564" w:rsidRPr="00AB7AD9" w:rsidRDefault="00A23564" w:rsidP="00A23564">
      <w:pPr>
        <w:pStyle w:val="Luettelokappale"/>
        <w:numPr>
          <w:ilvl w:val="1"/>
          <w:numId w:val="2"/>
        </w:numPr>
        <w:jc w:val="both"/>
        <w:rPr>
          <w:rFonts w:ascii="Times New Roman" w:hAnsi="Times New Roman" w:cs="Times New Roman"/>
          <w:sz w:val="24"/>
          <w:szCs w:val="24"/>
          <w:lang w:eastAsia="fi-FI"/>
        </w:rPr>
      </w:pPr>
      <w:r w:rsidRPr="00A23564">
        <w:rPr>
          <w:rFonts w:ascii="Times New Roman" w:hAnsi="Times New Roman" w:cs="Times New Roman"/>
          <w:b/>
          <w:sz w:val="24"/>
          <w:szCs w:val="24"/>
          <w:lang w:eastAsia="fi-FI"/>
        </w:rPr>
        <w:t>Yleistä</w:t>
      </w:r>
    </w:p>
    <w:p w14:paraId="50B85EB5" w14:textId="110CA645" w:rsidR="00706CE6" w:rsidRDefault="00706CE6" w:rsidP="00706CE6">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Vesienhoidon järjestämisestä annet</w:t>
      </w:r>
      <w:r w:rsidR="00576D58">
        <w:rPr>
          <w:rFonts w:ascii="Times New Roman" w:hAnsi="Times New Roman" w:cs="Times New Roman"/>
          <w:sz w:val="24"/>
          <w:szCs w:val="24"/>
          <w:lang w:eastAsia="fi-FI"/>
        </w:rPr>
        <w:t>tu</w:t>
      </w:r>
      <w:r>
        <w:rPr>
          <w:rFonts w:ascii="Times New Roman" w:hAnsi="Times New Roman" w:cs="Times New Roman"/>
          <w:sz w:val="24"/>
          <w:szCs w:val="24"/>
          <w:lang w:eastAsia="fi-FI"/>
        </w:rPr>
        <w:t xml:space="preserve">un valtioneuvoston asetukseen (1040/2006, </w:t>
      </w:r>
      <w:r>
        <w:rPr>
          <w:rFonts w:ascii="Times New Roman" w:hAnsi="Times New Roman" w:cs="Times New Roman"/>
          <w:i/>
          <w:iCs/>
          <w:sz w:val="24"/>
          <w:szCs w:val="24"/>
          <w:lang w:eastAsia="fi-FI"/>
        </w:rPr>
        <w:t>jäljempänä vesienhoitoasetus</w:t>
      </w:r>
      <w:r>
        <w:rPr>
          <w:rFonts w:ascii="Times New Roman" w:hAnsi="Times New Roman" w:cs="Times New Roman"/>
          <w:sz w:val="24"/>
          <w:szCs w:val="24"/>
          <w:lang w:eastAsia="fi-FI"/>
        </w:rPr>
        <w:t xml:space="preserve">) tehtäisiin viisi muutosta, joista </w:t>
      </w:r>
      <w:r w:rsidR="00260990">
        <w:rPr>
          <w:rFonts w:ascii="Times New Roman" w:hAnsi="Times New Roman" w:cs="Times New Roman"/>
          <w:sz w:val="24"/>
          <w:szCs w:val="24"/>
          <w:lang w:eastAsia="fi-FI"/>
        </w:rPr>
        <w:t xml:space="preserve">pohjavesien </w:t>
      </w:r>
      <w:r>
        <w:rPr>
          <w:rFonts w:ascii="Times New Roman" w:hAnsi="Times New Roman" w:cs="Times New Roman"/>
          <w:sz w:val="24"/>
          <w:szCs w:val="24"/>
          <w:lang w:eastAsia="fi-FI"/>
        </w:rPr>
        <w:t xml:space="preserve">ympäristönlaatunormien lisääminen eräille räjähdysaineille olisi merkittävin uudistus. </w:t>
      </w:r>
      <w:r w:rsidR="007B3B55">
        <w:rPr>
          <w:rFonts w:ascii="Times New Roman" w:hAnsi="Times New Roman" w:cs="Times New Roman"/>
          <w:sz w:val="24"/>
          <w:szCs w:val="24"/>
          <w:lang w:eastAsia="fi-FI"/>
        </w:rPr>
        <w:t xml:space="preserve">Loput neljä muutosta ovat luonteeltaan teknisiä muutoksia, joiden muutostarpeen taustalla on eri syistä johtuvia perusteita. </w:t>
      </w:r>
    </w:p>
    <w:p w14:paraId="4C1617BA" w14:textId="77777777" w:rsidR="00706CE6" w:rsidRDefault="00706CE6" w:rsidP="00706CE6">
      <w:pPr>
        <w:ind w:left="1304"/>
        <w:jc w:val="both"/>
        <w:rPr>
          <w:rFonts w:ascii="Times New Roman" w:hAnsi="Times New Roman" w:cs="Times New Roman"/>
          <w:i/>
          <w:iCs/>
          <w:sz w:val="24"/>
          <w:szCs w:val="24"/>
          <w:lang w:eastAsia="fi-FI"/>
        </w:rPr>
      </w:pPr>
      <w:r>
        <w:rPr>
          <w:rFonts w:ascii="Times New Roman" w:hAnsi="Times New Roman" w:cs="Times New Roman"/>
          <w:i/>
          <w:iCs/>
          <w:sz w:val="24"/>
          <w:szCs w:val="24"/>
          <w:lang w:eastAsia="fi-FI"/>
        </w:rPr>
        <w:t>Ympäristönlaatunormit</w:t>
      </w:r>
    </w:p>
    <w:p w14:paraId="06990979" w14:textId="2AF7E737" w:rsidR="00706CE6" w:rsidRDefault="00706CE6" w:rsidP="00260990">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Vesienhoitoasetuksen liitteen 7 osaan A) lisättäisiin uudet </w:t>
      </w:r>
      <w:r w:rsidR="00260990">
        <w:rPr>
          <w:rFonts w:ascii="Times New Roman" w:hAnsi="Times New Roman" w:cs="Times New Roman"/>
          <w:sz w:val="24"/>
          <w:szCs w:val="24"/>
          <w:lang w:eastAsia="fi-FI"/>
        </w:rPr>
        <w:t xml:space="preserve">pohjaveden </w:t>
      </w:r>
      <w:r>
        <w:rPr>
          <w:rFonts w:ascii="Times New Roman" w:hAnsi="Times New Roman" w:cs="Times New Roman"/>
          <w:sz w:val="24"/>
          <w:szCs w:val="24"/>
          <w:lang w:eastAsia="fi-FI"/>
        </w:rPr>
        <w:t>ympäristönlaatunormit</w:t>
      </w:r>
      <w:r w:rsidR="00A5519B">
        <w:rPr>
          <w:rFonts w:ascii="Times New Roman" w:hAnsi="Times New Roman" w:cs="Times New Roman"/>
          <w:sz w:val="24"/>
          <w:szCs w:val="24"/>
          <w:lang w:eastAsia="fi-FI"/>
        </w:rPr>
        <w:t xml:space="preserve"> </w:t>
      </w:r>
      <w:r w:rsidR="00260990">
        <w:rPr>
          <w:rFonts w:ascii="Times New Roman" w:hAnsi="Times New Roman" w:cs="Times New Roman"/>
          <w:sz w:val="24"/>
          <w:szCs w:val="24"/>
          <w:lang w:eastAsia="fi-FI"/>
        </w:rPr>
        <w:t>TNT</w:t>
      </w:r>
      <w:r w:rsidR="00AD28D3">
        <w:rPr>
          <w:rFonts w:ascii="Times New Roman" w:hAnsi="Times New Roman" w:cs="Times New Roman"/>
          <w:sz w:val="24"/>
          <w:szCs w:val="24"/>
          <w:lang w:eastAsia="fi-FI"/>
        </w:rPr>
        <w:t xml:space="preserve"> -</w:t>
      </w:r>
      <w:r w:rsidR="00260990">
        <w:rPr>
          <w:rFonts w:ascii="Times New Roman" w:hAnsi="Times New Roman" w:cs="Times New Roman"/>
          <w:sz w:val="24"/>
          <w:szCs w:val="24"/>
          <w:lang w:eastAsia="fi-FI"/>
        </w:rPr>
        <w:t xml:space="preserve"> (2, 4, 6-trinitrotolueeni), RDX</w:t>
      </w:r>
      <w:r w:rsidR="00AD28D3">
        <w:rPr>
          <w:rFonts w:ascii="Times New Roman" w:hAnsi="Times New Roman" w:cs="Times New Roman"/>
          <w:sz w:val="24"/>
          <w:szCs w:val="24"/>
          <w:lang w:eastAsia="fi-FI"/>
        </w:rPr>
        <w:t xml:space="preserve">- </w:t>
      </w:r>
      <w:r w:rsidR="00260990">
        <w:rPr>
          <w:rFonts w:ascii="Times New Roman" w:hAnsi="Times New Roman" w:cs="Times New Roman"/>
          <w:sz w:val="24"/>
          <w:szCs w:val="24"/>
          <w:lang w:eastAsia="fi-FI"/>
        </w:rPr>
        <w:t>(</w:t>
      </w:r>
      <w:proofErr w:type="spellStart"/>
      <w:r w:rsidR="00260990">
        <w:rPr>
          <w:rFonts w:ascii="Times New Roman" w:hAnsi="Times New Roman" w:cs="Times New Roman"/>
          <w:sz w:val="24"/>
          <w:szCs w:val="24"/>
          <w:lang w:eastAsia="fi-FI"/>
        </w:rPr>
        <w:t>Heksogeeni</w:t>
      </w:r>
      <w:proofErr w:type="spellEnd"/>
      <w:r w:rsidR="00260990">
        <w:rPr>
          <w:rFonts w:ascii="Times New Roman" w:hAnsi="Times New Roman" w:cs="Times New Roman"/>
          <w:sz w:val="24"/>
          <w:szCs w:val="24"/>
          <w:lang w:eastAsia="fi-FI"/>
        </w:rPr>
        <w:t xml:space="preserve">) ja </w:t>
      </w:r>
      <w:r w:rsidR="00260990" w:rsidRPr="00260990">
        <w:rPr>
          <w:rFonts w:ascii="Times New Roman" w:hAnsi="Times New Roman" w:cs="Times New Roman"/>
          <w:sz w:val="24"/>
          <w:szCs w:val="24"/>
          <w:lang w:eastAsia="fi-FI"/>
        </w:rPr>
        <w:t>HMX</w:t>
      </w:r>
      <w:r w:rsidR="00AD28D3">
        <w:rPr>
          <w:rFonts w:ascii="Times New Roman" w:hAnsi="Times New Roman" w:cs="Times New Roman"/>
          <w:sz w:val="24"/>
          <w:szCs w:val="24"/>
          <w:lang w:eastAsia="fi-FI"/>
        </w:rPr>
        <w:t>-</w:t>
      </w:r>
      <w:r w:rsidR="00260990" w:rsidRPr="00260990">
        <w:rPr>
          <w:rFonts w:ascii="Times New Roman" w:hAnsi="Times New Roman" w:cs="Times New Roman"/>
          <w:sz w:val="24"/>
          <w:szCs w:val="24"/>
          <w:lang w:eastAsia="fi-FI"/>
        </w:rPr>
        <w:t xml:space="preserve"> (</w:t>
      </w:r>
      <w:proofErr w:type="spellStart"/>
      <w:r w:rsidR="00260990" w:rsidRPr="00260990">
        <w:rPr>
          <w:rFonts w:ascii="Times New Roman" w:hAnsi="Times New Roman" w:cs="Times New Roman"/>
          <w:sz w:val="24"/>
          <w:szCs w:val="24"/>
          <w:lang w:eastAsia="fi-FI"/>
        </w:rPr>
        <w:t>Oktogeeni</w:t>
      </w:r>
      <w:proofErr w:type="spellEnd"/>
      <w:r w:rsidR="00260990" w:rsidRPr="00260990">
        <w:rPr>
          <w:rFonts w:ascii="Times New Roman" w:hAnsi="Times New Roman" w:cs="Times New Roman"/>
          <w:sz w:val="24"/>
          <w:szCs w:val="24"/>
          <w:lang w:eastAsia="fi-FI"/>
        </w:rPr>
        <w:t>)</w:t>
      </w:r>
      <w:r w:rsidR="00AD28D3">
        <w:rPr>
          <w:rFonts w:ascii="Times New Roman" w:hAnsi="Times New Roman" w:cs="Times New Roman"/>
          <w:sz w:val="24"/>
          <w:szCs w:val="24"/>
          <w:lang w:eastAsia="fi-FI"/>
        </w:rPr>
        <w:t xml:space="preserve"> räjähdysaineille. Asetuksen liitteen ainelistalla näiden aineiden </w:t>
      </w:r>
      <w:r w:rsidR="00A5519B">
        <w:rPr>
          <w:rFonts w:ascii="Times New Roman" w:hAnsi="Times New Roman" w:cs="Times New Roman"/>
          <w:sz w:val="24"/>
          <w:szCs w:val="24"/>
          <w:lang w:eastAsia="fi-FI"/>
        </w:rPr>
        <w:t>järjestys</w:t>
      </w:r>
      <w:r w:rsidR="00AD28D3">
        <w:rPr>
          <w:rFonts w:ascii="Times New Roman" w:hAnsi="Times New Roman" w:cs="Times New Roman"/>
          <w:sz w:val="24"/>
          <w:szCs w:val="24"/>
          <w:lang w:eastAsia="fi-FI"/>
        </w:rPr>
        <w:t xml:space="preserve">numerot </w:t>
      </w:r>
      <w:r>
        <w:rPr>
          <w:rFonts w:ascii="Times New Roman" w:hAnsi="Times New Roman" w:cs="Times New Roman"/>
          <w:sz w:val="24"/>
          <w:szCs w:val="24"/>
          <w:lang w:eastAsia="fi-FI"/>
        </w:rPr>
        <w:t xml:space="preserve">olisivat 44, 45 ja 46. Tämän muutoksen perusteena on Suomen ympäristökeskuksen (SYKE) esittämä ehdotus uusiksi pohjaveden ympäristönlaatunormeiksi. </w:t>
      </w:r>
      <w:r w:rsidR="00326E5E">
        <w:rPr>
          <w:rFonts w:ascii="Times New Roman" w:hAnsi="Times New Roman" w:cs="Times New Roman"/>
          <w:sz w:val="24"/>
          <w:szCs w:val="24"/>
          <w:lang w:eastAsia="fi-FI"/>
        </w:rPr>
        <w:t>Esitysehdotus on tältä osin ollut lausunnolla saman</w:t>
      </w:r>
      <w:r w:rsidR="00576D58">
        <w:rPr>
          <w:rFonts w:ascii="Times New Roman" w:hAnsi="Times New Roman" w:cs="Times New Roman"/>
          <w:sz w:val="24"/>
          <w:szCs w:val="24"/>
          <w:lang w:eastAsia="fi-FI"/>
        </w:rPr>
        <w:t xml:space="preserve"> </w:t>
      </w:r>
      <w:r w:rsidR="00326E5E">
        <w:rPr>
          <w:rFonts w:ascii="Times New Roman" w:hAnsi="Times New Roman" w:cs="Times New Roman"/>
          <w:sz w:val="24"/>
          <w:szCs w:val="24"/>
          <w:lang w:eastAsia="fi-FI"/>
        </w:rPr>
        <w:t>sisältöisenä vuodenvaihteessa 2018-2019.</w:t>
      </w:r>
    </w:p>
    <w:p w14:paraId="380D24B3" w14:textId="77777777" w:rsidR="00706CE6" w:rsidRDefault="00706CE6" w:rsidP="00706CE6">
      <w:pPr>
        <w:ind w:left="1304"/>
        <w:jc w:val="both"/>
        <w:rPr>
          <w:rFonts w:ascii="Times New Roman" w:hAnsi="Times New Roman" w:cs="Times New Roman"/>
          <w:i/>
          <w:iCs/>
          <w:sz w:val="24"/>
          <w:szCs w:val="24"/>
          <w:lang w:eastAsia="fi-FI"/>
        </w:rPr>
      </w:pPr>
      <w:r>
        <w:rPr>
          <w:rFonts w:ascii="Times New Roman" w:hAnsi="Times New Roman" w:cs="Times New Roman"/>
          <w:i/>
          <w:iCs/>
          <w:sz w:val="24"/>
          <w:szCs w:val="24"/>
          <w:lang w:eastAsia="fi-FI"/>
        </w:rPr>
        <w:t>Muut muutokset</w:t>
      </w:r>
    </w:p>
    <w:p w14:paraId="6B45B447" w14:textId="24F8F95F" w:rsidR="00706CE6" w:rsidRDefault="00706CE6" w:rsidP="00706CE6">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 liitteen 5 kohtaa 1 muutettaisiin siten, että siihen sisällytettäisiin mukaan Euroopan parlamentin ja neuvoston direktiivin 2000/60/EY</w:t>
      </w:r>
      <w:r w:rsidR="003513F7">
        <w:rPr>
          <w:rFonts w:ascii="Times New Roman" w:hAnsi="Times New Roman" w:cs="Times New Roman"/>
          <w:sz w:val="24"/>
          <w:szCs w:val="24"/>
          <w:lang w:eastAsia="fi-FI"/>
        </w:rPr>
        <w:t xml:space="preserve"> yhteisön vesipolitiikan puitteista (</w:t>
      </w:r>
      <w:r w:rsidR="003513F7" w:rsidRPr="00A5519B">
        <w:rPr>
          <w:rFonts w:ascii="Times New Roman" w:hAnsi="Times New Roman" w:cs="Times New Roman"/>
          <w:i/>
          <w:sz w:val="24"/>
          <w:szCs w:val="24"/>
          <w:lang w:eastAsia="fi-FI"/>
        </w:rPr>
        <w:t>jäljempänä vesipuitedirektiivi</w:t>
      </w:r>
      <w:r w:rsidR="003513F7">
        <w:rPr>
          <w:rFonts w:ascii="Times New Roman" w:hAnsi="Times New Roman" w:cs="Times New Roman"/>
          <w:sz w:val="24"/>
          <w:szCs w:val="24"/>
          <w:lang w:eastAsia="fi-FI"/>
        </w:rPr>
        <w:t>)</w:t>
      </w:r>
      <w:r>
        <w:rPr>
          <w:rFonts w:ascii="Times New Roman" w:hAnsi="Times New Roman" w:cs="Times New Roman"/>
          <w:sz w:val="24"/>
          <w:szCs w:val="24"/>
          <w:lang w:eastAsia="fi-FI"/>
        </w:rPr>
        <w:t xml:space="preserve"> liitteen II 1.3 kohdan vi alakohdan mukainen sääntely.</w:t>
      </w:r>
      <w:r w:rsidR="00326E5E">
        <w:rPr>
          <w:rFonts w:ascii="Times New Roman" w:hAnsi="Times New Roman" w:cs="Times New Roman"/>
          <w:sz w:val="24"/>
          <w:szCs w:val="24"/>
          <w:lang w:eastAsia="fi-FI"/>
        </w:rPr>
        <w:t xml:space="preserve"> Asetukseen lisättäisiin säännös </w:t>
      </w:r>
      <w:r w:rsidR="00326E5E" w:rsidRPr="00326E5E">
        <w:rPr>
          <w:rFonts w:ascii="Times New Roman" w:hAnsi="Times New Roman" w:cs="Times New Roman"/>
          <w:sz w:val="24"/>
          <w:szCs w:val="24"/>
          <w:lang w:eastAsia="fi-FI"/>
        </w:rPr>
        <w:t>perusteiden esittämisestä vesienhoitosuunnitelmissa niissä tapauksissa, joissa tietylle pintavesimuodostumatyypin laatutekijälle ei ole mahdollista määritellä vertailuoloja.</w:t>
      </w:r>
      <w:r>
        <w:rPr>
          <w:rFonts w:ascii="Times New Roman" w:hAnsi="Times New Roman" w:cs="Times New Roman"/>
          <w:sz w:val="24"/>
          <w:szCs w:val="24"/>
          <w:lang w:eastAsia="fi-FI"/>
        </w:rPr>
        <w:t xml:space="preserve"> </w:t>
      </w:r>
      <w:r w:rsidR="00326E5E">
        <w:rPr>
          <w:rFonts w:ascii="Times New Roman" w:hAnsi="Times New Roman" w:cs="Times New Roman"/>
          <w:sz w:val="24"/>
          <w:szCs w:val="24"/>
          <w:lang w:eastAsia="fi-FI"/>
        </w:rPr>
        <w:t>M</w:t>
      </w:r>
      <w:r>
        <w:rPr>
          <w:rFonts w:ascii="Times New Roman" w:hAnsi="Times New Roman" w:cs="Times New Roman"/>
          <w:sz w:val="24"/>
          <w:szCs w:val="24"/>
          <w:lang w:eastAsia="fi-FI"/>
        </w:rPr>
        <w:t xml:space="preserve">uutoksen perusteena on Euroopan komissiolta saatu selvityspyyntö vesipuitedirektiivin vaatimusten noudattamisesta toisen vesienhoitokauden vesienhoitosuunnitelmissa. </w:t>
      </w:r>
      <w:r w:rsidR="001B0436">
        <w:rPr>
          <w:rFonts w:ascii="Times New Roman" w:hAnsi="Times New Roman" w:cs="Times New Roman"/>
          <w:sz w:val="24"/>
          <w:szCs w:val="24"/>
          <w:lang w:eastAsia="fi-FI"/>
        </w:rPr>
        <w:t>Samalla kohdan 1 rakennetta selkeytettäisiin ja kohta jaettaisiin alakohtiin a, b ja c.</w:t>
      </w:r>
    </w:p>
    <w:p w14:paraId="028294B0" w14:textId="5FC0DC36" w:rsidR="00706CE6" w:rsidRDefault="00706CE6" w:rsidP="00706CE6">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Vesienhoitoasetuksen 27 §:n 2 momentti kumottaisiin, sillä kyseisen 2 momentin sääntely on jo sisällytetty vesienhoidon ja merenhoidon järjestämisestä annetun lain 10 d §:n 1 momenttiin lainmuutoksella </w:t>
      </w:r>
      <w:r w:rsidR="00DD47A0">
        <w:rPr>
          <w:rFonts w:ascii="Times New Roman" w:hAnsi="Times New Roman" w:cs="Times New Roman"/>
          <w:sz w:val="24"/>
          <w:szCs w:val="24"/>
          <w:lang w:eastAsia="fi-FI"/>
        </w:rPr>
        <w:t>1410/2019</w:t>
      </w:r>
      <w:r>
        <w:rPr>
          <w:rFonts w:ascii="Times New Roman" w:hAnsi="Times New Roman" w:cs="Times New Roman"/>
          <w:sz w:val="24"/>
          <w:szCs w:val="24"/>
          <w:lang w:eastAsia="fi-FI"/>
        </w:rPr>
        <w:t xml:space="preserve"> (HE  73/2019 vp). Vesienhoitoasetuksen 4 §:n 2 momenttia muutettaisiin niin, että siitä poistettaisiin viittaukset kumottuihin asetuksiin ja siihen tehtäisiin uusi viittaus ajantasaiseen sääntelyyn. Vesienhoitoasetuksen 2 §:n ensimmäiseen virkkeeseen päivitettäisiin lain </w:t>
      </w:r>
      <w:r>
        <w:rPr>
          <w:rFonts w:ascii="Times New Roman" w:hAnsi="Times New Roman" w:cs="Times New Roman"/>
          <w:sz w:val="24"/>
          <w:szCs w:val="24"/>
          <w:lang w:eastAsia="fi-FI"/>
        </w:rPr>
        <w:lastRenderedPageBreak/>
        <w:t>nimike nykyiseen muotoonsa, eli vesienhoidon ja merenhoidon järjestämisestä annetuksi laiksi.</w:t>
      </w:r>
    </w:p>
    <w:p w14:paraId="4F344A1B" w14:textId="77777777" w:rsidR="006A408E" w:rsidRDefault="006A408E" w:rsidP="00B70804">
      <w:pPr>
        <w:jc w:val="both"/>
        <w:rPr>
          <w:rFonts w:ascii="Times New Roman" w:hAnsi="Times New Roman" w:cs="Times New Roman"/>
          <w:sz w:val="24"/>
          <w:szCs w:val="24"/>
          <w:lang w:eastAsia="fi-FI"/>
        </w:rPr>
      </w:pPr>
    </w:p>
    <w:p w14:paraId="39427A8F" w14:textId="6446ACD0" w:rsidR="00B70804" w:rsidRDefault="00B70804" w:rsidP="00B70804">
      <w:pPr>
        <w:jc w:val="both"/>
        <w:rPr>
          <w:rFonts w:ascii="Times New Roman" w:hAnsi="Times New Roman" w:cs="Times New Roman"/>
          <w:b/>
          <w:sz w:val="24"/>
          <w:szCs w:val="24"/>
          <w:lang w:eastAsia="fi-FI"/>
        </w:rPr>
      </w:pPr>
      <w:r>
        <w:rPr>
          <w:rFonts w:ascii="Times New Roman" w:hAnsi="Times New Roman" w:cs="Times New Roman"/>
          <w:b/>
          <w:sz w:val="24"/>
          <w:szCs w:val="24"/>
          <w:lang w:eastAsia="fi-FI"/>
        </w:rPr>
        <w:t>2. Nykytila</w:t>
      </w:r>
      <w:r w:rsidR="00B557EA">
        <w:rPr>
          <w:rFonts w:ascii="Times New Roman" w:hAnsi="Times New Roman" w:cs="Times New Roman"/>
          <w:b/>
          <w:sz w:val="24"/>
          <w:szCs w:val="24"/>
          <w:lang w:eastAsia="fi-FI"/>
        </w:rPr>
        <w:t xml:space="preserve"> ja sen arviointi</w:t>
      </w:r>
    </w:p>
    <w:p w14:paraId="46648EC6" w14:textId="77777777" w:rsidR="00B70804" w:rsidRDefault="00B70804" w:rsidP="00B70804">
      <w:pPr>
        <w:jc w:val="both"/>
        <w:rPr>
          <w:rFonts w:ascii="Times New Roman" w:hAnsi="Times New Roman" w:cs="Times New Roman"/>
          <w:b/>
          <w:sz w:val="24"/>
          <w:szCs w:val="24"/>
          <w:lang w:eastAsia="fi-FI"/>
        </w:rPr>
      </w:pPr>
    </w:p>
    <w:p w14:paraId="1AC61F11" w14:textId="05DB8259" w:rsidR="00B70804" w:rsidRDefault="000F0840" w:rsidP="00B70804">
      <w:pPr>
        <w:jc w:val="both"/>
        <w:rPr>
          <w:rFonts w:ascii="Times New Roman" w:hAnsi="Times New Roman" w:cs="Times New Roman"/>
          <w:sz w:val="24"/>
          <w:szCs w:val="24"/>
          <w:lang w:eastAsia="fi-FI"/>
        </w:rPr>
      </w:pPr>
      <w:r>
        <w:rPr>
          <w:rFonts w:ascii="Times New Roman" w:hAnsi="Times New Roman" w:cs="Times New Roman"/>
          <w:b/>
          <w:sz w:val="24"/>
          <w:szCs w:val="24"/>
          <w:lang w:eastAsia="fi-FI"/>
        </w:rPr>
        <w:t>2.1. Nykyinen lainsäädäntö</w:t>
      </w:r>
    </w:p>
    <w:p w14:paraId="5ED153D9" w14:textId="4A72EF8A" w:rsidR="0021275F" w:rsidRPr="00BE38CE" w:rsidRDefault="001B0436" w:rsidP="00BE38CE">
      <w:pPr>
        <w:jc w:val="both"/>
        <w:rPr>
          <w:rFonts w:ascii="Times New Roman" w:hAnsi="Times New Roman" w:cs="Times New Roman"/>
          <w:i/>
          <w:sz w:val="24"/>
          <w:szCs w:val="24"/>
          <w:lang w:eastAsia="fi-FI"/>
        </w:rPr>
      </w:pPr>
      <w:r>
        <w:rPr>
          <w:rFonts w:ascii="Times New Roman" w:hAnsi="Times New Roman" w:cs="Times New Roman"/>
          <w:i/>
          <w:sz w:val="24"/>
          <w:szCs w:val="24"/>
          <w:lang w:eastAsia="fi-FI"/>
        </w:rPr>
        <w:t>Keskeinen EU:n lainsäädäntö; v</w:t>
      </w:r>
      <w:r w:rsidR="0021275F">
        <w:rPr>
          <w:rFonts w:ascii="Times New Roman" w:hAnsi="Times New Roman" w:cs="Times New Roman"/>
          <w:i/>
          <w:sz w:val="24"/>
          <w:szCs w:val="24"/>
          <w:lang w:eastAsia="fi-FI"/>
        </w:rPr>
        <w:t>esipuitedirektiivi ja pohjavesidirektiivi</w:t>
      </w:r>
    </w:p>
    <w:p w14:paraId="5AB66EE2" w14:textId="4071665E" w:rsidR="00F50842" w:rsidRDefault="00051686">
      <w:pPr>
        <w:ind w:left="1304"/>
        <w:jc w:val="both"/>
        <w:rPr>
          <w:rFonts w:ascii="Times New Roman" w:hAnsi="Times New Roman" w:cs="Times New Roman"/>
          <w:sz w:val="24"/>
          <w:szCs w:val="24"/>
          <w:lang w:eastAsia="fi-FI"/>
        </w:rPr>
      </w:pPr>
      <w:r w:rsidRPr="00051686">
        <w:rPr>
          <w:rFonts w:ascii="Times New Roman" w:hAnsi="Times New Roman" w:cs="Times New Roman"/>
          <w:sz w:val="24"/>
          <w:szCs w:val="24"/>
          <w:lang w:eastAsia="fi-FI"/>
        </w:rPr>
        <w:t>Vesienhoidon ja merenhoidon ka</w:t>
      </w:r>
      <w:r w:rsidR="00015EE3">
        <w:rPr>
          <w:rFonts w:ascii="Times New Roman" w:hAnsi="Times New Roman" w:cs="Times New Roman"/>
          <w:sz w:val="24"/>
          <w:szCs w:val="24"/>
          <w:lang w:eastAsia="fi-FI"/>
        </w:rPr>
        <w:t>nsallinen sääntely perustuu Euroopan unionin (</w:t>
      </w:r>
      <w:r w:rsidR="00015EE3" w:rsidRPr="00015EE3">
        <w:rPr>
          <w:rFonts w:ascii="Times New Roman" w:hAnsi="Times New Roman" w:cs="Times New Roman"/>
          <w:i/>
          <w:sz w:val="24"/>
          <w:szCs w:val="24"/>
          <w:lang w:eastAsia="fi-FI"/>
        </w:rPr>
        <w:t>jäljempänä EU</w:t>
      </w:r>
      <w:r w:rsidR="00015EE3">
        <w:rPr>
          <w:rFonts w:ascii="Times New Roman" w:hAnsi="Times New Roman" w:cs="Times New Roman"/>
          <w:sz w:val="24"/>
          <w:szCs w:val="24"/>
          <w:lang w:eastAsia="fi-FI"/>
        </w:rPr>
        <w:t>)</w:t>
      </w:r>
      <w:r w:rsidRPr="00051686">
        <w:rPr>
          <w:rFonts w:ascii="Times New Roman" w:hAnsi="Times New Roman" w:cs="Times New Roman"/>
          <w:sz w:val="24"/>
          <w:szCs w:val="24"/>
          <w:lang w:eastAsia="fi-FI"/>
        </w:rPr>
        <w:t xml:space="preserve"> direktiiveihin</w:t>
      </w:r>
      <w:r w:rsidR="00F45885">
        <w:rPr>
          <w:rFonts w:ascii="Times New Roman" w:hAnsi="Times New Roman" w:cs="Times New Roman"/>
          <w:sz w:val="24"/>
          <w:szCs w:val="24"/>
          <w:lang w:eastAsia="fi-FI"/>
        </w:rPr>
        <w:t>. Näistä</w:t>
      </w:r>
      <w:r w:rsidRPr="00051686">
        <w:rPr>
          <w:rFonts w:ascii="Times New Roman" w:hAnsi="Times New Roman" w:cs="Times New Roman"/>
          <w:sz w:val="24"/>
          <w:szCs w:val="24"/>
          <w:lang w:eastAsia="fi-FI"/>
        </w:rPr>
        <w:t xml:space="preserve"> keskeisimpiä</w:t>
      </w:r>
      <w:r w:rsidR="00F45885">
        <w:rPr>
          <w:rFonts w:ascii="Times New Roman" w:hAnsi="Times New Roman" w:cs="Times New Roman"/>
          <w:sz w:val="24"/>
          <w:szCs w:val="24"/>
          <w:lang w:eastAsia="fi-FI"/>
        </w:rPr>
        <w:t xml:space="preserve"> tämän asetusmuutoksen kannalta</w:t>
      </w:r>
      <w:r w:rsidRPr="00051686">
        <w:rPr>
          <w:rFonts w:ascii="Times New Roman" w:hAnsi="Times New Roman" w:cs="Times New Roman"/>
          <w:sz w:val="24"/>
          <w:szCs w:val="24"/>
          <w:lang w:eastAsia="fi-FI"/>
        </w:rPr>
        <w:t xml:space="preserve"> ovat Euroopan parlamentin ja </w:t>
      </w:r>
      <w:r w:rsidR="003513F7">
        <w:rPr>
          <w:rFonts w:ascii="Times New Roman" w:hAnsi="Times New Roman" w:cs="Times New Roman"/>
          <w:sz w:val="24"/>
          <w:szCs w:val="24"/>
          <w:lang w:eastAsia="fi-FI"/>
        </w:rPr>
        <w:t xml:space="preserve">vesipuitedirektiivin </w:t>
      </w:r>
      <w:r w:rsidR="00F45885">
        <w:rPr>
          <w:rFonts w:ascii="Times New Roman" w:hAnsi="Times New Roman" w:cs="Times New Roman"/>
          <w:sz w:val="24"/>
          <w:szCs w:val="24"/>
          <w:lang w:eastAsia="fi-FI"/>
        </w:rPr>
        <w:t xml:space="preserve">sekä </w:t>
      </w:r>
      <w:r w:rsidRPr="00051686">
        <w:rPr>
          <w:rFonts w:ascii="Times New Roman" w:hAnsi="Times New Roman" w:cs="Times New Roman"/>
          <w:sz w:val="24"/>
          <w:szCs w:val="24"/>
          <w:lang w:eastAsia="fi-FI"/>
        </w:rPr>
        <w:t>Euroopan parlamentin ja neuvoston direktiivi pohjaveden suojelusta pilaantumiselta ja huononemiselta (</w:t>
      </w:r>
      <w:r w:rsidR="00B65126">
        <w:rPr>
          <w:rFonts w:ascii="Times New Roman" w:hAnsi="Times New Roman" w:cs="Times New Roman"/>
          <w:sz w:val="24"/>
          <w:szCs w:val="24"/>
          <w:lang w:eastAsia="fi-FI"/>
        </w:rPr>
        <w:t xml:space="preserve">2006/118/EY, </w:t>
      </w:r>
      <w:r w:rsidR="00015EE3" w:rsidRPr="00015EE3">
        <w:rPr>
          <w:rFonts w:ascii="Times New Roman" w:hAnsi="Times New Roman" w:cs="Times New Roman"/>
          <w:i/>
          <w:sz w:val="24"/>
          <w:szCs w:val="24"/>
          <w:lang w:eastAsia="fi-FI"/>
        </w:rPr>
        <w:t>jäljempänä</w:t>
      </w:r>
      <w:r w:rsidR="00015EE3">
        <w:rPr>
          <w:rFonts w:ascii="Times New Roman" w:hAnsi="Times New Roman" w:cs="Times New Roman"/>
          <w:sz w:val="24"/>
          <w:szCs w:val="24"/>
          <w:lang w:eastAsia="fi-FI"/>
        </w:rPr>
        <w:t xml:space="preserve"> </w:t>
      </w:r>
      <w:r w:rsidRPr="00051686">
        <w:rPr>
          <w:rFonts w:ascii="Times New Roman" w:hAnsi="Times New Roman" w:cs="Times New Roman"/>
          <w:i/>
          <w:sz w:val="24"/>
          <w:szCs w:val="24"/>
          <w:lang w:eastAsia="fi-FI"/>
        </w:rPr>
        <w:t>pohjavesidirektiivi</w:t>
      </w:r>
      <w:r>
        <w:rPr>
          <w:rFonts w:ascii="Times New Roman" w:hAnsi="Times New Roman" w:cs="Times New Roman"/>
          <w:sz w:val="24"/>
          <w:szCs w:val="24"/>
          <w:lang w:eastAsia="fi-FI"/>
        </w:rPr>
        <w:t>), jota on muutettu k</w:t>
      </w:r>
      <w:r w:rsidR="00B92309">
        <w:rPr>
          <w:rFonts w:ascii="Times New Roman" w:hAnsi="Times New Roman" w:cs="Times New Roman"/>
          <w:sz w:val="24"/>
          <w:szCs w:val="24"/>
          <w:lang w:eastAsia="fi-FI"/>
        </w:rPr>
        <w:t xml:space="preserve">omission direktiivillä </w:t>
      </w:r>
      <w:r w:rsidRPr="00051686">
        <w:rPr>
          <w:rFonts w:ascii="Times New Roman" w:hAnsi="Times New Roman" w:cs="Times New Roman"/>
          <w:sz w:val="24"/>
          <w:szCs w:val="24"/>
          <w:lang w:eastAsia="fi-FI"/>
        </w:rPr>
        <w:t>2014/80/</w:t>
      </w:r>
      <w:r w:rsidR="00B92309">
        <w:rPr>
          <w:rFonts w:ascii="Times New Roman" w:hAnsi="Times New Roman" w:cs="Times New Roman"/>
          <w:sz w:val="24"/>
          <w:szCs w:val="24"/>
          <w:lang w:eastAsia="fi-FI"/>
        </w:rPr>
        <w:t>EU</w:t>
      </w:r>
      <w:r w:rsidRPr="00051686">
        <w:rPr>
          <w:rFonts w:ascii="Times New Roman" w:hAnsi="Times New Roman" w:cs="Times New Roman"/>
          <w:sz w:val="24"/>
          <w:szCs w:val="24"/>
          <w:lang w:eastAsia="fi-FI"/>
        </w:rPr>
        <w:t xml:space="preserve">. </w:t>
      </w:r>
    </w:p>
    <w:p w14:paraId="2E5FD333" w14:textId="209C5014" w:rsidR="00B65126" w:rsidRDefault="00B65126" w:rsidP="00B65126">
      <w:pPr>
        <w:ind w:left="1304"/>
        <w:jc w:val="both"/>
        <w:rPr>
          <w:rFonts w:ascii="Times New Roman" w:hAnsi="Times New Roman" w:cs="Times New Roman"/>
          <w:sz w:val="24"/>
          <w:szCs w:val="24"/>
          <w:lang w:eastAsia="fi-FI"/>
        </w:rPr>
      </w:pPr>
      <w:r w:rsidRPr="006944FE">
        <w:rPr>
          <w:rFonts w:ascii="Times New Roman" w:hAnsi="Times New Roman" w:cs="Times New Roman"/>
          <w:i/>
          <w:sz w:val="24"/>
          <w:szCs w:val="24"/>
          <w:lang w:eastAsia="fi-FI"/>
        </w:rPr>
        <w:t>Pohjavesidirektiivin</w:t>
      </w:r>
      <w:r w:rsidRPr="00C72A83">
        <w:rPr>
          <w:rFonts w:ascii="Times New Roman" w:hAnsi="Times New Roman" w:cs="Times New Roman"/>
          <w:sz w:val="24"/>
          <w:szCs w:val="24"/>
          <w:lang w:eastAsia="fi-FI"/>
        </w:rPr>
        <w:t xml:space="preserve"> tavoitteena on vahvistaa vesipuitedirektiivin 17 artiklan 1 ja 2 kohdassa esitetyt erityiset toimenpiteet pohjavesien pilaantumisen ehkäisemiseksi ja rajoittamiseksi. Tällaisia toimenpiteitä ovat pohjaveden hyvän kemiallisen tilan arviointiperusteet sekä perusteet merkityksellisten ja pysyvien muutossuuntien toteamiseksi ja kääntämiseksi. Lisäksi pohjavesidirektiivillä täydennetään niitä vesipuitedirektiivin säännöksiä, joilla ehkäistään ja rajoitetaan pilaavien aineiden pääsyä pohjaveteen sekä pyritään ehkäisemään kaikkien pohjavesimuodos</w:t>
      </w:r>
      <w:r>
        <w:rPr>
          <w:rFonts w:ascii="Times New Roman" w:hAnsi="Times New Roman" w:cs="Times New Roman"/>
          <w:sz w:val="24"/>
          <w:szCs w:val="24"/>
          <w:lang w:eastAsia="fi-FI"/>
        </w:rPr>
        <w:t>tumien tilan heikkeneminen</w:t>
      </w:r>
      <w:r w:rsidRPr="00C72A83">
        <w:rPr>
          <w:rFonts w:ascii="Times New Roman" w:hAnsi="Times New Roman" w:cs="Times New Roman"/>
          <w:sz w:val="24"/>
          <w:szCs w:val="24"/>
          <w:lang w:eastAsia="fi-FI"/>
        </w:rPr>
        <w:t>.</w:t>
      </w:r>
      <w:r w:rsidR="00C66FEF">
        <w:rPr>
          <w:rFonts w:ascii="Times New Roman" w:hAnsi="Times New Roman" w:cs="Times New Roman"/>
          <w:sz w:val="24"/>
          <w:szCs w:val="24"/>
          <w:lang w:eastAsia="fi-FI"/>
        </w:rPr>
        <w:t xml:space="preserve"> </w:t>
      </w:r>
      <w:r w:rsidR="001C10EC">
        <w:rPr>
          <w:rFonts w:ascii="Times New Roman" w:hAnsi="Times New Roman" w:cs="Times New Roman"/>
          <w:sz w:val="24"/>
          <w:szCs w:val="24"/>
          <w:lang w:eastAsia="fi-FI"/>
        </w:rPr>
        <w:t>P</w:t>
      </w:r>
      <w:r w:rsidR="00C66FEF">
        <w:rPr>
          <w:rFonts w:ascii="Times New Roman" w:hAnsi="Times New Roman" w:cs="Times New Roman"/>
          <w:sz w:val="24"/>
          <w:szCs w:val="24"/>
          <w:lang w:eastAsia="fi-FI"/>
        </w:rPr>
        <w:t>ohjavesien</w:t>
      </w:r>
      <w:r w:rsidR="001C10EC">
        <w:rPr>
          <w:rFonts w:ascii="Times New Roman" w:hAnsi="Times New Roman" w:cs="Times New Roman"/>
          <w:sz w:val="24"/>
          <w:szCs w:val="24"/>
          <w:lang w:eastAsia="fi-FI"/>
        </w:rPr>
        <w:t xml:space="preserve"> tilatavoite</w:t>
      </w:r>
      <w:r w:rsidR="00C66FEF">
        <w:rPr>
          <w:rFonts w:ascii="Times New Roman" w:hAnsi="Times New Roman" w:cs="Times New Roman"/>
          <w:sz w:val="24"/>
          <w:szCs w:val="24"/>
          <w:lang w:eastAsia="fi-FI"/>
        </w:rPr>
        <w:t xml:space="preserve"> sekä saavuttamisen </w:t>
      </w:r>
      <w:proofErr w:type="gramStart"/>
      <w:r w:rsidR="00C66FEF">
        <w:rPr>
          <w:rFonts w:ascii="Times New Roman" w:hAnsi="Times New Roman" w:cs="Times New Roman"/>
          <w:sz w:val="24"/>
          <w:szCs w:val="24"/>
          <w:lang w:eastAsia="fi-FI"/>
        </w:rPr>
        <w:t xml:space="preserve">aikataulu </w:t>
      </w:r>
      <w:r w:rsidR="001C10EC">
        <w:rPr>
          <w:rFonts w:ascii="Times New Roman" w:hAnsi="Times New Roman" w:cs="Times New Roman"/>
          <w:sz w:val="24"/>
          <w:szCs w:val="24"/>
          <w:lang w:eastAsia="fi-FI"/>
        </w:rPr>
        <w:t xml:space="preserve"> asetetaan</w:t>
      </w:r>
      <w:proofErr w:type="gramEnd"/>
      <w:r w:rsidR="00C66FEF">
        <w:rPr>
          <w:rFonts w:ascii="Times New Roman" w:hAnsi="Times New Roman" w:cs="Times New Roman"/>
          <w:sz w:val="24"/>
          <w:szCs w:val="24"/>
          <w:lang w:eastAsia="fi-FI"/>
        </w:rPr>
        <w:t xml:space="preserve"> vesipuitedirektiivissä.</w:t>
      </w:r>
    </w:p>
    <w:p w14:paraId="2D361B07" w14:textId="3784B2DF" w:rsidR="00B65126" w:rsidRDefault="00B65126" w:rsidP="00B65126">
      <w:pPr>
        <w:ind w:left="1304"/>
        <w:jc w:val="both"/>
        <w:rPr>
          <w:rFonts w:ascii="Times New Roman" w:hAnsi="Times New Roman" w:cs="Times New Roman"/>
          <w:sz w:val="24"/>
          <w:szCs w:val="24"/>
          <w:lang w:eastAsia="fi-FI"/>
        </w:rPr>
      </w:pPr>
      <w:r w:rsidRPr="00C72A83">
        <w:rPr>
          <w:rFonts w:ascii="Times New Roman" w:hAnsi="Times New Roman" w:cs="Times New Roman"/>
          <w:sz w:val="24"/>
          <w:szCs w:val="24"/>
          <w:lang w:eastAsia="fi-FI"/>
        </w:rPr>
        <w:t>Pohjavesidirektiivin 3 artiklan 6 kohdassa asetetaan jäsenvaltioille velvollisuus tehdä tarkistuksia raja-arvojen luetteloon</w:t>
      </w:r>
      <w:r w:rsidR="00A5519B">
        <w:rPr>
          <w:rFonts w:ascii="Times New Roman" w:hAnsi="Times New Roman" w:cs="Times New Roman"/>
          <w:sz w:val="24"/>
          <w:szCs w:val="24"/>
          <w:lang w:eastAsia="fi-FI"/>
        </w:rPr>
        <w:t>. Tarkistuksia tehdään</w:t>
      </w:r>
      <w:r w:rsidRPr="00C72A83">
        <w:rPr>
          <w:rFonts w:ascii="Times New Roman" w:hAnsi="Times New Roman" w:cs="Times New Roman"/>
          <w:sz w:val="24"/>
          <w:szCs w:val="24"/>
          <w:lang w:eastAsia="fi-FI"/>
        </w:rPr>
        <w:t xml:space="preserve"> aina kun pilaavia aineita, pilaavien aineiden ryhmiä tai pilaantumisen indikaattoreita koskevista uusista tiedoista käy ilmi, että ihmisten terveyden ja ympäristön suojelemiseksi olisi vahvistettava raja-arvo uudelle aineelle, että voimassa olevaa raja-arvoa olisi muutettava tai että luettelosta aiemmin poistettu raja-arvo olisi lisättävä siihen uudelleen.</w:t>
      </w:r>
      <w:r w:rsidR="001C10EC">
        <w:rPr>
          <w:rFonts w:ascii="Times New Roman" w:hAnsi="Times New Roman" w:cs="Times New Roman"/>
          <w:sz w:val="24"/>
          <w:szCs w:val="24"/>
          <w:lang w:eastAsia="fi-FI"/>
        </w:rPr>
        <w:t xml:space="preserve"> Lisäksi </w:t>
      </w:r>
      <w:r w:rsidR="00253899">
        <w:rPr>
          <w:rFonts w:ascii="Times New Roman" w:hAnsi="Times New Roman" w:cs="Times New Roman"/>
          <w:sz w:val="24"/>
          <w:szCs w:val="24"/>
          <w:lang w:eastAsia="fi-FI"/>
        </w:rPr>
        <w:t xml:space="preserve">muutokset näihin aineluetteloihin tulee ilmoittaa vesienhoitosuunnitelmien tarkistusten yhteydessä. Tässä </w:t>
      </w:r>
      <w:r w:rsidR="00A5519B">
        <w:rPr>
          <w:rFonts w:ascii="Times New Roman" w:hAnsi="Times New Roman" w:cs="Times New Roman"/>
          <w:sz w:val="24"/>
          <w:szCs w:val="24"/>
          <w:lang w:eastAsia="fi-FI"/>
        </w:rPr>
        <w:t xml:space="preserve">ehdotetussa </w:t>
      </w:r>
      <w:r w:rsidR="00253899">
        <w:rPr>
          <w:rFonts w:ascii="Times New Roman" w:hAnsi="Times New Roman" w:cs="Times New Roman"/>
          <w:sz w:val="24"/>
          <w:szCs w:val="24"/>
          <w:lang w:eastAsia="fi-FI"/>
        </w:rPr>
        <w:t xml:space="preserve">muutoksessa asetuksen liitteeseen lisättävät eräiden räjähdysaineiden ympäristönlaatunormit pohjavedelle vaikuttavat </w:t>
      </w:r>
      <w:r w:rsidR="00A5519B">
        <w:rPr>
          <w:rFonts w:ascii="Times New Roman" w:hAnsi="Times New Roman" w:cs="Times New Roman"/>
          <w:sz w:val="24"/>
          <w:szCs w:val="24"/>
          <w:lang w:eastAsia="fi-FI"/>
        </w:rPr>
        <w:t xml:space="preserve">seuraavaan, </w:t>
      </w:r>
      <w:r w:rsidR="00253899">
        <w:rPr>
          <w:rFonts w:ascii="Times New Roman" w:hAnsi="Times New Roman" w:cs="Times New Roman"/>
          <w:sz w:val="24"/>
          <w:szCs w:val="24"/>
          <w:lang w:eastAsia="fi-FI"/>
        </w:rPr>
        <w:t xml:space="preserve">vuosille 2028-2033 laadittavan vesienhoitosuunnitelmaa varten tehtävään pohjaveden riskien ja pohjaveden tila-arviontiin.  </w:t>
      </w:r>
    </w:p>
    <w:p w14:paraId="6EEFF5BC" w14:textId="4EF6384D" w:rsidR="00B65126" w:rsidRPr="000226D2" w:rsidRDefault="00B65126">
      <w:pPr>
        <w:ind w:left="1304"/>
        <w:jc w:val="both"/>
        <w:rPr>
          <w:rFonts w:ascii="Times New Roman" w:hAnsi="Times New Roman" w:cs="Times New Roman"/>
          <w:sz w:val="24"/>
          <w:szCs w:val="24"/>
          <w:lang w:eastAsia="fi-FI"/>
        </w:rPr>
      </w:pPr>
      <w:r w:rsidRPr="00C72A83">
        <w:rPr>
          <w:rFonts w:ascii="Times New Roman" w:hAnsi="Times New Roman" w:cs="Times New Roman"/>
          <w:sz w:val="24"/>
          <w:szCs w:val="24"/>
          <w:lang w:eastAsia="fi-FI"/>
        </w:rPr>
        <w:t xml:space="preserve">Pohjavesidirektiivin liitteessä II säädetään </w:t>
      </w:r>
      <w:r w:rsidR="00A76FC8">
        <w:rPr>
          <w:rFonts w:ascii="Times New Roman" w:hAnsi="Times New Roman" w:cs="Times New Roman"/>
          <w:sz w:val="24"/>
          <w:szCs w:val="24"/>
          <w:lang w:eastAsia="fi-FI"/>
        </w:rPr>
        <w:t xml:space="preserve">pilaavien aineiden ja pilaantumisen indikaattorien </w:t>
      </w:r>
      <w:r w:rsidRPr="00C72A83">
        <w:rPr>
          <w:rFonts w:ascii="Times New Roman" w:hAnsi="Times New Roman" w:cs="Times New Roman"/>
          <w:sz w:val="24"/>
          <w:szCs w:val="24"/>
          <w:lang w:eastAsia="fi-FI"/>
        </w:rPr>
        <w:t xml:space="preserve">raja-arvojen vahvistamisesta ja määrittämisestä. Jäsenvaltioiden on vahvistettava raja-arvot kaikille pilaaville aineille ja pilaantumisen indikaattoreille, jotka osoittavat, että pohjavesimuodostumien tai -muodostumaryhmien hyvää kemiallista tilaa ei mahdollisesti saavuteta. </w:t>
      </w:r>
    </w:p>
    <w:p w14:paraId="5B5EC5A7" w14:textId="49ADA5F2" w:rsidR="0021275F" w:rsidRDefault="0021275F">
      <w:pPr>
        <w:ind w:left="1304"/>
        <w:jc w:val="both"/>
        <w:rPr>
          <w:rFonts w:ascii="Times New Roman" w:hAnsi="Times New Roman" w:cs="Times New Roman"/>
          <w:sz w:val="24"/>
          <w:szCs w:val="24"/>
          <w:lang w:eastAsia="fi-FI"/>
        </w:rPr>
      </w:pPr>
      <w:r w:rsidRPr="000226D2">
        <w:rPr>
          <w:rFonts w:ascii="Times New Roman" w:hAnsi="Times New Roman" w:cs="Times New Roman"/>
          <w:i/>
          <w:sz w:val="24"/>
          <w:szCs w:val="24"/>
          <w:lang w:eastAsia="fi-FI"/>
        </w:rPr>
        <w:lastRenderedPageBreak/>
        <w:t>Vesipuitedirektiivissä</w:t>
      </w:r>
      <w:r>
        <w:rPr>
          <w:rFonts w:ascii="Times New Roman" w:hAnsi="Times New Roman" w:cs="Times New Roman"/>
          <w:sz w:val="24"/>
          <w:szCs w:val="24"/>
          <w:lang w:eastAsia="fi-FI"/>
        </w:rPr>
        <w:t xml:space="preserve"> asetetaan </w:t>
      </w:r>
      <w:r w:rsidR="00A5519B">
        <w:rPr>
          <w:rFonts w:ascii="Times New Roman" w:hAnsi="Times New Roman" w:cs="Times New Roman"/>
          <w:sz w:val="24"/>
          <w:szCs w:val="24"/>
          <w:lang w:eastAsia="fi-FI"/>
        </w:rPr>
        <w:t xml:space="preserve">säännökset </w:t>
      </w:r>
      <w:r>
        <w:rPr>
          <w:rFonts w:ascii="Times New Roman" w:hAnsi="Times New Roman" w:cs="Times New Roman"/>
          <w:sz w:val="24"/>
          <w:szCs w:val="24"/>
          <w:lang w:eastAsia="fi-FI"/>
        </w:rPr>
        <w:t>EU:n vesimuodostumien tilan huonontumisen pysäyttämiseksi ja Euroopan jokien, järvien ja pohjaveden hyvän tilan saavuttamiseksi vuoteen 2015 mennessä. Vesien tilaa arvioidaan ja luokitellaan ihmisten toiminnan aiheuttaman muutoksen perusteella. Vesipuitedirektiivin liitteen II 1.1 kohdan mukaan jäsenvaltioiden tulee määritellä pintavesimuodostumien</w:t>
      </w:r>
      <w:r w:rsidR="00B65126">
        <w:rPr>
          <w:rFonts w:ascii="Times New Roman" w:hAnsi="Times New Roman" w:cs="Times New Roman"/>
          <w:sz w:val="24"/>
          <w:szCs w:val="24"/>
          <w:lang w:eastAsia="fi-FI"/>
        </w:rPr>
        <w:t>, eli esimerkiksi järvien, jokien, purojen tai jokisuun vaihettumisalueen,</w:t>
      </w:r>
      <w:r>
        <w:rPr>
          <w:rFonts w:ascii="Times New Roman" w:hAnsi="Times New Roman" w:cs="Times New Roman"/>
          <w:sz w:val="24"/>
          <w:szCs w:val="24"/>
          <w:lang w:eastAsia="fi-FI"/>
        </w:rPr>
        <w:t xml:space="preserve"> sijainti ja rajat sekä toteuttaa näiden muodostumien ominaispiirteiden tarkastelu direktiivin liitteessä II kuvatulla tavalla. </w:t>
      </w:r>
    </w:p>
    <w:p w14:paraId="5DD18D4E" w14:textId="25C42409" w:rsidR="0021275F" w:rsidRDefault="0021275F">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Pintavesimuodostumien luokittelu perustuu ekologiseen ja kemiallisen tilaan sen mukaan kumpi niistä on huonompi. </w:t>
      </w:r>
      <w:r w:rsidR="0058607D">
        <w:rPr>
          <w:rFonts w:ascii="Times New Roman" w:hAnsi="Times New Roman" w:cs="Times New Roman"/>
          <w:sz w:val="24"/>
          <w:szCs w:val="24"/>
          <w:lang w:eastAsia="fi-FI"/>
        </w:rPr>
        <w:t xml:space="preserve">Kullekin pintavesimuodostumatyypille on vesipuitedirektiivin liitteen 1.3 kohdan i alakohdan mukaisesti määriteltävä tyypille ominaiset </w:t>
      </w:r>
      <w:proofErr w:type="spellStart"/>
      <w:r w:rsidR="0058607D">
        <w:rPr>
          <w:rFonts w:ascii="Times New Roman" w:hAnsi="Times New Roman" w:cs="Times New Roman"/>
          <w:sz w:val="24"/>
          <w:szCs w:val="24"/>
          <w:lang w:eastAsia="fi-FI"/>
        </w:rPr>
        <w:t>hydrologis</w:t>
      </w:r>
      <w:proofErr w:type="spellEnd"/>
      <w:r w:rsidR="0058607D">
        <w:rPr>
          <w:rFonts w:ascii="Times New Roman" w:hAnsi="Times New Roman" w:cs="Times New Roman"/>
          <w:sz w:val="24"/>
          <w:szCs w:val="24"/>
          <w:lang w:eastAsia="fi-FI"/>
        </w:rPr>
        <w:t xml:space="preserve">-morfologiset ja </w:t>
      </w:r>
      <w:proofErr w:type="spellStart"/>
      <w:r w:rsidR="0058607D">
        <w:rPr>
          <w:rFonts w:ascii="Times New Roman" w:hAnsi="Times New Roman" w:cs="Times New Roman"/>
          <w:sz w:val="24"/>
          <w:szCs w:val="24"/>
          <w:lang w:eastAsia="fi-FI"/>
        </w:rPr>
        <w:t>fysikaalis</w:t>
      </w:r>
      <w:proofErr w:type="spellEnd"/>
      <w:r w:rsidR="0058607D">
        <w:rPr>
          <w:rFonts w:ascii="Times New Roman" w:hAnsi="Times New Roman" w:cs="Times New Roman"/>
          <w:sz w:val="24"/>
          <w:szCs w:val="24"/>
          <w:lang w:eastAsia="fi-FI"/>
        </w:rPr>
        <w:t xml:space="preserve">-kemialliset olot, jotka edustavat direktiivin liitteessä V olevassa 1.1 kohdassa määritellyille </w:t>
      </w:r>
      <w:proofErr w:type="spellStart"/>
      <w:r w:rsidR="0058607D">
        <w:rPr>
          <w:rFonts w:ascii="Times New Roman" w:hAnsi="Times New Roman" w:cs="Times New Roman"/>
          <w:sz w:val="24"/>
          <w:szCs w:val="24"/>
          <w:lang w:eastAsia="fi-FI"/>
        </w:rPr>
        <w:t>hydrologis</w:t>
      </w:r>
      <w:proofErr w:type="spellEnd"/>
      <w:r w:rsidR="0058607D">
        <w:rPr>
          <w:rFonts w:ascii="Times New Roman" w:hAnsi="Times New Roman" w:cs="Times New Roman"/>
          <w:sz w:val="24"/>
          <w:szCs w:val="24"/>
          <w:lang w:eastAsia="fi-FI"/>
        </w:rPr>
        <w:t xml:space="preserve">-morfologisille ja </w:t>
      </w:r>
      <w:proofErr w:type="spellStart"/>
      <w:r w:rsidR="0058607D">
        <w:rPr>
          <w:rFonts w:ascii="Times New Roman" w:hAnsi="Times New Roman" w:cs="Times New Roman"/>
          <w:sz w:val="24"/>
          <w:szCs w:val="24"/>
          <w:lang w:eastAsia="fi-FI"/>
        </w:rPr>
        <w:t>fysikaalis</w:t>
      </w:r>
      <w:proofErr w:type="spellEnd"/>
      <w:r w:rsidR="0058607D">
        <w:rPr>
          <w:rFonts w:ascii="Times New Roman" w:hAnsi="Times New Roman" w:cs="Times New Roman"/>
          <w:sz w:val="24"/>
          <w:szCs w:val="24"/>
          <w:lang w:eastAsia="fi-FI"/>
        </w:rPr>
        <w:t>-kemiallisille laatutekijöille liitte</w:t>
      </w:r>
      <w:r w:rsidR="00A5519B">
        <w:rPr>
          <w:rFonts w:ascii="Times New Roman" w:hAnsi="Times New Roman" w:cs="Times New Roman"/>
          <w:sz w:val="24"/>
          <w:szCs w:val="24"/>
          <w:lang w:eastAsia="fi-FI"/>
        </w:rPr>
        <w:t>e</w:t>
      </w:r>
      <w:r w:rsidR="0058607D">
        <w:rPr>
          <w:rFonts w:ascii="Times New Roman" w:hAnsi="Times New Roman" w:cs="Times New Roman"/>
          <w:sz w:val="24"/>
          <w:szCs w:val="24"/>
          <w:lang w:eastAsia="fi-FI"/>
        </w:rPr>
        <w:t xml:space="preserve">ssä V olevan 1.2 kohdan taulukossa määriteltyjä kyseisen pintavesimuodostumatyypin erinomaisen ekologisen tilan arvoja. </w:t>
      </w:r>
      <w:proofErr w:type="spellStart"/>
      <w:r w:rsidR="0058607D">
        <w:rPr>
          <w:rFonts w:ascii="Times New Roman" w:hAnsi="Times New Roman" w:cs="Times New Roman"/>
          <w:sz w:val="24"/>
          <w:szCs w:val="24"/>
          <w:lang w:eastAsia="fi-FI"/>
        </w:rPr>
        <w:t>Hydrologis</w:t>
      </w:r>
      <w:proofErr w:type="spellEnd"/>
      <w:r w:rsidR="0058607D">
        <w:rPr>
          <w:rFonts w:ascii="Times New Roman" w:hAnsi="Times New Roman" w:cs="Times New Roman"/>
          <w:sz w:val="24"/>
          <w:szCs w:val="24"/>
          <w:lang w:eastAsia="fi-FI"/>
        </w:rPr>
        <w:t xml:space="preserve">-morfologiset ja </w:t>
      </w:r>
      <w:proofErr w:type="spellStart"/>
      <w:r w:rsidR="0058607D">
        <w:rPr>
          <w:rFonts w:ascii="Times New Roman" w:hAnsi="Times New Roman" w:cs="Times New Roman"/>
          <w:sz w:val="24"/>
          <w:szCs w:val="24"/>
          <w:lang w:eastAsia="fi-FI"/>
        </w:rPr>
        <w:t>fysikaalis</w:t>
      </w:r>
      <w:proofErr w:type="spellEnd"/>
      <w:r w:rsidR="0058607D">
        <w:rPr>
          <w:rFonts w:ascii="Times New Roman" w:hAnsi="Times New Roman" w:cs="Times New Roman"/>
          <w:sz w:val="24"/>
          <w:szCs w:val="24"/>
          <w:lang w:eastAsia="fi-FI"/>
        </w:rPr>
        <w:t>-kemialliset olot ovat vesistöjen luontaisia tekijöitä, jotka tyypillisesti muuttuvat ihmistoiminnan seurauksena, jolloin biologinen tila heikentyy.</w:t>
      </w:r>
    </w:p>
    <w:p w14:paraId="4B26C9EB" w14:textId="77777777" w:rsidR="0021275F" w:rsidRDefault="0021275F" w:rsidP="0021275F">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Vesipuitedirektiivin liitteen II 1.3 kohdan i alakohdan mukaan pintavesimuodostumalle on määriteltävä tyypille ominaiset biologiset vertailuolot liitteessä V </w:t>
      </w:r>
      <w:r w:rsidRPr="00F06242">
        <w:rPr>
          <w:rFonts w:ascii="Times New Roman" w:hAnsi="Times New Roman" w:cs="Times New Roman"/>
          <w:sz w:val="24"/>
          <w:szCs w:val="24"/>
          <w:lang w:eastAsia="fi-FI"/>
        </w:rPr>
        <w:t>olevassa 1.1 kohdassa yksilöidyille biologisille laatutekijöille liitteessä V olevan 1.2 kohdan taulukossa määritellyn kyseisen pintavesimuodostumatyypin erinomaisen ekologisen tilan arvojen mukaisesti.</w:t>
      </w:r>
      <w:r>
        <w:rPr>
          <w:rFonts w:ascii="Times New Roman" w:hAnsi="Times New Roman" w:cs="Times New Roman"/>
          <w:sz w:val="24"/>
          <w:szCs w:val="24"/>
          <w:lang w:eastAsia="fi-FI"/>
        </w:rPr>
        <w:t xml:space="preserve"> Pintavesimuodostumien biologisia laatutekijöitä</w:t>
      </w:r>
      <w:r w:rsidRPr="001638D3">
        <w:rPr>
          <w:rFonts w:ascii="Times New Roman" w:hAnsi="Times New Roman" w:cs="Times New Roman"/>
          <w:sz w:val="24"/>
          <w:szCs w:val="24"/>
          <w:lang w:eastAsia="fi-FI"/>
        </w:rPr>
        <w:t xml:space="preserve"> ovat kasviplankton, päällyslevät (piilevät), makrolevät, muu vesikasvillis</w:t>
      </w:r>
      <w:r>
        <w:rPr>
          <w:rFonts w:ascii="Times New Roman" w:hAnsi="Times New Roman" w:cs="Times New Roman"/>
          <w:sz w:val="24"/>
          <w:szCs w:val="24"/>
          <w:lang w:eastAsia="fi-FI"/>
        </w:rPr>
        <w:t xml:space="preserve">uus, pohjaeläimistö ja kalasto. </w:t>
      </w:r>
      <w:r w:rsidRPr="00F06242">
        <w:rPr>
          <w:rFonts w:ascii="Times New Roman" w:hAnsi="Times New Roman" w:cs="Times New Roman"/>
          <w:sz w:val="24"/>
          <w:szCs w:val="24"/>
          <w:lang w:eastAsia="fi-FI"/>
        </w:rPr>
        <w:t>Pintavesien ekologinen tila luokitellaan ensisijaisesti biologisten laatutekijöiden avulla, mutt</w:t>
      </w:r>
      <w:r>
        <w:rPr>
          <w:rFonts w:ascii="Times New Roman" w:hAnsi="Times New Roman" w:cs="Times New Roman"/>
          <w:sz w:val="24"/>
          <w:szCs w:val="24"/>
          <w:lang w:eastAsia="fi-FI"/>
        </w:rPr>
        <w:t>a luokittelussa huomioidaan</w:t>
      </w:r>
      <w:r w:rsidRPr="00F06242">
        <w:rPr>
          <w:rFonts w:ascii="Times New Roman" w:hAnsi="Times New Roman" w:cs="Times New Roman"/>
          <w:sz w:val="24"/>
          <w:szCs w:val="24"/>
          <w:lang w:eastAsia="fi-FI"/>
        </w:rPr>
        <w:t xml:space="preserve"> myös </w:t>
      </w:r>
      <w:proofErr w:type="spellStart"/>
      <w:r w:rsidRPr="00F06242">
        <w:rPr>
          <w:rFonts w:ascii="Times New Roman" w:hAnsi="Times New Roman" w:cs="Times New Roman"/>
          <w:sz w:val="24"/>
          <w:szCs w:val="24"/>
          <w:lang w:eastAsia="fi-FI"/>
        </w:rPr>
        <w:t>hydrologis</w:t>
      </w:r>
      <w:proofErr w:type="spellEnd"/>
      <w:r w:rsidRPr="00F06242">
        <w:rPr>
          <w:rFonts w:ascii="Times New Roman" w:hAnsi="Times New Roman" w:cs="Times New Roman"/>
          <w:sz w:val="24"/>
          <w:szCs w:val="24"/>
          <w:lang w:eastAsia="fi-FI"/>
        </w:rPr>
        <w:t xml:space="preserve">-morfologiset ja </w:t>
      </w:r>
      <w:proofErr w:type="spellStart"/>
      <w:r w:rsidRPr="00F06242">
        <w:rPr>
          <w:rFonts w:ascii="Times New Roman" w:hAnsi="Times New Roman" w:cs="Times New Roman"/>
          <w:sz w:val="24"/>
          <w:szCs w:val="24"/>
          <w:lang w:eastAsia="fi-FI"/>
        </w:rPr>
        <w:t>fysikaalis</w:t>
      </w:r>
      <w:proofErr w:type="spellEnd"/>
      <w:r w:rsidRPr="00F06242">
        <w:rPr>
          <w:rFonts w:ascii="Times New Roman" w:hAnsi="Times New Roman" w:cs="Times New Roman"/>
          <w:sz w:val="24"/>
          <w:szCs w:val="24"/>
          <w:lang w:eastAsia="fi-FI"/>
        </w:rPr>
        <w:t>-kemialliset tekijät.</w:t>
      </w:r>
    </w:p>
    <w:p w14:paraId="7E8115BD" w14:textId="711D373E" w:rsidR="0021275F" w:rsidRDefault="0021275F">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Jos pintavesimuodostuman laatutekijälle ei ole mahdollista määritellä luotettavia tyypille ominaisia vertailuoloja johtuen laatutekijän suuresta luontaisesta vaihtelusta, joka ei ole vain vuodenaikojen aiheuttamaa vaihtelua, voidaan tämä tekijä vesipuitedirektiivin liitteen II 1.3. kohdan vi alakohdan mukaisesti poistaa kyseisen pintavesimuodostumatyypin ekologisen tilan arvioinnista. Tällaisissa tapauksissa jäsenvaltioiden on esitettävä vesipiirin hoitosuunnitelmassa laatutekijän poisjättämisen perusteet. </w:t>
      </w:r>
    </w:p>
    <w:p w14:paraId="3D44DD9E" w14:textId="77777777" w:rsidR="0021275F" w:rsidRDefault="0021275F">
      <w:pPr>
        <w:ind w:left="1304"/>
        <w:jc w:val="both"/>
        <w:rPr>
          <w:rFonts w:ascii="Times New Roman" w:hAnsi="Times New Roman" w:cs="Times New Roman"/>
          <w:sz w:val="24"/>
          <w:szCs w:val="24"/>
          <w:lang w:eastAsia="fi-FI"/>
        </w:rPr>
      </w:pPr>
    </w:p>
    <w:p w14:paraId="33D37A49" w14:textId="5D57E4EB" w:rsidR="00DD47A0" w:rsidRPr="007F3B87" w:rsidRDefault="00DD47A0" w:rsidP="007F3B87">
      <w:pPr>
        <w:jc w:val="both"/>
        <w:rPr>
          <w:rFonts w:ascii="Times New Roman" w:hAnsi="Times New Roman" w:cs="Times New Roman"/>
          <w:i/>
          <w:sz w:val="24"/>
          <w:szCs w:val="24"/>
          <w:lang w:eastAsia="fi-FI"/>
        </w:rPr>
      </w:pPr>
      <w:r w:rsidRPr="007F3B87">
        <w:rPr>
          <w:rFonts w:ascii="Times New Roman" w:hAnsi="Times New Roman" w:cs="Times New Roman"/>
          <w:i/>
          <w:sz w:val="24"/>
          <w:szCs w:val="24"/>
          <w:lang w:eastAsia="fi-FI"/>
        </w:rPr>
        <w:t>Taustaa räjähdysaineiden ympäristönlaatunormeille</w:t>
      </w:r>
    </w:p>
    <w:p w14:paraId="5ED2C963" w14:textId="1A06D573" w:rsidR="00FD3235" w:rsidRDefault="008E0E40">
      <w:pPr>
        <w:ind w:left="1304"/>
        <w:jc w:val="both"/>
        <w:rPr>
          <w:rFonts w:ascii="Times New Roman" w:hAnsi="Times New Roman" w:cs="Times New Roman"/>
          <w:sz w:val="24"/>
          <w:szCs w:val="24"/>
          <w:lang w:eastAsia="fi-FI"/>
        </w:rPr>
      </w:pPr>
      <w:r w:rsidRPr="009D45D2">
        <w:rPr>
          <w:rFonts w:ascii="Times New Roman" w:hAnsi="Times New Roman" w:cs="Times New Roman"/>
          <w:sz w:val="24"/>
          <w:szCs w:val="24"/>
          <w:lang w:eastAsia="fi-FI"/>
        </w:rPr>
        <w:t>Pohjaveden ympäristönlaatunormeista säädetään</w:t>
      </w:r>
      <w:r>
        <w:rPr>
          <w:rFonts w:ascii="Times New Roman" w:hAnsi="Times New Roman" w:cs="Times New Roman"/>
          <w:sz w:val="24"/>
          <w:szCs w:val="24"/>
          <w:lang w:eastAsia="fi-FI"/>
        </w:rPr>
        <w:t xml:space="preserve"> vesienhoitoasetuksen liitteen</w:t>
      </w:r>
      <w:r w:rsidRPr="009D45D2">
        <w:rPr>
          <w:rFonts w:ascii="Times New Roman" w:hAnsi="Times New Roman" w:cs="Times New Roman"/>
          <w:sz w:val="24"/>
          <w:szCs w:val="24"/>
          <w:lang w:eastAsia="fi-FI"/>
        </w:rPr>
        <w:t xml:space="preserve"> 7</w:t>
      </w:r>
      <w:r>
        <w:rPr>
          <w:rFonts w:ascii="Times New Roman" w:hAnsi="Times New Roman" w:cs="Times New Roman"/>
          <w:sz w:val="24"/>
          <w:szCs w:val="24"/>
          <w:lang w:eastAsia="fi-FI"/>
        </w:rPr>
        <w:t xml:space="preserve"> kohdassa </w:t>
      </w:r>
      <w:r w:rsidRPr="009D45D2">
        <w:rPr>
          <w:rFonts w:ascii="Times New Roman" w:hAnsi="Times New Roman" w:cs="Times New Roman"/>
          <w:sz w:val="24"/>
          <w:szCs w:val="24"/>
          <w:lang w:eastAsia="fi-FI"/>
        </w:rPr>
        <w:t>A. Pohja</w:t>
      </w:r>
      <w:r>
        <w:rPr>
          <w:rFonts w:ascii="Times New Roman" w:hAnsi="Times New Roman" w:cs="Times New Roman"/>
          <w:sz w:val="24"/>
          <w:szCs w:val="24"/>
          <w:lang w:eastAsia="fi-FI"/>
        </w:rPr>
        <w:t xml:space="preserve">vesidirektiivissä </w:t>
      </w:r>
      <w:r w:rsidRPr="009D45D2">
        <w:rPr>
          <w:rFonts w:ascii="Times New Roman" w:hAnsi="Times New Roman" w:cs="Times New Roman"/>
          <w:sz w:val="24"/>
          <w:szCs w:val="24"/>
          <w:lang w:eastAsia="fi-FI"/>
        </w:rPr>
        <w:t>annettujen laatunormien (nitraatit ja torjunta-aineet) lisäksi raja-arvot on annettu 41 mu</w:t>
      </w:r>
      <w:r>
        <w:rPr>
          <w:rFonts w:ascii="Times New Roman" w:hAnsi="Times New Roman" w:cs="Times New Roman"/>
          <w:sz w:val="24"/>
          <w:szCs w:val="24"/>
          <w:lang w:eastAsia="fi-FI"/>
        </w:rPr>
        <w:t xml:space="preserve">ulle aineelle tai aineryhmälle. </w:t>
      </w:r>
      <w:r w:rsidR="00FD3235">
        <w:rPr>
          <w:rFonts w:ascii="Times New Roman" w:hAnsi="Times New Roman" w:cs="Times New Roman"/>
          <w:sz w:val="24"/>
          <w:szCs w:val="24"/>
          <w:lang w:eastAsia="fi-FI"/>
        </w:rPr>
        <w:t>Kansallise</w:t>
      </w:r>
      <w:r w:rsidR="009071AC">
        <w:rPr>
          <w:rFonts w:ascii="Times New Roman" w:hAnsi="Times New Roman" w:cs="Times New Roman"/>
          <w:sz w:val="24"/>
          <w:szCs w:val="24"/>
          <w:lang w:eastAsia="fi-FI"/>
        </w:rPr>
        <w:t>ssa lainsäädännössä</w:t>
      </w:r>
      <w:r w:rsidR="00FD3235">
        <w:rPr>
          <w:rFonts w:ascii="Times New Roman" w:hAnsi="Times New Roman" w:cs="Times New Roman"/>
          <w:sz w:val="24"/>
          <w:szCs w:val="24"/>
          <w:lang w:eastAsia="fi-FI"/>
        </w:rPr>
        <w:t xml:space="preserve"> näiden kaikkien aineiden raja-arvoista käytetään termiä </w:t>
      </w:r>
      <w:r w:rsidR="00FD3235">
        <w:rPr>
          <w:rFonts w:ascii="Times New Roman" w:hAnsi="Times New Roman" w:cs="Times New Roman"/>
          <w:sz w:val="24"/>
          <w:szCs w:val="24"/>
          <w:lang w:eastAsia="fi-FI"/>
        </w:rPr>
        <w:lastRenderedPageBreak/>
        <w:t>ympäristönlaatunormi. Räjähdysaineille ei ole aiemmin ollut kansallisia viite- tai ohjearvoja, eikä</w:t>
      </w:r>
      <w:r w:rsidR="009071AC">
        <w:rPr>
          <w:rFonts w:ascii="Times New Roman" w:hAnsi="Times New Roman" w:cs="Times New Roman"/>
          <w:sz w:val="24"/>
          <w:szCs w:val="24"/>
          <w:lang w:eastAsia="fi-FI"/>
        </w:rPr>
        <w:t xml:space="preserve"> niistä johdettuja</w:t>
      </w:r>
      <w:r w:rsidR="00FD3235">
        <w:rPr>
          <w:rFonts w:ascii="Times New Roman" w:hAnsi="Times New Roman" w:cs="Times New Roman"/>
          <w:sz w:val="24"/>
          <w:szCs w:val="24"/>
          <w:lang w:eastAsia="fi-FI"/>
        </w:rPr>
        <w:t xml:space="preserve"> räjähdysaineiden</w:t>
      </w:r>
      <w:r w:rsidR="009071AC">
        <w:rPr>
          <w:rFonts w:ascii="Times New Roman" w:hAnsi="Times New Roman" w:cs="Times New Roman"/>
          <w:sz w:val="24"/>
          <w:szCs w:val="24"/>
          <w:lang w:eastAsia="fi-FI"/>
        </w:rPr>
        <w:t xml:space="preserve"> pohjaveden</w:t>
      </w:r>
      <w:r w:rsidR="00FD3235">
        <w:rPr>
          <w:rFonts w:ascii="Times New Roman" w:hAnsi="Times New Roman" w:cs="Times New Roman"/>
          <w:sz w:val="24"/>
          <w:szCs w:val="24"/>
          <w:lang w:eastAsia="fi-FI"/>
        </w:rPr>
        <w:t xml:space="preserve"> ympäristönlaatunormeja ole määritelty vesienhoitoasetuksen liitteessä 7A.</w:t>
      </w:r>
      <w:r w:rsidR="009071AC">
        <w:rPr>
          <w:rFonts w:ascii="Times New Roman" w:hAnsi="Times New Roman" w:cs="Times New Roman"/>
          <w:sz w:val="24"/>
          <w:szCs w:val="24"/>
          <w:lang w:eastAsia="fi-FI"/>
        </w:rPr>
        <w:t xml:space="preserve"> </w:t>
      </w:r>
    </w:p>
    <w:p w14:paraId="1D894C3F" w14:textId="79300CA4" w:rsidR="00FD3235" w:rsidRDefault="00B65126">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Vesienhoidon ja merenhoidon järjestämisestä annetun lain (1299/2004, </w:t>
      </w:r>
      <w:r w:rsidRPr="000226D2">
        <w:rPr>
          <w:rFonts w:ascii="Times New Roman" w:hAnsi="Times New Roman" w:cs="Times New Roman"/>
          <w:i/>
          <w:sz w:val="24"/>
          <w:szCs w:val="24"/>
          <w:lang w:eastAsia="fi-FI"/>
        </w:rPr>
        <w:t>jäljempänä vesienhoitolaki</w:t>
      </w:r>
      <w:r>
        <w:rPr>
          <w:rFonts w:ascii="Times New Roman" w:hAnsi="Times New Roman" w:cs="Times New Roman"/>
          <w:sz w:val="24"/>
          <w:szCs w:val="24"/>
          <w:lang w:eastAsia="fi-FI"/>
        </w:rPr>
        <w:t xml:space="preserve">) </w:t>
      </w:r>
      <w:r w:rsidR="008E0E40">
        <w:rPr>
          <w:rFonts w:ascii="Times New Roman" w:hAnsi="Times New Roman" w:cs="Times New Roman"/>
          <w:sz w:val="24"/>
          <w:szCs w:val="24"/>
          <w:lang w:eastAsia="fi-FI"/>
        </w:rPr>
        <w:t>8 §:n 4 momentin mukaan p</w:t>
      </w:r>
      <w:r w:rsidR="008E0E40" w:rsidRPr="00653671">
        <w:rPr>
          <w:rFonts w:ascii="Times New Roman" w:hAnsi="Times New Roman" w:cs="Times New Roman"/>
          <w:sz w:val="24"/>
          <w:szCs w:val="24"/>
          <w:lang w:eastAsia="fi-FI"/>
        </w:rPr>
        <w:t>ohjavedet luokitellaan kemiallisten ja määrällisten ominaisuuksien perusteella hyvään ja huonoon tilaan.</w:t>
      </w:r>
      <w:r w:rsidR="008E0E40">
        <w:rPr>
          <w:rFonts w:ascii="Times New Roman" w:hAnsi="Times New Roman" w:cs="Times New Roman"/>
          <w:sz w:val="24"/>
          <w:szCs w:val="24"/>
          <w:lang w:eastAsia="fi-FI"/>
        </w:rPr>
        <w:t xml:space="preserve"> Mainitun lain 10 §:n 1 momentin 5 kohdan mukaan valtioneuvoston asetuksella säädetään tarkemmin pintavesien ja pohjavesien luokittelun perusteista.</w:t>
      </w:r>
      <w:r w:rsidR="00FD3235">
        <w:rPr>
          <w:rFonts w:ascii="Times New Roman" w:hAnsi="Times New Roman" w:cs="Times New Roman"/>
          <w:sz w:val="24"/>
          <w:szCs w:val="24"/>
          <w:lang w:eastAsia="fi-FI"/>
        </w:rPr>
        <w:t xml:space="preserve"> </w:t>
      </w:r>
      <w:r w:rsidR="008E0E40">
        <w:rPr>
          <w:rFonts w:ascii="Times New Roman" w:hAnsi="Times New Roman" w:cs="Times New Roman"/>
          <w:sz w:val="24"/>
          <w:szCs w:val="24"/>
          <w:lang w:eastAsia="fi-FI"/>
        </w:rPr>
        <w:t xml:space="preserve">Vesienhoitoasetuksen 14 §:ssä säädetään pohjaveden tilan luokittelusta. </w:t>
      </w:r>
      <w:r w:rsidR="008E0E40" w:rsidRPr="00CF126F">
        <w:rPr>
          <w:rFonts w:ascii="Times New Roman" w:hAnsi="Times New Roman" w:cs="Times New Roman"/>
          <w:sz w:val="24"/>
          <w:szCs w:val="24"/>
          <w:lang w:eastAsia="fi-FI"/>
        </w:rPr>
        <w:t>Pohjavedet luokitellaan hyvään tai huonoon tilaan määrällisen ja kemiallisen tilan perusteella sen mukaan, kumpi niistä on huonompi. Luokitteluun ja tulosten esittämiseen sovelletaan lisäksi, mitä vesipuitedirektiivin liitteessä V säädetään.</w:t>
      </w:r>
      <w:r w:rsidR="008E0E40">
        <w:rPr>
          <w:rFonts w:ascii="Times New Roman" w:hAnsi="Times New Roman" w:cs="Times New Roman"/>
          <w:sz w:val="24"/>
          <w:szCs w:val="24"/>
          <w:lang w:eastAsia="fi-FI"/>
        </w:rPr>
        <w:t xml:space="preserve"> </w:t>
      </w:r>
    </w:p>
    <w:p w14:paraId="187A1096" w14:textId="4361DE66" w:rsidR="008E0E40" w:rsidRDefault="009071A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w:t>
      </w:r>
      <w:r w:rsidR="008E0E40">
        <w:rPr>
          <w:rFonts w:ascii="Times New Roman" w:hAnsi="Times New Roman" w:cs="Times New Roman"/>
          <w:sz w:val="24"/>
          <w:szCs w:val="24"/>
          <w:lang w:eastAsia="fi-FI"/>
        </w:rPr>
        <w:t xml:space="preserve">setuksen 14 b §:ssä säädetään arviointimenettelystä </w:t>
      </w:r>
      <w:r w:rsidR="008E0E40" w:rsidRPr="00CF126F">
        <w:rPr>
          <w:rFonts w:ascii="Times New Roman" w:hAnsi="Times New Roman" w:cs="Times New Roman"/>
          <w:sz w:val="24"/>
          <w:szCs w:val="24"/>
          <w:lang w:eastAsia="fi-FI"/>
        </w:rPr>
        <w:t>pohjaveden kemiallisen tilan luokittelussa</w:t>
      </w:r>
      <w:r w:rsidR="008E0E40">
        <w:rPr>
          <w:rFonts w:ascii="Times New Roman" w:hAnsi="Times New Roman" w:cs="Times New Roman"/>
          <w:sz w:val="24"/>
          <w:szCs w:val="24"/>
          <w:lang w:eastAsia="fi-FI"/>
        </w:rPr>
        <w:t xml:space="preserve">. </w:t>
      </w:r>
      <w:r w:rsidR="008E0E40" w:rsidRPr="00CF0037">
        <w:rPr>
          <w:rFonts w:ascii="Times New Roman" w:hAnsi="Times New Roman" w:cs="Times New Roman"/>
          <w:sz w:val="24"/>
          <w:szCs w:val="24"/>
          <w:lang w:eastAsia="fi-FI"/>
        </w:rPr>
        <w:t>Pohjaveden kemiallisen tilan luokittelu tehdään pohjavesimuodostumille, jotka vaikutusarvioinnin ja lisäselvitysten perusteella eivät mahdollisesti saavuta hyvää kemiallista tilaa.</w:t>
      </w:r>
      <w:r w:rsidR="008E0E40">
        <w:rPr>
          <w:rFonts w:ascii="Times New Roman" w:hAnsi="Times New Roman" w:cs="Times New Roman"/>
          <w:sz w:val="24"/>
          <w:szCs w:val="24"/>
          <w:lang w:eastAsia="fi-FI"/>
        </w:rPr>
        <w:t xml:space="preserve"> </w:t>
      </w:r>
      <w:r w:rsidR="008E0E40" w:rsidRPr="00CF0037">
        <w:rPr>
          <w:rFonts w:ascii="Times New Roman" w:hAnsi="Times New Roman" w:cs="Times New Roman"/>
          <w:sz w:val="24"/>
          <w:szCs w:val="24"/>
          <w:lang w:eastAsia="fi-FI"/>
        </w:rPr>
        <w:t>Luokittelussa otetaan huomioon pitoisuudet niistä liitteessä 7 A mainituista pohjavettä pilaavista aineista, jotka kyseisellä pohjavesialueella voivat heikentää pohjavesimuodostuman kemiallista tilaa.</w:t>
      </w:r>
      <w:r w:rsidR="008E0E40">
        <w:rPr>
          <w:rFonts w:ascii="Times New Roman" w:hAnsi="Times New Roman" w:cs="Times New Roman"/>
          <w:sz w:val="24"/>
          <w:szCs w:val="24"/>
          <w:lang w:eastAsia="fi-FI"/>
        </w:rPr>
        <w:t xml:space="preserve"> </w:t>
      </w:r>
    </w:p>
    <w:p w14:paraId="5B1961FD" w14:textId="2397A60C" w:rsidR="008E0E40" w:rsidRPr="008D2225" w:rsidRDefault="008E0E40">
      <w:pPr>
        <w:ind w:left="1304"/>
        <w:jc w:val="both"/>
        <w:rPr>
          <w:rFonts w:ascii="Times New Roman" w:hAnsi="Times New Roman" w:cs="Times New Roman"/>
          <w:sz w:val="24"/>
          <w:szCs w:val="24"/>
          <w:lang w:eastAsia="fi-FI"/>
        </w:rPr>
      </w:pPr>
      <w:r w:rsidRPr="00C72A83">
        <w:rPr>
          <w:rFonts w:ascii="Times New Roman" w:hAnsi="Times New Roman" w:cs="Times New Roman"/>
          <w:sz w:val="24"/>
          <w:szCs w:val="24"/>
          <w:lang w:eastAsia="fi-FI"/>
        </w:rPr>
        <w:t xml:space="preserve">Vesienhoitoasetuksen 14 d §:n mukaan Suomen ympäristökeskus </w:t>
      </w:r>
      <w:r>
        <w:rPr>
          <w:rFonts w:ascii="Times New Roman" w:hAnsi="Times New Roman" w:cs="Times New Roman"/>
          <w:sz w:val="24"/>
          <w:szCs w:val="24"/>
          <w:lang w:eastAsia="fi-FI"/>
        </w:rPr>
        <w:t xml:space="preserve">(SYKE) </w:t>
      </w:r>
      <w:r w:rsidRPr="00C72A83">
        <w:rPr>
          <w:rFonts w:ascii="Times New Roman" w:hAnsi="Times New Roman" w:cs="Times New Roman"/>
          <w:sz w:val="24"/>
          <w:szCs w:val="24"/>
          <w:lang w:eastAsia="fi-FI"/>
        </w:rPr>
        <w:t xml:space="preserve">valmistelee muutosehdotukset liitteeseen 7 A, jos pilaavia aineita, aineryhmiä tai pilaantumisen indikaattoreita koskevista uusista tiedoista käy ilmi, että ihmisen terveyden tai ympäristön suojelemiseksi on vahvistettava ympäristönlaatunormi muulle kuin liitteessä 7 A mainitulle aineelle tai aineryhmälle, voimassa olevaa ympäristönlaatunormia on muutettava tai poistettu aine tai aineryhmä taikka ympäristönlaatunormi on palautettava luetteloon. </w:t>
      </w:r>
      <w:r w:rsidR="00A5519B">
        <w:rPr>
          <w:rFonts w:ascii="Times New Roman" w:hAnsi="Times New Roman" w:cs="Times New Roman"/>
          <w:sz w:val="24"/>
          <w:szCs w:val="24"/>
          <w:lang w:eastAsia="fi-FI"/>
        </w:rPr>
        <w:t>E</w:t>
      </w:r>
      <w:r w:rsidRPr="00453D03">
        <w:rPr>
          <w:rFonts w:ascii="Times New Roman" w:hAnsi="Times New Roman" w:cs="Times New Roman"/>
          <w:sz w:val="24"/>
          <w:szCs w:val="24"/>
          <w:lang w:eastAsia="fi-FI"/>
        </w:rPr>
        <w:t>hdotu</w:t>
      </w:r>
      <w:r w:rsidR="00A5519B">
        <w:rPr>
          <w:rFonts w:ascii="Times New Roman" w:hAnsi="Times New Roman" w:cs="Times New Roman"/>
          <w:sz w:val="24"/>
          <w:szCs w:val="24"/>
          <w:lang w:eastAsia="fi-FI"/>
        </w:rPr>
        <w:t>sten</w:t>
      </w:r>
      <w:r w:rsidRPr="00453D03">
        <w:rPr>
          <w:rFonts w:ascii="Times New Roman" w:hAnsi="Times New Roman" w:cs="Times New Roman"/>
          <w:sz w:val="24"/>
          <w:szCs w:val="24"/>
          <w:lang w:eastAsia="fi-FI"/>
        </w:rPr>
        <w:t xml:space="preserve"> kannalta keskeisille </w:t>
      </w:r>
      <w:r w:rsidRPr="008D2225">
        <w:rPr>
          <w:rFonts w:ascii="Times New Roman" w:hAnsi="Times New Roman" w:cs="Times New Roman"/>
          <w:sz w:val="24"/>
          <w:szCs w:val="24"/>
          <w:lang w:eastAsia="fi-FI"/>
        </w:rPr>
        <w:t>viranomaisille ja niille tahoille, joiden e</w:t>
      </w:r>
      <w:r w:rsidR="001B0436" w:rsidRPr="008D2225">
        <w:rPr>
          <w:rFonts w:ascii="Times New Roman" w:hAnsi="Times New Roman" w:cs="Times New Roman"/>
          <w:sz w:val="24"/>
          <w:szCs w:val="24"/>
          <w:lang w:eastAsia="fi-FI"/>
        </w:rPr>
        <w:t>tua tai oikeutta ehdotu</w:t>
      </w:r>
      <w:r w:rsidR="00A5519B" w:rsidRPr="008D2225">
        <w:rPr>
          <w:rFonts w:ascii="Times New Roman" w:hAnsi="Times New Roman" w:cs="Times New Roman"/>
          <w:sz w:val="24"/>
          <w:szCs w:val="24"/>
          <w:lang w:eastAsia="fi-FI"/>
        </w:rPr>
        <w:t>kset koskevat</w:t>
      </w:r>
      <w:r w:rsidR="00E4428D" w:rsidRPr="008D2225">
        <w:rPr>
          <w:rFonts w:ascii="Times New Roman" w:hAnsi="Times New Roman" w:cs="Times New Roman"/>
          <w:sz w:val="24"/>
          <w:szCs w:val="24"/>
          <w:lang w:eastAsia="fi-FI"/>
        </w:rPr>
        <w:t xml:space="preserve">, </w:t>
      </w:r>
      <w:r w:rsidR="00A5519B" w:rsidRPr="008D2225">
        <w:rPr>
          <w:rFonts w:ascii="Times New Roman" w:hAnsi="Times New Roman" w:cs="Times New Roman"/>
          <w:sz w:val="24"/>
          <w:szCs w:val="24"/>
          <w:lang w:eastAsia="fi-FI"/>
        </w:rPr>
        <w:t xml:space="preserve">on varattava tilaisuus </w:t>
      </w:r>
      <w:r w:rsidR="00E4428D" w:rsidRPr="008D2225">
        <w:rPr>
          <w:rFonts w:ascii="Times New Roman" w:hAnsi="Times New Roman" w:cs="Times New Roman"/>
          <w:sz w:val="24"/>
          <w:szCs w:val="24"/>
          <w:lang w:eastAsia="fi-FI"/>
        </w:rPr>
        <w:t>tulla kuulluiksi</w:t>
      </w:r>
      <w:r w:rsidR="00A5519B" w:rsidRPr="008D2225">
        <w:rPr>
          <w:rFonts w:ascii="Times New Roman" w:hAnsi="Times New Roman" w:cs="Times New Roman"/>
          <w:sz w:val="24"/>
          <w:szCs w:val="24"/>
          <w:lang w:eastAsia="fi-FI"/>
        </w:rPr>
        <w:t>, kun SYKE laatii ehdotusta</w:t>
      </w:r>
      <w:r w:rsidRPr="008D2225">
        <w:rPr>
          <w:rFonts w:ascii="Times New Roman" w:hAnsi="Times New Roman" w:cs="Times New Roman"/>
          <w:sz w:val="24"/>
          <w:szCs w:val="24"/>
          <w:lang w:eastAsia="fi-FI"/>
        </w:rPr>
        <w:t>.</w:t>
      </w:r>
      <w:r w:rsidR="001B0436" w:rsidRPr="008D2225">
        <w:rPr>
          <w:rFonts w:ascii="Times New Roman" w:hAnsi="Times New Roman" w:cs="Times New Roman"/>
          <w:sz w:val="24"/>
          <w:szCs w:val="24"/>
          <w:lang w:eastAsia="fi-FI"/>
        </w:rPr>
        <w:t xml:space="preserve"> </w:t>
      </w:r>
    </w:p>
    <w:p w14:paraId="1A91E727" w14:textId="03B611DA" w:rsidR="001B0436" w:rsidRDefault="001B0436">
      <w:pPr>
        <w:ind w:left="1304"/>
        <w:jc w:val="both"/>
        <w:rPr>
          <w:rFonts w:ascii="Times New Roman" w:hAnsi="Times New Roman" w:cs="Times New Roman"/>
          <w:sz w:val="24"/>
          <w:szCs w:val="24"/>
          <w:lang w:eastAsia="fi-FI"/>
        </w:rPr>
      </w:pPr>
      <w:proofErr w:type="spellStart"/>
      <w:r w:rsidRPr="008D2225">
        <w:rPr>
          <w:rFonts w:ascii="Times New Roman" w:hAnsi="Times New Roman" w:cs="Times New Roman"/>
          <w:sz w:val="24"/>
          <w:szCs w:val="24"/>
          <w:lang w:eastAsia="fi-FI"/>
        </w:rPr>
        <w:t>SYKE:n</w:t>
      </w:r>
      <w:proofErr w:type="spellEnd"/>
      <w:r w:rsidRPr="008D2225">
        <w:rPr>
          <w:rFonts w:ascii="Times New Roman" w:hAnsi="Times New Roman" w:cs="Times New Roman"/>
          <w:sz w:val="24"/>
          <w:szCs w:val="24"/>
          <w:lang w:eastAsia="fi-FI"/>
        </w:rPr>
        <w:t xml:space="preserve"> </w:t>
      </w:r>
      <w:r w:rsidR="008D2225" w:rsidRPr="008D2225">
        <w:rPr>
          <w:rFonts w:ascii="Times New Roman" w:hAnsi="Times New Roman" w:cs="Times New Roman"/>
          <w:sz w:val="24"/>
          <w:szCs w:val="24"/>
          <w:lang w:eastAsia="fi-FI"/>
        </w:rPr>
        <w:t xml:space="preserve">esittämistä </w:t>
      </w:r>
      <w:r w:rsidRPr="008D2225">
        <w:rPr>
          <w:rFonts w:ascii="Times New Roman" w:hAnsi="Times New Roman" w:cs="Times New Roman"/>
          <w:sz w:val="24"/>
          <w:szCs w:val="24"/>
          <w:lang w:eastAsia="fi-FI"/>
        </w:rPr>
        <w:t xml:space="preserve">muutosehdotuksista on tässä asetusmuutoksessa mukana räjähdysaineiden ympäristönlaatunormit. Sen sijaan </w:t>
      </w:r>
      <w:proofErr w:type="spellStart"/>
      <w:r w:rsidRPr="008D2225">
        <w:rPr>
          <w:rFonts w:ascii="Times New Roman" w:hAnsi="Times New Roman" w:cs="Times New Roman"/>
          <w:sz w:val="24"/>
          <w:szCs w:val="24"/>
          <w:lang w:eastAsia="fi-FI"/>
        </w:rPr>
        <w:t>SYKE:n</w:t>
      </w:r>
      <w:proofErr w:type="spellEnd"/>
      <w:r w:rsidRPr="008D2225">
        <w:rPr>
          <w:rFonts w:ascii="Times New Roman" w:hAnsi="Times New Roman" w:cs="Times New Roman"/>
          <w:sz w:val="24"/>
          <w:szCs w:val="24"/>
          <w:lang w:eastAsia="fi-FI"/>
        </w:rPr>
        <w:t xml:space="preserve"> muutosehdotukseen sisältyvi</w:t>
      </w:r>
      <w:r w:rsidR="009071AC" w:rsidRPr="008D2225">
        <w:rPr>
          <w:rFonts w:ascii="Times New Roman" w:hAnsi="Times New Roman" w:cs="Times New Roman"/>
          <w:sz w:val="24"/>
          <w:szCs w:val="24"/>
          <w:lang w:eastAsia="fi-FI"/>
        </w:rPr>
        <w:t xml:space="preserve">en </w:t>
      </w:r>
      <w:r w:rsidRPr="008D2225">
        <w:rPr>
          <w:rFonts w:ascii="Times New Roman" w:hAnsi="Times New Roman" w:cs="Times New Roman"/>
          <w:sz w:val="24"/>
          <w:szCs w:val="24"/>
          <w:lang w:eastAsia="fi-FI"/>
        </w:rPr>
        <w:t>PFAS-yhdistei</w:t>
      </w:r>
      <w:r w:rsidR="009071AC" w:rsidRPr="008D2225">
        <w:rPr>
          <w:rFonts w:ascii="Times New Roman" w:hAnsi="Times New Roman" w:cs="Times New Roman"/>
          <w:sz w:val="24"/>
          <w:szCs w:val="24"/>
          <w:lang w:eastAsia="fi-FI"/>
        </w:rPr>
        <w:t>den ympäristönlaatunormeja</w:t>
      </w:r>
      <w:r w:rsidRPr="008D2225">
        <w:rPr>
          <w:rFonts w:ascii="Times New Roman" w:hAnsi="Times New Roman" w:cs="Times New Roman"/>
          <w:sz w:val="24"/>
          <w:szCs w:val="24"/>
          <w:lang w:eastAsia="fi-FI"/>
        </w:rPr>
        <w:t xml:space="preserve"> ei nyt ehdoteta lisättävän</w:t>
      </w:r>
      <w:r w:rsidR="006C2EE8" w:rsidRPr="008D2225">
        <w:rPr>
          <w:rFonts w:ascii="Times New Roman" w:hAnsi="Times New Roman" w:cs="Times New Roman"/>
          <w:sz w:val="24"/>
          <w:szCs w:val="24"/>
          <w:lang w:eastAsia="fi-FI"/>
        </w:rPr>
        <w:t xml:space="preserve"> asetuksen liitteen luetteloon</w:t>
      </w:r>
      <w:r w:rsidRPr="008D2225">
        <w:rPr>
          <w:rFonts w:ascii="Times New Roman" w:hAnsi="Times New Roman" w:cs="Times New Roman"/>
          <w:sz w:val="24"/>
          <w:szCs w:val="24"/>
          <w:lang w:eastAsia="fi-FI"/>
        </w:rPr>
        <w:t xml:space="preserve">, koska EU-tasolla valmistellaan näitä </w:t>
      </w:r>
      <w:r w:rsidR="006C2EE8" w:rsidRPr="008D2225">
        <w:rPr>
          <w:rFonts w:ascii="Times New Roman" w:hAnsi="Times New Roman" w:cs="Times New Roman"/>
          <w:sz w:val="24"/>
          <w:szCs w:val="24"/>
          <w:lang w:eastAsia="fi-FI"/>
        </w:rPr>
        <w:t xml:space="preserve">aineita </w:t>
      </w:r>
      <w:r w:rsidRPr="008D2225">
        <w:rPr>
          <w:rFonts w:ascii="Times New Roman" w:hAnsi="Times New Roman" w:cs="Times New Roman"/>
          <w:sz w:val="24"/>
          <w:szCs w:val="24"/>
          <w:lang w:eastAsia="fi-FI"/>
        </w:rPr>
        <w:t>koskevaa sääntelyä.</w:t>
      </w:r>
    </w:p>
    <w:p w14:paraId="5139AB06" w14:textId="77777777" w:rsidR="008E0E40" w:rsidRDefault="008E0E40">
      <w:pPr>
        <w:ind w:left="1304"/>
        <w:jc w:val="both"/>
        <w:rPr>
          <w:rFonts w:ascii="Times New Roman" w:hAnsi="Times New Roman" w:cs="Times New Roman"/>
          <w:sz w:val="24"/>
          <w:szCs w:val="24"/>
          <w:lang w:eastAsia="fi-FI"/>
        </w:rPr>
      </w:pPr>
    </w:p>
    <w:p w14:paraId="31BA0824" w14:textId="583CD8E2" w:rsidR="00E728EA" w:rsidRPr="00D83CEC" w:rsidRDefault="00E728EA" w:rsidP="00D83CEC">
      <w:pPr>
        <w:jc w:val="both"/>
        <w:rPr>
          <w:rFonts w:ascii="Times New Roman" w:hAnsi="Times New Roman" w:cs="Times New Roman"/>
          <w:i/>
          <w:sz w:val="24"/>
          <w:szCs w:val="24"/>
          <w:lang w:eastAsia="fi-FI"/>
        </w:rPr>
      </w:pPr>
      <w:r w:rsidRPr="00D83CEC">
        <w:rPr>
          <w:rFonts w:ascii="Times New Roman" w:hAnsi="Times New Roman" w:cs="Times New Roman"/>
          <w:i/>
          <w:sz w:val="24"/>
          <w:szCs w:val="24"/>
          <w:lang w:eastAsia="fi-FI"/>
        </w:rPr>
        <w:t>Muut muutokset</w:t>
      </w:r>
    </w:p>
    <w:p w14:paraId="5AE239BB" w14:textId="77777777" w:rsidR="001B0436" w:rsidRDefault="00B65126" w:rsidP="00D83CE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w:t>
      </w:r>
      <w:r w:rsidR="0089770A">
        <w:rPr>
          <w:rFonts w:ascii="Times New Roman" w:hAnsi="Times New Roman" w:cs="Times New Roman"/>
          <w:sz w:val="24"/>
          <w:szCs w:val="24"/>
          <w:lang w:eastAsia="fi-FI"/>
        </w:rPr>
        <w:t xml:space="preserve">setuksen liite 5 sisältää vesienhoitosuunnitelmassa esitettävien tietojen luettelon (kohdat 1-20 alakohtineen).  Liitteeseen ei </w:t>
      </w:r>
      <w:r w:rsidR="00712931">
        <w:rPr>
          <w:rFonts w:ascii="Times New Roman" w:hAnsi="Times New Roman" w:cs="Times New Roman"/>
          <w:sz w:val="24"/>
          <w:szCs w:val="24"/>
          <w:lang w:eastAsia="fi-FI"/>
        </w:rPr>
        <w:t xml:space="preserve">nykyisessä muodossa </w:t>
      </w:r>
      <w:r w:rsidR="0089770A">
        <w:rPr>
          <w:rFonts w:ascii="Times New Roman" w:hAnsi="Times New Roman" w:cs="Times New Roman"/>
          <w:sz w:val="24"/>
          <w:szCs w:val="24"/>
          <w:lang w:eastAsia="fi-FI"/>
        </w:rPr>
        <w:t xml:space="preserve">sisälly nimenomaista ilmausta </w:t>
      </w:r>
      <w:r w:rsidR="0089770A" w:rsidRPr="00326E5E">
        <w:rPr>
          <w:rFonts w:ascii="Times New Roman" w:hAnsi="Times New Roman" w:cs="Times New Roman"/>
          <w:sz w:val="24"/>
          <w:szCs w:val="24"/>
          <w:lang w:eastAsia="fi-FI"/>
        </w:rPr>
        <w:t>perusteiden esittämisestä vesienhoitosuunnitelmissa niissä tapauksissa, joissa tietylle pintavesimuodostumatyypin laatutekijälle ei ole mahdollista määritellä vertailuoloja.</w:t>
      </w:r>
      <w:r w:rsidR="0089770A">
        <w:rPr>
          <w:rFonts w:ascii="Times New Roman" w:hAnsi="Times New Roman" w:cs="Times New Roman"/>
          <w:sz w:val="24"/>
          <w:szCs w:val="24"/>
          <w:lang w:eastAsia="fi-FI"/>
        </w:rPr>
        <w:t xml:space="preserve"> Tämän </w:t>
      </w:r>
      <w:r w:rsidR="005B1171">
        <w:rPr>
          <w:rFonts w:ascii="Times New Roman" w:hAnsi="Times New Roman" w:cs="Times New Roman"/>
          <w:sz w:val="24"/>
          <w:szCs w:val="24"/>
          <w:lang w:eastAsia="fi-FI"/>
        </w:rPr>
        <w:t>vuoksi olisi</w:t>
      </w:r>
      <w:r w:rsidR="0089770A">
        <w:rPr>
          <w:rFonts w:ascii="Times New Roman" w:hAnsi="Times New Roman" w:cs="Times New Roman"/>
          <w:sz w:val="24"/>
          <w:szCs w:val="24"/>
          <w:lang w:eastAsia="fi-FI"/>
        </w:rPr>
        <w:t xml:space="preserve"> perusteltua</w:t>
      </w:r>
      <w:r w:rsidR="005B1171">
        <w:rPr>
          <w:rFonts w:ascii="Times New Roman" w:hAnsi="Times New Roman" w:cs="Times New Roman"/>
          <w:sz w:val="24"/>
          <w:szCs w:val="24"/>
          <w:lang w:eastAsia="fi-FI"/>
        </w:rPr>
        <w:t xml:space="preserve"> lisätä </w:t>
      </w:r>
      <w:r w:rsidR="000226D2">
        <w:rPr>
          <w:rFonts w:ascii="Times New Roman" w:hAnsi="Times New Roman" w:cs="Times New Roman"/>
          <w:sz w:val="24"/>
          <w:szCs w:val="24"/>
          <w:lang w:eastAsia="fi-FI"/>
        </w:rPr>
        <w:t xml:space="preserve">ehdotettu </w:t>
      </w:r>
      <w:r w:rsidR="005B1171">
        <w:rPr>
          <w:rFonts w:ascii="Times New Roman" w:hAnsi="Times New Roman" w:cs="Times New Roman"/>
          <w:sz w:val="24"/>
          <w:szCs w:val="24"/>
          <w:lang w:eastAsia="fi-FI"/>
        </w:rPr>
        <w:t>säännös luetteloon</w:t>
      </w:r>
      <w:r w:rsidR="00712931">
        <w:rPr>
          <w:rFonts w:ascii="Times New Roman" w:hAnsi="Times New Roman" w:cs="Times New Roman"/>
          <w:sz w:val="24"/>
          <w:szCs w:val="24"/>
          <w:lang w:eastAsia="fi-FI"/>
        </w:rPr>
        <w:t>.</w:t>
      </w:r>
      <w:r w:rsidR="001B0436">
        <w:rPr>
          <w:rFonts w:ascii="Times New Roman" w:hAnsi="Times New Roman" w:cs="Times New Roman"/>
          <w:sz w:val="24"/>
          <w:szCs w:val="24"/>
          <w:lang w:eastAsia="fi-FI"/>
        </w:rPr>
        <w:t xml:space="preserve"> </w:t>
      </w:r>
    </w:p>
    <w:p w14:paraId="17B60D7A" w14:textId="4899C0A3" w:rsidR="0089770A" w:rsidRDefault="001B0436" w:rsidP="00D83CE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lastRenderedPageBreak/>
        <w:t xml:space="preserve">Liitteen 5 kohtaa 1 ehdotetaan myös muutettavan rakenteellisesti selkeämpään muotoon. Liite 5 jaettaisiin siten kolmeen kohtaan, jotka olisivat kohdat 1. a), 1. b) ja 1. c). Näistä 1. c) –kohta sisältäisi </w:t>
      </w:r>
      <w:r w:rsidR="00A202B6">
        <w:rPr>
          <w:rFonts w:ascii="Times New Roman" w:hAnsi="Times New Roman" w:cs="Times New Roman"/>
          <w:sz w:val="24"/>
          <w:szCs w:val="24"/>
          <w:lang w:eastAsia="fi-FI"/>
        </w:rPr>
        <w:t>edellä mainitun pintavesimuodostumatyypin vertailuolojen poisjättämistä koskevan uuden säännöksen.</w:t>
      </w:r>
    </w:p>
    <w:p w14:paraId="057E7ED4" w14:textId="7C44B71E" w:rsidR="005B1171" w:rsidRDefault="0089770A" w:rsidP="00D83CE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 27</w:t>
      </w:r>
      <w:r w:rsidR="00712931">
        <w:rPr>
          <w:rFonts w:ascii="Times New Roman" w:hAnsi="Times New Roman" w:cs="Times New Roman"/>
          <w:sz w:val="24"/>
          <w:szCs w:val="24"/>
          <w:lang w:eastAsia="fi-FI"/>
        </w:rPr>
        <w:t xml:space="preserve"> §</w:t>
      </w:r>
      <w:r w:rsidR="005B1171">
        <w:rPr>
          <w:rFonts w:ascii="Times New Roman" w:hAnsi="Times New Roman" w:cs="Times New Roman"/>
          <w:sz w:val="24"/>
          <w:szCs w:val="24"/>
          <w:lang w:eastAsia="fi-FI"/>
        </w:rPr>
        <w:t xml:space="preserve"> koskee tiedottamista ja sen </w:t>
      </w:r>
      <w:r>
        <w:rPr>
          <w:rFonts w:ascii="Times New Roman" w:hAnsi="Times New Roman" w:cs="Times New Roman"/>
          <w:sz w:val="24"/>
          <w:szCs w:val="24"/>
          <w:lang w:eastAsia="fi-FI"/>
        </w:rPr>
        <w:t>2 momentissa säädetään</w:t>
      </w:r>
      <w:r w:rsidR="00712931">
        <w:rPr>
          <w:rFonts w:ascii="Times New Roman" w:hAnsi="Times New Roman" w:cs="Times New Roman"/>
          <w:sz w:val="24"/>
          <w:szCs w:val="24"/>
          <w:lang w:eastAsia="fi-FI"/>
        </w:rPr>
        <w:t xml:space="preserve"> kuulemisesta, kun pohjavesialueen luokkaa tai rajaa muutetaan vesienhoitosuunnitelmasta erillisenä menettelynä. Nykyisin tästä säädetään </w:t>
      </w:r>
      <w:r w:rsidR="005B1171">
        <w:rPr>
          <w:rFonts w:ascii="Times New Roman" w:hAnsi="Times New Roman" w:cs="Times New Roman"/>
          <w:sz w:val="24"/>
          <w:szCs w:val="24"/>
          <w:lang w:eastAsia="fi-FI"/>
        </w:rPr>
        <w:t xml:space="preserve">vesienhoidon ja merenhoidon järjestämisestä annetun </w:t>
      </w:r>
      <w:r w:rsidR="00712931">
        <w:rPr>
          <w:rFonts w:ascii="Times New Roman" w:hAnsi="Times New Roman" w:cs="Times New Roman"/>
          <w:sz w:val="24"/>
          <w:szCs w:val="24"/>
          <w:lang w:eastAsia="fi-FI"/>
        </w:rPr>
        <w:t xml:space="preserve">lain 10 d §:n 1 momentissa. </w:t>
      </w:r>
      <w:r w:rsidR="005B1171">
        <w:rPr>
          <w:rFonts w:ascii="Times New Roman" w:hAnsi="Times New Roman" w:cs="Times New Roman"/>
          <w:sz w:val="24"/>
          <w:szCs w:val="24"/>
          <w:lang w:eastAsia="fi-FI"/>
        </w:rPr>
        <w:t xml:space="preserve">Asetuksen </w:t>
      </w:r>
      <w:r w:rsidR="000226D2">
        <w:rPr>
          <w:rFonts w:ascii="Times New Roman" w:hAnsi="Times New Roman" w:cs="Times New Roman"/>
          <w:sz w:val="24"/>
          <w:szCs w:val="24"/>
          <w:lang w:eastAsia="fi-FI"/>
        </w:rPr>
        <w:t xml:space="preserve">27 §:n </w:t>
      </w:r>
      <w:r w:rsidR="005B1171">
        <w:rPr>
          <w:rFonts w:ascii="Times New Roman" w:hAnsi="Times New Roman" w:cs="Times New Roman"/>
          <w:sz w:val="24"/>
          <w:szCs w:val="24"/>
          <w:lang w:eastAsia="fi-FI"/>
        </w:rPr>
        <w:t>2 momentti voidaan siten poistaa tarpeettomana.</w:t>
      </w:r>
    </w:p>
    <w:p w14:paraId="5799B8FE" w14:textId="33C9299E" w:rsidR="002022C3" w:rsidRDefault="000D1BB3" w:rsidP="00D83CE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w:t>
      </w:r>
      <w:r w:rsidRPr="00580714">
        <w:rPr>
          <w:rFonts w:ascii="Times New Roman" w:hAnsi="Times New Roman" w:cs="Times New Roman"/>
          <w:sz w:val="24"/>
          <w:szCs w:val="24"/>
          <w:lang w:eastAsia="fi-FI"/>
        </w:rPr>
        <w:t>setuksen 4</w:t>
      </w:r>
      <w:r>
        <w:rPr>
          <w:rFonts w:ascii="Times New Roman" w:hAnsi="Times New Roman" w:cs="Times New Roman"/>
          <w:sz w:val="24"/>
          <w:szCs w:val="24"/>
          <w:lang w:eastAsia="fi-FI"/>
        </w:rPr>
        <w:t xml:space="preserve"> §:n 2 momentti sisältää inf</w:t>
      </w:r>
      <w:r w:rsidR="00F52A16">
        <w:rPr>
          <w:rFonts w:ascii="Times New Roman" w:hAnsi="Times New Roman" w:cs="Times New Roman"/>
          <w:sz w:val="24"/>
          <w:szCs w:val="24"/>
          <w:lang w:eastAsia="fi-FI"/>
        </w:rPr>
        <w:t>ormatiiviset viittaukset kahteen</w:t>
      </w:r>
      <w:r>
        <w:rPr>
          <w:rFonts w:ascii="Times New Roman" w:hAnsi="Times New Roman" w:cs="Times New Roman"/>
          <w:sz w:val="24"/>
          <w:szCs w:val="24"/>
          <w:lang w:eastAsia="fi-FI"/>
        </w:rPr>
        <w:t xml:space="preserve"> </w:t>
      </w:r>
      <w:r w:rsidR="002022C3">
        <w:rPr>
          <w:rFonts w:ascii="Times New Roman" w:hAnsi="Times New Roman" w:cs="Times New Roman"/>
          <w:sz w:val="24"/>
          <w:szCs w:val="24"/>
          <w:lang w:eastAsia="fi-FI"/>
        </w:rPr>
        <w:t xml:space="preserve">kumottuun </w:t>
      </w:r>
      <w:r>
        <w:rPr>
          <w:rFonts w:ascii="Times New Roman" w:hAnsi="Times New Roman" w:cs="Times New Roman"/>
          <w:sz w:val="24"/>
          <w:szCs w:val="24"/>
          <w:lang w:eastAsia="fi-FI"/>
        </w:rPr>
        <w:t>säädökseen</w:t>
      </w:r>
      <w:r w:rsidR="00A82785">
        <w:rPr>
          <w:rFonts w:ascii="Times New Roman" w:hAnsi="Times New Roman" w:cs="Times New Roman"/>
          <w:sz w:val="24"/>
          <w:szCs w:val="24"/>
          <w:lang w:eastAsia="fi-FI"/>
        </w:rPr>
        <w:t>. Ensimmäinen säädös on</w:t>
      </w:r>
      <w:r>
        <w:rPr>
          <w:rFonts w:ascii="Times New Roman" w:hAnsi="Times New Roman" w:cs="Times New Roman"/>
          <w:sz w:val="24"/>
          <w:szCs w:val="24"/>
          <w:lang w:eastAsia="fi-FI"/>
        </w:rPr>
        <w:t xml:space="preserve"> valtioneuvoston päätö</w:t>
      </w:r>
      <w:r w:rsidR="00A82785">
        <w:rPr>
          <w:rFonts w:ascii="Times New Roman" w:hAnsi="Times New Roman" w:cs="Times New Roman"/>
          <w:sz w:val="24"/>
          <w:szCs w:val="24"/>
          <w:lang w:eastAsia="fi-FI"/>
        </w:rPr>
        <w:t>s</w:t>
      </w:r>
      <w:r w:rsidR="002022C3">
        <w:rPr>
          <w:rFonts w:ascii="Times New Roman" w:hAnsi="Times New Roman" w:cs="Times New Roman"/>
          <w:sz w:val="24"/>
          <w:szCs w:val="24"/>
          <w:lang w:eastAsia="fi-FI"/>
        </w:rPr>
        <w:t xml:space="preserve"> suojelua ja parantamista edellyttävien sisävesien laadusta kalojen elinolon turvaamiseksi</w:t>
      </w:r>
      <w:r>
        <w:rPr>
          <w:rFonts w:ascii="Times New Roman" w:hAnsi="Times New Roman" w:cs="Times New Roman"/>
          <w:sz w:val="24"/>
          <w:szCs w:val="24"/>
          <w:lang w:eastAsia="fi-FI"/>
        </w:rPr>
        <w:t xml:space="preserve"> </w:t>
      </w:r>
      <w:r w:rsidR="002022C3">
        <w:rPr>
          <w:rFonts w:ascii="Times New Roman" w:hAnsi="Times New Roman" w:cs="Times New Roman"/>
          <w:sz w:val="24"/>
          <w:szCs w:val="24"/>
          <w:lang w:eastAsia="fi-FI"/>
        </w:rPr>
        <w:t>(</w:t>
      </w:r>
      <w:r>
        <w:rPr>
          <w:rFonts w:ascii="Times New Roman" w:hAnsi="Times New Roman" w:cs="Times New Roman"/>
          <w:sz w:val="24"/>
          <w:szCs w:val="24"/>
          <w:lang w:eastAsia="fi-FI"/>
        </w:rPr>
        <w:t>1172</w:t>
      </w:r>
      <w:r w:rsidR="00246039">
        <w:rPr>
          <w:rFonts w:ascii="Times New Roman" w:hAnsi="Times New Roman" w:cs="Times New Roman"/>
          <w:sz w:val="24"/>
          <w:szCs w:val="24"/>
          <w:lang w:eastAsia="fi-FI"/>
        </w:rPr>
        <w:t>/1999</w:t>
      </w:r>
      <w:r w:rsidR="002022C3">
        <w:rPr>
          <w:rFonts w:ascii="Times New Roman" w:hAnsi="Times New Roman" w:cs="Times New Roman"/>
          <w:sz w:val="24"/>
          <w:szCs w:val="24"/>
          <w:lang w:eastAsia="fi-FI"/>
        </w:rPr>
        <w:t>), joka o</w:t>
      </w:r>
      <w:r w:rsidR="00A82785">
        <w:rPr>
          <w:rFonts w:ascii="Times New Roman" w:hAnsi="Times New Roman" w:cs="Times New Roman"/>
          <w:sz w:val="24"/>
          <w:szCs w:val="24"/>
          <w:lang w:eastAsia="fi-FI"/>
        </w:rPr>
        <w:t>n kumottu asetuksella 1281/2014. Toinen säädös</w:t>
      </w:r>
      <w:r w:rsidR="002022C3">
        <w:rPr>
          <w:rFonts w:ascii="Times New Roman" w:hAnsi="Times New Roman" w:cs="Times New Roman"/>
          <w:sz w:val="24"/>
          <w:szCs w:val="24"/>
          <w:lang w:eastAsia="fi-FI"/>
        </w:rPr>
        <w:t xml:space="preserve"> </w:t>
      </w:r>
      <w:r w:rsidR="00A82785">
        <w:rPr>
          <w:rFonts w:ascii="Times New Roman" w:hAnsi="Times New Roman" w:cs="Times New Roman"/>
          <w:sz w:val="24"/>
          <w:szCs w:val="24"/>
          <w:lang w:eastAsia="fi-FI"/>
        </w:rPr>
        <w:t xml:space="preserve">on </w:t>
      </w:r>
      <w:r w:rsidR="00F52A16">
        <w:rPr>
          <w:rFonts w:ascii="Times New Roman" w:hAnsi="Times New Roman" w:cs="Times New Roman"/>
          <w:sz w:val="24"/>
          <w:szCs w:val="24"/>
          <w:lang w:eastAsia="fi-FI"/>
        </w:rPr>
        <w:t>valtioneuvoston asetu</w:t>
      </w:r>
      <w:r w:rsidR="00A82785">
        <w:rPr>
          <w:rFonts w:ascii="Times New Roman" w:hAnsi="Times New Roman" w:cs="Times New Roman"/>
          <w:sz w:val="24"/>
          <w:szCs w:val="24"/>
          <w:lang w:eastAsia="fi-FI"/>
        </w:rPr>
        <w:t>s</w:t>
      </w:r>
      <w:r w:rsidR="002022C3">
        <w:rPr>
          <w:rFonts w:ascii="Times New Roman" w:hAnsi="Times New Roman" w:cs="Times New Roman"/>
          <w:sz w:val="24"/>
          <w:szCs w:val="24"/>
          <w:lang w:eastAsia="fi-FI"/>
        </w:rPr>
        <w:t xml:space="preserve"> maataloudesta peräisin olevien nitraattien vesiin pääsyn rajoittamisesta</w:t>
      </w:r>
      <w:r w:rsidR="00F52A16">
        <w:rPr>
          <w:rFonts w:ascii="Times New Roman" w:hAnsi="Times New Roman" w:cs="Times New Roman"/>
          <w:sz w:val="24"/>
          <w:szCs w:val="24"/>
          <w:lang w:eastAsia="fi-FI"/>
        </w:rPr>
        <w:t xml:space="preserve"> </w:t>
      </w:r>
      <w:r w:rsidR="002022C3">
        <w:rPr>
          <w:rFonts w:ascii="Times New Roman" w:hAnsi="Times New Roman" w:cs="Times New Roman"/>
          <w:sz w:val="24"/>
          <w:szCs w:val="24"/>
          <w:lang w:eastAsia="fi-FI"/>
        </w:rPr>
        <w:t>(</w:t>
      </w:r>
      <w:r w:rsidR="00F52A16">
        <w:rPr>
          <w:rFonts w:ascii="Times New Roman" w:hAnsi="Times New Roman" w:cs="Times New Roman"/>
          <w:sz w:val="24"/>
          <w:szCs w:val="24"/>
          <w:lang w:eastAsia="fi-FI"/>
        </w:rPr>
        <w:t>931/2000</w:t>
      </w:r>
      <w:r w:rsidR="002022C3">
        <w:rPr>
          <w:rFonts w:ascii="Times New Roman" w:hAnsi="Times New Roman" w:cs="Times New Roman"/>
          <w:sz w:val="24"/>
          <w:szCs w:val="24"/>
          <w:lang w:eastAsia="fi-FI"/>
        </w:rPr>
        <w:t>)</w:t>
      </w:r>
      <w:r w:rsidR="00F52A16">
        <w:rPr>
          <w:rFonts w:ascii="Times New Roman" w:hAnsi="Times New Roman" w:cs="Times New Roman"/>
          <w:sz w:val="24"/>
          <w:szCs w:val="24"/>
          <w:lang w:eastAsia="fi-FI"/>
        </w:rPr>
        <w:t>, jo</w:t>
      </w:r>
      <w:r w:rsidR="002022C3">
        <w:rPr>
          <w:rFonts w:ascii="Times New Roman" w:hAnsi="Times New Roman" w:cs="Times New Roman"/>
          <w:sz w:val="24"/>
          <w:szCs w:val="24"/>
          <w:lang w:eastAsia="fi-FI"/>
        </w:rPr>
        <w:t>ka on kumottu valtioneuvoston asetuksella</w:t>
      </w:r>
      <w:r w:rsidR="002022C3" w:rsidRPr="00F52A16">
        <w:rPr>
          <w:rFonts w:ascii="Times New Roman" w:hAnsi="Times New Roman" w:cs="Times New Roman"/>
          <w:sz w:val="24"/>
          <w:szCs w:val="24"/>
          <w:lang w:eastAsia="fi-FI"/>
        </w:rPr>
        <w:t xml:space="preserve"> eräiden maa- ja puutarhataloudesta peräisin olevien päästöjen rajoittamisesta </w:t>
      </w:r>
      <w:r w:rsidR="002022C3">
        <w:rPr>
          <w:rFonts w:ascii="Times New Roman" w:hAnsi="Times New Roman" w:cs="Times New Roman"/>
          <w:sz w:val="24"/>
          <w:szCs w:val="24"/>
          <w:lang w:eastAsia="fi-FI"/>
        </w:rPr>
        <w:t>(</w:t>
      </w:r>
      <w:r w:rsidR="002022C3" w:rsidRPr="00F52A16">
        <w:rPr>
          <w:rFonts w:ascii="Times New Roman" w:hAnsi="Times New Roman" w:cs="Times New Roman"/>
          <w:sz w:val="24"/>
          <w:szCs w:val="24"/>
          <w:lang w:eastAsia="fi-FI"/>
        </w:rPr>
        <w:t>1250/2014</w:t>
      </w:r>
      <w:r w:rsidR="00584C90">
        <w:rPr>
          <w:rFonts w:ascii="Times New Roman" w:hAnsi="Times New Roman" w:cs="Times New Roman"/>
          <w:sz w:val="24"/>
          <w:szCs w:val="24"/>
          <w:lang w:eastAsia="fi-FI"/>
        </w:rPr>
        <w:t xml:space="preserve">, </w:t>
      </w:r>
      <w:r w:rsidR="00584C90" w:rsidRPr="000226D2">
        <w:rPr>
          <w:rFonts w:ascii="Times New Roman" w:hAnsi="Times New Roman" w:cs="Times New Roman"/>
          <w:i/>
          <w:sz w:val="24"/>
          <w:szCs w:val="24"/>
          <w:lang w:eastAsia="fi-FI"/>
        </w:rPr>
        <w:t>jäljempänä nitraattiasetus</w:t>
      </w:r>
      <w:r w:rsidR="002022C3">
        <w:rPr>
          <w:rFonts w:ascii="Times New Roman" w:hAnsi="Times New Roman" w:cs="Times New Roman"/>
          <w:sz w:val="24"/>
          <w:szCs w:val="24"/>
          <w:lang w:eastAsia="fi-FI"/>
        </w:rPr>
        <w:t>).</w:t>
      </w:r>
    </w:p>
    <w:p w14:paraId="42EFE3EA" w14:textId="2AC79B2C" w:rsidR="000D1BB3" w:rsidRDefault="002022C3" w:rsidP="00D83CE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Vesienhoitoasetuksen 4 §:n 2 </w:t>
      </w:r>
      <w:r w:rsidR="00F52A16">
        <w:rPr>
          <w:rFonts w:ascii="Times New Roman" w:hAnsi="Times New Roman" w:cs="Times New Roman"/>
          <w:sz w:val="24"/>
          <w:szCs w:val="24"/>
          <w:lang w:eastAsia="fi-FI"/>
        </w:rPr>
        <w:t>momentista poistettaisiin</w:t>
      </w:r>
      <w:r w:rsidR="00F52A16" w:rsidRPr="00580714">
        <w:rPr>
          <w:rFonts w:ascii="Times New Roman" w:hAnsi="Times New Roman" w:cs="Times New Roman"/>
          <w:sz w:val="24"/>
          <w:szCs w:val="24"/>
          <w:lang w:eastAsia="fi-FI"/>
        </w:rPr>
        <w:t xml:space="preserve"> viittaukset kumottuihin asetuksiin ja </w:t>
      </w:r>
      <w:r w:rsidR="00F52A16">
        <w:rPr>
          <w:rFonts w:ascii="Times New Roman" w:hAnsi="Times New Roman" w:cs="Times New Roman"/>
          <w:sz w:val="24"/>
          <w:szCs w:val="24"/>
          <w:lang w:eastAsia="fi-FI"/>
        </w:rPr>
        <w:t xml:space="preserve">siihen </w:t>
      </w:r>
      <w:r w:rsidR="00F52A16" w:rsidRPr="00580714">
        <w:rPr>
          <w:rFonts w:ascii="Times New Roman" w:hAnsi="Times New Roman" w:cs="Times New Roman"/>
          <w:sz w:val="24"/>
          <w:szCs w:val="24"/>
          <w:lang w:eastAsia="fi-FI"/>
        </w:rPr>
        <w:t>tehtäisiin uusi viit</w:t>
      </w:r>
      <w:r w:rsidR="00F52A16">
        <w:rPr>
          <w:rFonts w:ascii="Times New Roman" w:hAnsi="Times New Roman" w:cs="Times New Roman"/>
          <w:sz w:val="24"/>
          <w:szCs w:val="24"/>
          <w:lang w:eastAsia="fi-FI"/>
        </w:rPr>
        <w:t>taus ajantasaiseen sääntelyyn.</w:t>
      </w:r>
      <w:r w:rsidR="00F52A16" w:rsidRPr="00F52A16">
        <w:t xml:space="preserve"> </w:t>
      </w:r>
      <w:r>
        <w:rPr>
          <w:rFonts w:ascii="Times New Roman" w:hAnsi="Times New Roman" w:cs="Times New Roman"/>
          <w:sz w:val="24"/>
          <w:szCs w:val="24"/>
          <w:lang w:eastAsia="fi-FI"/>
        </w:rPr>
        <w:t>Edellä mainittuun</w:t>
      </w:r>
      <w:r w:rsidR="00F52A16">
        <w:rPr>
          <w:rFonts w:ascii="Times New Roman" w:hAnsi="Times New Roman" w:cs="Times New Roman"/>
          <w:sz w:val="24"/>
          <w:szCs w:val="24"/>
          <w:lang w:eastAsia="fi-FI"/>
        </w:rPr>
        <w:t xml:space="preserve"> 2 momenttiin sisällytettäisiin siten informatiivinen viittaus </w:t>
      </w:r>
      <w:r w:rsidR="00584C90">
        <w:rPr>
          <w:rFonts w:ascii="Times New Roman" w:hAnsi="Times New Roman" w:cs="Times New Roman"/>
          <w:sz w:val="24"/>
          <w:szCs w:val="24"/>
          <w:lang w:eastAsia="fi-FI"/>
        </w:rPr>
        <w:t>nitraattiasetukseen</w:t>
      </w:r>
      <w:r w:rsidR="00F52A16">
        <w:rPr>
          <w:rFonts w:ascii="Times New Roman" w:hAnsi="Times New Roman" w:cs="Times New Roman"/>
          <w:sz w:val="24"/>
          <w:szCs w:val="24"/>
          <w:lang w:eastAsia="fi-FI"/>
        </w:rPr>
        <w:t xml:space="preserve">. Asetus </w:t>
      </w:r>
      <w:r w:rsidR="00F52A16" w:rsidRPr="00F52A16">
        <w:rPr>
          <w:rFonts w:ascii="Times New Roman" w:hAnsi="Times New Roman" w:cs="Times New Roman"/>
          <w:sz w:val="24"/>
          <w:szCs w:val="24"/>
          <w:lang w:eastAsia="fi-FI"/>
        </w:rPr>
        <w:t>on voimassa 1.4.2015 alkaen.</w:t>
      </w:r>
      <w:r w:rsidR="00F52A16">
        <w:rPr>
          <w:rFonts w:ascii="Times New Roman" w:hAnsi="Times New Roman" w:cs="Times New Roman"/>
          <w:sz w:val="24"/>
          <w:szCs w:val="24"/>
          <w:lang w:eastAsia="fi-FI"/>
        </w:rPr>
        <w:t xml:space="preserve"> </w:t>
      </w:r>
    </w:p>
    <w:p w14:paraId="71DFB92E" w14:textId="48F6E5B1" w:rsidR="0089770A" w:rsidRDefault="005B1171" w:rsidP="00D83CE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w:t>
      </w:r>
      <w:r w:rsidR="0089770A">
        <w:rPr>
          <w:rFonts w:ascii="Times New Roman" w:hAnsi="Times New Roman" w:cs="Times New Roman"/>
          <w:sz w:val="24"/>
          <w:szCs w:val="24"/>
          <w:lang w:eastAsia="fi-FI"/>
        </w:rPr>
        <w:t xml:space="preserve"> 2 §:</w:t>
      </w:r>
      <w:r>
        <w:rPr>
          <w:rFonts w:ascii="Times New Roman" w:hAnsi="Times New Roman" w:cs="Times New Roman"/>
          <w:sz w:val="24"/>
          <w:szCs w:val="24"/>
          <w:lang w:eastAsia="fi-FI"/>
        </w:rPr>
        <w:t>ssä säädetään vesienhoitosuunnitelmakaudesta ja viitataan lakiin sen alkuperäisellä nimikkeellä vesienhoitolaki. Lain nimike on muutettu säädöksellä 272/2011 (voimaan 1.4.2011), kun merenhoitoa koskevat säännökset on lisätty</w:t>
      </w:r>
      <w:r w:rsidR="000226D2">
        <w:rPr>
          <w:rFonts w:ascii="Times New Roman" w:hAnsi="Times New Roman" w:cs="Times New Roman"/>
          <w:sz w:val="24"/>
          <w:szCs w:val="24"/>
          <w:lang w:eastAsia="fi-FI"/>
        </w:rPr>
        <w:t xml:space="preserve"> lakiin</w:t>
      </w:r>
      <w:r>
        <w:rPr>
          <w:rFonts w:ascii="Times New Roman" w:hAnsi="Times New Roman" w:cs="Times New Roman"/>
          <w:sz w:val="24"/>
          <w:szCs w:val="24"/>
          <w:lang w:eastAsia="fi-FI"/>
        </w:rPr>
        <w:t xml:space="preserve">. Sääntelyn selkeyden vuoksi olisi </w:t>
      </w:r>
      <w:r w:rsidR="000226D2">
        <w:rPr>
          <w:rFonts w:ascii="Times New Roman" w:hAnsi="Times New Roman" w:cs="Times New Roman"/>
          <w:sz w:val="24"/>
          <w:szCs w:val="24"/>
          <w:lang w:eastAsia="fi-FI"/>
        </w:rPr>
        <w:t>perusteltua tehdä ehdotettu</w:t>
      </w:r>
      <w:r>
        <w:rPr>
          <w:rFonts w:ascii="Times New Roman" w:hAnsi="Times New Roman" w:cs="Times New Roman"/>
          <w:sz w:val="24"/>
          <w:szCs w:val="24"/>
          <w:lang w:eastAsia="fi-FI"/>
        </w:rPr>
        <w:t xml:space="preserve"> tekninen ajantasaistus, jolla lain nimike 2 §:ssä</w:t>
      </w:r>
      <w:r w:rsidR="0089770A">
        <w:rPr>
          <w:rFonts w:ascii="Times New Roman" w:hAnsi="Times New Roman" w:cs="Times New Roman"/>
          <w:sz w:val="24"/>
          <w:szCs w:val="24"/>
          <w:lang w:eastAsia="fi-FI"/>
        </w:rPr>
        <w:t xml:space="preserve"> päivitettäisiin nykyiseen muotoonsa</w:t>
      </w:r>
      <w:r>
        <w:rPr>
          <w:rFonts w:ascii="Times New Roman" w:hAnsi="Times New Roman" w:cs="Times New Roman"/>
          <w:sz w:val="24"/>
          <w:szCs w:val="24"/>
          <w:lang w:eastAsia="fi-FI"/>
        </w:rPr>
        <w:t>.</w:t>
      </w:r>
    </w:p>
    <w:p w14:paraId="36C5EABE" w14:textId="7E609006" w:rsidR="0019191A" w:rsidRDefault="00976F8B" w:rsidP="00051686">
      <w:pPr>
        <w:jc w:val="both"/>
        <w:rPr>
          <w:rFonts w:ascii="Times New Roman" w:hAnsi="Times New Roman" w:cs="Times New Roman"/>
          <w:b/>
          <w:sz w:val="24"/>
          <w:szCs w:val="24"/>
          <w:lang w:eastAsia="fi-FI"/>
        </w:rPr>
      </w:pPr>
      <w:r>
        <w:rPr>
          <w:rFonts w:ascii="Times New Roman" w:hAnsi="Times New Roman" w:cs="Times New Roman"/>
          <w:b/>
          <w:sz w:val="24"/>
          <w:szCs w:val="24"/>
          <w:lang w:eastAsia="fi-FI"/>
        </w:rPr>
        <w:t>3. Asetusehdotus</w:t>
      </w:r>
    </w:p>
    <w:p w14:paraId="59823183" w14:textId="77777777" w:rsidR="009B725C" w:rsidRDefault="009B725C" w:rsidP="00051686">
      <w:pPr>
        <w:jc w:val="both"/>
        <w:rPr>
          <w:rFonts w:ascii="Times New Roman" w:hAnsi="Times New Roman" w:cs="Times New Roman"/>
          <w:b/>
          <w:sz w:val="24"/>
          <w:szCs w:val="24"/>
          <w:lang w:eastAsia="fi-FI"/>
        </w:rPr>
      </w:pPr>
    </w:p>
    <w:p w14:paraId="715E3A08" w14:textId="5F2018F4" w:rsidR="00A12857" w:rsidRDefault="00976F8B" w:rsidP="00051686">
      <w:pPr>
        <w:jc w:val="both"/>
        <w:rPr>
          <w:rFonts w:ascii="Times New Roman" w:hAnsi="Times New Roman" w:cs="Times New Roman"/>
          <w:b/>
          <w:sz w:val="24"/>
          <w:szCs w:val="24"/>
          <w:lang w:eastAsia="fi-FI"/>
        </w:rPr>
      </w:pPr>
      <w:r>
        <w:rPr>
          <w:rFonts w:ascii="Times New Roman" w:hAnsi="Times New Roman" w:cs="Times New Roman"/>
          <w:b/>
          <w:sz w:val="24"/>
          <w:szCs w:val="24"/>
          <w:lang w:eastAsia="fi-FI"/>
        </w:rPr>
        <w:t>3.1 Keskeiset ehdotukset ja säädösperusta</w:t>
      </w:r>
    </w:p>
    <w:p w14:paraId="32BFCB51" w14:textId="6B831B9B" w:rsidR="00B62B17" w:rsidRDefault="008E0E40" w:rsidP="00B62B17">
      <w:pPr>
        <w:jc w:val="both"/>
        <w:rPr>
          <w:rFonts w:ascii="Times New Roman" w:hAnsi="Times New Roman" w:cs="Times New Roman"/>
          <w:sz w:val="24"/>
          <w:szCs w:val="24"/>
          <w:lang w:eastAsia="fi-FI"/>
        </w:rPr>
      </w:pPr>
      <w:r w:rsidRPr="00580714">
        <w:rPr>
          <w:rFonts w:ascii="Times New Roman" w:hAnsi="Times New Roman" w:cs="Times New Roman"/>
          <w:i/>
          <w:sz w:val="24"/>
          <w:szCs w:val="24"/>
          <w:lang w:eastAsia="fi-FI"/>
        </w:rPr>
        <w:t>Ehdotukset</w:t>
      </w:r>
    </w:p>
    <w:p w14:paraId="10E531CE" w14:textId="77777777" w:rsidR="008E0E40" w:rsidRPr="00D83CEC" w:rsidRDefault="008E0E40" w:rsidP="008E0E40">
      <w:pPr>
        <w:ind w:left="1300"/>
        <w:jc w:val="both"/>
        <w:rPr>
          <w:rFonts w:ascii="Times New Roman" w:hAnsi="Times New Roman" w:cs="Times New Roman"/>
          <w:i/>
          <w:sz w:val="24"/>
          <w:szCs w:val="24"/>
          <w:lang w:eastAsia="fi-FI"/>
        </w:rPr>
      </w:pPr>
      <w:r w:rsidRPr="00D83CEC">
        <w:rPr>
          <w:rFonts w:ascii="Times New Roman" w:hAnsi="Times New Roman" w:cs="Times New Roman"/>
          <w:i/>
          <w:sz w:val="24"/>
          <w:szCs w:val="24"/>
          <w:lang w:eastAsia="fi-FI"/>
        </w:rPr>
        <w:t>Räjähdysaineiden ympäristönlaatunormit</w:t>
      </w:r>
    </w:p>
    <w:p w14:paraId="43B47138" w14:textId="0A300472" w:rsidR="008E0E40" w:rsidRDefault="008E0E40" w:rsidP="008E0E40">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Ehdotuksena on, että </w:t>
      </w:r>
      <w:r w:rsidRPr="00580714">
        <w:rPr>
          <w:rFonts w:ascii="Times New Roman" w:hAnsi="Times New Roman" w:cs="Times New Roman"/>
          <w:sz w:val="24"/>
          <w:szCs w:val="24"/>
          <w:lang w:eastAsia="fi-FI"/>
        </w:rPr>
        <w:t xml:space="preserve">vesienhoitoasetuksen liitteeseen 7, kohtaan A lisättäisiin pohjaveden ympäristönlaatunormit </w:t>
      </w:r>
      <w:r w:rsidR="002F49EE">
        <w:rPr>
          <w:rFonts w:ascii="Times New Roman" w:hAnsi="Times New Roman" w:cs="Times New Roman"/>
          <w:sz w:val="24"/>
          <w:szCs w:val="24"/>
          <w:lang w:eastAsia="fi-FI"/>
        </w:rPr>
        <w:t xml:space="preserve">eräille </w:t>
      </w:r>
      <w:r w:rsidRPr="00580714">
        <w:rPr>
          <w:rFonts w:ascii="Times New Roman" w:hAnsi="Times New Roman" w:cs="Times New Roman"/>
          <w:sz w:val="24"/>
          <w:szCs w:val="24"/>
          <w:lang w:eastAsia="fi-FI"/>
        </w:rPr>
        <w:t xml:space="preserve">räjähdysaineille (TNT (2, 4, 6-trinitrotolueeni) </w:t>
      </w:r>
      <w:r w:rsidR="008D2225">
        <w:rPr>
          <w:rFonts w:ascii="Times New Roman" w:hAnsi="Times New Roman" w:cs="Times New Roman"/>
          <w:sz w:val="24"/>
          <w:szCs w:val="24"/>
          <w:lang w:eastAsia="fi-FI"/>
        </w:rPr>
        <w:t>järjestys</w:t>
      </w:r>
      <w:r w:rsidRPr="00580714">
        <w:rPr>
          <w:rFonts w:ascii="Times New Roman" w:hAnsi="Times New Roman" w:cs="Times New Roman"/>
          <w:sz w:val="24"/>
          <w:szCs w:val="24"/>
          <w:lang w:eastAsia="fi-FI"/>
        </w:rPr>
        <w:t>numero 44, RDX (</w:t>
      </w:r>
      <w:proofErr w:type="spellStart"/>
      <w:r w:rsidRPr="00580714">
        <w:rPr>
          <w:rFonts w:ascii="Times New Roman" w:hAnsi="Times New Roman" w:cs="Times New Roman"/>
          <w:sz w:val="24"/>
          <w:szCs w:val="24"/>
          <w:lang w:eastAsia="fi-FI"/>
        </w:rPr>
        <w:t>Heksogeeni</w:t>
      </w:r>
      <w:proofErr w:type="spellEnd"/>
      <w:r w:rsidRPr="00580714">
        <w:rPr>
          <w:rFonts w:ascii="Times New Roman" w:hAnsi="Times New Roman" w:cs="Times New Roman"/>
          <w:sz w:val="24"/>
          <w:szCs w:val="24"/>
          <w:lang w:eastAsia="fi-FI"/>
        </w:rPr>
        <w:t xml:space="preserve">) </w:t>
      </w:r>
      <w:r w:rsidR="008D2225">
        <w:rPr>
          <w:rFonts w:ascii="Times New Roman" w:hAnsi="Times New Roman" w:cs="Times New Roman"/>
          <w:sz w:val="24"/>
          <w:szCs w:val="24"/>
          <w:lang w:eastAsia="fi-FI"/>
        </w:rPr>
        <w:t>järjestys</w:t>
      </w:r>
      <w:r w:rsidRPr="00580714">
        <w:rPr>
          <w:rFonts w:ascii="Times New Roman" w:hAnsi="Times New Roman" w:cs="Times New Roman"/>
          <w:sz w:val="24"/>
          <w:szCs w:val="24"/>
          <w:lang w:eastAsia="fi-FI"/>
        </w:rPr>
        <w:t>numero 45 ja HMX (</w:t>
      </w:r>
      <w:proofErr w:type="spellStart"/>
      <w:r w:rsidRPr="00580714">
        <w:rPr>
          <w:rFonts w:ascii="Times New Roman" w:hAnsi="Times New Roman" w:cs="Times New Roman"/>
          <w:sz w:val="24"/>
          <w:szCs w:val="24"/>
          <w:lang w:eastAsia="fi-FI"/>
        </w:rPr>
        <w:t>Oktogeeni</w:t>
      </w:r>
      <w:proofErr w:type="spellEnd"/>
      <w:r w:rsidRPr="00580714">
        <w:rPr>
          <w:rFonts w:ascii="Times New Roman" w:hAnsi="Times New Roman" w:cs="Times New Roman"/>
          <w:sz w:val="24"/>
          <w:szCs w:val="24"/>
          <w:lang w:eastAsia="fi-FI"/>
        </w:rPr>
        <w:t xml:space="preserve">) </w:t>
      </w:r>
      <w:r w:rsidR="008D2225">
        <w:rPr>
          <w:rFonts w:ascii="Times New Roman" w:hAnsi="Times New Roman" w:cs="Times New Roman"/>
          <w:sz w:val="24"/>
          <w:szCs w:val="24"/>
          <w:lang w:eastAsia="fi-FI"/>
        </w:rPr>
        <w:t>järjestys</w:t>
      </w:r>
      <w:r w:rsidRPr="00580714">
        <w:rPr>
          <w:rFonts w:ascii="Times New Roman" w:hAnsi="Times New Roman" w:cs="Times New Roman"/>
          <w:sz w:val="24"/>
          <w:szCs w:val="24"/>
          <w:lang w:eastAsia="fi-FI"/>
        </w:rPr>
        <w:t>numero 46).</w:t>
      </w:r>
      <w:r>
        <w:rPr>
          <w:rFonts w:ascii="Times New Roman" w:hAnsi="Times New Roman" w:cs="Times New Roman"/>
          <w:sz w:val="24"/>
          <w:szCs w:val="24"/>
          <w:lang w:eastAsia="fi-FI"/>
        </w:rPr>
        <w:t xml:space="preserve"> </w:t>
      </w:r>
    </w:p>
    <w:p w14:paraId="7C6852D2" w14:textId="77777777" w:rsidR="008E0E40" w:rsidRPr="00D83CEC" w:rsidRDefault="008E0E40" w:rsidP="008E0E40">
      <w:pPr>
        <w:ind w:left="1300"/>
        <w:jc w:val="both"/>
        <w:rPr>
          <w:rFonts w:ascii="Times New Roman" w:hAnsi="Times New Roman" w:cs="Times New Roman"/>
          <w:i/>
          <w:sz w:val="24"/>
          <w:szCs w:val="24"/>
          <w:lang w:eastAsia="fi-FI"/>
        </w:rPr>
      </w:pPr>
      <w:r w:rsidRPr="00D83CEC">
        <w:rPr>
          <w:rFonts w:ascii="Times New Roman" w:hAnsi="Times New Roman" w:cs="Times New Roman"/>
          <w:i/>
          <w:sz w:val="24"/>
          <w:szCs w:val="24"/>
          <w:lang w:eastAsia="fi-FI"/>
        </w:rPr>
        <w:t>Muut ehdotukset</w:t>
      </w:r>
    </w:p>
    <w:p w14:paraId="493E4E8E" w14:textId="06574B79" w:rsidR="008E0E40" w:rsidRDefault="008E0E40" w:rsidP="008E0E40">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lastRenderedPageBreak/>
        <w:t xml:space="preserve">Vesienhoitoasetuksen liitteen 5 kohtaan 1 muutettaisiin niin, että </w:t>
      </w:r>
      <w:r w:rsidRPr="00F9295C">
        <w:rPr>
          <w:rFonts w:ascii="Times New Roman" w:hAnsi="Times New Roman" w:cs="Times New Roman"/>
          <w:sz w:val="24"/>
          <w:szCs w:val="24"/>
          <w:lang w:eastAsia="fi-FI"/>
        </w:rPr>
        <w:t>perustelut biologisen tekijän pois jättämiselle pintavesityypin ekologisen tilan arvioinnissa on esitettävä, jos kyse on laatutekijästä, jolle ei ole mahdollista määritellä luotettavia tyypille ominaisia vertailuoloja johtuen laatutekijän suuresta luontaisesta vaihtelusta, joka ei ole vain vuodenaikojen aiheuttamaa.</w:t>
      </w:r>
      <w:r w:rsidR="00CB2DA5">
        <w:rPr>
          <w:rFonts w:ascii="Times New Roman" w:hAnsi="Times New Roman" w:cs="Times New Roman"/>
          <w:sz w:val="24"/>
          <w:szCs w:val="24"/>
          <w:lang w:eastAsia="fi-FI"/>
        </w:rPr>
        <w:t xml:space="preserve"> Liitteen 5 kohdan 1 rakennetta muutettaisiin myös selkeämmäksi siten, että kohta 1 sisätäisi kolme alakohtaa a), b) ja c).</w:t>
      </w:r>
    </w:p>
    <w:p w14:paraId="7658789F" w14:textId="77777777" w:rsidR="008E0E40" w:rsidRDefault="008E0E40" w:rsidP="008E0E40">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Ehdotuksena on, että v</w:t>
      </w:r>
      <w:r w:rsidRPr="00580714">
        <w:rPr>
          <w:rFonts w:ascii="Times New Roman" w:hAnsi="Times New Roman" w:cs="Times New Roman"/>
          <w:sz w:val="24"/>
          <w:szCs w:val="24"/>
          <w:lang w:eastAsia="fi-FI"/>
        </w:rPr>
        <w:t xml:space="preserve">esienhoitoasetuksen 27 §:n 2 momentti kumottaisiin, sillä kyseisen 2 momentin sääntely </w:t>
      </w:r>
      <w:r>
        <w:rPr>
          <w:rFonts w:ascii="Times New Roman" w:hAnsi="Times New Roman" w:cs="Times New Roman"/>
          <w:sz w:val="24"/>
          <w:szCs w:val="24"/>
          <w:lang w:eastAsia="fi-FI"/>
        </w:rPr>
        <w:t>on sisällytetty vesienhoitolain 10 d §:n 1 momenttiin lainmuutoksella 1410/2019 (HE 73/2019 vp).</w:t>
      </w:r>
    </w:p>
    <w:p w14:paraId="1FC1753D" w14:textId="20EBA41A" w:rsidR="008E0E40" w:rsidRDefault="008E0E40" w:rsidP="000226D2">
      <w:pPr>
        <w:ind w:left="1300"/>
        <w:jc w:val="both"/>
        <w:rPr>
          <w:rFonts w:ascii="Times New Roman" w:hAnsi="Times New Roman" w:cs="Times New Roman"/>
          <w:i/>
          <w:sz w:val="24"/>
          <w:szCs w:val="24"/>
          <w:lang w:eastAsia="fi-FI"/>
        </w:rPr>
      </w:pPr>
      <w:r>
        <w:rPr>
          <w:rFonts w:ascii="Times New Roman" w:hAnsi="Times New Roman" w:cs="Times New Roman"/>
          <w:sz w:val="24"/>
          <w:szCs w:val="24"/>
          <w:lang w:eastAsia="fi-FI"/>
        </w:rPr>
        <w:t>Ehdotuksena on, että a</w:t>
      </w:r>
      <w:r w:rsidRPr="00580714">
        <w:rPr>
          <w:rFonts w:ascii="Times New Roman" w:hAnsi="Times New Roman" w:cs="Times New Roman"/>
          <w:sz w:val="24"/>
          <w:szCs w:val="24"/>
          <w:lang w:eastAsia="fi-FI"/>
        </w:rPr>
        <w:t>setuksen 4</w:t>
      </w:r>
      <w:r>
        <w:rPr>
          <w:rFonts w:ascii="Times New Roman" w:hAnsi="Times New Roman" w:cs="Times New Roman"/>
          <w:sz w:val="24"/>
          <w:szCs w:val="24"/>
          <w:lang w:eastAsia="fi-FI"/>
        </w:rPr>
        <w:t xml:space="preserve"> §:n 2 momenttia muutettaisiin niin, että siitä poistettaisiin</w:t>
      </w:r>
      <w:r w:rsidRPr="00580714">
        <w:rPr>
          <w:rFonts w:ascii="Times New Roman" w:hAnsi="Times New Roman" w:cs="Times New Roman"/>
          <w:sz w:val="24"/>
          <w:szCs w:val="24"/>
          <w:lang w:eastAsia="fi-FI"/>
        </w:rPr>
        <w:t xml:space="preserve"> viittaukset kumottuihin asetuksiin ja </w:t>
      </w:r>
      <w:r>
        <w:rPr>
          <w:rFonts w:ascii="Times New Roman" w:hAnsi="Times New Roman" w:cs="Times New Roman"/>
          <w:sz w:val="24"/>
          <w:szCs w:val="24"/>
          <w:lang w:eastAsia="fi-FI"/>
        </w:rPr>
        <w:t xml:space="preserve">siihen </w:t>
      </w:r>
      <w:r w:rsidRPr="00580714">
        <w:rPr>
          <w:rFonts w:ascii="Times New Roman" w:hAnsi="Times New Roman" w:cs="Times New Roman"/>
          <w:sz w:val="24"/>
          <w:szCs w:val="24"/>
          <w:lang w:eastAsia="fi-FI"/>
        </w:rPr>
        <w:t>tehtäisiin uusi viit</w:t>
      </w:r>
      <w:r>
        <w:rPr>
          <w:rFonts w:ascii="Times New Roman" w:hAnsi="Times New Roman" w:cs="Times New Roman"/>
          <w:sz w:val="24"/>
          <w:szCs w:val="24"/>
          <w:lang w:eastAsia="fi-FI"/>
        </w:rPr>
        <w:t xml:space="preserve">taus ajantasaiseen sääntelyyn. Lisäksi ehdotuksena on tehdä tekninen muutos asetuksen 2 </w:t>
      </w:r>
      <w:proofErr w:type="gramStart"/>
      <w:r>
        <w:rPr>
          <w:rFonts w:ascii="Times New Roman" w:hAnsi="Times New Roman" w:cs="Times New Roman"/>
          <w:sz w:val="24"/>
          <w:szCs w:val="24"/>
          <w:lang w:eastAsia="fi-FI"/>
        </w:rPr>
        <w:t>§:</w:t>
      </w:r>
      <w:proofErr w:type="spellStart"/>
      <w:r>
        <w:rPr>
          <w:rFonts w:ascii="Times New Roman" w:hAnsi="Times New Roman" w:cs="Times New Roman"/>
          <w:sz w:val="24"/>
          <w:szCs w:val="24"/>
          <w:lang w:eastAsia="fi-FI"/>
        </w:rPr>
        <w:t>ään</w:t>
      </w:r>
      <w:proofErr w:type="spellEnd"/>
      <w:proofErr w:type="gramEnd"/>
      <w:r>
        <w:rPr>
          <w:rFonts w:ascii="Times New Roman" w:hAnsi="Times New Roman" w:cs="Times New Roman"/>
          <w:sz w:val="24"/>
          <w:szCs w:val="24"/>
          <w:lang w:eastAsia="fi-FI"/>
        </w:rPr>
        <w:t>. A</w:t>
      </w:r>
      <w:r w:rsidRPr="00580714">
        <w:rPr>
          <w:rFonts w:ascii="Times New Roman" w:hAnsi="Times New Roman" w:cs="Times New Roman"/>
          <w:sz w:val="24"/>
          <w:szCs w:val="24"/>
          <w:lang w:eastAsia="fi-FI"/>
        </w:rPr>
        <w:t>setuksen 2 §:n ensimm</w:t>
      </w:r>
      <w:r>
        <w:rPr>
          <w:rFonts w:ascii="Times New Roman" w:hAnsi="Times New Roman" w:cs="Times New Roman"/>
          <w:sz w:val="24"/>
          <w:szCs w:val="24"/>
          <w:lang w:eastAsia="fi-FI"/>
        </w:rPr>
        <w:t>äiseen virkkeeseen päivitettäisiin</w:t>
      </w:r>
      <w:r w:rsidRPr="00580714">
        <w:rPr>
          <w:rFonts w:ascii="Times New Roman" w:hAnsi="Times New Roman" w:cs="Times New Roman"/>
          <w:sz w:val="24"/>
          <w:szCs w:val="24"/>
          <w:lang w:eastAsia="fi-FI"/>
        </w:rPr>
        <w:t xml:space="preserve"> lain nimi</w:t>
      </w:r>
      <w:r>
        <w:rPr>
          <w:rFonts w:ascii="Times New Roman" w:hAnsi="Times New Roman" w:cs="Times New Roman"/>
          <w:sz w:val="24"/>
          <w:szCs w:val="24"/>
          <w:lang w:eastAsia="fi-FI"/>
        </w:rPr>
        <w:t>ke</w:t>
      </w:r>
      <w:r w:rsidRPr="00580714">
        <w:rPr>
          <w:rFonts w:ascii="Times New Roman" w:hAnsi="Times New Roman" w:cs="Times New Roman"/>
          <w:sz w:val="24"/>
          <w:szCs w:val="24"/>
          <w:lang w:eastAsia="fi-FI"/>
        </w:rPr>
        <w:t xml:space="preserve"> nykyiseen muotoonsa, eli vesienhoidon ja merenhoidon järjestämisestä annetuksi laiksi.</w:t>
      </w:r>
    </w:p>
    <w:p w14:paraId="5B5D6D67" w14:textId="085F7CA7" w:rsidR="00F31EE2" w:rsidRPr="00580714" w:rsidRDefault="0044443B" w:rsidP="00051686">
      <w:pPr>
        <w:jc w:val="both"/>
        <w:rPr>
          <w:rFonts w:ascii="Times New Roman" w:hAnsi="Times New Roman" w:cs="Times New Roman"/>
          <w:i/>
          <w:sz w:val="24"/>
          <w:szCs w:val="24"/>
          <w:lang w:eastAsia="fi-FI"/>
        </w:rPr>
      </w:pPr>
      <w:r>
        <w:rPr>
          <w:rFonts w:ascii="Times New Roman" w:hAnsi="Times New Roman" w:cs="Times New Roman"/>
          <w:i/>
          <w:sz w:val="24"/>
          <w:szCs w:val="24"/>
          <w:lang w:eastAsia="fi-FI"/>
        </w:rPr>
        <w:t>Valtuussäännökset</w:t>
      </w:r>
    </w:p>
    <w:p w14:paraId="0D10CA7A" w14:textId="6059C052" w:rsidR="0038342E" w:rsidRPr="00D83CEC" w:rsidRDefault="0038342E" w:rsidP="00D83CEC">
      <w:pPr>
        <w:ind w:firstLine="1300"/>
        <w:jc w:val="both"/>
        <w:rPr>
          <w:rFonts w:ascii="Times New Roman" w:hAnsi="Times New Roman" w:cs="Times New Roman"/>
          <w:i/>
          <w:sz w:val="24"/>
          <w:szCs w:val="24"/>
          <w:lang w:eastAsia="fi-FI"/>
        </w:rPr>
      </w:pPr>
      <w:r w:rsidRPr="00D83CEC">
        <w:rPr>
          <w:rFonts w:ascii="Times New Roman" w:hAnsi="Times New Roman" w:cs="Times New Roman"/>
          <w:i/>
          <w:sz w:val="24"/>
          <w:szCs w:val="24"/>
          <w:lang w:eastAsia="fi-FI"/>
        </w:rPr>
        <w:t xml:space="preserve">Valtuus ympäristönlaatunormien asettamiselle </w:t>
      </w:r>
    </w:p>
    <w:p w14:paraId="7ED97499" w14:textId="168E2C80" w:rsidR="0038342E" w:rsidRPr="0038342E" w:rsidRDefault="00580714">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w:t>
      </w:r>
      <w:r w:rsidR="00B65126">
        <w:rPr>
          <w:rFonts w:ascii="Times New Roman" w:hAnsi="Times New Roman" w:cs="Times New Roman"/>
          <w:sz w:val="24"/>
          <w:szCs w:val="24"/>
          <w:lang w:eastAsia="fi-FI"/>
        </w:rPr>
        <w:t>tola</w:t>
      </w:r>
      <w:r>
        <w:rPr>
          <w:rFonts w:ascii="Times New Roman" w:hAnsi="Times New Roman" w:cs="Times New Roman"/>
          <w:sz w:val="24"/>
          <w:szCs w:val="24"/>
          <w:lang w:eastAsia="fi-FI"/>
        </w:rPr>
        <w:t>in 10 §:n 1 momentin 5 kohta sisältää valtioneuvostolle osoitetun asetuksenantovaltuuden</w:t>
      </w:r>
      <w:r w:rsidR="005B1171">
        <w:rPr>
          <w:rFonts w:ascii="Times New Roman" w:hAnsi="Times New Roman" w:cs="Times New Roman"/>
          <w:sz w:val="24"/>
          <w:szCs w:val="24"/>
          <w:lang w:eastAsia="fi-FI"/>
        </w:rPr>
        <w:t>, jonka mukaan voidaan asetuksella säätää tarkemmin pintavesien ja pohjavesien luokittelun perusteista. Tämän valtuuden</w:t>
      </w:r>
      <w:r w:rsidRPr="00580714">
        <w:rPr>
          <w:rFonts w:ascii="Times New Roman" w:hAnsi="Times New Roman" w:cs="Times New Roman"/>
          <w:sz w:val="24"/>
          <w:szCs w:val="24"/>
          <w:lang w:eastAsia="fi-FI"/>
        </w:rPr>
        <w:t xml:space="preserve"> </w:t>
      </w:r>
      <w:r w:rsidR="005B1171">
        <w:rPr>
          <w:rFonts w:ascii="Times New Roman" w:hAnsi="Times New Roman" w:cs="Times New Roman"/>
          <w:sz w:val="24"/>
          <w:szCs w:val="24"/>
          <w:lang w:eastAsia="fi-FI"/>
        </w:rPr>
        <w:t xml:space="preserve">nojalla </w:t>
      </w:r>
      <w:r w:rsidRPr="00580714">
        <w:rPr>
          <w:rFonts w:ascii="Times New Roman" w:hAnsi="Times New Roman" w:cs="Times New Roman"/>
          <w:sz w:val="24"/>
          <w:szCs w:val="24"/>
          <w:lang w:eastAsia="fi-FI"/>
        </w:rPr>
        <w:t>muutettaisiin vesienhoitoasetuksen liitteen osaa 7 A.</w:t>
      </w:r>
    </w:p>
    <w:p w14:paraId="5CCC4E51" w14:textId="5657B822" w:rsidR="0038342E" w:rsidRPr="00D83CEC" w:rsidRDefault="0038342E" w:rsidP="00D83CEC">
      <w:pPr>
        <w:ind w:firstLine="1300"/>
        <w:jc w:val="both"/>
        <w:rPr>
          <w:rFonts w:ascii="Times New Roman" w:hAnsi="Times New Roman" w:cs="Times New Roman"/>
          <w:i/>
          <w:sz w:val="24"/>
          <w:szCs w:val="24"/>
          <w:lang w:eastAsia="fi-FI"/>
        </w:rPr>
      </w:pPr>
      <w:r w:rsidRPr="00D83CEC">
        <w:rPr>
          <w:rFonts w:ascii="Times New Roman" w:hAnsi="Times New Roman" w:cs="Times New Roman"/>
          <w:i/>
          <w:sz w:val="24"/>
          <w:szCs w:val="24"/>
          <w:lang w:eastAsia="fi-FI"/>
        </w:rPr>
        <w:t>Valtuussäännökset muille muutoksille</w:t>
      </w:r>
    </w:p>
    <w:p w14:paraId="2A7EF9CC" w14:textId="09754BCC" w:rsidR="0038342E" w:rsidRPr="00D83CEC" w:rsidRDefault="0038342E">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w:t>
      </w:r>
      <w:r w:rsidR="00B65126">
        <w:rPr>
          <w:rFonts w:ascii="Times New Roman" w:hAnsi="Times New Roman" w:cs="Times New Roman"/>
          <w:sz w:val="24"/>
          <w:szCs w:val="24"/>
          <w:lang w:eastAsia="fi-FI"/>
        </w:rPr>
        <w:t>to</w:t>
      </w:r>
      <w:r>
        <w:rPr>
          <w:rFonts w:ascii="Times New Roman" w:hAnsi="Times New Roman" w:cs="Times New Roman"/>
          <w:sz w:val="24"/>
          <w:szCs w:val="24"/>
          <w:lang w:eastAsia="fi-FI"/>
        </w:rPr>
        <w:t>lain 10 §:n 1 momentin 1 kohta sisältää valtioneuvostolle annetun asetuksenantovaltuuden</w:t>
      </w:r>
      <w:r w:rsidR="005B1171">
        <w:rPr>
          <w:rFonts w:ascii="Times New Roman" w:hAnsi="Times New Roman" w:cs="Times New Roman"/>
          <w:sz w:val="24"/>
          <w:szCs w:val="24"/>
          <w:lang w:eastAsia="fi-FI"/>
        </w:rPr>
        <w:t xml:space="preserve">, jonka mukaan voidaan asetuksella säätää tarkemmin </w:t>
      </w:r>
      <w:r w:rsidR="00E31D11">
        <w:rPr>
          <w:rFonts w:ascii="Times New Roman" w:hAnsi="Times New Roman" w:cs="Times New Roman"/>
          <w:sz w:val="24"/>
          <w:szCs w:val="24"/>
          <w:lang w:eastAsia="fi-FI"/>
        </w:rPr>
        <w:t>muun muassa pintavesityypille ominaisten vertailuolojen määrittämisestä ja vertailualueiden valinnasta</w:t>
      </w:r>
      <w:r w:rsidR="00576D58">
        <w:rPr>
          <w:rFonts w:ascii="Times New Roman" w:hAnsi="Times New Roman" w:cs="Times New Roman"/>
          <w:sz w:val="24"/>
          <w:szCs w:val="24"/>
          <w:lang w:eastAsia="fi-FI"/>
        </w:rPr>
        <w:t xml:space="preserve">. </w:t>
      </w:r>
      <w:r w:rsidR="0074212C">
        <w:rPr>
          <w:rFonts w:ascii="Times New Roman" w:hAnsi="Times New Roman" w:cs="Times New Roman"/>
          <w:sz w:val="24"/>
          <w:szCs w:val="24"/>
          <w:lang w:eastAsia="fi-FI"/>
        </w:rPr>
        <w:t>Tämän valtuuden</w:t>
      </w:r>
      <w:r>
        <w:rPr>
          <w:rFonts w:ascii="Times New Roman" w:hAnsi="Times New Roman" w:cs="Times New Roman"/>
          <w:sz w:val="24"/>
          <w:szCs w:val="24"/>
          <w:lang w:eastAsia="fi-FI"/>
        </w:rPr>
        <w:t xml:space="preserve"> </w:t>
      </w:r>
      <w:r w:rsidR="00E31D11">
        <w:rPr>
          <w:rFonts w:ascii="Times New Roman" w:hAnsi="Times New Roman" w:cs="Times New Roman"/>
          <w:sz w:val="24"/>
          <w:szCs w:val="24"/>
          <w:lang w:eastAsia="fi-FI"/>
        </w:rPr>
        <w:t xml:space="preserve">nojalla </w:t>
      </w:r>
      <w:r w:rsidR="0074212C">
        <w:rPr>
          <w:rFonts w:ascii="Times New Roman" w:hAnsi="Times New Roman" w:cs="Times New Roman"/>
          <w:sz w:val="24"/>
          <w:szCs w:val="24"/>
          <w:lang w:eastAsia="fi-FI"/>
        </w:rPr>
        <w:t xml:space="preserve">muutettaisiin </w:t>
      </w:r>
      <w:r>
        <w:rPr>
          <w:rFonts w:ascii="Times New Roman" w:hAnsi="Times New Roman" w:cs="Times New Roman"/>
          <w:sz w:val="24"/>
          <w:szCs w:val="24"/>
          <w:lang w:eastAsia="fi-FI"/>
        </w:rPr>
        <w:t xml:space="preserve">vesienhoitoasetuksen liitteen 5 kohtaa 1. </w:t>
      </w:r>
    </w:p>
    <w:p w14:paraId="5799A7F8" w14:textId="195E39B9" w:rsidR="00E861E8" w:rsidRDefault="00E861E8" w:rsidP="00580714">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 27 §:n 2 momentin kumoamiseen ei liity asetuksenantovaltuutta.</w:t>
      </w:r>
    </w:p>
    <w:p w14:paraId="0E623DE1" w14:textId="4FAE6349" w:rsidR="003447CA" w:rsidRDefault="00FB6F97" w:rsidP="00580714">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w:t>
      </w:r>
      <w:r w:rsidR="00B65126">
        <w:rPr>
          <w:rFonts w:ascii="Times New Roman" w:hAnsi="Times New Roman" w:cs="Times New Roman"/>
          <w:sz w:val="24"/>
          <w:szCs w:val="24"/>
          <w:lang w:eastAsia="fi-FI"/>
        </w:rPr>
        <w:t>tol</w:t>
      </w:r>
      <w:r>
        <w:rPr>
          <w:rFonts w:ascii="Times New Roman" w:hAnsi="Times New Roman" w:cs="Times New Roman"/>
          <w:sz w:val="24"/>
          <w:szCs w:val="24"/>
          <w:lang w:eastAsia="fi-FI"/>
        </w:rPr>
        <w:t xml:space="preserve">ain 10 §:n </w:t>
      </w:r>
      <w:r w:rsidR="002022DD">
        <w:rPr>
          <w:rFonts w:ascii="Times New Roman" w:hAnsi="Times New Roman" w:cs="Times New Roman"/>
          <w:sz w:val="24"/>
          <w:szCs w:val="24"/>
          <w:lang w:eastAsia="fi-FI"/>
        </w:rPr>
        <w:t>2 momentti sisältää asetuksenantovaltuuden, jonka mukaan v</w:t>
      </w:r>
      <w:r w:rsidR="002022DD" w:rsidRPr="002344CC">
        <w:rPr>
          <w:rFonts w:ascii="Times New Roman" w:hAnsi="Times New Roman" w:cs="Times New Roman"/>
          <w:sz w:val="24"/>
          <w:szCs w:val="24"/>
          <w:lang w:eastAsia="fi-FI"/>
        </w:rPr>
        <w:t xml:space="preserve">altioneuvoston asetuksella voidaan lisäksi säätää tarkemmin </w:t>
      </w:r>
      <w:r w:rsidR="00F5316E">
        <w:rPr>
          <w:rFonts w:ascii="Times New Roman" w:hAnsi="Times New Roman" w:cs="Times New Roman"/>
          <w:sz w:val="24"/>
          <w:szCs w:val="24"/>
          <w:lang w:eastAsia="fi-FI"/>
        </w:rPr>
        <w:t xml:space="preserve">10 §:n </w:t>
      </w:r>
      <w:r w:rsidR="002022DD" w:rsidRPr="002344CC">
        <w:rPr>
          <w:rFonts w:ascii="Times New Roman" w:hAnsi="Times New Roman" w:cs="Times New Roman"/>
          <w:sz w:val="24"/>
          <w:szCs w:val="24"/>
          <w:lang w:eastAsia="fi-FI"/>
        </w:rPr>
        <w:t>1 momentissa tarkoitettuja asioita vastaavista seikoista, jos se on tarpeen</w:t>
      </w:r>
      <w:r w:rsidR="00660AB9">
        <w:rPr>
          <w:rFonts w:ascii="Times New Roman" w:hAnsi="Times New Roman" w:cs="Times New Roman"/>
          <w:sz w:val="24"/>
          <w:szCs w:val="24"/>
          <w:lang w:eastAsia="fi-FI"/>
        </w:rPr>
        <w:t xml:space="preserve"> vesipuitedirektiivin</w:t>
      </w:r>
      <w:r w:rsidR="002022DD" w:rsidRPr="002344CC">
        <w:rPr>
          <w:rFonts w:ascii="Times New Roman" w:hAnsi="Times New Roman" w:cs="Times New Roman"/>
          <w:sz w:val="24"/>
          <w:szCs w:val="24"/>
          <w:lang w:eastAsia="fi-FI"/>
        </w:rPr>
        <w:t xml:space="preserve"> täytäntöön panemiseksi.</w:t>
      </w:r>
      <w:r w:rsidR="002022DD">
        <w:rPr>
          <w:rFonts w:ascii="Times New Roman" w:hAnsi="Times New Roman" w:cs="Times New Roman"/>
          <w:sz w:val="24"/>
          <w:szCs w:val="24"/>
          <w:lang w:eastAsia="fi-FI"/>
        </w:rPr>
        <w:t xml:space="preserve"> Tämä on a</w:t>
      </w:r>
      <w:r w:rsidR="003447CA">
        <w:rPr>
          <w:rFonts w:ascii="Times New Roman" w:hAnsi="Times New Roman" w:cs="Times New Roman"/>
          <w:sz w:val="24"/>
          <w:szCs w:val="24"/>
          <w:lang w:eastAsia="fi-FI"/>
        </w:rPr>
        <w:t>setuksen 4 §:n 2 mom</w:t>
      </w:r>
      <w:r w:rsidR="00FE4134">
        <w:rPr>
          <w:rFonts w:ascii="Times New Roman" w:hAnsi="Times New Roman" w:cs="Times New Roman"/>
          <w:sz w:val="24"/>
          <w:szCs w:val="24"/>
          <w:lang w:eastAsia="fi-FI"/>
        </w:rPr>
        <w:t>ent</w:t>
      </w:r>
      <w:r>
        <w:rPr>
          <w:rFonts w:ascii="Times New Roman" w:hAnsi="Times New Roman" w:cs="Times New Roman"/>
          <w:sz w:val="24"/>
          <w:szCs w:val="24"/>
          <w:lang w:eastAsia="fi-FI"/>
        </w:rPr>
        <w:t xml:space="preserve">in informatiivisen viittauksen ajantasaistamisen osalta </w:t>
      </w:r>
      <w:r w:rsidR="002344CC">
        <w:rPr>
          <w:rFonts w:ascii="Times New Roman" w:hAnsi="Times New Roman" w:cs="Times New Roman"/>
          <w:sz w:val="24"/>
          <w:szCs w:val="24"/>
          <w:lang w:eastAsia="fi-FI"/>
        </w:rPr>
        <w:t>säädösperustana</w:t>
      </w:r>
      <w:r w:rsidR="002022DD">
        <w:rPr>
          <w:rFonts w:ascii="Times New Roman" w:hAnsi="Times New Roman" w:cs="Times New Roman"/>
          <w:sz w:val="24"/>
          <w:szCs w:val="24"/>
          <w:lang w:eastAsia="fi-FI"/>
        </w:rPr>
        <w:t xml:space="preserve">. </w:t>
      </w:r>
    </w:p>
    <w:p w14:paraId="010E6C13" w14:textId="26BE9F1E" w:rsidR="00580714" w:rsidRDefault="00F5316E" w:rsidP="00B62B17">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w:t>
      </w:r>
      <w:r w:rsidR="00B65126">
        <w:rPr>
          <w:rFonts w:ascii="Times New Roman" w:hAnsi="Times New Roman" w:cs="Times New Roman"/>
          <w:sz w:val="24"/>
          <w:szCs w:val="24"/>
          <w:lang w:eastAsia="fi-FI"/>
        </w:rPr>
        <w:t>to</w:t>
      </w:r>
      <w:r>
        <w:rPr>
          <w:rFonts w:ascii="Times New Roman" w:hAnsi="Times New Roman" w:cs="Times New Roman"/>
          <w:sz w:val="24"/>
          <w:szCs w:val="24"/>
          <w:lang w:eastAsia="fi-FI"/>
        </w:rPr>
        <w:t xml:space="preserve">lain 20 § sisältää asetuksenantovaltuuden antaa säännöksiä muun muassa vesienhoitosuunnitelman laatimisen määräajoista. </w:t>
      </w:r>
      <w:r w:rsidR="00411567">
        <w:rPr>
          <w:rFonts w:ascii="Times New Roman" w:hAnsi="Times New Roman" w:cs="Times New Roman"/>
          <w:sz w:val="24"/>
          <w:szCs w:val="24"/>
          <w:lang w:eastAsia="fi-FI"/>
        </w:rPr>
        <w:t xml:space="preserve">Vesienhoitoasetuksen </w:t>
      </w:r>
      <w:r w:rsidR="003447CA">
        <w:rPr>
          <w:rFonts w:ascii="Times New Roman" w:hAnsi="Times New Roman" w:cs="Times New Roman"/>
          <w:sz w:val="24"/>
          <w:szCs w:val="24"/>
          <w:lang w:eastAsia="fi-FI"/>
        </w:rPr>
        <w:t xml:space="preserve">2 </w:t>
      </w:r>
      <w:proofErr w:type="gramStart"/>
      <w:r w:rsidR="00411567">
        <w:rPr>
          <w:rFonts w:ascii="Times New Roman" w:hAnsi="Times New Roman" w:cs="Times New Roman"/>
          <w:sz w:val="24"/>
          <w:szCs w:val="24"/>
          <w:lang w:eastAsia="fi-FI"/>
        </w:rPr>
        <w:t>§</w:t>
      </w:r>
      <w:r w:rsidR="00E861E8">
        <w:rPr>
          <w:rFonts w:ascii="Times New Roman" w:hAnsi="Times New Roman" w:cs="Times New Roman"/>
          <w:sz w:val="24"/>
          <w:szCs w:val="24"/>
          <w:lang w:eastAsia="fi-FI"/>
        </w:rPr>
        <w:t>:ään</w:t>
      </w:r>
      <w:proofErr w:type="gramEnd"/>
      <w:r w:rsidR="00E861E8">
        <w:rPr>
          <w:rFonts w:ascii="Times New Roman" w:hAnsi="Times New Roman" w:cs="Times New Roman"/>
          <w:sz w:val="24"/>
          <w:szCs w:val="24"/>
          <w:lang w:eastAsia="fi-FI"/>
        </w:rPr>
        <w:t xml:space="preserve"> tehtävä säädöksen nimen ajantasaistaminen </w:t>
      </w:r>
      <w:r>
        <w:rPr>
          <w:rFonts w:ascii="Times New Roman" w:hAnsi="Times New Roman" w:cs="Times New Roman"/>
          <w:sz w:val="24"/>
          <w:szCs w:val="24"/>
          <w:lang w:eastAsia="fi-FI"/>
        </w:rPr>
        <w:t xml:space="preserve">olisi </w:t>
      </w:r>
      <w:r w:rsidR="00E861E8">
        <w:rPr>
          <w:rFonts w:ascii="Times New Roman" w:hAnsi="Times New Roman" w:cs="Times New Roman"/>
          <w:sz w:val="24"/>
          <w:szCs w:val="24"/>
          <w:lang w:eastAsia="fi-FI"/>
        </w:rPr>
        <w:t xml:space="preserve">luonteeltaan </w:t>
      </w:r>
      <w:r>
        <w:rPr>
          <w:rFonts w:ascii="Times New Roman" w:hAnsi="Times New Roman" w:cs="Times New Roman"/>
          <w:sz w:val="24"/>
          <w:szCs w:val="24"/>
          <w:lang w:eastAsia="fi-FI"/>
        </w:rPr>
        <w:t>tekninen korjaus</w:t>
      </w:r>
      <w:r w:rsidR="00E861E8">
        <w:rPr>
          <w:rFonts w:ascii="Times New Roman" w:hAnsi="Times New Roman" w:cs="Times New Roman"/>
          <w:sz w:val="24"/>
          <w:szCs w:val="24"/>
          <w:lang w:eastAsia="fi-FI"/>
        </w:rPr>
        <w:t>.</w:t>
      </w:r>
    </w:p>
    <w:p w14:paraId="76B2AAB9" w14:textId="77777777" w:rsidR="00C23B2A" w:rsidRDefault="00C23B2A" w:rsidP="00051686">
      <w:pPr>
        <w:jc w:val="both"/>
        <w:rPr>
          <w:rFonts w:ascii="Times New Roman" w:hAnsi="Times New Roman" w:cs="Times New Roman"/>
          <w:sz w:val="24"/>
          <w:szCs w:val="24"/>
          <w:lang w:eastAsia="fi-FI"/>
        </w:rPr>
      </w:pPr>
    </w:p>
    <w:p w14:paraId="4FAD194D" w14:textId="14792555" w:rsidR="009B725C" w:rsidRPr="009052D0" w:rsidRDefault="00051809" w:rsidP="00051686">
      <w:pPr>
        <w:jc w:val="both"/>
        <w:rPr>
          <w:rFonts w:ascii="Times New Roman" w:hAnsi="Times New Roman" w:cs="Times New Roman"/>
          <w:b/>
          <w:sz w:val="24"/>
          <w:szCs w:val="24"/>
          <w:lang w:eastAsia="fi-FI"/>
        </w:rPr>
      </w:pPr>
      <w:r w:rsidRPr="009052D0">
        <w:rPr>
          <w:rFonts w:ascii="Times New Roman" w:hAnsi="Times New Roman" w:cs="Times New Roman"/>
          <w:b/>
          <w:sz w:val="24"/>
          <w:szCs w:val="24"/>
          <w:lang w:eastAsia="fi-FI"/>
        </w:rPr>
        <w:t>3.2</w:t>
      </w:r>
      <w:r w:rsidR="00C23B2A" w:rsidRPr="009052D0">
        <w:rPr>
          <w:rFonts w:ascii="Times New Roman" w:hAnsi="Times New Roman" w:cs="Times New Roman"/>
          <w:b/>
          <w:sz w:val="24"/>
          <w:szCs w:val="24"/>
          <w:lang w:eastAsia="fi-FI"/>
        </w:rPr>
        <w:t xml:space="preserve"> Asetusehdotuksen yksityiskohtaiset perustelut</w:t>
      </w:r>
    </w:p>
    <w:p w14:paraId="6F87D813" w14:textId="77777777" w:rsidR="0038342E" w:rsidRDefault="0038342E" w:rsidP="0038342E">
      <w:pPr>
        <w:jc w:val="both"/>
        <w:rPr>
          <w:rFonts w:ascii="Times New Roman" w:hAnsi="Times New Roman" w:cs="Times New Roman"/>
          <w:i/>
          <w:sz w:val="24"/>
          <w:szCs w:val="24"/>
          <w:lang w:eastAsia="fi-FI"/>
        </w:rPr>
      </w:pPr>
      <w:r w:rsidRPr="004926E9">
        <w:rPr>
          <w:rFonts w:ascii="Times New Roman" w:hAnsi="Times New Roman" w:cs="Times New Roman"/>
          <w:i/>
          <w:sz w:val="24"/>
          <w:szCs w:val="24"/>
          <w:lang w:eastAsia="fi-FI"/>
        </w:rPr>
        <w:lastRenderedPageBreak/>
        <w:t>Ympäristönlaatunormit räjähdysaineille TNT, RDX ja HMX</w:t>
      </w:r>
    </w:p>
    <w:p w14:paraId="4979312F" w14:textId="49392A15" w:rsidR="0038342E" w:rsidRPr="004926E9" w:rsidRDefault="00560428" w:rsidP="0038342E">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Pohjaveden y</w:t>
      </w:r>
      <w:r w:rsidR="0038342E">
        <w:rPr>
          <w:rFonts w:ascii="Times New Roman" w:hAnsi="Times New Roman" w:cs="Times New Roman"/>
          <w:sz w:val="24"/>
          <w:szCs w:val="24"/>
          <w:lang w:eastAsia="fi-FI"/>
        </w:rPr>
        <w:t>mpäristönlaatunormi</w:t>
      </w:r>
      <w:r>
        <w:rPr>
          <w:rFonts w:ascii="Times New Roman" w:hAnsi="Times New Roman" w:cs="Times New Roman"/>
          <w:sz w:val="24"/>
          <w:szCs w:val="24"/>
          <w:lang w:eastAsia="fi-FI"/>
        </w:rPr>
        <w:t>e</w:t>
      </w:r>
      <w:r w:rsidR="0038342E">
        <w:rPr>
          <w:rFonts w:ascii="Times New Roman" w:hAnsi="Times New Roman" w:cs="Times New Roman"/>
          <w:sz w:val="24"/>
          <w:szCs w:val="24"/>
          <w:lang w:eastAsia="fi-FI"/>
        </w:rPr>
        <w:t>n taustalla on kriteeriarvo</w:t>
      </w:r>
      <w:r>
        <w:rPr>
          <w:rFonts w:ascii="Times New Roman" w:hAnsi="Times New Roman" w:cs="Times New Roman"/>
          <w:sz w:val="24"/>
          <w:szCs w:val="24"/>
          <w:lang w:eastAsia="fi-FI"/>
        </w:rPr>
        <w:t>t</w:t>
      </w:r>
      <w:r w:rsidR="0038342E">
        <w:rPr>
          <w:rFonts w:ascii="Times New Roman" w:hAnsi="Times New Roman" w:cs="Times New Roman"/>
          <w:sz w:val="24"/>
          <w:szCs w:val="24"/>
          <w:lang w:eastAsia="fi-FI"/>
        </w:rPr>
        <w:t>, jo</w:t>
      </w:r>
      <w:r>
        <w:rPr>
          <w:rFonts w:ascii="Times New Roman" w:hAnsi="Times New Roman" w:cs="Times New Roman"/>
          <w:sz w:val="24"/>
          <w:szCs w:val="24"/>
          <w:lang w:eastAsia="fi-FI"/>
        </w:rPr>
        <w:t>ita</w:t>
      </w:r>
      <w:r w:rsidR="0038342E">
        <w:rPr>
          <w:rFonts w:ascii="Times New Roman" w:hAnsi="Times New Roman" w:cs="Times New Roman"/>
          <w:sz w:val="24"/>
          <w:szCs w:val="24"/>
          <w:lang w:eastAsia="fi-FI"/>
        </w:rPr>
        <w:t xml:space="preserve"> </w:t>
      </w:r>
      <w:r>
        <w:rPr>
          <w:rFonts w:ascii="Times New Roman" w:hAnsi="Times New Roman" w:cs="Times New Roman"/>
          <w:sz w:val="24"/>
          <w:szCs w:val="24"/>
          <w:lang w:eastAsia="fi-FI"/>
        </w:rPr>
        <w:t>on käytetty pohjaveden ympäristönlaatunormien määrittämiseen</w:t>
      </w:r>
      <w:r w:rsidR="0038342E">
        <w:rPr>
          <w:rFonts w:ascii="Times New Roman" w:hAnsi="Times New Roman" w:cs="Times New Roman"/>
          <w:sz w:val="24"/>
          <w:szCs w:val="24"/>
          <w:lang w:eastAsia="fi-FI"/>
        </w:rPr>
        <w:t xml:space="preserve">. Jos </w:t>
      </w:r>
      <w:r>
        <w:rPr>
          <w:rFonts w:ascii="Times New Roman" w:hAnsi="Times New Roman" w:cs="Times New Roman"/>
          <w:sz w:val="24"/>
          <w:szCs w:val="24"/>
          <w:lang w:eastAsia="fi-FI"/>
        </w:rPr>
        <w:t xml:space="preserve">kriteeriarvona </w:t>
      </w:r>
      <w:r w:rsidR="0038342E">
        <w:rPr>
          <w:rFonts w:ascii="Times New Roman" w:hAnsi="Times New Roman" w:cs="Times New Roman"/>
          <w:sz w:val="24"/>
          <w:szCs w:val="24"/>
          <w:lang w:eastAsia="fi-FI"/>
        </w:rPr>
        <w:t xml:space="preserve">on </w:t>
      </w:r>
      <w:r>
        <w:rPr>
          <w:rFonts w:ascii="Times New Roman" w:hAnsi="Times New Roman" w:cs="Times New Roman"/>
          <w:sz w:val="24"/>
          <w:szCs w:val="24"/>
          <w:lang w:eastAsia="fi-FI"/>
        </w:rPr>
        <w:t xml:space="preserve">voitu käyttää mm. </w:t>
      </w:r>
      <w:r w:rsidR="0038342E">
        <w:rPr>
          <w:rFonts w:ascii="Times New Roman" w:hAnsi="Times New Roman" w:cs="Times New Roman"/>
          <w:sz w:val="24"/>
          <w:szCs w:val="24"/>
          <w:lang w:eastAsia="fi-FI"/>
        </w:rPr>
        <w:t xml:space="preserve"> talousveden laatuvaatimus tai </w:t>
      </w:r>
      <w:r>
        <w:rPr>
          <w:rFonts w:ascii="Times New Roman" w:hAnsi="Times New Roman" w:cs="Times New Roman"/>
          <w:sz w:val="24"/>
          <w:szCs w:val="24"/>
          <w:lang w:eastAsia="fi-FI"/>
        </w:rPr>
        <w:t>–</w:t>
      </w:r>
      <w:r w:rsidR="0038342E">
        <w:rPr>
          <w:rFonts w:ascii="Times New Roman" w:hAnsi="Times New Roman" w:cs="Times New Roman"/>
          <w:sz w:val="24"/>
          <w:szCs w:val="24"/>
          <w:lang w:eastAsia="fi-FI"/>
        </w:rPr>
        <w:t>suositus</w:t>
      </w:r>
      <w:r>
        <w:rPr>
          <w:rFonts w:ascii="Times New Roman" w:hAnsi="Times New Roman" w:cs="Times New Roman"/>
          <w:sz w:val="24"/>
          <w:szCs w:val="24"/>
          <w:lang w:eastAsia="fi-FI"/>
        </w:rPr>
        <w:t xml:space="preserve">. Näiden aineiden tai aineryhmien osalta </w:t>
      </w:r>
      <w:r w:rsidR="0038342E">
        <w:rPr>
          <w:rFonts w:ascii="Times New Roman" w:hAnsi="Times New Roman" w:cs="Times New Roman"/>
          <w:sz w:val="24"/>
          <w:szCs w:val="24"/>
          <w:lang w:eastAsia="fi-FI"/>
        </w:rPr>
        <w:t>ympäristönlaatunormi</w:t>
      </w:r>
      <w:r>
        <w:rPr>
          <w:rFonts w:ascii="Times New Roman" w:hAnsi="Times New Roman" w:cs="Times New Roman"/>
          <w:sz w:val="24"/>
          <w:szCs w:val="24"/>
          <w:lang w:eastAsia="fi-FI"/>
        </w:rPr>
        <w:t>n suuruus</w:t>
      </w:r>
      <w:r w:rsidR="0038342E">
        <w:rPr>
          <w:rFonts w:ascii="Times New Roman" w:hAnsi="Times New Roman" w:cs="Times New Roman"/>
          <w:sz w:val="24"/>
          <w:szCs w:val="24"/>
          <w:lang w:eastAsia="fi-FI"/>
        </w:rPr>
        <w:t xml:space="preserve"> on puolet kyseise</w:t>
      </w:r>
      <w:r>
        <w:rPr>
          <w:rFonts w:ascii="Times New Roman" w:hAnsi="Times New Roman" w:cs="Times New Roman"/>
          <w:sz w:val="24"/>
          <w:szCs w:val="24"/>
          <w:lang w:eastAsia="fi-FI"/>
        </w:rPr>
        <w:t>stä talousvesinormin arvosta</w:t>
      </w:r>
      <w:r w:rsidR="0038342E">
        <w:rPr>
          <w:rFonts w:ascii="Times New Roman" w:hAnsi="Times New Roman" w:cs="Times New Roman"/>
          <w:sz w:val="24"/>
          <w:szCs w:val="24"/>
          <w:lang w:eastAsia="fi-FI"/>
        </w:rPr>
        <w:t>. Tällä on pyritty siihen, että pitoisuuksien nousuun olisi mahdollista reagoida, ennen kuin pohjaveden käyttö</w:t>
      </w:r>
      <w:r>
        <w:rPr>
          <w:rFonts w:ascii="Times New Roman" w:hAnsi="Times New Roman" w:cs="Times New Roman"/>
          <w:sz w:val="24"/>
          <w:szCs w:val="24"/>
          <w:lang w:eastAsia="fi-FI"/>
        </w:rPr>
        <w:t xml:space="preserve"> juomavetenä</w:t>
      </w:r>
      <w:r w:rsidR="0038342E">
        <w:rPr>
          <w:rFonts w:ascii="Times New Roman" w:hAnsi="Times New Roman" w:cs="Times New Roman"/>
          <w:sz w:val="24"/>
          <w:szCs w:val="24"/>
          <w:lang w:eastAsia="fi-FI"/>
        </w:rPr>
        <w:t xml:space="preserve"> estyy. Tässä muutosasetuksessa esitetyille pohjavettä pilaaville aineille eli räjähdysaineille ei toistaiseksi ole olemassa vahvistettuja viitearvoja talousveden laatuvaatimuksista. Kyseessä olevien aineiden kohdalla katsotaan pohjaveden kemiallisen tilan luokittelun periaatteiden mukaisesti herkimmäksi reseptoriksi juomavedenotto pohjavesialueella. Tästä syystä näille aineille on ensin laskettu juomavedeksi käytettävälle pohjavedelle terveysperustainen viitearvo. </w:t>
      </w:r>
    </w:p>
    <w:p w14:paraId="4960C1A6" w14:textId="7663B6D6" w:rsidR="0038342E" w:rsidRPr="00447A42" w:rsidRDefault="0038342E" w:rsidP="0038342E">
      <w:pPr>
        <w:ind w:firstLine="1304"/>
        <w:jc w:val="both"/>
        <w:rPr>
          <w:rFonts w:ascii="Times New Roman" w:hAnsi="Times New Roman" w:cs="Times New Roman"/>
          <w:i/>
          <w:sz w:val="24"/>
          <w:szCs w:val="24"/>
          <w:lang w:eastAsia="fi-FI"/>
        </w:rPr>
      </w:pPr>
      <w:r w:rsidRPr="00447A42">
        <w:rPr>
          <w:rFonts w:ascii="Times New Roman" w:hAnsi="Times New Roman" w:cs="Times New Roman"/>
          <w:i/>
          <w:sz w:val="24"/>
          <w:szCs w:val="24"/>
          <w:lang w:eastAsia="fi-FI"/>
        </w:rPr>
        <w:t>TNT</w:t>
      </w:r>
      <w:r w:rsidR="00660AB9">
        <w:rPr>
          <w:rFonts w:ascii="Times New Roman" w:hAnsi="Times New Roman" w:cs="Times New Roman"/>
          <w:i/>
          <w:sz w:val="24"/>
          <w:szCs w:val="24"/>
          <w:lang w:eastAsia="fi-FI"/>
        </w:rPr>
        <w:t xml:space="preserve">, </w:t>
      </w:r>
      <w:r w:rsidRPr="00447A42">
        <w:rPr>
          <w:rFonts w:ascii="Times New Roman" w:hAnsi="Times New Roman" w:cs="Times New Roman"/>
          <w:i/>
          <w:sz w:val="24"/>
          <w:szCs w:val="24"/>
          <w:lang w:eastAsia="fi-FI"/>
        </w:rPr>
        <w:t>RDX ja HMX</w:t>
      </w:r>
    </w:p>
    <w:p w14:paraId="1FF1D486" w14:textId="1DB279EB" w:rsidR="0038342E" w:rsidRDefault="00D830DA" w:rsidP="0038342E">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Kyseisille s</w:t>
      </w:r>
      <w:r w:rsidR="0038342E">
        <w:rPr>
          <w:rFonts w:ascii="Times New Roman" w:hAnsi="Times New Roman" w:cs="Times New Roman"/>
          <w:sz w:val="24"/>
          <w:szCs w:val="24"/>
          <w:lang w:eastAsia="fi-FI"/>
        </w:rPr>
        <w:t xml:space="preserve">otilaskäytössä oleville räjähdysaineille altistumisen on arvioitu olevan mahdollista juomaveden lisäksi harjoitusalueilla räjähdysaineita sisältävän pintamaan tai pölyn kautta. Merkittävin altistuminen tulisi </w:t>
      </w:r>
      <w:r w:rsidR="001B4357">
        <w:rPr>
          <w:rFonts w:ascii="Times New Roman" w:hAnsi="Times New Roman" w:cs="Times New Roman"/>
          <w:sz w:val="24"/>
          <w:szCs w:val="24"/>
          <w:lang w:eastAsia="fi-FI"/>
        </w:rPr>
        <w:t xml:space="preserve">näiden aineiden osalta </w:t>
      </w:r>
      <w:r w:rsidR="0038342E">
        <w:rPr>
          <w:rFonts w:ascii="Times New Roman" w:hAnsi="Times New Roman" w:cs="Times New Roman"/>
          <w:sz w:val="24"/>
          <w:szCs w:val="24"/>
          <w:lang w:eastAsia="fi-FI"/>
        </w:rPr>
        <w:t xml:space="preserve">todennäköisesti </w:t>
      </w:r>
      <w:r w:rsidR="001B4357">
        <w:rPr>
          <w:rFonts w:ascii="Times New Roman" w:hAnsi="Times New Roman" w:cs="Times New Roman"/>
          <w:sz w:val="24"/>
          <w:szCs w:val="24"/>
          <w:lang w:eastAsia="fi-FI"/>
        </w:rPr>
        <w:t xml:space="preserve">olemaan </w:t>
      </w:r>
      <w:r w:rsidR="0038342E">
        <w:rPr>
          <w:rFonts w:ascii="Times New Roman" w:hAnsi="Times New Roman" w:cs="Times New Roman"/>
          <w:sz w:val="24"/>
          <w:szCs w:val="24"/>
          <w:lang w:eastAsia="fi-FI"/>
        </w:rPr>
        <w:t xml:space="preserve">juomaveden kautta. </w:t>
      </w:r>
      <w:r w:rsidR="001B4357">
        <w:rPr>
          <w:rFonts w:ascii="Times New Roman" w:hAnsi="Times New Roman" w:cs="Times New Roman"/>
          <w:sz w:val="24"/>
          <w:szCs w:val="24"/>
          <w:lang w:eastAsia="fi-FI"/>
        </w:rPr>
        <w:t>Näille kolmelle sotilaskäytössä olevalle räjähdysaineelle esitetään pohjaveden ympäristönlaatunormeja, koska näitä r</w:t>
      </w:r>
      <w:r w:rsidR="0038342E">
        <w:rPr>
          <w:rFonts w:ascii="Times New Roman" w:hAnsi="Times New Roman" w:cs="Times New Roman"/>
          <w:sz w:val="24"/>
          <w:szCs w:val="24"/>
          <w:lang w:eastAsia="fi-FI"/>
        </w:rPr>
        <w:t xml:space="preserve">äjähdysaineita on </w:t>
      </w:r>
      <w:r w:rsidR="001B4357">
        <w:rPr>
          <w:rFonts w:ascii="Times New Roman" w:hAnsi="Times New Roman" w:cs="Times New Roman"/>
          <w:sz w:val="24"/>
          <w:szCs w:val="24"/>
          <w:lang w:eastAsia="fi-FI"/>
        </w:rPr>
        <w:t>todettu</w:t>
      </w:r>
      <w:r w:rsidR="0038342E">
        <w:rPr>
          <w:rFonts w:ascii="Times New Roman" w:hAnsi="Times New Roman" w:cs="Times New Roman"/>
          <w:sz w:val="24"/>
          <w:szCs w:val="24"/>
          <w:lang w:eastAsia="fi-FI"/>
        </w:rPr>
        <w:t>pohjavedestä joiltakin puolustusvoimien ampuma-alueilta. Näitä aineita on</w:t>
      </w:r>
      <w:r w:rsidR="00617307">
        <w:rPr>
          <w:rFonts w:ascii="Times New Roman" w:hAnsi="Times New Roman" w:cs="Times New Roman"/>
          <w:sz w:val="24"/>
          <w:szCs w:val="24"/>
          <w:lang w:eastAsia="fi-FI"/>
        </w:rPr>
        <w:t xml:space="preserve"> myös</w:t>
      </w:r>
      <w:r w:rsidR="0038342E">
        <w:rPr>
          <w:rFonts w:ascii="Times New Roman" w:hAnsi="Times New Roman" w:cs="Times New Roman"/>
          <w:sz w:val="24"/>
          <w:szCs w:val="24"/>
          <w:lang w:eastAsia="fi-FI"/>
        </w:rPr>
        <w:t xml:space="preserve"> </w:t>
      </w:r>
      <w:r w:rsidR="001B4357">
        <w:rPr>
          <w:rFonts w:ascii="Times New Roman" w:hAnsi="Times New Roman" w:cs="Times New Roman"/>
          <w:sz w:val="24"/>
          <w:szCs w:val="24"/>
          <w:lang w:eastAsia="fi-FI"/>
        </w:rPr>
        <w:t xml:space="preserve">analysoitu ja niiden pitoisuuksia on todettu </w:t>
      </w:r>
      <w:r w:rsidR="0038342E">
        <w:rPr>
          <w:rFonts w:ascii="Times New Roman" w:hAnsi="Times New Roman" w:cs="Times New Roman"/>
          <w:sz w:val="24"/>
          <w:szCs w:val="24"/>
          <w:lang w:eastAsia="fi-FI"/>
        </w:rPr>
        <w:t xml:space="preserve">vedenottamolta ja hanavedestä. </w:t>
      </w:r>
      <w:r w:rsidR="001B4357">
        <w:rPr>
          <w:rFonts w:ascii="Times New Roman" w:hAnsi="Times New Roman" w:cs="Times New Roman"/>
          <w:sz w:val="24"/>
          <w:szCs w:val="24"/>
          <w:lang w:eastAsia="fi-FI"/>
        </w:rPr>
        <w:t xml:space="preserve"> </w:t>
      </w:r>
    </w:p>
    <w:p w14:paraId="1B72DCA4" w14:textId="13AF6F67" w:rsidR="0038342E" w:rsidRDefault="0038342E" w:rsidP="0038342E">
      <w:pPr>
        <w:ind w:left="1304"/>
        <w:jc w:val="both"/>
        <w:rPr>
          <w:rFonts w:ascii="Times New Roman" w:hAnsi="Times New Roman" w:cs="Times New Roman"/>
          <w:sz w:val="24"/>
          <w:szCs w:val="24"/>
          <w:lang w:eastAsia="fi-FI"/>
        </w:rPr>
      </w:pPr>
      <w:proofErr w:type="spellStart"/>
      <w:r>
        <w:rPr>
          <w:rFonts w:ascii="Times New Roman" w:hAnsi="Times New Roman" w:cs="Times New Roman"/>
          <w:sz w:val="24"/>
          <w:szCs w:val="24"/>
          <w:lang w:eastAsia="fi-FI"/>
        </w:rPr>
        <w:t>TNT:n</w:t>
      </w:r>
      <w:proofErr w:type="spellEnd"/>
      <w:r w:rsidR="00660AB9">
        <w:rPr>
          <w:rFonts w:ascii="Times New Roman" w:hAnsi="Times New Roman" w:cs="Times New Roman"/>
          <w:sz w:val="24"/>
          <w:szCs w:val="24"/>
          <w:lang w:eastAsia="fi-FI"/>
        </w:rPr>
        <w:t xml:space="preserve">, </w:t>
      </w:r>
      <w:proofErr w:type="spellStart"/>
      <w:r>
        <w:rPr>
          <w:rFonts w:ascii="Times New Roman" w:hAnsi="Times New Roman" w:cs="Times New Roman"/>
          <w:sz w:val="24"/>
          <w:szCs w:val="24"/>
          <w:lang w:eastAsia="fi-FI"/>
        </w:rPr>
        <w:t>RDX:n</w:t>
      </w:r>
      <w:proofErr w:type="spellEnd"/>
      <w:r>
        <w:rPr>
          <w:rFonts w:ascii="Times New Roman" w:hAnsi="Times New Roman" w:cs="Times New Roman"/>
          <w:sz w:val="24"/>
          <w:szCs w:val="24"/>
          <w:lang w:eastAsia="fi-FI"/>
        </w:rPr>
        <w:t xml:space="preserve"> (</w:t>
      </w:r>
      <w:r w:rsidRPr="000226D2">
        <w:rPr>
          <w:rFonts w:ascii="Times New Roman" w:hAnsi="Times New Roman" w:cs="Times New Roman"/>
          <w:i/>
          <w:sz w:val="24"/>
          <w:szCs w:val="24"/>
          <w:lang w:eastAsia="fi-FI"/>
        </w:rPr>
        <w:t>Ro</w:t>
      </w:r>
      <w:r w:rsidR="0063441A" w:rsidRPr="000226D2">
        <w:rPr>
          <w:rFonts w:ascii="Times New Roman" w:hAnsi="Times New Roman" w:cs="Times New Roman"/>
          <w:i/>
          <w:sz w:val="24"/>
          <w:szCs w:val="24"/>
          <w:lang w:eastAsia="fi-FI"/>
        </w:rPr>
        <w:t>ya</w:t>
      </w:r>
      <w:r w:rsidRPr="000226D2">
        <w:rPr>
          <w:rFonts w:ascii="Times New Roman" w:hAnsi="Times New Roman" w:cs="Times New Roman"/>
          <w:i/>
          <w:sz w:val="24"/>
          <w:szCs w:val="24"/>
          <w:lang w:eastAsia="fi-FI"/>
        </w:rPr>
        <w:t xml:space="preserve">l </w:t>
      </w:r>
      <w:proofErr w:type="spellStart"/>
      <w:r w:rsidRPr="000226D2">
        <w:rPr>
          <w:rFonts w:ascii="Times New Roman" w:hAnsi="Times New Roman" w:cs="Times New Roman"/>
          <w:i/>
          <w:sz w:val="24"/>
          <w:szCs w:val="24"/>
          <w:lang w:eastAsia="fi-FI"/>
        </w:rPr>
        <w:t>Demolition</w:t>
      </w:r>
      <w:proofErr w:type="spellEnd"/>
      <w:r w:rsidRPr="000226D2">
        <w:rPr>
          <w:rFonts w:ascii="Times New Roman" w:hAnsi="Times New Roman" w:cs="Times New Roman"/>
          <w:i/>
          <w:sz w:val="24"/>
          <w:szCs w:val="24"/>
          <w:lang w:eastAsia="fi-FI"/>
        </w:rPr>
        <w:t xml:space="preserve"> </w:t>
      </w:r>
      <w:proofErr w:type="spellStart"/>
      <w:r w:rsidRPr="000226D2">
        <w:rPr>
          <w:rFonts w:ascii="Times New Roman" w:hAnsi="Times New Roman" w:cs="Times New Roman"/>
          <w:i/>
          <w:sz w:val="24"/>
          <w:szCs w:val="24"/>
          <w:lang w:eastAsia="fi-FI"/>
        </w:rPr>
        <w:t>Explosive</w:t>
      </w:r>
      <w:proofErr w:type="spellEnd"/>
      <w:r>
        <w:rPr>
          <w:rFonts w:ascii="Times New Roman" w:hAnsi="Times New Roman" w:cs="Times New Roman"/>
          <w:sz w:val="24"/>
          <w:szCs w:val="24"/>
          <w:lang w:eastAsia="fi-FI"/>
        </w:rPr>
        <w:t xml:space="preserve">) ja </w:t>
      </w:r>
      <w:proofErr w:type="spellStart"/>
      <w:r>
        <w:rPr>
          <w:rFonts w:ascii="Times New Roman" w:hAnsi="Times New Roman" w:cs="Times New Roman"/>
          <w:sz w:val="24"/>
          <w:szCs w:val="24"/>
          <w:lang w:eastAsia="fi-FI"/>
        </w:rPr>
        <w:t>HMX:n</w:t>
      </w:r>
      <w:proofErr w:type="spellEnd"/>
      <w:r>
        <w:rPr>
          <w:rFonts w:ascii="Times New Roman" w:hAnsi="Times New Roman" w:cs="Times New Roman"/>
          <w:sz w:val="24"/>
          <w:szCs w:val="24"/>
          <w:lang w:eastAsia="fi-FI"/>
        </w:rPr>
        <w:t xml:space="preserve"> (</w:t>
      </w:r>
      <w:proofErr w:type="spellStart"/>
      <w:r w:rsidRPr="000226D2">
        <w:rPr>
          <w:rFonts w:ascii="Times New Roman" w:hAnsi="Times New Roman" w:cs="Times New Roman"/>
          <w:i/>
          <w:sz w:val="24"/>
          <w:szCs w:val="24"/>
          <w:lang w:eastAsia="fi-FI"/>
        </w:rPr>
        <w:t>High</w:t>
      </w:r>
      <w:proofErr w:type="spellEnd"/>
      <w:r w:rsidRPr="000226D2">
        <w:rPr>
          <w:rFonts w:ascii="Times New Roman" w:hAnsi="Times New Roman" w:cs="Times New Roman"/>
          <w:i/>
          <w:sz w:val="24"/>
          <w:szCs w:val="24"/>
          <w:lang w:eastAsia="fi-FI"/>
        </w:rPr>
        <w:t xml:space="preserve"> </w:t>
      </w:r>
      <w:proofErr w:type="spellStart"/>
      <w:r w:rsidRPr="000226D2">
        <w:rPr>
          <w:rFonts w:ascii="Times New Roman" w:hAnsi="Times New Roman" w:cs="Times New Roman"/>
          <w:i/>
          <w:sz w:val="24"/>
          <w:szCs w:val="24"/>
          <w:lang w:eastAsia="fi-FI"/>
        </w:rPr>
        <w:t>Melting</w:t>
      </w:r>
      <w:proofErr w:type="spellEnd"/>
      <w:r w:rsidRPr="000226D2">
        <w:rPr>
          <w:rFonts w:ascii="Times New Roman" w:hAnsi="Times New Roman" w:cs="Times New Roman"/>
          <w:i/>
          <w:sz w:val="24"/>
          <w:szCs w:val="24"/>
          <w:lang w:eastAsia="fi-FI"/>
        </w:rPr>
        <w:t xml:space="preserve"> </w:t>
      </w:r>
      <w:proofErr w:type="spellStart"/>
      <w:r w:rsidRPr="000226D2">
        <w:rPr>
          <w:rFonts w:ascii="Times New Roman" w:hAnsi="Times New Roman" w:cs="Times New Roman"/>
          <w:i/>
          <w:sz w:val="24"/>
          <w:szCs w:val="24"/>
          <w:lang w:eastAsia="fi-FI"/>
        </w:rPr>
        <w:t>Explosive</w:t>
      </w:r>
      <w:proofErr w:type="spellEnd"/>
      <w:r>
        <w:rPr>
          <w:rFonts w:ascii="Times New Roman" w:hAnsi="Times New Roman" w:cs="Times New Roman"/>
          <w:sz w:val="24"/>
          <w:szCs w:val="24"/>
          <w:lang w:eastAsia="fi-FI"/>
        </w:rPr>
        <w:t xml:space="preserve">) käyttö Suomessa painottuu vahvasti sotilasräjähteisiin. </w:t>
      </w:r>
      <w:r w:rsidR="00252697">
        <w:rPr>
          <w:rFonts w:ascii="Times New Roman" w:hAnsi="Times New Roman" w:cs="Times New Roman"/>
          <w:sz w:val="24"/>
          <w:szCs w:val="24"/>
          <w:lang w:eastAsia="fi-FI"/>
        </w:rPr>
        <w:t>Kun taas l</w:t>
      </w:r>
      <w:r>
        <w:rPr>
          <w:rFonts w:ascii="Times New Roman" w:hAnsi="Times New Roman" w:cs="Times New Roman"/>
          <w:sz w:val="24"/>
          <w:szCs w:val="24"/>
          <w:lang w:eastAsia="fi-FI"/>
        </w:rPr>
        <w:t xml:space="preserve">ouhintatöissä käytettävät räjähteet ovat pääasiassa ammoniumnitraattia, nitraattia, </w:t>
      </w:r>
      <w:proofErr w:type="spellStart"/>
      <w:r>
        <w:rPr>
          <w:rFonts w:ascii="Times New Roman" w:hAnsi="Times New Roman" w:cs="Times New Roman"/>
          <w:sz w:val="24"/>
          <w:szCs w:val="24"/>
          <w:lang w:eastAsia="fi-FI"/>
        </w:rPr>
        <w:t>räjähdysöljyä</w:t>
      </w:r>
      <w:proofErr w:type="spellEnd"/>
      <w:r>
        <w:rPr>
          <w:rFonts w:ascii="Times New Roman" w:hAnsi="Times New Roman" w:cs="Times New Roman"/>
          <w:sz w:val="24"/>
          <w:szCs w:val="24"/>
          <w:lang w:eastAsia="fi-FI"/>
        </w:rPr>
        <w:t xml:space="preserve">, nitroglyserolia tai nitroglykolia. Myös </w:t>
      </w:r>
      <w:proofErr w:type="spellStart"/>
      <w:r>
        <w:rPr>
          <w:rFonts w:ascii="Times New Roman" w:hAnsi="Times New Roman" w:cs="Times New Roman"/>
          <w:sz w:val="24"/>
          <w:szCs w:val="24"/>
          <w:lang w:eastAsia="fi-FI"/>
        </w:rPr>
        <w:t>TNT:tä</w:t>
      </w:r>
      <w:proofErr w:type="spellEnd"/>
      <w:r>
        <w:rPr>
          <w:rFonts w:ascii="Times New Roman" w:hAnsi="Times New Roman" w:cs="Times New Roman"/>
          <w:sz w:val="24"/>
          <w:szCs w:val="24"/>
          <w:lang w:eastAsia="fi-FI"/>
        </w:rPr>
        <w:t xml:space="preserve"> ja </w:t>
      </w:r>
      <w:proofErr w:type="spellStart"/>
      <w:proofErr w:type="gramStart"/>
      <w:r>
        <w:rPr>
          <w:rFonts w:ascii="Times New Roman" w:hAnsi="Times New Roman" w:cs="Times New Roman"/>
          <w:sz w:val="24"/>
          <w:szCs w:val="24"/>
          <w:lang w:eastAsia="fi-FI"/>
        </w:rPr>
        <w:t>RDX:ää</w:t>
      </w:r>
      <w:proofErr w:type="spellEnd"/>
      <w:proofErr w:type="gramEnd"/>
      <w:r>
        <w:rPr>
          <w:rFonts w:ascii="Times New Roman" w:hAnsi="Times New Roman" w:cs="Times New Roman"/>
          <w:sz w:val="24"/>
          <w:szCs w:val="24"/>
          <w:lang w:eastAsia="fi-FI"/>
        </w:rPr>
        <w:t xml:space="preserve"> on käytetty louhintatöissä. </w:t>
      </w:r>
    </w:p>
    <w:p w14:paraId="20874FC1" w14:textId="3110399A" w:rsidR="0038342E" w:rsidRDefault="0038342E" w:rsidP="0038342E">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Näistä </w:t>
      </w:r>
      <w:r w:rsidR="00252697">
        <w:rPr>
          <w:rFonts w:ascii="Times New Roman" w:hAnsi="Times New Roman" w:cs="Times New Roman"/>
          <w:sz w:val="24"/>
          <w:szCs w:val="24"/>
          <w:lang w:eastAsia="fi-FI"/>
        </w:rPr>
        <w:t xml:space="preserve">kyseisistä aineista </w:t>
      </w:r>
      <w:r>
        <w:rPr>
          <w:rFonts w:ascii="Times New Roman" w:hAnsi="Times New Roman" w:cs="Times New Roman"/>
          <w:sz w:val="24"/>
          <w:szCs w:val="24"/>
          <w:lang w:eastAsia="fi-FI"/>
        </w:rPr>
        <w:t>Yhdysvaltain ympäristönsuojeluviraston (</w:t>
      </w:r>
      <w:r w:rsidRPr="000226D2">
        <w:rPr>
          <w:rFonts w:ascii="Times New Roman" w:hAnsi="Times New Roman" w:cs="Times New Roman"/>
          <w:i/>
          <w:sz w:val="24"/>
          <w:szCs w:val="24"/>
          <w:lang w:eastAsia="fi-FI"/>
        </w:rPr>
        <w:t xml:space="preserve">United </w:t>
      </w:r>
      <w:proofErr w:type="spellStart"/>
      <w:r w:rsidRPr="000226D2">
        <w:rPr>
          <w:rFonts w:ascii="Times New Roman" w:hAnsi="Times New Roman" w:cs="Times New Roman"/>
          <w:i/>
          <w:sz w:val="24"/>
          <w:szCs w:val="24"/>
          <w:lang w:eastAsia="fi-FI"/>
        </w:rPr>
        <w:t>States</w:t>
      </w:r>
      <w:proofErr w:type="spellEnd"/>
      <w:r w:rsidRPr="000226D2">
        <w:rPr>
          <w:rFonts w:ascii="Times New Roman" w:hAnsi="Times New Roman" w:cs="Times New Roman"/>
          <w:i/>
          <w:sz w:val="24"/>
          <w:szCs w:val="24"/>
          <w:lang w:eastAsia="fi-FI"/>
        </w:rPr>
        <w:t xml:space="preserve"> </w:t>
      </w:r>
      <w:proofErr w:type="spellStart"/>
      <w:r w:rsidRPr="000226D2">
        <w:rPr>
          <w:rFonts w:ascii="Times New Roman" w:hAnsi="Times New Roman" w:cs="Times New Roman"/>
          <w:i/>
          <w:sz w:val="24"/>
          <w:szCs w:val="24"/>
          <w:lang w:eastAsia="fi-FI"/>
        </w:rPr>
        <w:t>Environmental</w:t>
      </w:r>
      <w:proofErr w:type="spellEnd"/>
      <w:r w:rsidRPr="000226D2">
        <w:rPr>
          <w:rFonts w:ascii="Times New Roman" w:hAnsi="Times New Roman" w:cs="Times New Roman"/>
          <w:i/>
          <w:sz w:val="24"/>
          <w:szCs w:val="24"/>
          <w:lang w:eastAsia="fi-FI"/>
        </w:rPr>
        <w:t xml:space="preserve"> </w:t>
      </w:r>
      <w:proofErr w:type="spellStart"/>
      <w:r w:rsidRPr="000226D2">
        <w:rPr>
          <w:rFonts w:ascii="Times New Roman" w:hAnsi="Times New Roman" w:cs="Times New Roman"/>
          <w:i/>
          <w:sz w:val="24"/>
          <w:szCs w:val="24"/>
          <w:lang w:eastAsia="fi-FI"/>
        </w:rPr>
        <w:t>Protec-tion</w:t>
      </w:r>
      <w:proofErr w:type="spellEnd"/>
      <w:r w:rsidRPr="000226D2">
        <w:rPr>
          <w:rFonts w:ascii="Times New Roman" w:hAnsi="Times New Roman" w:cs="Times New Roman"/>
          <w:i/>
          <w:sz w:val="24"/>
          <w:szCs w:val="24"/>
          <w:lang w:eastAsia="fi-FI"/>
        </w:rPr>
        <w:t xml:space="preserve"> </w:t>
      </w:r>
      <w:proofErr w:type="spellStart"/>
      <w:r w:rsidRPr="000226D2">
        <w:rPr>
          <w:rFonts w:ascii="Times New Roman" w:hAnsi="Times New Roman" w:cs="Times New Roman"/>
          <w:i/>
          <w:sz w:val="24"/>
          <w:szCs w:val="24"/>
          <w:lang w:eastAsia="fi-FI"/>
        </w:rPr>
        <w:t>Agency</w:t>
      </w:r>
      <w:proofErr w:type="spellEnd"/>
      <w:r w:rsidRPr="000226D2">
        <w:rPr>
          <w:rFonts w:ascii="Times New Roman" w:hAnsi="Times New Roman" w:cs="Times New Roman"/>
          <w:i/>
          <w:sz w:val="24"/>
          <w:szCs w:val="24"/>
          <w:lang w:eastAsia="fi-FI"/>
        </w:rPr>
        <w:t>, US EPA</w:t>
      </w:r>
      <w:r>
        <w:rPr>
          <w:rFonts w:ascii="Times New Roman" w:hAnsi="Times New Roman" w:cs="Times New Roman"/>
          <w:sz w:val="24"/>
          <w:szCs w:val="24"/>
          <w:lang w:eastAsia="fi-FI"/>
        </w:rPr>
        <w:t>) mukaan TNT ja RDX ovat mahdollisesti ihmiselle syöpää aiheuttavia (luokka C) ja HMX ei syöpää aiheuttava (luokka D). Eläintestien perusteella HMX voi kuitenkin nieltynä aiheuttaa vaurioita maksaan ja keskushermostoon. Kansainvälinen syöväntutkimuskeskus (</w:t>
      </w:r>
      <w:r w:rsidRPr="000226D2">
        <w:rPr>
          <w:rFonts w:ascii="Times New Roman" w:hAnsi="Times New Roman" w:cs="Times New Roman"/>
          <w:i/>
          <w:sz w:val="24"/>
          <w:szCs w:val="24"/>
          <w:lang w:eastAsia="fi-FI"/>
        </w:rPr>
        <w:t xml:space="preserve">International </w:t>
      </w:r>
      <w:proofErr w:type="spellStart"/>
      <w:r w:rsidRPr="000226D2">
        <w:rPr>
          <w:rFonts w:ascii="Times New Roman" w:hAnsi="Times New Roman" w:cs="Times New Roman"/>
          <w:i/>
          <w:sz w:val="24"/>
          <w:szCs w:val="24"/>
          <w:lang w:eastAsia="fi-FI"/>
        </w:rPr>
        <w:t>Agency</w:t>
      </w:r>
      <w:proofErr w:type="spellEnd"/>
      <w:r w:rsidRPr="000226D2">
        <w:rPr>
          <w:rFonts w:ascii="Times New Roman" w:hAnsi="Times New Roman" w:cs="Times New Roman"/>
          <w:i/>
          <w:sz w:val="24"/>
          <w:szCs w:val="24"/>
          <w:lang w:eastAsia="fi-FI"/>
        </w:rPr>
        <w:t xml:space="preserve"> for </w:t>
      </w:r>
      <w:proofErr w:type="spellStart"/>
      <w:r w:rsidRPr="000226D2">
        <w:rPr>
          <w:rFonts w:ascii="Times New Roman" w:hAnsi="Times New Roman" w:cs="Times New Roman"/>
          <w:i/>
          <w:sz w:val="24"/>
          <w:szCs w:val="24"/>
          <w:lang w:eastAsia="fi-FI"/>
        </w:rPr>
        <w:t>Research</w:t>
      </w:r>
      <w:proofErr w:type="spellEnd"/>
      <w:r w:rsidRPr="000226D2">
        <w:rPr>
          <w:rFonts w:ascii="Times New Roman" w:hAnsi="Times New Roman" w:cs="Times New Roman"/>
          <w:i/>
          <w:sz w:val="24"/>
          <w:szCs w:val="24"/>
          <w:lang w:eastAsia="fi-FI"/>
        </w:rPr>
        <w:t xml:space="preserve"> on </w:t>
      </w:r>
      <w:proofErr w:type="spellStart"/>
      <w:r w:rsidRPr="000226D2">
        <w:rPr>
          <w:rFonts w:ascii="Times New Roman" w:hAnsi="Times New Roman" w:cs="Times New Roman"/>
          <w:i/>
          <w:sz w:val="24"/>
          <w:szCs w:val="24"/>
          <w:lang w:eastAsia="fi-FI"/>
        </w:rPr>
        <w:t>Cancer</w:t>
      </w:r>
      <w:proofErr w:type="spellEnd"/>
      <w:r w:rsidRPr="000226D2">
        <w:rPr>
          <w:rFonts w:ascii="Times New Roman" w:hAnsi="Times New Roman" w:cs="Times New Roman"/>
          <w:i/>
          <w:sz w:val="24"/>
          <w:szCs w:val="24"/>
          <w:lang w:eastAsia="fi-FI"/>
        </w:rPr>
        <w:t>, IARC</w:t>
      </w:r>
      <w:r>
        <w:rPr>
          <w:rFonts w:ascii="Times New Roman" w:hAnsi="Times New Roman" w:cs="Times New Roman"/>
          <w:sz w:val="24"/>
          <w:szCs w:val="24"/>
          <w:lang w:eastAsia="fi-FI"/>
        </w:rPr>
        <w:t xml:space="preserve">) on luokitellut </w:t>
      </w:r>
      <w:proofErr w:type="spellStart"/>
      <w:r>
        <w:rPr>
          <w:rFonts w:ascii="Times New Roman" w:hAnsi="Times New Roman" w:cs="Times New Roman"/>
          <w:sz w:val="24"/>
          <w:szCs w:val="24"/>
          <w:lang w:eastAsia="fi-FI"/>
        </w:rPr>
        <w:t>TNT:n</w:t>
      </w:r>
      <w:proofErr w:type="spellEnd"/>
      <w:r>
        <w:rPr>
          <w:rFonts w:ascii="Times New Roman" w:hAnsi="Times New Roman" w:cs="Times New Roman"/>
          <w:sz w:val="24"/>
          <w:szCs w:val="24"/>
          <w:lang w:eastAsia="fi-FI"/>
        </w:rPr>
        <w:t xml:space="preserve"> karsinogeenisuuden luokkaan 3 ”Ei luokiteltavissa (tieto riittämätön)”, muille edellä mainituille räjähdysaineille ei ole luokitusta karsinogeenisuudesta. </w:t>
      </w:r>
    </w:p>
    <w:p w14:paraId="567E97D8" w14:textId="12E606DF" w:rsidR="00041092" w:rsidRDefault="00041092" w:rsidP="00041092">
      <w:pPr>
        <w:ind w:left="1304"/>
        <w:jc w:val="both"/>
        <w:rPr>
          <w:rFonts w:ascii="Times New Roman" w:hAnsi="Times New Roman" w:cs="Times New Roman"/>
          <w:sz w:val="24"/>
          <w:szCs w:val="24"/>
          <w:lang w:eastAsia="fi-FI"/>
        </w:rPr>
      </w:pPr>
      <w:r w:rsidRPr="00041092">
        <w:rPr>
          <w:rFonts w:ascii="Times New Roman" w:hAnsi="Times New Roman" w:cs="Times New Roman"/>
          <w:sz w:val="24"/>
          <w:szCs w:val="24"/>
          <w:lang w:eastAsia="fi-FI"/>
        </w:rPr>
        <w:t>Puolustusvoimien valtakunnallisessa ympäristötarkkailuohjelmassa analysoidaan räjähdysainepitoisuuksia. Laboratorion määritysrajan ylittäviä räjähdysainepitoisuuksia pohjavedessä on vuosien 2009-2020 aikana todettu yhteensä kahdessatoista puolustusvoimien tarkkailukohteessa, joista yhdeksässä havainnot on tehty luokitellulla pohjavesialueella. TNT-pitoisuuksia on todettu yhteensä yhdessätoista, RDX-pitoisuuksia kymmenessä ja HMX-pitoisuuksia seitsemässä eri tarkkailukohteessa.</w:t>
      </w:r>
    </w:p>
    <w:p w14:paraId="097764FE" w14:textId="7BCAD5A1" w:rsidR="0038342E" w:rsidRPr="004926E9" w:rsidRDefault="0038342E" w:rsidP="0038342E">
      <w:pPr>
        <w:spacing w:after="0" w:line="240" w:lineRule="auto"/>
        <w:ind w:left="1304"/>
        <w:jc w:val="both"/>
        <w:rPr>
          <w:rFonts w:ascii="Times New Roman" w:eastAsia="Times New Roman" w:hAnsi="Times New Roman" w:cs="Times New Roman"/>
          <w:i/>
          <w:sz w:val="24"/>
          <w:szCs w:val="24"/>
          <w:lang w:eastAsia="fi-FI"/>
        </w:rPr>
      </w:pPr>
      <w:r w:rsidRPr="004926E9">
        <w:rPr>
          <w:rFonts w:ascii="Times New Roman" w:eastAsia="Times New Roman" w:hAnsi="Times New Roman" w:cs="Times New Roman"/>
          <w:i/>
          <w:sz w:val="24"/>
          <w:szCs w:val="24"/>
          <w:lang w:eastAsia="fi-FI"/>
        </w:rPr>
        <w:t>Ehdotettavat ympäristönlaatunormit</w:t>
      </w:r>
    </w:p>
    <w:p w14:paraId="446A2889" w14:textId="77777777" w:rsidR="0038342E" w:rsidRPr="004926E9" w:rsidRDefault="0038342E" w:rsidP="0038342E">
      <w:pPr>
        <w:spacing w:after="0" w:line="240" w:lineRule="auto"/>
        <w:ind w:left="1304"/>
        <w:jc w:val="both"/>
        <w:rPr>
          <w:rFonts w:ascii="Times New Roman" w:eastAsia="Times New Roman" w:hAnsi="Times New Roman" w:cs="Times New Roman"/>
          <w:sz w:val="24"/>
          <w:szCs w:val="24"/>
          <w:highlight w:val="yellow"/>
          <w:lang w:eastAsia="fi-FI"/>
        </w:rPr>
      </w:pPr>
    </w:p>
    <w:p w14:paraId="37A1EC73" w14:textId="77777777" w:rsidR="0038342E" w:rsidRPr="004926E9" w:rsidRDefault="0038342E" w:rsidP="0038342E">
      <w:pPr>
        <w:spacing w:after="0" w:line="240" w:lineRule="auto"/>
        <w:ind w:left="1304"/>
        <w:jc w:val="both"/>
        <w:rPr>
          <w:rFonts w:ascii="Times New Roman" w:eastAsia="Times New Roman" w:hAnsi="Times New Roman" w:cs="Times New Roman"/>
          <w:sz w:val="24"/>
          <w:szCs w:val="24"/>
          <w:lang w:eastAsia="fi-FI"/>
        </w:rPr>
      </w:pPr>
      <w:r w:rsidRPr="004926E9">
        <w:rPr>
          <w:rFonts w:ascii="Times New Roman" w:eastAsia="Times New Roman" w:hAnsi="Times New Roman" w:cs="Times New Roman"/>
          <w:sz w:val="24"/>
          <w:szCs w:val="24"/>
          <w:lang w:eastAsia="fi-FI"/>
        </w:rPr>
        <w:lastRenderedPageBreak/>
        <w:t>Asetuksen liitteen 7A täydennettäisiin siten, että siihen lisätään pohjaveden ympäristönlaatunormit seuraaville aineille;</w:t>
      </w:r>
    </w:p>
    <w:p w14:paraId="59F8B66B" w14:textId="77777777" w:rsidR="0038342E" w:rsidRPr="004926E9" w:rsidRDefault="0038342E" w:rsidP="0038342E">
      <w:pPr>
        <w:spacing w:after="0" w:line="240" w:lineRule="auto"/>
        <w:ind w:left="1304"/>
        <w:jc w:val="both"/>
        <w:rPr>
          <w:rFonts w:ascii="Times New Roman" w:eastAsia="Times New Roman" w:hAnsi="Times New Roman" w:cs="Times New Roman"/>
          <w:sz w:val="24"/>
          <w:szCs w:val="24"/>
          <w:lang w:eastAsia="fi-FI"/>
        </w:rPr>
      </w:pPr>
    </w:p>
    <w:p w14:paraId="357AFB04" w14:textId="59ABE9D1" w:rsidR="0038342E" w:rsidRPr="004926E9" w:rsidRDefault="0038342E" w:rsidP="0038342E">
      <w:pPr>
        <w:spacing w:after="0" w:line="240" w:lineRule="auto"/>
        <w:ind w:left="1304"/>
        <w:jc w:val="both"/>
        <w:rPr>
          <w:rFonts w:ascii="Times New Roman" w:eastAsia="Times New Roman" w:hAnsi="Times New Roman" w:cs="Times New Roman"/>
          <w:sz w:val="24"/>
          <w:szCs w:val="24"/>
          <w:lang w:eastAsia="fi-FI"/>
        </w:rPr>
      </w:pPr>
      <w:r w:rsidRPr="004926E9">
        <w:rPr>
          <w:rFonts w:ascii="Times New Roman" w:eastAsia="Times New Roman" w:hAnsi="Times New Roman" w:cs="Times New Roman"/>
          <w:sz w:val="24"/>
          <w:szCs w:val="24"/>
          <w:lang w:eastAsia="fi-FI"/>
        </w:rPr>
        <w:t xml:space="preserve">TNT (2, 4, 6-trinitrotolueeni) </w:t>
      </w:r>
      <w:r w:rsidRPr="004926E9">
        <w:rPr>
          <w:rFonts w:ascii="Times New Roman" w:eastAsia="Times New Roman" w:hAnsi="Times New Roman" w:cs="Times New Roman"/>
          <w:sz w:val="24"/>
          <w:szCs w:val="24"/>
          <w:lang w:eastAsia="fi-FI"/>
        </w:rPr>
        <w:tab/>
      </w:r>
      <w:r w:rsidR="00B25E5C">
        <w:rPr>
          <w:rFonts w:ascii="Times New Roman" w:eastAsia="Times New Roman" w:hAnsi="Times New Roman" w:cs="Times New Roman"/>
          <w:sz w:val="24"/>
          <w:szCs w:val="24"/>
          <w:lang w:eastAsia="fi-FI"/>
        </w:rPr>
        <w:t xml:space="preserve">    </w:t>
      </w:r>
      <w:r w:rsidRPr="004926E9">
        <w:rPr>
          <w:rFonts w:ascii="Times New Roman" w:eastAsia="Times New Roman" w:hAnsi="Times New Roman" w:cs="Times New Roman"/>
          <w:sz w:val="24"/>
          <w:szCs w:val="24"/>
          <w:lang w:eastAsia="fi-FI"/>
        </w:rPr>
        <w:t xml:space="preserve">6 µg/l; </w:t>
      </w:r>
    </w:p>
    <w:p w14:paraId="49FCA19E" w14:textId="542CE9CE" w:rsidR="0038342E" w:rsidRPr="004926E9" w:rsidRDefault="0038342E" w:rsidP="0038342E">
      <w:pPr>
        <w:spacing w:after="0" w:line="240" w:lineRule="auto"/>
        <w:ind w:left="1304"/>
        <w:jc w:val="both"/>
        <w:rPr>
          <w:rFonts w:ascii="Times New Roman" w:eastAsia="Times New Roman" w:hAnsi="Times New Roman" w:cs="Times New Roman"/>
          <w:sz w:val="24"/>
          <w:szCs w:val="24"/>
          <w:lang w:eastAsia="fi-FI"/>
        </w:rPr>
      </w:pPr>
      <w:r w:rsidRPr="004926E9">
        <w:rPr>
          <w:rFonts w:ascii="Times New Roman" w:eastAsia="Times New Roman" w:hAnsi="Times New Roman" w:cs="Times New Roman"/>
          <w:sz w:val="24"/>
          <w:szCs w:val="24"/>
          <w:lang w:eastAsia="fi-FI"/>
        </w:rPr>
        <w:t>RDX (</w:t>
      </w:r>
      <w:proofErr w:type="spellStart"/>
      <w:r w:rsidRPr="004926E9">
        <w:rPr>
          <w:rFonts w:ascii="Times New Roman" w:eastAsia="Times New Roman" w:hAnsi="Times New Roman" w:cs="Times New Roman"/>
          <w:sz w:val="24"/>
          <w:szCs w:val="24"/>
          <w:lang w:eastAsia="fi-FI"/>
        </w:rPr>
        <w:t>Heksogeeni</w:t>
      </w:r>
      <w:proofErr w:type="spellEnd"/>
      <w:r w:rsidRPr="004926E9">
        <w:rPr>
          <w:rFonts w:ascii="Times New Roman" w:eastAsia="Times New Roman" w:hAnsi="Times New Roman" w:cs="Times New Roman"/>
          <w:sz w:val="24"/>
          <w:szCs w:val="24"/>
          <w:lang w:eastAsia="fi-FI"/>
        </w:rPr>
        <w:t xml:space="preserve">) </w:t>
      </w:r>
      <w:r w:rsidRPr="004926E9">
        <w:rPr>
          <w:rFonts w:ascii="Times New Roman" w:eastAsia="Times New Roman" w:hAnsi="Times New Roman" w:cs="Times New Roman"/>
          <w:sz w:val="24"/>
          <w:szCs w:val="24"/>
          <w:lang w:eastAsia="fi-FI"/>
        </w:rPr>
        <w:tab/>
      </w:r>
      <w:proofErr w:type="gramStart"/>
      <w:r w:rsidRPr="004926E9">
        <w:rPr>
          <w:rFonts w:ascii="Times New Roman" w:eastAsia="Times New Roman" w:hAnsi="Times New Roman" w:cs="Times New Roman"/>
          <w:sz w:val="24"/>
          <w:szCs w:val="24"/>
          <w:lang w:eastAsia="fi-FI"/>
        </w:rPr>
        <w:tab/>
      </w:r>
      <w:r w:rsidR="00B25E5C">
        <w:rPr>
          <w:rFonts w:ascii="Times New Roman" w:eastAsia="Times New Roman" w:hAnsi="Times New Roman" w:cs="Times New Roman"/>
          <w:sz w:val="24"/>
          <w:szCs w:val="24"/>
          <w:lang w:eastAsia="fi-FI"/>
        </w:rPr>
        <w:t xml:space="preserve">  </w:t>
      </w:r>
      <w:r w:rsidRPr="004926E9">
        <w:rPr>
          <w:rFonts w:ascii="Times New Roman" w:eastAsia="Times New Roman" w:hAnsi="Times New Roman" w:cs="Times New Roman"/>
          <w:sz w:val="24"/>
          <w:szCs w:val="24"/>
          <w:lang w:eastAsia="fi-FI"/>
        </w:rPr>
        <w:t>16</w:t>
      </w:r>
      <w:proofErr w:type="gramEnd"/>
      <w:r w:rsidRPr="004926E9">
        <w:rPr>
          <w:rFonts w:ascii="Times New Roman" w:eastAsia="Times New Roman" w:hAnsi="Times New Roman" w:cs="Times New Roman"/>
          <w:sz w:val="24"/>
          <w:szCs w:val="24"/>
          <w:lang w:eastAsia="fi-FI"/>
        </w:rPr>
        <w:t xml:space="preserve"> µg/l;</w:t>
      </w:r>
      <w:r>
        <w:rPr>
          <w:rFonts w:ascii="Times New Roman" w:eastAsia="Times New Roman" w:hAnsi="Times New Roman" w:cs="Times New Roman"/>
          <w:sz w:val="24"/>
          <w:szCs w:val="24"/>
          <w:lang w:eastAsia="fi-FI"/>
        </w:rPr>
        <w:t xml:space="preserve"> ja</w:t>
      </w:r>
    </w:p>
    <w:p w14:paraId="7BD10A14" w14:textId="77777777" w:rsidR="0038342E" w:rsidRPr="00CF49F9" w:rsidRDefault="0038342E" w:rsidP="0038342E">
      <w:pPr>
        <w:spacing w:after="0" w:line="240" w:lineRule="auto"/>
        <w:ind w:left="1304"/>
        <w:jc w:val="both"/>
        <w:rPr>
          <w:rFonts w:ascii="Times New Roman" w:eastAsia="Times New Roman" w:hAnsi="Times New Roman" w:cs="Times New Roman"/>
          <w:sz w:val="24"/>
          <w:szCs w:val="24"/>
          <w:lang w:eastAsia="fi-FI"/>
        </w:rPr>
      </w:pPr>
      <w:r w:rsidRPr="004926E9">
        <w:rPr>
          <w:rFonts w:ascii="Times New Roman" w:eastAsia="Times New Roman" w:hAnsi="Times New Roman" w:cs="Times New Roman"/>
          <w:sz w:val="24"/>
          <w:szCs w:val="24"/>
          <w:lang w:eastAsia="fi-FI"/>
        </w:rPr>
        <w:t>HMX (</w:t>
      </w:r>
      <w:proofErr w:type="spellStart"/>
      <w:r w:rsidRPr="004926E9">
        <w:rPr>
          <w:rFonts w:ascii="Times New Roman" w:eastAsia="Times New Roman" w:hAnsi="Times New Roman" w:cs="Times New Roman"/>
          <w:sz w:val="24"/>
          <w:szCs w:val="24"/>
          <w:lang w:eastAsia="fi-FI"/>
        </w:rPr>
        <w:t>Oktogeeni</w:t>
      </w:r>
      <w:proofErr w:type="spellEnd"/>
      <w:r w:rsidRPr="004926E9">
        <w:rPr>
          <w:rFonts w:ascii="Times New Roman" w:eastAsia="Times New Roman" w:hAnsi="Times New Roman" w:cs="Times New Roman"/>
          <w:sz w:val="24"/>
          <w:szCs w:val="24"/>
          <w:lang w:eastAsia="fi-FI"/>
        </w:rPr>
        <w:t xml:space="preserve">) </w:t>
      </w:r>
      <w:r w:rsidRPr="004926E9">
        <w:rPr>
          <w:rFonts w:ascii="Times New Roman" w:eastAsia="Times New Roman" w:hAnsi="Times New Roman" w:cs="Times New Roman"/>
          <w:sz w:val="24"/>
          <w:szCs w:val="24"/>
          <w:lang w:eastAsia="fi-FI"/>
        </w:rPr>
        <w:tab/>
      </w:r>
      <w:r w:rsidRPr="004926E9">
        <w:rPr>
          <w:rFonts w:ascii="Times New Roman" w:eastAsia="Times New Roman" w:hAnsi="Times New Roman" w:cs="Times New Roman"/>
          <w:sz w:val="24"/>
          <w:szCs w:val="24"/>
          <w:lang w:eastAsia="fi-FI"/>
        </w:rPr>
        <w:tab/>
        <w:t>440 µg/l</w:t>
      </w:r>
      <w:r>
        <w:rPr>
          <w:rFonts w:ascii="Times New Roman" w:eastAsia="Times New Roman" w:hAnsi="Times New Roman" w:cs="Times New Roman"/>
          <w:sz w:val="24"/>
          <w:szCs w:val="24"/>
          <w:lang w:eastAsia="fi-FI"/>
        </w:rPr>
        <w:t>.</w:t>
      </w:r>
    </w:p>
    <w:p w14:paraId="36DDA175" w14:textId="06D5C2C9" w:rsidR="0038342E" w:rsidRDefault="0038342E" w:rsidP="00051686">
      <w:pPr>
        <w:jc w:val="both"/>
        <w:rPr>
          <w:rFonts w:ascii="Times New Roman" w:hAnsi="Times New Roman" w:cs="Times New Roman"/>
          <w:i/>
          <w:sz w:val="24"/>
          <w:szCs w:val="24"/>
          <w:lang w:eastAsia="fi-FI"/>
        </w:rPr>
      </w:pPr>
    </w:p>
    <w:p w14:paraId="612AA062" w14:textId="3B606D50" w:rsidR="0063441A" w:rsidRDefault="0063441A" w:rsidP="00051686">
      <w:pPr>
        <w:jc w:val="both"/>
        <w:rPr>
          <w:rFonts w:ascii="Times New Roman" w:hAnsi="Times New Roman" w:cs="Times New Roman"/>
          <w:i/>
          <w:sz w:val="24"/>
          <w:szCs w:val="24"/>
          <w:lang w:eastAsia="fi-FI"/>
        </w:rPr>
      </w:pPr>
      <w:r>
        <w:rPr>
          <w:rFonts w:ascii="Times New Roman" w:hAnsi="Times New Roman" w:cs="Times New Roman"/>
          <w:i/>
          <w:sz w:val="24"/>
          <w:szCs w:val="24"/>
          <w:lang w:eastAsia="fi-FI"/>
        </w:rPr>
        <w:t>Muut muutokset</w:t>
      </w:r>
    </w:p>
    <w:p w14:paraId="39186650" w14:textId="3F9C1050" w:rsidR="009052D0" w:rsidRPr="005975DC" w:rsidRDefault="005975DC" w:rsidP="00D83CEC">
      <w:pPr>
        <w:ind w:firstLine="1304"/>
        <w:jc w:val="both"/>
        <w:rPr>
          <w:rFonts w:ascii="Times New Roman" w:hAnsi="Times New Roman" w:cs="Times New Roman"/>
          <w:i/>
          <w:sz w:val="24"/>
          <w:szCs w:val="24"/>
          <w:lang w:eastAsia="fi-FI"/>
        </w:rPr>
      </w:pPr>
      <w:r w:rsidRPr="005975DC">
        <w:rPr>
          <w:rFonts w:ascii="Times New Roman" w:hAnsi="Times New Roman" w:cs="Times New Roman"/>
          <w:i/>
          <w:sz w:val="24"/>
          <w:szCs w:val="24"/>
          <w:lang w:eastAsia="fi-FI"/>
        </w:rPr>
        <w:t>P</w:t>
      </w:r>
      <w:r w:rsidRPr="00BA0464">
        <w:rPr>
          <w:rFonts w:ascii="Times New Roman" w:hAnsi="Times New Roman" w:cs="Times New Roman"/>
          <w:i/>
          <w:sz w:val="24"/>
          <w:szCs w:val="24"/>
          <w:lang w:eastAsia="fi-FI"/>
        </w:rPr>
        <w:t>erusteet biologisen laatutekijän p</w:t>
      </w:r>
      <w:r>
        <w:rPr>
          <w:rFonts w:ascii="Times New Roman" w:hAnsi="Times New Roman" w:cs="Times New Roman"/>
          <w:i/>
          <w:sz w:val="24"/>
          <w:szCs w:val="24"/>
          <w:lang w:eastAsia="fi-FI"/>
        </w:rPr>
        <w:t>ois</w:t>
      </w:r>
      <w:r w:rsidR="0063441A">
        <w:rPr>
          <w:rFonts w:ascii="Times New Roman" w:hAnsi="Times New Roman" w:cs="Times New Roman"/>
          <w:i/>
          <w:sz w:val="24"/>
          <w:szCs w:val="24"/>
          <w:lang w:eastAsia="fi-FI"/>
        </w:rPr>
        <w:t xml:space="preserve"> </w:t>
      </w:r>
      <w:r>
        <w:rPr>
          <w:rFonts w:ascii="Times New Roman" w:hAnsi="Times New Roman" w:cs="Times New Roman"/>
          <w:i/>
          <w:sz w:val="24"/>
          <w:szCs w:val="24"/>
          <w:lang w:eastAsia="fi-FI"/>
        </w:rPr>
        <w:t xml:space="preserve">jättämiselle </w:t>
      </w:r>
      <w:r w:rsidRPr="00BA0464">
        <w:rPr>
          <w:rFonts w:ascii="Times New Roman" w:hAnsi="Times New Roman" w:cs="Times New Roman"/>
          <w:i/>
          <w:sz w:val="24"/>
          <w:szCs w:val="24"/>
          <w:lang w:eastAsia="fi-FI"/>
        </w:rPr>
        <w:t>ekologisen tilan arvioinnista</w:t>
      </w:r>
    </w:p>
    <w:p w14:paraId="4AA8EFF2" w14:textId="191EA54B" w:rsidR="009052D0" w:rsidRDefault="00565872" w:rsidP="00830B69">
      <w:pPr>
        <w:ind w:left="1304"/>
        <w:jc w:val="both"/>
        <w:rPr>
          <w:rFonts w:ascii="Times New Roman" w:hAnsi="Times New Roman" w:cs="Times New Roman"/>
          <w:sz w:val="24"/>
          <w:szCs w:val="24"/>
          <w:lang w:eastAsia="fi-FI"/>
        </w:rPr>
      </w:pPr>
      <w:r w:rsidRPr="009052D0">
        <w:rPr>
          <w:rFonts w:ascii="Times New Roman" w:hAnsi="Times New Roman" w:cs="Times New Roman"/>
          <w:sz w:val="24"/>
          <w:szCs w:val="24"/>
          <w:lang w:eastAsia="fi-FI"/>
        </w:rPr>
        <w:t>Vesienhoitoa</w:t>
      </w:r>
      <w:r w:rsidR="00C23B2A" w:rsidRPr="009052D0">
        <w:rPr>
          <w:rFonts w:ascii="Times New Roman" w:hAnsi="Times New Roman" w:cs="Times New Roman"/>
          <w:sz w:val="24"/>
          <w:szCs w:val="24"/>
          <w:lang w:eastAsia="fi-FI"/>
        </w:rPr>
        <w:t>setuksen liitteen 5 kohdassa</w:t>
      </w:r>
      <w:r w:rsidR="00542F8E">
        <w:rPr>
          <w:rFonts w:ascii="Times New Roman" w:hAnsi="Times New Roman" w:cs="Times New Roman"/>
          <w:sz w:val="24"/>
          <w:szCs w:val="24"/>
          <w:lang w:eastAsia="fi-FI"/>
        </w:rPr>
        <w:t xml:space="preserve"> 1</w:t>
      </w:r>
      <w:r w:rsidRPr="009052D0">
        <w:rPr>
          <w:rFonts w:ascii="Times New Roman" w:hAnsi="Times New Roman" w:cs="Times New Roman"/>
          <w:sz w:val="24"/>
          <w:szCs w:val="24"/>
          <w:lang w:eastAsia="fi-FI"/>
        </w:rPr>
        <w:t xml:space="preserve"> säädetään, että vesienhoitosuunnitelmassa on esitettävä perustelut biologisen tekijän pois jättämiselle pintavesityypin </w:t>
      </w:r>
      <w:r w:rsidRPr="00565872">
        <w:rPr>
          <w:rFonts w:ascii="Times New Roman" w:hAnsi="Times New Roman" w:cs="Times New Roman"/>
          <w:sz w:val="24"/>
          <w:szCs w:val="24"/>
          <w:lang w:eastAsia="fi-FI"/>
        </w:rPr>
        <w:t>ekologisen tilan arvioinnissa.</w:t>
      </w:r>
      <w:r w:rsidR="00C23B2A">
        <w:rPr>
          <w:rFonts w:ascii="Times New Roman" w:hAnsi="Times New Roman" w:cs="Times New Roman"/>
          <w:sz w:val="24"/>
          <w:szCs w:val="24"/>
          <w:lang w:eastAsia="fi-FI"/>
        </w:rPr>
        <w:t xml:space="preserve"> </w:t>
      </w:r>
      <w:r w:rsidR="005975DC">
        <w:rPr>
          <w:rFonts w:ascii="Times New Roman" w:hAnsi="Times New Roman" w:cs="Times New Roman"/>
          <w:sz w:val="24"/>
          <w:szCs w:val="24"/>
          <w:lang w:eastAsia="fi-FI"/>
        </w:rPr>
        <w:t>Nykyisin voimassa olevas</w:t>
      </w:r>
      <w:r w:rsidR="00411D2F">
        <w:rPr>
          <w:rFonts w:ascii="Times New Roman" w:hAnsi="Times New Roman" w:cs="Times New Roman"/>
          <w:sz w:val="24"/>
          <w:szCs w:val="24"/>
          <w:lang w:eastAsia="fi-FI"/>
        </w:rPr>
        <w:t>t</w:t>
      </w:r>
      <w:r w:rsidR="005975DC">
        <w:rPr>
          <w:rFonts w:ascii="Times New Roman" w:hAnsi="Times New Roman" w:cs="Times New Roman"/>
          <w:sz w:val="24"/>
          <w:szCs w:val="24"/>
          <w:lang w:eastAsia="fi-FI"/>
        </w:rPr>
        <w:t>a vesienhoitoasetukses</w:t>
      </w:r>
      <w:r w:rsidR="00411D2F">
        <w:rPr>
          <w:rFonts w:ascii="Times New Roman" w:hAnsi="Times New Roman" w:cs="Times New Roman"/>
          <w:sz w:val="24"/>
          <w:szCs w:val="24"/>
          <w:lang w:eastAsia="fi-FI"/>
        </w:rPr>
        <w:t>ta</w:t>
      </w:r>
      <w:r w:rsidR="009052D0">
        <w:rPr>
          <w:rFonts w:ascii="Times New Roman" w:hAnsi="Times New Roman" w:cs="Times New Roman"/>
          <w:sz w:val="24"/>
          <w:szCs w:val="24"/>
          <w:lang w:eastAsia="fi-FI"/>
        </w:rPr>
        <w:t xml:space="preserve"> ei kuitenkaan ilmene</w:t>
      </w:r>
      <w:r w:rsidR="00411D2F">
        <w:rPr>
          <w:rFonts w:ascii="Times New Roman" w:hAnsi="Times New Roman" w:cs="Times New Roman"/>
          <w:sz w:val="24"/>
          <w:szCs w:val="24"/>
          <w:lang w:eastAsia="fi-FI"/>
        </w:rPr>
        <w:t xml:space="preserve"> vesipuitedirektiivin liitteen II 1.3 kohdan v</w:t>
      </w:r>
      <w:r w:rsidR="00673A70">
        <w:rPr>
          <w:rFonts w:ascii="Times New Roman" w:hAnsi="Times New Roman" w:cs="Times New Roman"/>
          <w:sz w:val="24"/>
          <w:szCs w:val="24"/>
          <w:lang w:eastAsia="fi-FI"/>
        </w:rPr>
        <w:t>i</w:t>
      </w:r>
      <w:r w:rsidR="00411D2F">
        <w:rPr>
          <w:rFonts w:ascii="Times New Roman" w:hAnsi="Times New Roman" w:cs="Times New Roman"/>
          <w:sz w:val="24"/>
          <w:szCs w:val="24"/>
          <w:lang w:eastAsia="fi-FI"/>
        </w:rPr>
        <w:t xml:space="preserve"> alakohdan ensimmäisen virkkeen vaatimus eli se, </w:t>
      </w:r>
      <w:r w:rsidR="009052D0">
        <w:rPr>
          <w:rFonts w:ascii="Times New Roman" w:hAnsi="Times New Roman" w:cs="Times New Roman"/>
          <w:sz w:val="24"/>
          <w:szCs w:val="24"/>
          <w:lang w:eastAsia="fi-FI"/>
        </w:rPr>
        <w:t>millä peruste</w:t>
      </w:r>
      <w:r w:rsidR="005975DC">
        <w:rPr>
          <w:rFonts w:ascii="Times New Roman" w:hAnsi="Times New Roman" w:cs="Times New Roman"/>
          <w:sz w:val="24"/>
          <w:szCs w:val="24"/>
          <w:lang w:eastAsia="fi-FI"/>
        </w:rPr>
        <w:t>e</w:t>
      </w:r>
      <w:r w:rsidR="009052D0">
        <w:rPr>
          <w:rFonts w:ascii="Times New Roman" w:hAnsi="Times New Roman" w:cs="Times New Roman"/>
          <w:sz w:val="24"/>
          <w:szCs w:val="24"/>
          <w:lang w:eastAsia="fi-FI"/>
        </w:rPr>
        <w:t xml:space="preserve">lla pintavesityypin laatutekijän voi jättää pois kyseisen pintavesityypin ekologisen tilan arvioinnista. </w:t>
      </w:r>
    </w:p>
    <w:p w14:paraId="28BA6652" w14:textId="6E20AF2A" w:rsidR="00673A70" w:rsidRDefault="00673A70">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Euroopan komissio on </w:t>
      </w:r>
      <w:r w:rsidR="00617307">
        <w:rPr>
          <w:rFonts w:ascii="Times New Roman" w:hAnsi="Times New Roman" w:cs="Times New Roman"/>
          <w:sz w:val="24"/>
          <w:szCs w:val="24"/>
          <w:lang w:eastAsia="fi-FI"/>
        </w:rPr>
        <w:t xml:space="preserve">alkuvuodesta </w:t>
      </w:r>
      <w:r>
        <w:rPr>
          <w:rFonts w:ascii="Times New Roman" w:hAnsi="Times New Roman" w:cs="Times New Roman"/>
          <w:sz w:val="24"/>
          <w:szCs w:val="24"/>
          <w:lang w:eastAsia="fi-FI"/>
        </w:rPr>
        <w:t>2021 aloittanut vuoropuhelun Suomen kanssa</w:t>
      </w:r>
      <w:r w:rsidR="009052D0">
        <w:rPr>
          <w:rFonts w:ascii="Times New Roman" w:hAnsi="Times New Roman" w:cs="Times New Roman"/>
          <w:sz w:val="24"/>
          <w:szCs w:val="24"/>
          <w:lang w:eastAsia="fi-FI"/>
        </w:rPr>
        <w:t xml:space="preserve"> vesipuitedirektiivin vaatimusten noudattamis</w:t>
      </w:r>
      <w:r>
        <w:rPr>
          <w:rFonts w:ascii="Times New Roman" w:hAnsi="Times New Roman" w:cs="Times New Roman"/>
          <w:sz w:val="24"/>
          <w:szCs w:val="24"/>
          <w:lang w:eastAsia="fi-FI"/>
        </w:rPr>
        <w:t>esta</w:t>
      </w:r>
      <w:r w:rsidR="009052D0">
        <w:rPr>
          <w:rFonts w:ascii="Times New Roman" w:hAnsi="Times New Roman" w:cs="Times New Roman"/>
          <w:sz w:val="24"/>
          <w:szCs w:val="24"/>
          <w:lang w:eastAsia="fi-FI"/>
        </w:rPr>
        <w:t xml:space="preserve"> toisen vesienhoitokauden vesienhoitosuunnitelmissa. Muiden huomioiden</w:t>
      </w:r>
      <w:r w:rsidR="005975DC">
        <w:rPr>
          <w:rFonts w:ascii="Times New Roman" w:hAnsi="Times New Roman" w:cs="Times New Roman"/>
          <w:sz w:val="24"/>
          <w:szCs w:val="24"/>
          <w:lang w:eastAsia="fi-FI"/>
        </w:rPr>
        <w:t>sa</w:t>
      </w:r>
      <w:r w:rsidR="009052D0">
        <w:rPr>
          <w:rFonts w:ascii="Times New Roman" w:hAnsi="Times New Roman" w:cs="Times New Roman"/>
          <w:sz w:val="24"/>
          <w:szCs w:val="24"/>
          <w:lang w:eastAsia="fi-FI"/>
        </w:rPr>
        <w:t xml:space="preserve"> ohella komissio </w:t>
      </w:r>
      <w:r>
        <w:rPr>
          <w:rFonts w:ascii="Times New Roman" w:hAnsi="Times New Roman" w:cs="Times New Roman"/>
          <w:sz w:val="24"/>
          <w:szCs w:val="24"/>
          <w:lang w:eastAsia="fi-FI"/>
        </w:rPr>
        <w:t>on katsonut</w:t>
      </w:r>
      <w:r w:rsidR="009052D0">
        <w:rPr>
          <w:rFonts w:ascii="Times New Roman" w:hAnsi="Times New Roman" w:cs="Times New Roman"/>
          <w:sz w:val="24"/>
          <w:szCs w:val="24"/>
          <w:lang w:eastAsia="fi-FI"/>
        </w:rPr>
        <w:t xml:space="preserve">, ettei vesienhoitoasetuksessa säädetä, </w:t>
      </w:r>
      <w:r w:rsidR="009052D0" w:rsidRPr="009052D0">
        <w:rPr>
          <w:rFonts w:ascii="Times New Roman" w:hAnsi="Times New Roman" w:cs="Times New Roman"/>
          <w:sz w:val="24"/>
          <w:szCs w:val="24"/>
          <w:lang w:eastAsia="fi-FI"/>
        </w:rPr>
        <w:t>millä perusteella</w:t>
      </w:r>
      <w:r w:rsidR="009052D0">
        <w:rPr>
          <w:rFonts w:ascii="Times New Roman" w:hAnsi="Times New Roman" w:cs="Times New Roman"/>
          <w:sz w:val="24"/>
          <w:szCs w:val="24"/>
          <w:lang w:eastAsia="fi-FI"/>
        </w:rPr>
        <w:t xml:space="preserve"> biologinen laatutekijä voidaan j</w:t>
      </w:r>
      <w:r w:rsidR="009052D0" w:rsidRPr="009052D0">
        <w:rPr>
          <w:rFonts w:ascii="Times New Roman" w:hAnsi="Times New Roman" w:cs="Times New Roman"/>
          <w:sz w:val="24"/>
          <w:szCs w:val="24"/>
          <w:lang w:eastAsia="fi-FI"/>
        </w:rPr>
        <w:t>ättää pois tyyppikohtaisesta vertailutilasta.</w:t>
      </w:r>
      <w:r w:rsidR="005975DC">
        <w:rPr>
          <w:rFonts w:ascii="Times New Roman" w:hAnsi="Times New Roman" w:cs="Times New Roman"/>
          <w:sz w:val="24"/>
          <w:szCs w:val="24"/>
          <w:lang w:eastAsia="fi-FI"/>
        </w:rPr>
        <w:t xml:space="preserve"> </w:t>
      </w:r>
      <w:r w:rsidR="00B114A5">
        <w:rPr>
          <w:rFonts w:ascii="Times New Roman" w:hAnsi="Times New Roman" w:cs="Times New Roman"/>
          <w:sz w:val="24"/>
          <w:szCs w:val="24"/>
          <w:lang w:eastAsia="fi-FI"/>
        </w:rPr>
        <w:t xml:space="preserve">Suomi </w:t>
      </w:r>
      <w:r>
        <w:rPr>
          <w:rFonts w:ascii="Times New Roman" w:hAnsi="Times New Roman" w:cs="Times New Roman"/>
          <w:sz w:val="24"/>
          <w:szCs w:val="24"/>
          <w:lang w:eastAsia="fi-FI"/>
        </w:rPr>
        <w:t>on katsonut</w:t>
      </w:r>
      <w:r w:rsidR="00B114A5">
        <w:rPr>
          <w:rFonts w:ascii="Times New Roman" w:hAnsi="Times New Roman" w:cs="Times New Roman"/>
          <w:sz w:val="24"/>
          <w:szCs w:val="24"/>
          <w:lang w:eastAsia="fi-FI"/>
        </w:rPr>
        <w:t xml:space="preserve"> komission viittaavan tällä vesienhoitoasetuksen liitteen </w:t>
      </w:r>
      <w:r w:rsidR="00542F8E">
        <w:rPr>
          <w:rFonts w:ascii="Times New Roman" w:hAnsi="Times New Roman" w:cs="Times New Roman"/>
          <w:sz w:val="24"/>
          <w:szCs w:val="24"/>
          <w:lang w:eastAsia="fi-FI"/>
        </w:rPr>
        <w:t>5</w:t>
      </w:r>
      <w:r w:rsidR="00B114A5">
        <w:rPr>
          <w:rFonts w:ascii="Times New Roman" w:hAnsi="Times New Roman" w:cs="Times New Roman"/>
          <w:sz w:val="24"/>
          <w:szCs w:val="24"/>
          <w:lang w:eastAsia="fi-FI"/>
        </w:rPr>
        <w:t xml:space="preserve"> kohtaan</w:t>
      </w:r>
      <w:r w:rsidR="00542F8E">
        <w:rPr>
          <w:rFonts w:ascii="Times New Roman" w:hAnsi="Times New Roman" w:cs="Times New Roman"/>
          <w:sz w:val="24"/>
          <w:szCs w:val="24"/>
          <w:lang w:eastAsia="fi-FI"/>
        </w:rPr>
        <w:t xml:space="preserve"> 1</w:t>
      </w:r>
      <w:r w:rsidR="00B114A5">
        <w:rPr>
          <w:rFonts w:ascii="Times New Roman" w:hAnsi="Times New Roman" w:cs="Times New Roman"/>
          <w:sz w:val="24"/>
          <w:szCs w:val="24"/>
          <w:lang w:eastAsia="fi-FI"/>
        </w:rPr>
        <w:t>.</w:t>
      </w:r>
      <w:r>
        <w:rPr>
          <w:rFonts w:ascii="Times New Roman" w:hAnsi="Times New Roman" w:cs="Times New Roman"/>
          <w:sz w:val="24"/>
          <w:szCs w:val="24"/>
          <w:lang w:eastAsia="fi-FI"/>
        </w:rPr>
        <w:t xml:space="preserve"> </w:t>
      </w:r>
    </w:p>
    <w:p w14:paraId="770D5C1C" w14:textId="36D42844" w:rsidR="009052D0" w:rsidRDefault="00497C7B">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Tässä </w:t>
      </w:r>
      <w:r w:rsidR="00262BC1">
        <w:rPr>
          <w:rFonts w:ascii="Times New Roman" w:hAnsi="Times New Roman" w:cs="Times New Roman"/>
          <w:sz w:val="24"/>
          <w:szCs w:val="24"/>
          <w:lang w:eastAsia="fi-FI"/>
        </w:rPr>
        <w:t xml:space="preserve">vuoropuhelussa </w:t>
      </w:r>
      <w:r w:rsidR="00673A70">
        <w:rPr>
          <w:rFonts w:ascii="Times New Roman" w:hAnsi="Times New Roman" w:cs="Times New Roman"/>
          <w:sz w:val="24"/>
          <w:szCs w:val="24"/>
          <w:lang w:eastAsia="fi-FI"/>
        </w:rPr>
        <w:t>Suomi on</w:t>
      </w:r>
      <w:r w:rsidR="00262BC1">
        <w:rPr>
          <w:rFonts w:ascii="Times New Roman" w:hAnsi="Times New Roman" w:cs="Times New Roman"/>
          <w:sz w:val="24"/>
          <w:szCs w:val="24"/>
          <w:lang w:eastAsia="fi-FI"/>
        </w:rPr>
        <w:t xml:space="preserve"> </w:t>
      </w:r>
      <w:r w:rsidR="00673A70">
        <w:rPr>
          <w:rFonts w:ascii="Times New Roman" w:hAnsi="Times New Roman" w:cs="Times New Roman"/>
          <w:sz w:val="24"/>
          <w:szCs w:val="24"/>
          <w:lang w:eastAsia="fi-FI"/>
        </w:rPr>
        <w:t xml:space="preserve">ilmoittanut täsmentävänsä vesienhoitoasetusta niin, että siinä säädetään vesipuitedirektiivin liitteen II 1.3 kohdan vi alakohdan mukaisesti perusteiden esittämisestä niissä tapauksissa, joissa tietylle pintavesimuodostumatyypin laatutekijälle ei ole mahdollista määritellä vertailuoloja. </w:t>
      </w:r>
      <w:r w:rsidR="000226D2">
        <w:rPr>
          <w:rFonts w:ascii="Times New Roman" w:hAnsi="Times New Roman" w:cs="Times New Roman"/>
          <w:sz w:val="24"/>
          <w:szCs w:val="24"/>
          <w:lang w:eastAsia="fi-FI"/>
        </w:rPr>
        <w:t xml:space="preserve">Lisäksi </w:t>
      </w:r>
      <w:r w:rsidR="00262BC1">
        <w:rPr>
          <w:rFonts w:ascii="Times New Roman" w:hAnsi="Times New Roman" w:cs="Times New Roman"/>
          <w:sz w:val="24"/>
          <w:szCs w:val="24"/>
          <w:lang w:eastAsia="fi-FI"/>
        </w:rPr>
        <w:t xml:space="preserve">Suomi on </w:t>
      </w:r>
      <w:r w:rsidR="001D682C">
        <w:rPr>
          <w:rFonts w:ascii="Times New Roman" w:hAnsi="Times New Roman" w:cs="Times New Roman"/>
          <w:sz w:val="24"/>
          <w:szCs w:val="24"/>
          <w:lang w:eastAsia="fi-FI"/>
        </w:rPr>
        <w:t xml:space="preserve">ilmoittanut, että valmisteltavan </w:t>
      </w:r>
      <w:r w:rsidR="00262BC1">
        <w:rPr>
          <w:rFonts w:ascii="Times New Roman" w:hAnsi="Times New Roman" w:cs="Times New Roman"/>
          <w:sz w:val="24"/>
          <w:szCs w:val="24"/>
          <w:lang w:eastAsia="fi-FI"/>
        </w:rPr>
        <w:t>asetusmuutoksen on tarkoitus tulla voimaan alkuvuonna 2022.</w:t>
      </w:r>
      <w:r w:rsidR="00B114A5">
        <w:rPr>
          <w:rFonts w:ascii="Times New Roman" w:hAnsi="Times New Roman" w:cs="Times New Roman"/>
          <w:sz w:val="24"/>
          <w:szCs w:val="24"/>
          <w:lang w:eastAsia="fi-FI"/>
        </w:rPr>
        <w:t>Vesipuitedirektiivin asianmukaisen täytäntöönpanon varmistamiseksi vesienhoitoasetuksen</w:t>
      </w:r>
      <w:r w:rsidR="00F9295C">
        <w:rPr>
          <w:rFonts w:ascii="Times New Roman" w:hAnsi="Times New Roman" w:cs="Times New Roman"/>
          <w:sz w:val="24"/>
          <w:szCs w:val="24"/>
          <w:lang w:eastAsia="fi-FI"/>
        </w:rPr>
        <w:t xml:space="preserve"> liitteen 5 kohtaa</w:t>
      </w:r>
      <w:r w:rsidR="00D83CEC">
        <w:rPr>
          <w:rFonts w:ascii="Times New Roman" w:hAnsi="Times New Roman" w:cs="Times New Roman"/>
          <w:sz w:val="24"/>
          <w:szCs w:val="24"/>
          <w:lang w:eastAsia="fi-FI"/>
        </w:rPr>
        <w:t xml:space="preserve"> 1</w:t>
      </w:r>
      <w:r w:rsidR="00F9295C">
        <w:rPr>
          <w:rFonts w:ascii="Times New Roman" w:hAnsi="Times New Roman" w:cs="Times New Roman"/>
          <w:sz w:val="24"/>
          <w:szCs w:val="24"/>
          <w:lang w:eastAsia="fi-FI"/>
        </w:rPr>
        <w:t xml:space="preserve"> on siten tarpeen muuttaa niin, että </w:t>
      </w:r>
      <w:r w:rsidR="00F9295C" w:rsidRPr="00F9295C">
        <w:rPr>
          <w:rFonts w:ascii="Times New Roman" w:hAnsi="Times New Roman" w:cs="Times New Roman"/>
          <w:sz w:val="24"/>
          <w:szCs w:val="24"/>
          <w:lang w:eastAsia="fi-FI"/>
        </w:rPr>
        <w:t>perustelut biologisen tekijän pois jättämiselle pintavesityypin ekologisen tilan arvioinnissa</w:t>
      </w:r>
      <w:r w:rsidR="00F9295C">
        <w:rPr>
          <w:rFonts w:ascii="Times New Roman" w:hAnsi="Times New Roman" w:cs="Times New Roman"/>
          <w:sz w:val="24"/>
          <w:szCs w:val="24"/>
          <w:lang w:eastAsia="fi-FI"/>
        </w:rPr>
        <w:t xml:space="preserve"> on esitettävä</w:t>
      </w:r>
      <w:r w:rsidR="00F9295C" w:rsidRPr="00F9295C">
        <w:rPr>
          <w:rFonts w:ascii="Times New Roman" w:hAnsi="Times New Roman" w:cs="Times New Roman"/>
          <w:sz w:val="24"/>
          <w:szCs w:val="24"/>
          <w:lang w:eastAsia="fi-FI"/>
        </w:rPr>
        <w:t>, jos kyse on laatutekijästä, jolle ei ole mahdollista määritellä luotettavia tyypille ominaisia vertailuoloja johtuen laatutekijän suuresta luontaisesta vaihtelusta, joka ei ole vain vuodenaikojen aiheuttamaa.</w:t>
      </w:r>
      <w:r w:rsidR="00B25E5C">
        <w:rPr>
          <w:rFonts w:ascii="Times New Roman" w:hAnsi="Times New Roman" w:cs="Times New Roman"/>
          <w:sz w:val="24"/>
          <w:szCs w:val="24"/>
          <w:lang w:eastAsia="fi-FI"/>
        </w:rPr>
        <w:t xml:space="preserve"> Samalla liitteen 5 kohtaa 1 kehit</w:t>
      </w:r>
      <w:r>
        <w:rPr>
          <w:rFonts w:ascii="Times New Roman" w:hAnsi="Times New Roman" w:cs="Times New Roman"/>
          <w:sz w:val="24"/>
          <w:szCs w:val="24"/>
          <w:lang w:eastAsia="fi-FI"/>
        </w:rPr>
        <w:t>et</w:t>
      </w:r>
      <w:r w:rsidR="00B25E5C">
        <w:rPr>
          <w:rFonts w:ascii="Times New Roman" w:hAnsi="Times New Roman" w:cs="Times New Roman"/>
          <w:sz w:val="24"/>
          <w:szCs w:val="24"/>
          <w:lang w:eastAsia="fi-FI"/>
        </w:rPr>
        <w:t>täisiin rakenteellisesti jakamalla säännökset kolmeen alakohtaan.</w:t>
      </w:r>
    </w:p>
    <w:p w14:paraId="0E3A2F63" w14:textId="59B40365" w:rsidR="003514C5" w:rsidRDefault="0063441A" w:rsidP="000226D2">
      <w:pPr>
        <w:ind w:firstLine="1300"/>
        <w:jc w:val="both"/>
        <w:rPr>
          <w:rFonts w:ascii="Times New Roman" w:hAnsi="Times New Roman" w:cs="Times New Roman"/>
          <w:i/>
          <w:sz w:val="24"/>
          <w:szCs w:val="24"/>
          <w:lang w:eastAsia="fi-FI"/>
        </w:rPr>
      </w:pPr>
      <w:r>
        <w:rPr>
          <w:rFonts w:ascii="Times New Roman" w:hAnsi="Times New Roman" w:cs="Times New Roman"/>
          <w:i/>
          <w:sz w:val="24"/>
          <w:szCs w:val="24"/>
          <w:lang w:eastAsia="fi-FI"/>
        </w:rPr>
        <w:t>Perustelut v</w:t>
      </w:r>
      <w:r w:rsidR="003514C5">
        <w:rPr>
          <w:rFonts w:ascii="Times New Roman" w:hAnsi="Times New Roman" w:cs="Times New Roman"/>
          <w:i/>
          <w:sz w:val="24"/>
          <w:szCs w:val="24"/>
          <w:lang w:eastAsia="fi-FI"/>
        </w:rPr>
        <w:t>esienhoitoasetuksen 27 §:n 2 momentin kumoami</w:t>
      </w:r>
      <w:r>
        <w:rPr>
          <w:rFonts w:ascii="Times New Roman" w:hAnsi="Times New Roman" w:cs="Times New Roman"/>
          <w:i/>
          <w:sz w:val="24"/>
          <w:szCs w:val="24"/>
          <w:lang w:eastAsia="fi-FI"/>
        </w:rPr>
        <w:t>selle</w:t>
      </w:r>
    </w:p>
    <w:p w14:paraId="74B9EAED" w14:textId="24DE41FE" w:rsidR="00A7375C" w:rsidRDefault="00A97387">
      <w:pPr>
        <w:ind w:left="1300"/>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 27 §:n 2</w:t>
      </w:r>
      <w:r w:rsidR="00261603">
        <w:rPr>
          <w:rFonts w:ascii="Times New Roman" w:hAnsi="Times New Roman" w:cs="Times New Roman"/>
          <w:sz w:val="24"/>
          <w:szCs w:val="24"/>
          <w:lang w:eastAsia="fi-FI"/>
        </w:rPr>
        <w:t xml:space="preserve"> momentissa säädetään pohjavesialueen luokan tai rajan muuttamista koskevien valmisteluasiakirjojen nähtävillä pitämisestä ja mielipiteiden jättämisestä asiakirjoista.</w:t>
      </w:r>
      <w:r>
        <w:rPr>
          <w:rFonts w:ascii="Times New Roman" w:hAnsi="Times New Roman" w:cs="Times New Roman"/>
          <w:sz w:val="24"/>
          <w:szCs w:val="24"/>
          <w:lang w:eastAsia="fi-FI"/>
        </w:rPr>
        <w:t xml:space="preserve"> </w:t>
      </w:r>
      <w:r w:rsidR="00127F71">
        <w:rPr>
          <w:rFonts w:ascii="Times New Roman" w:hAnsi="Times New Roman" w:cs="Times New Roman"/>
          <w:sz w:val="24"/>
          <w:szCs w:val="24"/>
          <w:lang w:eastAsia="fi-FI"/>
        </w:rPr>
        <w:t>Lainmuutoksella 1410/2019 (HE 73/2019 vp) edellä mainitun</w:t>
      </w:r>
      <w:r>
        <w:rPr>
          <w:rFonts w:ascii="Times New Roman" w:hAnsi="Times New Roman" w:cs="Times New Roman"/>
          <w:sz w:val="24"/>
          <w:szCs w:val="24"/>
          <w:lang w:eastAsia="fi-FI"/>
        </w:rPr>
        <w:t xml:space="preserve"> pykälän 2</w:t>
      </w:r>
      <w:r w:rsidR="00261603">
        <w:rPr>
          <w:rFonts w:ascii="Times New Roman" w:hAnsi="Times New Roman" w:cs="Times New Roman"/>
          <w:sz w:val="24"/>
          <w:szCs w:val="24"/>
          <w:lang w:eastAsia="fi-FI"/>
        </w:rPr>
        <w:t xml:space="preserve"> momentin sääntely on siirretty vesienhoitolain 10 d §:n 1 momenttii</w:t>
      </w:r>
      <w:r w:rsidR="00127F71">
        <w:rPr>
          <w:rFonts w:ascii="Times New Roman" w:hAnsi="Times New Roman" w:cs="Times New Roman"/>
          <w:sz w:val="24"/>
          <w:szCs w:val="24"/>
          <w:lang w:eastAsia="fi-FI"/>
        </w:rPr>
        <w:t xml:space="preserve">n. </w:t>
      </w:r>
      <w:r w:rsidR="00A46018">
        <w:rPr>
          <w:rFonts w:ascii="Times New Roman" w:hAnsi="Times New Roman" w:cs="Times New Roman"/>
          <w:sz w:val="24"/>
          <w:szCs w:val="24"/>
          <w:lang w:eastAsia="fi-FI"/>
        </w:rPr>
        <w:t xml:space="preserve">Muutos on tullut voimaan 1.1.2020. </w:t>
      </w:r>
      <w:r w:rsidR="00127F71">
        <w:rPr>
          <w:rFonts w:ascii="Times New Roman" w:hAnsi="Times New Roman" w:cs="Times New Roman"/>
          <w:sz w:val="24"/>
          <w:szCs w:val="24"/>
          <w:lang w:eastAsia="fi-FI"/>
        </w:rPr>
        <w:t xml:space="preserve">Näin ollen vesienhoitoasetuksen 27 §:n 2 momentti voidaan kumota tarpeettomana. </w:t>
      </w:r>
    </w:p>
    <w:p w14:paraId="571CA09A" w14:textId="3CE666DB" w:rsidR="009B725C" w:rsidRPr="00261603" w:rsidRDefault="009B725C" w:rsidP="00A97387">
      <w:pPr>
        <w:ind w:left="1300"/>
        <w:jc w:val="both"/>
        <w:rPr>
          <w:rFonts w:ascii="Times New Roman" w:hAnsi="Times New Roman" w:cs="Times New Roman"/>
          <w:sz w:val="24"/>
          <w:szCs w:val="24"/>
          <w:lang w:eastAsia="fi-FI"/>
        </w:rPr>
      </w:pPr>
    </w:p>
    <w:p w14:paraId="30113712" w14:textId="41F6ACBB" w:rsidR="003514C5" w:rsidRDefault="00FD0FBE" w:rsidP="000226D2">
      <w:pPr>
        <w:ind w:firstLine="1304"/>
        <w:jc w:val="both"/>
        <w:rPr>
          <w:rFonts w:ascii="Times New Roman" w:hAnsi="Times New Roman" w:cs="Times New Roman"/>
          <w:i/>
          <w:sz w:val="24"/>
          <w:szCs w:val="24"/>
          <w:lang w:eastAsia="fi-FI"/>
        </w:rPr>
      </w:pPr>
      <w:r>
        <w:rPr>
          <w:rFonts w:ascii="Times New Roman" w:hAnsi="Times New Roman" w:cs="Times New Roman"/>
          <w:i/>
          <w:sz w:val="24"/>
          <w:szCs w:val="24"/>
          <w:lang w:eastAsia="fi-FI"/>
        </w:rPr>
        <w:t>Vesienhoitoasetuksen</w:t>
      </w:r>
      <w:r w:rsidR="00124262">
        <w:rPr>
          <w:rFonts w:ascii="Times New Roman" w:hAnsi="Times New Roman" w:cs="Times New Roman"/>
          <w:i/>
          <w:sz w:val="24"/>
          <w:szCs w:val="24"/>
          <w:lang w:eastAsia="fi-FI"/>
        </w:rPr>
        <w:t xml:space="preserve"> 4 §:n 2 momentin muuttaminen</w:t>
      </w:r>
    </w:p>
    <w:p w14:paraId="5A5E3C1F" w14:textId="77777777" w:rsidR="00271E22" w:rsidRDefault="00124262" w:rsidP="004720A7">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 4 §:ssä säädetään erityisistä</w:t>
      </w:r>
      <w:r w:rsidR="004720A7">
        <w:rPr>
          <w:rFonts w:ascii="Times New Roman" w:hAnsi="Times New Roman" w:cs="Times New Roman"/>
          <w:sz w:val="24"/>
          <w:szCs w:val="24"/>
          <w:lang w:eastAsia="fi-FI"/>
        </w:rPr>
        <w:t xml:space="preserve"> alueista. Kyseisen p</w:t>
      </w:r>
      <w:r>
        <w:rPr>
          <w:rFonts w:ascii="Times New Roman" w:hAnsi="Times New Roman" w:cs="Times New Roman"/>
          <w:sz w:val="24"/>
          <w:szCs w:val="24"/>
          <w:lang w:eastAsia="fi-FI"/>
        </w:rPr>
        <w:t>ykälän 2 momentti s</w:t>
      </w:r>
      <w:r w:rsidR="00FD0FBE">
        <w:rPr>
          <w:rFonts w:ascii="Times New Roman" w:hAnsi="Times New Roman" w:cs="Times New Roman"/>
          <w:sz w:val="24"/>
          <w:szCs w:val="24"/>
          <w:lang w:eastAsia="fi-FI"/>
        </w:rPr>
        <w:t xml:space="preserve">isältää </w:t>
      </w:r>
      <w:r w:rsidR="00830B69">
        <w:rPr>
          <w:rFonts w:ascii="Times New Roman" w:hAnsi="Times New Roman" w:cs="Times New Roman"/>
          <w:sz w:val="24"/>
          <w:szCs w:val="24"/>
          <w:lang w:eastAsia="fi-FI"/>
        </w:rPr>
        <w:t xml:space="preserve">informatiiviset </w:t>
      </w:r>
      <w:r w:rsidR="00FD0FBE">
        <w:rPr>
          <w:rFonts w:ascii="Times New Roman" w:hAnsi="Times New Roman" w:cs="Times New Roman"/>
          <w:sz w:val="24"/>
          <w:szCs w:val="24"/>
          <w:lang w:eastAsia="fi-FI"/>
        </w:rPr>
        <w:t>viittaukset valtioneuvoston päätökseen suojelua ja parantamista edellyttävien sisävesien laadusta kalojen elinolon turvaamiseksi (1172/1999) ja valtioneuvoston asetukseen maataloudesta peräisin olevien nitraattien vesiin pääsyn rajoittamisesta (</w:t>
      </w:r>
      <w:r w:rsidR="004720A7">
        <w:rPr>
          <w:rFonts w:ascii="Times New Roman" w:hAnsi="Times New Roman" w:cs="Times New Roman"/>
          <w:sz w:val="24"/>
          <w:szCs w:val="24"/>
          <w:lang w:eastAsia="fi-FI"/>
        </w:rPr>
        <w:t xml:space="preserve">931/2000). Ensin mainittu valtioneuvoston päätös on kumottu asetuksella 1281/2014. Jälkimmäisenä mainittu valtioneuvoston asetus on kumottu </w:t>
      </w:r>
      <w:r w:rsidR="00584C90">
        <w:rPr>
          <w:rFonts w:ascii="Times New Roman" w:hAnsi="Times New Roman" w:cs="Times New Roman"/>
          <w:sz w:val="24"/>
          <w:szCs w:val="24"/>
          <w:lang w:eastAsia="fi-FI"/>
        </w:rPr>
        <w:t>nitraattiasetuksella</w:t>
      </w:r>
      <w:r w:rsidR="004720A7">
        <w:rPr>
          <w:rFonts w:ascii="Times New Roman" w:hAnsi="Times New Roman" w:cs="Times New Roman"/>
          <w:sz w:val="24"/>
          <w:szCs w:val="24"/>
          <w:lang w:eastAsia="fi-FI"/>
        </w:rPr>
        <w:t xml:space="preserve"> (</w:t>
      </w:r>
      <w:r w:rsidR="004720A7" w:rsidRPr="004720A7">
        <w:rPr>
          <w:rFonts w:ascii="Times New Roman" w:hAnsi="Times New Roman" w:cs="Times New Roman"/>
          <w:sz w:val="24"/>
          <w:szCs w:val="24"/>
          <w:lang w:eastAsia="fi-FI"/>
        </w:rPr>
        <w:t>1250/2014</w:t>
      </w:r>
      <w:r w:rsidR="00584C90">
        <w:rPr>
          <w:rFonts w:ascii="Times New Roman" w:hAnsi="Times New Roman" w:cs="Times New Roman"/>
          <w:sz w:val="24"/>
          <w:szCs w:val="24"/>
          <w:lang w:eastAsia="fi-FI"/>
        </w:rPr>
        <w:t>)</w:t>
      </w:r>
      <w:r w:rsidR="004720A7">
        <w:rPr>
          <w:rFonts w:ascii="Times New Roman" w:hAnsi="Times New Roman" w:cs="Times New Roman"/>
          <w:sz w:val="24"/>
          <w:szCs w:val="24"/>
          <w:lang w:eastAsia="fi-FI"/>
        </w:rPr>
        <w:t xml:space="preserve">, joka on ollut voimassa 1.4.2015 alkaen. </w:t>
      </w:r>
    </w:p>
    <w:p w14:paraId="3E03B7A3" w14:textId="47B7344D" w:rsidR="000226D2" w:rsidRDefault="000226D2" w:rsidP="004720A7">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Nitraattiasetusta </w:t>
      </w:r>
      <w:r w:rsidRPr="000226D2">
        <w:rPr>
          <w:rFonts w:ascii="Times New Roman" w:hAnsi="Times New Roman" w:cs="Times New Roman"/>
          <w:sz w:val="24"/>
          <w:szCs w:val="24"/>
          <w:lang w:eastAsia="fi-FI"/>
        </w:rPr>
        <w:t xml:space="preserve">sovelletaan Manner-Suomessa. Asetuksen tarkoituksena on vähentää nitraattien valumista vesistöihin maatalous- ja puutarhataloudesta. Asetuksella pannaan täytäntöön vesien suojelemisesta maataloudesta peräisin olevien nitraattien aiheuttamalta pilaantumiselta annettu Neuvoston direktiivi (91/676/ETY). Direktiivin 3 artiklan 5 kohdassa säädetään siitä, että jäsenvaltiot vapautetaan velvoitteesta määritellä erityiset pilaantumisalttiit vyöhykkeet, jos ne laativat direktiivin 5 artiklassa tarkoitetut toimintaohjelmat ja soveltavat niitä koko alueellaan. Suomi ei ole määrittänyt näitä nitraattidirektiivin tarkoittamia pilaantumisalttiita vyöhykkeitä maa-alueilla vaan toteuttaa toimia koko Manner-Suomen alueella.  </w:t>
      </w:r>
    </w:p>
    <w:p w14:paraId="6F2AE2E9" w14:textId="5C477FEE" w:rsidR="00124262" w:rsidRDefault="004720A7" w:rsidP="004720A7">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 4 §:n 2 momenttia on siten tarve muuttaa poistamalla viittaukset kumottuihin säädöksiin ja tekemällä momenttiin uusi</w:t>
      </w:r>
      <w:r w:rsidR="00830B69">
        <w:rPr>
          <w:rFonts w:ascii="Times New Roman" w:hAnsi="Times New Roman" w:cs="Times New Roman"/>
          <w:sz w:val="24"/>
          <w:szCs w:val="24"/>
          <w:lang w:eastAsia="fi-FI"/>
        </w:rPr>
        <w:t xml:space="preserve"> informatiivinen</w:t>
      </w:r>
      <w:r>
        <w:rPr>
          <w:rFonts w:ascii="Times New Roman" w:hAnsi="Times New Roman" w:cs="Times New Roman"/>
          <w:sz w:val="24"/>
          <w:szCs w:val="24"/>
          <w:lang w:eastAsia="fi-FI"/>
        </w:rPr>
        <w:t xml:space="preserve"> viittaus ajantasaiseen sääntelyyn eli nitraattiasetukseen. </w:t>
      </w:r>
      <w:r w:rsidR="00FD0FBE">
        <w:rPr>
          <w:rFonts w:ascii="Times New Roman" w:hAnsi="Times New Roman" w:cs="Times New Roman"/>
          <w:sz w:val="24"/>
          <w:szCs w:val="24"/>
          <w:lang w:eastAsia="fi-FI"/>
        </w:rPr>
        <w:t xml:space="preserve"> </w:t>
      </w:r>
    </w:p>
    <w:p w14:paraId="35F6B30F" w14:textId="77777777" w:rsidR="009B725C" w:rsidRPr="004720A7" w:rsidRDefault="009B725C" w:rsidP="004720A7">
      <w:pPr>
        <w:ind w:left="1304"/>
        <w:jc w:val="both"/>
        <w:rPr>
          <w:rFonts w:ascii="Times New Roman" w:hAnsi="Times New Roman" w:cs="Times New Roman"/>
          <w:sz w:val="24"/>
          <w:szCs w:val="24"/>
          <w:lang w:eastAsia="fi-FI"/>
        </w:rPr>
      </w:pPr>
    </w:p>
    <w:p w14:paraId="5006785F" w14:textId="04D266B7" w:rsidR="00D759A0" w:rsidRPr="00D759A0" w:rsidRDefault="00D759A0" w:rsidP="000226D2">
      <w:pPr>
        <w:ind w:firstLine="1304"/>
        <w:jc w:val="both"/>
        <w:rPr>
          <w:rFonts w:ascii="Times New Roman" w:hAnsi="Times New Roman" w:cs="Times New Roman"/>
          <w:i/>
          <w:sz w:val="24"/>
          <w:szCs w:val="24"/>
          <w:lang w:eastAsia="fi-FI"/>
        </w:rPr>
      </w:pPr>
      <w:r>
        <w:rPr>
          <w:rFonts w:ascii="Times New Roman" w:hAnsi="Times New Roman" w:cs="Times New Roman"/>
          <w:i/>
          <w:sz w:val="24"/>
          <w:szCs w:val="24"/>
          <w:lang w:eastAsia="fi-FI"/>
        </w:rPr>
        <w:t>Tekn</w:t>
      </w:r>
      <w:r w:rsidR="00D83CEC">
        <w:rPr>
          <w:rFonts w:ascii="Times New Roman" w:hAnsi="Times New Roman" w:cs="Times New Roman"/>
          <w:i/>
          <w:sz w:val="24"/>
          <w:szCs w:val="24"/>
          <w:lang w:eastAsia="fi-FI"/>
        </w:rPr>
        <w:t>inen</w:t>
      </w:r>
      <w:r w:rsidR="00124262">
        <w:rPr>
          <w:rFonts w:ascii="Times New Roman" w:hAnsi="Times New Roman" w:cs="Times New Roman"/>
          <w:i/>
          <w:sz w:val="24"/>
          <w:szCs w:val="24"/>
          <w:lang w:eastAsia="fi-FI"/>
        </w:rPr>
        <w:t xml:space="preserve"> muutos</w:t>
      </w:r>
      <w:r w:rsidRPr="00D759A0">
        <w:rPr>
          <w:rFonts w:ascii="Times New Roman" w:hAnsi="Times New Roman" w:cs="Times New Roman"/>
          <w:i/>
          <w:sz w:val="24"/>
          <w:szCs w:val="24"/>
          <w:lang w:eastAsia="fi-FI"/>
        </w:rPr>
        <w:t xml:space="preserve"> </w:t>
      </w:r>
      <w:r w:rsidR="003514C5">
        <w:rPr>
          <w:rFonts w:ascii="Times New Roman" w:hAnsi="Times New Roman" w:cs="Times New Roman"/>
          <w:i/>
          <w:sz w:val="24"/>
          <w:szCs w:val="24"/>
          <w:lang w:eastAsia="fi-FI"/>
        </w:rPr>
        <w:t>vesienhoito</w:t>
      </w:r>
      <w:r w:rsidR="00124262">
        <w:rPr>
          <w:rFonts w:ascii="Times New Roman" w:hAnsi="Times New Roman" w:cs="Times New Roman"/>
          <w:i/>
          <w:sz w:val="24"/>
          <w:szCs w:val="24"/>
          <w:lang w:eastAsia="fi-FI"/>
        </w:rPr>
        <w:t>asetuksen 2</w:t>
      </w:r>
      <w:r w:rsidRPr="00D759A0">
        <w:rPr>
          <w:rFonts w:ascii="Times New Roman" w:hAnsi="Times New Roman" w:cs="Times New Roman"/>
          <w:i/>
          <w:sz w:val="24"/>
          <w:szCs w:val="24"/>
          <w:lang w:eastAsia="fi-FI"/>
        </w:rPr>
        <w:t xml:space="preserve"> </w:t>
      </w:r>
      <w:proofErr w:type="gramStart"/>
      <w:r w:rsidRPr="00D759A0">
        <w:rPr>
          <w:rFonts w:ascii="Times New Roman" w:hAnsi="Times New Roman" w:cs="Times New Roman"/>
          <w:i/>
          <w:sz w:val="24"/>
          <w:szCs w:val="24"/>
          <w:lang w:eastAsia="fi-FI"/>
        </w:rPr>
        <w:t>§:ään</w:t>
      </w:r>
      <w:proofErr w:type="gramEnd"/>
    </w:p>
    <w:p w14:paraId="5754DE13" w14:textId="7A5F54D7" w:rsidR="00117E2C" w:rsidRDefault="00D759A0" w:rsidP="00D759A0">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Vesienhoitoasetuksen 2 §:ssä säädetään vesienh</w:t>
      </w:r>
      <w:r w:rsidR="00C87A78">
        <w:rPr>
          <w:rFonts w:ascii="Times New Roman" w:hAnsi="Times New Roman" w:cs="Times New Roman"/>
          <w:sz w:val="24"/>
          <w:szCs w:val="24"/>
          <w:lang w:eastAsia="fi-FI"/>
        </w:rPr>
        <w:t>oitosuunnitelmakaudesta. Pykälän</w:t>
      </w:r>
      <w:r>
        <w:rPr>
          <w:rFonts w:ascii="Times New Roman" w:hAnsi="Times New Roman" w:cs="Times New Roman"/>
          <w:sz w:val="24"/>
          <w:szCs w:val="24"/>
          <w:lang w:eastAsia="fi-FI"/>
        </w:rPr>
        <w:t xml:space="preserve"> ensimmäisessä virkkeessä säädetään, että vesienhoidon järjestämisestä annetun lain (1299/2004) 11 §:ssä tarkoitettu vesienhoitosuunnitelma laaditaan kuudeksi vuodeksi kerrallaan. </w:t>
      </w:r>
      <w:r w:rsidR="00706CE6">
        <w:rPr>
          <w:rFonts w:ascii="Times New Roman" w:hAnsi="Times New Roman" w:cs="Times New Roman"/>
          <w:sz w:val="24"/>
          <w:szCs w:val="24"/>
          <w:lang w:eastAsia="fi-FI"/>
        </w:rPr>
        <w:t>Lainmuutoksella 272/2011</w:t>
      </w:r>
      <w:r w:rsidR="00117E2C">
        <w:rPr>
          <w:rFonts w:ascii="Times New Roman" w:hAnsi="Times New Roman" w:cs="Times New Roman"/>
          <w:sz w:val="24"/>
          <w:szCs w:val="24"/>
          <w:lang w:eastAsia="fi-FI"/>
        </w:rPr>
        <w:t xml:space="preserve"> </w:t>
      </w:r>
      <w:r w:rsidR="00706CE6">
        <w:rPr>
          <w:rFonts w:ascii="Times New Roman" w:hAnsi="Times New Roman" w:cs="Times New Roman"/>
          <w:sz w:val="24"/>
          <w:szCs w:val="24"/>
          <w:lang w:eastAsia="fi-FI"/>
        </w:rPr>
        <w:t xml:space="preserve">(HE </w:t>
      </w:r>
      <w:r w:rsidR="00117E2C">
        <w:rPr>
          <w:rFonts w:ascii="Times New Roman" w:hAnsi="Times New Roman" w:cs="Times New Roman"/>
          <w:sz w:val="24"/>
          <w:szCs w:val="24"/>
          <w:lang w:eastAsia="fi-FI"/>
        </w:rPr>
        <w:t>323/2010</w:t>
      </w:r>
      <w:r w:rsidR="002953F2">
        <w:rPr>
          <w:rFonts w:ascii="Times New Roman" w:hAnsi="Times New Roman" w:cs="Times New Roman"/>
          <w:sz w:val="24"/>
          <w:szCs w:val="24"/>
          <w:lang w:eastAsia="fi-FI"/>
        </w:rPr>
        <w:t xml:space="preserve"> vp</w:t>
      </w:r>
      <w:r w:rsidR="00706CE6">
        <w:rPr>
          <w:rFonts w:ascii="Times New Roman" w:hAnsi="Times New Roman" w:cs="Times New Roman"/>
          <w:sz w:val="24"/>
          <w:szCs w:val="24"/>
          <w:lang w:eastAsia="fi-FI"/>
        </w:rPr>
        <w:t>)</w:t>
      </w:r>
      <w:r>
        <w:rPr>
          <w:rFonts w:ascii="Times New Roman" w:hAnsi="Times New Roman" w:cs="Times New Roman"/>
          <w:sz w:val="24"/>
          <w:szCs w:val="24"/>
          <w:lang w:eastAsia="fi-FI"/>
        </w:rPr>
        <w:t xml:space="preserve"> vesienhoidon järjestämisestä annetun lain nimi</w:t>
      </w:r>
      <w:r w:rsidR="00117E2C">
        <w:rPr>
          <w:rFonts w:ascii="Times New Roman" w:hAnsi="Times New Roman" w:cs="Times New Roman"/>
          <w:sz w:val="24"/>
          <w:szCs w:val="24"/>
          <w:lang w:eastAsia="fi-FI"/>
        </w:rPr>
        <w:t>ke</w:t>
      </w:r>
      <w:r>
        <w:rPr>
          <w:rFonts w:ascii="Times New Roman" w:hAnsi="Times New Roman" w:cs="Times New Roman"/>
          <w:sz w:val="24"/>
          <w:szCs w:val="24"/>
          <w:lang w:eastAsia="fi-FI"/>
        </w:rPr>
        <w:t xml:space="preserve"> on muutettu vesienhoidon ja merenhoidon järjestämisestä annetuksi laiksi</w:t>
      </w:r>
      <w:r w:rsidR="005B536C">
        <w:rPr>
          <w:rFonts w:ascii="Times New Roman" w:hAnsi="Times New Roman" w:cs="Times New Roman"/>
          <w:sz w:val="24"/>
          <w:szCs w:val="24"/>
          <w:lang w:eastAsia="fi-FI"/>
        </w:rPr>
        <w:t xml:space="preserve"> sa</w:t>
      </w:r>
      <w:r w:rsidR="00FD0FBE">
        <w:rPr>
          <w:rFonts w:ascii="Times New Roman" w:hAnsi="Times New Roman" w:cs="Times New Roman"/>
          <w:sz w:val="24"/>
          <w:szCs w:val="24"/>
          <w:lang w:eastAsia="fi-FI"/>
        </w:rPr>
        <w:t>malla kun lakiin on lisätty</w:t>
      </w:r>
      <w:r w:rsidR="005B536C">
        <w:rPr>
          <w:rFonts w:ascii="Times New Roman" w:hAnsi="Times New Roman" w:cs="Times New Roman"/>
          <w:sz w:val="24"/>
          <w:szCs w:val="24"/>
          <w:lang w:eastAsia="fi-FI"/>
        </w:rPr>
        <w:t xml:space="preserve"> merenhoidon järjestämistä koskeva luku</w:t>
      </w:r>
      <w:r>
        <w:rPr>
          <w:rFonts w:ascii="Times New Roman" w:hAnsi="Times New Roman" w:cs="Times New Roman"/>
          <w:sz w:val="24"/>
          <w:szCs w:val="24"/>
          <w:lang w:eastAsia="fi-FI"/>
        </w:rPr>
        <w:t xml:space="preserve">. </w:t>
      </w:r>
      <w:r w:rsidR="00117E2C">
        <w:rPr>
          <w:rFonts w:ascii="Times New Roman" w:hAnsi="Times New Roman" w:cs="Times New Roman"/>
          <w:sz w:val="24"/>
          <w:szCs w:val="24"/>
          <w:lang w:eastAsia="fi-FI"/>
        </w:rPr>
        <w:t>Kyseinen muutos on tullut voimaan jo vuonna 2011, joten siksi on tarpeen päivittää vesienhoitoasetuksen 2 §:n ensimmäiseen virkkeeseen lain nimi</w:t>
      </w:r>
      <w:r w:rsidR="005B536C">
        <w:rPr>
          <w:rFonts w:ascii="Times New Roman" w:hAnsi="Times New Roman" w:cs="Times New Roman"/>
          <w:sz w:val="24"/>
          <w:szCs w:val="24"/>
          <w:lang w:eastAsia="fi-FI"/>
        </w:rPr>
        <w:t>ke</w:t>
      </w:r>
      <w:r w:rsidR="00117E2C">
        <w:rPr>
          <w:rFonts w:ascii="Times New Roman" w:hAnsi="Times New Roman" w:cs="Times New Roman"/>
          <w:sz w:val="24"/>
          <w:szCs w:val="24"/>
          <w:lang w:eastAsia="fi-FI"/>
        </w:rPr>
        <w:t xml:space="preserve"> nykyisessä muodossaan.</w:t>
      </w:r>
    </w:p>
    <w:p w14:paraId="5028E085" w14:textId="433FAEBE" w:rsidR="005317FC" w:rsidRPr="00D759A0" w:rsidRDefault="005317FC" w:rsidP="00051686">
      <w:pPr>
        <w:jc w:val="both"/>
        <w:rPr>
          <w:rFonts w:ascii="Times New Roman" w:hAnsi="Times New Roman" w:cs="Times New Roman"/>
          <w:sz w:val="24"/>
          <w:szCs w:val="24"/>
          <w:lang w:eastAsia="fi-FI"/>
        </w:rPr>
      </w:pPr>
    </w:p>
    <w:p w14:paraId="1ABE0A5C" w14:textId="09ADE3FC" w:rsidR="00976F8B" w:rsidRPr="00D759A0" w:rsidRDefault="005317FC" w:rsidP="00051686">
      <w:pPr>
        <w:jc w:val="both"/>
        <w:rPr>
          <w:rFonts w:ascii="Times New Roman" w:hAnsi="Times New Roman" w:cs="Times New Roman"/>
          <w:b/>
          <w:sz w:val="24"/>
          <w:szCs w:val="24"/>
          <w:lang w:eastAsia="fi-FI"/>
        </w:rPr>
      </w:pPr>
      <w:r w:rsidRPr="00D759A0">
        <w:rPr>
          <w:rFonts w:ascii="Times New Roman" w:hAnsi="Times New Roman" w:cs="Times New Roman"/>
          <w:b/>
          <w:sz w:val="24"/>
          <w:szCs w:val="24"/>
          <w:lang w:eastAsia="fi-FI"/>
        </w:rPr>
        <w:t>4. Asetusehdotuksen vaikutukset</w:t>
      </w:r>
    </w:p>
    <w:p w14:paraId="46837AF4" w14:textId="40703DDA" w:rsidR="00645EA2" w:rsidRDefault="00645EA2" w:rsidP="00BB7288">
      <w:pPr>
        <w:jc w:val="both"/>
        <w:rPr>
          <w:rFonts w:ascii="Times New Roman" w:hAnsi="Times New Roman" w:cs="Times New Roman"/>
          <w:i/>
          <w:sz w:val="24"/>
          <w:szCs w:val="24"/>
          <w:lang w:eastAsia="fi-FI"/>
        </w:rPr>
      </w:pPr>
      <w:r>
        <w:rPr>
          <w:rFonts w:ascii="Times New Roman" w:hAnsi="Times New Roman" w:cs="Times New Roman"/>
          <w:i/>
          <w:sz w:val="24"/>
          <w:szCs w:val="24"/>
          <w:lang w:eastAsia="fi-FI"/>
        </w:rPr>
        <w:t>Räjähdysaineiden ympäristönlaatunormit</w:t>
      </w:r>
    </w:p>
    <w:p w14:paraId="2D01B322" w14:textId="7DE463BA" w:rsidR="00645EA2" w:rsidRDefault="00645EA2" w:rsidP="00D83CEC">
      <w:pPr>
        <w:ind w:left="1304"/>
        <w:jc w:val="both"/>
        <w:rPr>
          <w:rFonts w:ascii="Times New Roman" w:hAnsi="Times New Roman" w:cs="Times New Roman"/>
          <w:i/>
          <w:sz w:val="24"/>
          <w:szCs w:val="24"/>
          <w:lang w:eastAsia="fi-FI"/>
        </w:rPr>
      </w:pPr>
      <w:r>
        <w:rPr>
          <w:rFonts w:ascii="Times New Roman" w:hAnsi="Times New Roman" w:cs="Times New Roman"/>
          <w:sz w:val="24"/>
          <w:szCs w:val="24"/>
          <w:lang w:eastAsia="fi-FI"/>
        </w:rPr>
        <w:t xml:space="preserve">Ympäristölaatunormien lisäämisestä räjähdysaineille ei arvioida aiheutuvan merkittäviä lisäkustannuksia eikä hallinnollista lisätyötä. Puolustusvoimat tarkkaillee omilla alueillaan räjähdysaineiden pitoisuuksia pohjavedessä. </w:t>
      </w:r>
    </w:p>
    <w:p w14:paraId="6A66139B" w14:textId="24EA2B15" w:rsidR="00BB7288" w:rsidRPr="00BB7288" w:rsidRDefault="00BB7288" w:rsidP="00BB7288">
      <w:pPr>
        <w:jc w:val="both"/>
        <w:rPr>
          <w:rFonts w:ascii="Times New Roman" w:hAnsi="Times New Roman" w:cs="Times New Roman"/>
          <w:i/>
          <w:sz w:val="24"/>
          <w:szCs w:val="24"/>
          <w:lang w:eastAsia="fi-FI"/>
        </w:rPr>
      </w:pPr>
      <w:r w:rsidRPr="005975DC">
        <w:rPr>
          <w:rFonts w:ascii="Times New Roman" w:hAnsi="Times New Roman" w:cs="Times New Roman"/>
          <w:i/>
          <w:sz w:val="24"/>
          <w:szCs w:val="24"/>
          <w:lang w:eastAsia="fi-FI"/>
        </w:rPr>
        <w:lastRenderedPageBreak/>
        <w:t>P</w:t>
      </w:r>
      <w:r w:rsidRPr="00BA0464">
        <w:rPr>
          <w:rFonts w:ascii="Times New Roman" w:hAnsi="Times New Roman" w:cs="Times New Roman"/>
          <w:i/>
          <w:sz w:val="24"/>
          <w:szCs w:val="24"/>
          <w:lang w:eastAsia="fi-FI"/>
        </w:rPr>
        <w:t>erusteet biologisen laatutekijän p</w:t>
      </w:r>
      <w:r>
        <w:rPr>
          <w:rFonts w:ascii="Times New Roman" w:hAnsi="Times New Roman" w:cs="Times New Roman"/>
          <w:i/>
          <w:sz w:val="24"/>
          <w:szCs w:val="24"/>
          <w:lang w:eastAsia="fi-FI"/>
        </w:rPr>
        <w:t>ois</w:t>
      </w:r>
      <w:r w:rsidR="003D72B0">
        <w:rPr>
          <w:rFonts w:ascii="Times New Roman" w:hAnsi="Times New Roman" w:cs="Times New Roman"/>
          <w:i/>
          <w:sz w:val="24"/>
          <w:szCs w:val="24"/>
          <w:lang w:eastAsia="fi-FI"/>
        </w:rPr>
        <w:t xml:space="preserve"> </w:t>
      </w:r>
      <w:r>
        <w:rPr>
          <w:rFonts w:ascii="Times New Roman" w:hAnsi="Times New Roman" w:cs="Times New Roman"/>
          <w:i/>
          <w:sz w:val="24"/>
          <w:szCs w:val="24"/>
          <w:lang w:eastAsia="fi-FI"/>
        </w:rPr>
        <w:t xml:space="preserve">jättämiselle </w:t>
      </w:r>
      <w:r w:rsidRPr="00BA0464">
        <w:rPr>
          <w:rFonts w:ascii="Times New Roman" w:hAnsi="Times New Roman" w:cs="Times New Roman"/>
          <w:i/>
          <w:sz w:val="24"/>
          <w:szCs w:val="24"/>
          <w:lang w:eastAsia="fi-FI"/>
        </w:rPr>
        <w:t>ekologisen tilan arvioinnista</w:t>
      </w:r>
    </w:p>
    <w:p w14:paraId="42187F4F" w14:textId="1A08F83C" w:rsidR="006557DF" w:rsidRPr="00D759A0" w:rsidRDefault="00F87AFB" w:rsidP="006557DF">
      <w:pPr>
        <w:ind w:left="1304"/>
        <w:jc w:val="both"/>
        <w:rPr>
          <w:rFonts w:ascii="Times New Roman" w:hAnsi="Times New Roman" w:cs="Times New Roman"/>
          <w:sz w:val="24"/>
          <w:szCs w:val="24"/>
          <w:lang w:eastAsia="fi-FI"/>
        </w:rPr>
      </w:pPr>
      <w:r w:rsidRPr="00D759A0">
        <w:rPr>
          <w:rFonts w:ascii="Times New Roman" w:hAnsi="Times New Roman" w:cs="Times New Roman"/>
          <w:sz w:val="24"/>
          <w:szCs w:val="24"/>
          <w:lang w:eastAsia="fi-FI"/>
        </w:rPr>
        <w:t>Viranomaisten työmäärä saattaa hieman lisääntyä vesienhoitosuunnitelmien valmistelussa</w:t>
      </w:r>
      <w:r w:rsidR="00E74EFC">
        <w:rPr>
          <w:rFonts w:ascii="Times New Roman" w:hAnsi="Times New Roman" w:cs="Times New Roman"/>
          <w:sz w:val="24"/>
          <w:szCs w:val="24"/>
          <w:lang w:eastAsia="fi-FI"/>
        </w:rPr>
        <w:t>,</w:t>
      </w:r>
      <w:r w:rsidRPr="00D759A0">
        <w:rPr>
          <w:rFonts w:ascii="Times New Roman" w:hAnsi="Times New Roman" w:cs="Times New Roman"/>
          <w:sz w:val="24"/>
          <w:szCs w:val="24"/>
          <w:lang w:eastAsia="fi-FI"/>
        </w:rPr>
        <w:t xml:space="preserve"> mutta työmäärän ei katsota kuitenkaan lisääntyvän merkittävästi. Jo nykyisen sääntelyn mukaan vesienhoitosuunnitelmissa on esitettävä perustelut biologisen laatutekijän pois jättämiselle pintavesityypin</w:t>
      </w:r>
      <w:r w:rsidR="002173BD" w:rsidRPr="00D759A0">
        <w:rPr>
          <w:rFonts w:ascii="Times New Roman" w:hAnsi="Times New Roman" w:cs="Times New Roman"/>
          <w:sz w:val="24"/>
          <w:szCs w:val="24"/>
          <w:lang w:eastAsia="fi-FI"/>
        </w:rPr>
        <w:t xml:space="preserve"> ekologisen tilan arvioinnista.</w:t>
      </w:r>
      <w:r w:rsidR="006557DF">
        <w:rPr>
          <w:rFonts w:ascii="Times New Roman" w:hAnsi="Times New Roman" w:cs="Times New Roman"/>
          <w:sz w:val="24"/>
          <w:szCs w:val="24"/>
          <w:lang w:eastAsia="fi-FI"/>
        </w:rPr>
        <w:t xml:space="preserve"> Muutoksen jälkeen valmisteltavissa vesienhoitosuunnitelmissa tulee täsmällisemmin </w:t>
      </w:r>
      <w:r w:rsidR="006557DF" w:rsidRPr="007F4593">
        <w:rPr>
          <w:rFonts w:ascii="Times New Roman" w:hAnsi="Times New Roman" w:cs="Times New Roman"/>
          <w:sz w:val="24"/>
          <w:szCs w:val="24"/>
          <w:lang w:eastAsia="fi-FI"/>
        </w:rPr>
        <w:t xml:space="preserve">ilmaista </w:t>
      </w:r>
      <w:r w:rsidR="006557DF" w:rsidRPr="000226D2">
        <w:rPr>
          <w:rFonts w:ascii="Times New Roman" w:hAnsi="Times New Roman" w:cs="Times New Roman"/>
          <w:sz w:val="24"/>
          <w:szCs w:val="24"/>
          <w:lang w:eastAsia="fi-FI"/>
        </w:rPr>
        <w:t>vesipuitedirektiivin liitteen II 1.3 kohdan vi alakohdan mukainen peruste, jonka nojalla pintavesityypin laatutekijä on jätetty pois pintavesityypin ekologisen tilan arvioinnista</w:t>
      </w:r>
      <w:r w:rsidR="00660AB9" w:rsidRPr="007F4593">
        <w:rPr>
          <w:rFonts w:ascii="Times New Roman" w:hAnsi="Times New Roman" w:cs="Times New Roman"/>
          <w:sz w:val="24"/>
          <w:szCs w:val="24"/>
          <w:lang w:eastAsia="fi-FI"/>
        </w:rPr>
        <w:t>.</w:t>
      </w:r>
    </w:p>
    <w:p w14:paraId="0147EFB1" w14:textId="0E06519C" w:rsidR="00645EA2" w:rsidRPr="00D83CEC" w:rsidRDefault="00645EA2" w:rsidP="00D83CEC">
      <w:pPr>
        <w:jc w:val="both"/>
        <w:rPr>
          <w:rFonts w:ascii="Times New Roman" w:hAnsi="Times New Roman" w:cs="Times New Roman"/>
          <w:i/>
          <w:sz w:val="24"/>
          <w:szCs w:val="24"/>
          <w:lang w:eastAsia="fi-FI"/>
        </w:rPr>
      </w:pPr>
      <w:r w:rsidRPr="00D83CEC">
        <w:rPr>
          <w:rFonts w:ascii="Times New Roman" w:hAnsi="Times New Roman" w:cs="Times New Roman"/>
          <w:i/>
          <w:sz w:val="24"/>
          <w:szCs w:val="24"/>
          <w:lang w:eastAsia="fi-FI"/>
        </w:rPr>
        <w:t>Muut muutokset</w:t>
      </w:r>
    </w:p>
    <w:p w14:paraId="1AD4DC11" w14:textId="0488DD21" w:rsidR="009B725C" w:rsidRDefault="00645EA2" w:rsidP="00630129">
      <w:pPr>
        <w:rPr>
          <w:rFonts w:ascii="Times New Roman" w:hAnsi="Times New Roman" w:cs="Times New Roman"/>
          <w:sz w:val="24"/>
          <w:szCs w:val="24"/>
          <w:lang w:eastAsia="fi-FI"/>
        </w:rPr>
      </w:pPr>
      <w:r>
        <w:rPr>
          <w:rFonts w:ascii="Times New Roman" w:hAnsi="Times New Roman" w:cs="Times New Roman"/>
          <w:sz w:val="24"/>
          <w:szCs w:val="24"/>
          <w:lang w:eastAsia="fi-FI"/>
        </w:rPr>
        <w:tab/>
        <w:t>Mui</w:t>
      </w:r>
      <w:r w:rsidR="006557DF">
        <w:rPr>
          <w:rFonts w:ascii="Times New Roman" w:hAnsi="Times New Roman" w:cs="Times New Roman"/>
          <w:sz w:val="24"/>
          <w:szCs w:val="24"/>
          <w:lang w:eastAsia="fi-FI"/>
        </w:rPr>
        <w:t xml:space="preserve">lla muutoksilla ei arvioida olevan vaikutuksia. </w:t>
      </w:r>
      <w:r w:rsidR="009B725C">
        <w:rPr>
          <w:rFonts w:ascii="Times New Roman" w:hAnsi="Times New Roman" w:cs="Times New Roman"/>
          <w:sz w:val="24"/>
          <w:szCs w:val="24"/>
          <w:lang w:eastAsia="fi-FI"/>
        </w:rPr>
        <w:br/>
      </w:r>
    </w:p>
    <w:p w14:paraId="06BBFE5C" w14:textId="378ED344" w:rsidR="00491320" w:rsidRPr="005317FC" w:rsidRDefault="00BA0464" w:rsidP="00051686">
      <w:pPr>
        <w:jc w:val="both"/>
        <w:rPr>
          <w:rFonts w:ascii="Times New Roman" w:hAnsi="Times New Roman" w:cs="Times New Roman"/>
          <w:b/>
          <w:sz w:val="24"/>
          <w:szCs w:val="24"/>
          <w:lang w:eastAsia="fi-FI"/>
        </w:rPr>
      </w:pPr>
      <w:r>
        <w:rPr>
          <w:rFonts w:ascii="Times New Roman" w:hAnsi="Times New Roman" w:cs="Times New Roman"/>
          <w:b/>
          <w:sz w:val="24"/>
          <w:szCs w:val="24"/>
          <w:lang w:eastAsia="fi-FI"/>
        </w:rPr>
        <w:t>5. Asetusehdotuksen</w:t>
      </w:r>
      <w:r w:rsidR="00491320">
        <w:rPr>
          <w:rFonts w:ascii="Times New Roman" w:hAnsi="Times New Roman" w:cs="Times New Roman"/>
          <w:b/>
          <w:sz w:val="24"/>
          <w:szCs w:val="24"/>
          <w:lang w:eastAsia="fi-FI"/>
        </w:rPr>
        <w:t xml:space="preserve"> valmistelu ja lausunnot</w:t>
      </w:r>
    </w:p>
    <w:p w14:paraId="3331E324" w14:textId="36AE2AF3" w:rsidR="00E051D2" w:rsidRPr="000226D2" w:rsidRDefault="00E051D2" w:rsidP="00D83CEC">
      <w:pPr>
        <w:jc w:val="both"/>
        <w:rPr>
          <w:rFonts w:ascii="Times New Roman" w:hAnsi="Times New Roman" w:cs="Times New Roman"/>
          <w:i/>
          <w:sz w:val="24"/>
          <w:szCs w:val="24"/>
          <w:lang w:eastAsia="fi-FI"/>
        </w:rPr>
      </w:pPr>
      <w:r w:rsidRPr="000226D2">
        <w:rPr>
          <w:rFonts w:ascii="Times New Roman" w:hAnsi="Times New Roman" w:cs="Times New Roman"/>
          <w:i/>
          <w:sz w:val="24"/>
          <w:szCs w:val="24"/>
          <w:lang w:eastAsia="fi-FI"/>
        </w:rPr>
        <w:t xml:space="preserve">Aikaisempi </w:t>
      </w:r>
      <w:r w:rsidR="00FA7E93" w:rsidRPr="000226D2">
        <w:rPr>
          <w:rFonts w:ascii="Times New Roman" w:hAnsi="Times New Roman" w:cs="Times New Roman"/>
          <w:i/>
          <w:sz w:val="24"/>
          <w:szCs w:val="24"/>
          <w:lang w:eastAsia="fi-FI"/>
        </w:rPr>
        <w:t xml:space="preserve">lausuntokierros </w:t>
      </w:r>
      <w:r w:rsidR="007F4593">
        <w:rPr>
          <w:rFonts w:ascii="Times New Roman" w:hAnsi="Times New Roman" w:cs="Times New Roman"/>
          <w:i/>
          <w:sz w:val="24"/>
          <w:szCs w:val="24"/>
          <w:lang w:eastAsia="fi-FI"/>
        </w:rPr>
        <w:t>räjähdysaineiden ympäristönlaatunormien osalta</w:t>
      </w:r>
    </w:p>
    <w:p w14:paraId="365D4857" w14:textId="1DF24F93" w:rsidR="00E051D2" w:rsidRDefault="00E051D2" w:rsidP="00E051D2">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Luonnos vesienhoidon järjestämisestä annetun valtioneuvoston asetuksen liitteen 7 muuttamisesta on ollut lausunnolla 20.12.2018-8.2.2019 Lausuntopalvelu.fi –palvelussa. Tuolloinen ehdotus asetusmuutokseksi sisälsi tähän ehdotukseen sisältyvien räjähdysaineiden </w:t>
      </w:r>
      <w:r w:rsidR="00707A7C">
        <w:rPr>
          <w:rFonts w:ascii="Times New Roman" w:hAnsi="Times New Roman" w:cs="Times New Roman"/>
          <w:sz w:val="24"/>
          <w:szCs w:val="24"/>
          <w:lang w:eastAsia="fi-FI"/>
        </w:rPr>
        <w:t xml:space="preserve">pohjaveden </w:t>
      </w:r>
      <w:r>
        <w:rPr>
          <w:rFonts w:ascii="Times New Roman" w:hAnsi="Times New Roman" w:cs="Times New Roman"/>
          <w:sz w:val="24"/>
          <w:szCs w:val="24"/>
          <w:lang w:eastAsia="fi-FI"/>
        </w:rPr>
        <w:t>ympäristönlaatunormien lisäksi myös PFAS-yhdisteiden ympäristönlaatunormien asettamisen</w:t>
      </w:r>
      <w:r w:rsidR="00707A7C">
        <w:rPr>
          <w:rFonts w:ascii="Times New Roman" w:hAnsi="Times New Roman" w:cs="Times New Roman"/>
          <w:sz w:val="24"/>
          <w:szCs w:val="24"/>
          <w:lang w:eastAsia="fi-FI"/>
        </w:rPr>
        <w:t xml:space="preserve"> pohjavesille</w:t>
      </w:r>
      <w:r>
        <w:rPr>
          <w:rFonts w:ascii="Times New Roman" w:hAnsi="Times New Roman" w:cs="Times New Roman"/>
          <w:sz w:val="24"/>
          <w:szCs w:val="24"/>
          <w:lang w:eastAsia="fi-FI"/>
        </w:rPr>
        <w:t xml:space="preserve">. </w:t>
      </w:r>
      <w:r w:rsidRPr="0026707F">
        <w:rPr>
          <w:rFonts w:ascii="Times New Roman" w:hAnsi="Times New Roman" w:cs="Times New Roman"/>
          <w:sz w:val="24"/>
          <w:szCs w:val="24"/>
          <w:lang w:eastAsia="fi-FI"/>
        </w:rPr>
        <w:t xml:space="preserve">Lausuntoja saatiin </w:t>
      </w:r>
      <w:r>
        <w:rPr>
          <w:rFonts w:ascii="Times New Roman" w:hAnsi="Times New Roman" w:cs="Times New Roman"/>
          <w:sz w:val="24"/>
          <w:szCs w:val="24"/>
          <w:lang w:eastAsia="fi-FI"/>
        </w:rPr>
        <w:t xml:space="preserve">tuolloin </w:t>
      </w:r>
      <w:r w:rsidRPr="0026707F">
        <w:rPr>
          <w:rFonts w:ascii="Times New Roman" w:hAnsi="Times New Roman" w:cs="Times New Roman"/>
          <w:sz w:val="24"/>
          <w:szCs w:val="24"/>
          <w:lang w:eastAsia="fi-FI"/>
        </w:rPr>
        <w:t xml:space="preserve">seuraavilta tahoilta: puolustusministeriö, </w:t>
      </w:r>
      <w:proofErr w:type="spellStart"/>
      <w:r w:rsidRPr="0026707F">
        <w:rPr>
          <w:rFonts w:ascii="Times New Roman" w:hAnsi="Times New Roman" w:cs="Times New Roman"/>
          <w:sz w:val="24"/>
          <w:szCs w:val="24"/>
          <w:lang w:eastAsia="fi-FI"/>
        </w:rPr>
        <w:t>sosiaali</w:t>
      </w:r>
      <w:proofErr w:type="spellEnd"/>
      <w:r w:rsidRPr="0026707F">
        <w:rPr>
          <w:rFonts w:ascii="Times New Roman" w:hAnsi="Times New Roman" w:cs="Times New Roman"/>
          <w:sz w:val="24"/>
          <w:szCs w:val="24"/>
          <w:lang w:eastAsia="fi-FI"/>
        </w:rPr>
        <w:t>- ja terveysministeriö, työ- ja elinkeinoministeriö, Pääesikunta, Pirkanmaan ELY-keskus, Varsinais-Suomen ELY-keskus, Turvallisuus- ja kemikaalivirasto TUKES, Maatalous- ja metsätaloustuottajain Keskusliitto MTK ry, Suomen luonnonsuojeluliitto ry, Suomen Vesilaitosyhdistys ry sekä Finavia Oyj.</w:t>
      </w:r>
      <w:r>
        <w:rPr>
          <w:rFonts w:ascii="Times New Roman" w:hAnsi="Times New Roman" w:cs="Times New Roman"/>
          <w:sz w:val="24"/>
          <w:szCs w:val="24"/>
          <w:lang w:eastAsia="fi-FI"/>
        </w:rPr>
        <w:t xml:space="preserve"> </w:t>
      </w:r>
    </w:p>
    <w:p w14:paraId="33AD024E" w14:textId="2D72CF73" w:rsidR="00E051D2" w:rsidRDefault="00E051D2" w:rsidP="00E051D2">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Annettujen lausuntojen perusteella räjähdysaineiden osalta asetusmuutosta pidettiin asianmukaisena ja tarpeellisena. </w:t>
      </w:r>
      <w:r w:rsidRPr="00963134">
        <w:rPr>
          <w:rFonts w:ascii="Times New Roman" w:hAnsi="Times New Roman" w:cs="Times New Roman"/>
          <w:sz w:val="24"/>
          <w:szCs w:val="24"/>
          <w:lang w:eastAsia="fi-FI"/>
        </w:rPr>
        <w:t>Kansallisen pohjaveden ympäristönlaatunormin asettamista räjähdysaineille TNT, RDX ja HMX</w:t>
      </w:r>
      <w:r>
        <w:rPr>
          <w:rFonts w:ascii="Times New Roman" w:hAnsi="Times New Roman" w:cs="Times New Roman"/>
          <w:sz w:val="24"/>
          <w:szCs w:val="24"/>
          <w:lang w:eastAsia="fi-FI"/>
        </w:rPr>
        <w:t xml:space="preserve"> ehdotetulla tavalla kannatettiin. </w:t>
      </w:r>
      <w:r w:rsidRPr="00963134">
        <w:rPr>
          <w:rFonts w:ascii="Times New Roman" w:hAnsi="Times New Roman" w:cs="Times New Roman"/>
          <w:sz w:val="24"/>
          <w:szCs w:val="24"/>
          <w:lang w:eastAsia="fi-FI"/>
        </w:rPr>
        <w:t>Räjähdysaineille ei ole aiemmin ollut kansallisia viite- tai ohjearvoja, mikä on vaikeuttanut tarkkailutulosten merkittävyyden arviointia. Ehdotettujen ympäristönlaatunormien</w:t>
      </w:r>
      <w:r>
        <w:rPr>
          <w:rFonts w:ascii="Times New Roman" w:hAnsi="Times New Roman" w:cs="Times New Roman"/>
          <w:sz w:val="24"/>
          <w:szCs w:val="24"/>
          <w:lang w:eastAsia="fi-FI"/>
        </w:rPr>
        <w:t xml:space="preserve"> katsottiin voivan selkeyttää ja helpottaa toiminnan ympäristövaikutusten seurantaa.</w:t>
      </w:r>
      <w:r w:rsidRPr="00963134">
        <w:rPr>
          <w:rFonts w:ascii="Times New Roman" w:hAnsi="Times New Roman" w:cs="Times New Roman"/>
          <w:sz w:val="24"/>
          <w:szCs w:val="24"/>
          <w:lang w:eastAsia="fi-FI"/>
        </w:rPr>
        <w:t xml:space="preserve"> </w:t>
      </w:r>
    </w:p>
    <w:p w14:paraId="0F3E35DE" w14:textId="0EB124FE" w:rsidR="00E051D2" w:rsidRDefault="00E051D2" w:rsidP="00E051D2">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Toisaalta annetuissa lausunnoissa tuotiin esille, että räjähdysaineiden tarkastelusta puuttuvat ekologiset vaikutukset pintavesiin ja että näiden aineiden tarkastelussa tulisi olla myös niiden hajoamistuotteiden vaikutukset. Asetusmuutoksessa oli kiinnitetty huomiota myös siihen, että räjähdysaineille ehdotetut ympäristölaatunormit ovat varsinkin </w:t>
      </w:r>
      <w:proofErr w:type="spellStart"/>
      <w:r>
        <w:rPr>
          <w:rFonts w:ascii="Times New Roman" w:hAnsi="Times New Roman" w:cs="Times New Roman"/>
          <w:sz w:val="24"/>
          <w:szCs w:val="24"/>
          <w:lang w:eastAsia="fi-FI"/>
        </w:rPr>
        <w:t>TNT:n</w:t>
      </w:r>
      <w:proofErr w:type="spellEnd"/>
      <w:r>
        <w:rPr>
          <w:rFonts w:ascii="Times New Roman" w:hAnsi="Times New Roman" w:cs="Times New Roman"/>
          <w:sz w:val="24"/>
          <w:szCs w:val="24"/>
          <w:lang w:eastAsia="fi-FI"/>
        </w:rPr>
        <w:t xml:space="preserve"> ja </w:t>
      </w:r>
      <w:proofErr w:type="spellStart"/>
      <w:r>
        <w:rPr>
          <w:rFonts w:ascii="Times New Roman" w:hAnsi="Times New Roman" w:cs="Times New Roman"/>
          <w:sz w:val="24"/>
          <w:szCs w:val="24"/>
          <w:lang w:eastAsia="fi-FI"/>
        </w:rPr>
        <w:t>RDX:n</w:t>
      </w:r>
      <w:proofErr w:type="spellEnd"/>
      <w:r>
        <w:rPr>
          <w:rFonts w:ascii="Times New Roman" w:hAnsi="Times New Roman" w:cs="Times New Roman"/>
          <w:sz w:val="24"/>
          <w:szCs w:val="24"/>
          <w:lang w:eastAsia="fi-FI"/>
        </w:rPr>
        <w:t xml:space="preserve"> osalta korkeampia kuin US EPA</w:t>
      </w:r>
      <w:r w:rsidR="007F4593">
        <w:rPr>
          <w:rFonts w:ascii="Times New Roman" w:hAnsi="Times New Roman" w:cs="Times New Roman"/>
          <w:sz w:val="24"/>
          <w:szCs w:val="24"/>
          <w:lang w:eastAsia="fi-FI"/>
        </w:rPr>
        <w:t>:n</w:t>
      </w:r>
      <w:r>
        <w:rPr>
          <w:rFonts w:ascii="Times New Roman" w:hAnsi="Times New Roman" w:cs="Times New Roman"/>
          <w:sz w:val="24"/>
          <w:szCs w:val="24"/>
          <w:lang w:eastAsia="fi-FI"/>
        </w:rPr>
        <w:t xml:space="preserve"> määrittelemät juomaveden ohjearvot ja että SYKE on esittänyt vesienhoitoasetuksessa räjähdysaineiden ympäristölaatunormien perustaksi US EPA:n juomaveden viitearvo x </w:t>
      </w:r>
      <w:r>
        <w:rPr>
          <w:rFonts w:ascii="Times New Roman" w:hAnsi="Times New Roman" w:cs="Times New Roman"/>
          <w:sz w:val="24"/>
          <w:szCs w:val="24"/>
          <w:lang w:eastAsia="fi-FI"/>
        </w:rPr>
        <w:lastRenderedPageBreak/>
        <w:t xml:space="preserve">0,5. Aiemmin lausunnolla olleen asetusmuutoksen lausuntoyhteenveto on saatavilla ympäristöministeriön internetsivuilla tunnuksella </w:t>
      </w:r>
      <w:r w:rsidRPr="00963134">
        <w:rPr>
          <w:rFonts w:ascii="Times New Roman" w:hAnsi="Times New Roman" w:cs="Times New Roman"/>
          <w:sz w:val="24"/>
          <w:szCs w:val="24"/>
          <w:lang w:eastAsia="fi-FI"/>
        </w:rPr>
        <w:t>YM029:00/2021</w:t>
      </w:r>
      <w:r>
        <w:rPr>
          <w:rFonts w:ascii="Times New Roman" w:hAnsi="Times New Roman" w:cs="Times New Roman"/>
          <w:sz w:val="24"/>
          <w:szCs w:val="24"/>
          <w:lang w:eastAsia="fi-FI"/>
        </w:rPr>
        <w:t xml:space="preserve">. </w:t>
      </w:r>
    </w:p>
    <w:p w14:paraId="60A53CB8" w14:textId="5F471BE2" w:rsidR="00E051D2" w:rsidRDefault="00E051D2" w:rsidP="00E051D2">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Nyt lausunnolla olleeseen asetusmuutokseen on sisällytetty jo aiemmin lausunnolla olleen asetusmuutoksen liitteeseen 7 tehtävät muutokset räjähdysaineiden osalta, mutta ei PFAS-yhdisteiden os</w:t>
      </w:r>
      <w:r w:rsidRPr="00D9418E">
        <w:rPr>
          <w:rFonts w:ascii="Times New Roman" w:hAnsi="Times New Roman" w:cs="Times New Roman"/>
          <w:sz w:val="24"/>
          <w:szCs w:val="24"/>
          <w:lang w:eastAsia="fi-FI"/>
        </w:rPr>
        <w:t xml:space="preserve">alta. </w:t>
      </w:r>
      <w:r w:rsidR="00FA7E93" w:rsidRPr="00DA1493">
        <w:rPr>
          <w:rFonts w:ascii="Times New Roman" w:hAnsi="Times New Roman" w:cs="Times New Roman"/>
          <w:sz w:val="24"/>
          <w:szCs w:val="24"/>
          <w:lang w:eastAsia="fi-FI"/>
        </w:rPr>
        <w:t>EU:ssa on vireillä</w:t>
      </w:r>
      <w:r w:rsidR="00707A7C" w:rsidRPr="00DA1493">
        <w:rPr>
          <w:rFonts w:ascii="Times New Roman" w:hAnsi="Times New Roman" w:cs="Times New Roman"/>
          <w:sz w:val="24"/>
          <w:szCs w:val="24"/>
          <w:lang w:eastAsia="fi-FI"/>
        </w:rPr>
        <w:t xml:space="preserve"> pohjavesidirektiivin liitteiden aineluetteloiden tarkistaminen ja tämän työn yhteydessä on noussut keskusteluun myös </w:t>
      </w:r>
      <w:r w:rsidR="00FA7E93" w:rsidRPr="00DA1493">
        <w:rPr>
          <w:rFonts w:ascii="Times New Roman" w:hAnsi="Times New Roman" w:cs="Times New Roman"/>
          <w:sz w:val="24"/>
          <w:szCs w:val="24"/>
          <w:lang w:eastAsia="fi-FI"/>
        </w:rPr>
        <w:t>PFAS-yhdiste</w:t>
      </w:r>
      <w:r w:rsidR="00707A7C" w:rsidRPr="00DA1493">
        <w:rPr>
          <w:rFonts w:ascii="Times New Roman" w:hAnsi="Times New Roman" w:cs="Times New Roman"/>
          <w:sz w:val="24"/>
          <w:szCs w:val="24"/>
          <w:lang w:eastAsia="fi-FI"/>
        </w:rPr>
        <w:t xml:space="preserve">et. EU-komissio on antamassa esityksen direktiivin tarkastamisesta vuoden 2022 aikana, joten </w:t>
      </w:r>
      <w:r w:rsidR="00707A7C" w:rsidRPr="00D9418E">
        <w:rPr>
          <w:rFonts w:ascii="Times New Roman" w:hAnsi="Times New Roman" w:cs="Times New Roman"/>
          <w:sz w:val="24"/>
          <w:szCs w:val="24"/>
          <w:lang w:eastAsia="fi-FI"/>
        </w:rPr>
        <w:t>PFAS</w:t>
      </w:r>
      <w:r w:rsidR="00707A7C">
        <w:rPr>
          <w:rFonts w:ascii="Times New Roman" w:hAnsi="Times New Roman" w:cs="Times New Roman"/>
          <w:sz w:val="24"/>
          <w:szCs w:val="24"/>
          <w:lang w:eastAsia="fi-FI"/>
        </w:rPr>
        <w:t>-yhdisteiden ympäristölaatunormien asettamisesta säädetään erikseen myöhemmin.</w:t>
      </w:r>
      <w:r w:rsidR="00E25C68" w:rsidRPr="001E2F1A" w:rsidDel="00E25C68">
        <w:rPr>
          <w:rFonts w:ascii="Times New Roman" w:hAnsi="Times New Roman" w:cs="Times New Roman"/>
          <w:sz w:val="24"/>
          <w:szCs w:val="24"/>
          <w:highlight w:val="yellow"/>
          <w:lang w:eastAsia="fi-FI"/>
        </w:rPr>
        <w:t xml:space="preserve"> </w:t>
      </w:r>
    </w:p>
    <w:p w14:paraId="3F4D9455" w14:textId="0862C397" w:rsidR="00E051D2" w:rsidRPr="001E2F1A" w:rsidRDefault="00FA7E93" w:rsidP="00DA1493">
      <w:pPr>
        <w:ind w:left="1304"/>
        <w:jc w:val="both"/>
        <w:rPr>
          <w:rFonts w:ascii="Times New Roman" w:hAnsi="Times New Roman" w:cs="Times New Roman"/>
          <w:i/>
          <w:sz w:val="24"/>
          <w:szCs w:val="24"/>
          <w:lang w:eastAsia="fi-FI"/>
        </w:rPr>
      </w:pPr>
      <w:r w:rsidRPr="001E2F1A">
        <w:rPr>
          <w:rFonts w:ascii="Times New Roman" w:hAnsi="Times New Roman" w:cs="Times New Roman"/>
          <w:i/>
          <w:sz w:val="24"/>
          <w:szCs w:val="24"/>
          <w:lang w:eastAsia="fi-FI"/>
        </w:rPr>
        <w:t>L</w:t>
      </w:r>
      <w:r w:rsidR="00E051D2" w:rsidRPr="001E2F1A">
        <w:rPr>
          <w:rFonts w:ascii="Times New Roman" w:hAnsi="Times New Roman" w:cs="Times New Roman"/>
          <w:i/>
          <w:sz w:val="24"/>
          <w:szCs w:val="24"/>
          <w:lang w:eastAsia="fi-FI"/>
        </w:rPr>
        <w:t xml:space="preserve">ausuntokierros </w:t>
      </w:r>
      <w:r w:rsidRPr="001E2F1A">
        <w:rPr>
          <w:rFonts w:ascii="Times New Roman" w:hAnsi="Times New Roman" w:cs="Times New Roman"/>
          <w:i/>
          <w:sz w:val="24"/>
          <w:szCs w:val="24"/>
          <w:lang w:eastAsia="fi-FI"/>
        </w:rPr>
        <w:t>syksyllä 2021</w:t>
      </w:r>
    </w:p>
    <w:p w14:paraId="183B86EE" w14:textId="1ECE1048" w:rsidR="00372BB3" w:rsidRDefault="00BD668C" w:rsidP="00117E2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 xml:space="preserve">Asetus on valmisteltu ympäristöministeriössä virkatyönä. </w:t>
      </w:r>
      <w:r w:rsidR="00372BB3">
        <w:rPr>
          <w:rFonts w:ascii="Times New Roman" w:hAnsi="Times New Roman" w:cs="Times New Roman"/>
          <w:sz w:val="24"/>
          <w:szCs w:val="24"/>
          <w:lang w:eastAsia="fi-FI"/>
        </w:rPr>
        <w:t>Luonnos</w:t>
      </w:r>
      <w:r w:rsidR="00E051D2">
        <w:rPr>
          <w:rFonts w:ascii="Times New Roman" w:hAnsi="Times New Roman" w:cs="Times New Roman"/>
          <w:sz w:val="24"/>
          <w:szCs w:val="24"/>
          <w:lang w:eastAsia="fi-FI"/>
        </w:rPr>
        <w:t xml:space="preserve">, johon sisältyvät sekä ympäristönlaatunormit että muut muutokset </w:t>
      </w:r>
      <w:r w:rsidR="00372BB3">
        <w:rPr>
          <w:rFonts w:ascii="Times New Roman" w:hAnsi="Times New Roman" w:cs="Times New Roman"/>
          <w:sz w:val="24"/>
          <w:szCs w:val="24"/>
          <w:lang w:eastAsia="fi-FI"/>
        </w:rPr>
        <w:t>vesienhoidon järjestämisestä annetun asetuksen muuttamisesta</w:t>
      </w:r>
      <w:r w:rsidR="00E051D2">
        <w:rPr>
          <w:rFonts w:ascii="Times New Roman" w:hAnsi="Times New Roman" w:cs="Times New Roman"/>
          <w:sz w:val="24"/>
          <w:szCs w:val="24"/>
          <w:lang w:eastAsia="fi-FI"/>
        </w:rPr>
        <w:t>,</w:t>
      </w:r>
      <w:r w:rsidR="005975DC">
        <w:rPr>
          <w:rFonts w:ascii="Times New Roman" w:hAnsi="Times New Roman" w:cs="Times New Roman"/>
          <w:sz w:val="24"/>
          <w:szCs w:val="24"/>
          <w:lang w:eastAsia="fi-FI"/>
        </w:rPr>
        <w:t xml:space="preserve"> on ollut lausunnolla xx.09.2021</w:t>
      </w:r>
      <w:r w:rsidR="00372BB3">
        <w:rPr>
          <w:rFonts w:ascii="Times New Roman" w:hAnsi="Times New Roman" w:cs="Times New Roman"/>
          <w:sz w:val="24"/>
          <w:szCs w:val="24"/>
          <w:lang w:eastAsia="fi-FI"/>
        </w:rPr>
        <w:t>-xx.</w:t>
      </w:r>
      <w:r w:rsidR="005975DC">
        <w:rPr>
          <w:rFonts w:ascii="Times New Roman" w:hAnsi="Times New Roman" w:cs="Times New Roman"/>
          <w:sz w:val="24"/>
          <w:szCs w:val="24"/>
          <w:lang w:eastAsia="fi-FI"/>
        </w:rPr>
        <w:t>xx.2021</w:t>
      </w:r>
      <w:r w:rsidR="00372BB3">
        <w:rPr>
          <w:rFonts w:ascii="Times New Roman" w:hAnsi="Times New Roman" w:cs="Times New Roman"/>
          <w:sz w:val="24"/>
          <w:szCs w:val="24"/>
          <w:lang w:eastAsia="fi-FI"/>
        </w:rPr>
        <w:t xml:space="preserve"> Lausuntopalvelu.fi –palvelussa.</w:t>
      </w:r>
      <w:r w:rsidR="00FB4207">
        <w:rPr>
          <w:rFonts w:ascii="Times New Roman" w:hAnsi="Times New Roman" w:cs="Times New Roman"/>
          <w:sz w:val="24"/>
          <w:szCs w:val="24"/>
          <w:lang w:eastAsia="fi-FI"/>
        </w:rPr>
        <w:t xml:space="preserve"> </w:t>
      </w:r>
      <w:r w:rsidR="00FB4207" w:rsidRPr="00FB4207">
        <w:rPr>
          <w:rFonts w:ascii="Times New Roman" w:hAnsi="Times New Roman" w:cs="Times New Roman"/>
          <w:sz w:val="24"/>
          <w:szCs w:val="24"/>
          <w:lang w:eastAsia="fi-FI"/>
        </w:rPr>
        <w:t>Lausunto</w:t>
      </w:r>
      <w:r w:rsidR="005975DC">
        <w:rPr>
          <w:rFonts w:ascii="Times New Roman" w:hAnsi="Times New Roman" w:cs="Times New Roman"/>
          <w:sz w:val="24"/>
          <w:szCs w:val="24"/>
          <w:lang w:eastAsia="fi-FI"/>
        </w:rPr>
        <w:t xml:space="preserve">ja saatiin x kpl seuraavilta tahoilta… </w:t>
      </w:r>
    </w:p>
    <w:p w14:paraId="212C5DAC" w14:textId="5C8BFE60" w:rsidR="003830C7" w:rsidRDefault="003830C7" w:rsidP="00117E2C">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(Täydennetään myöhemmin)</w:t>
      </w:r>
    </w:p>
    <w:p w14:paraId="58F0154F" w14:textId="0D6E5F07" w:rsidR="00BA0464" w:rsidRDefault="00BA0464" w:rsidP="00051686">
      <w:pPr>
        <w:jc w:val="both"/>
        <w:rPr>
          <w:rFonts w:ascii="Times New Roman" w:hAnsi="Times New Roman" w:cs="Times New Roman"/>
          <w:sz w:val="24"/>
          <w:szCs w:val="24"/>
          <w:lang w:eastAsia="fi-FI"/>
        </w:rPr>
      </w:pPr>
    </w:p>
    <w:p w14:paraId="1BA22E81" w14:textId="4F024DA6" w:rsidR="00BB7288" w:rsidRDefault="00BA0464" w:rsidP="00051686">
      <w:pPr>
        <w:jc w:val="both"/>
        <w:rPr>
          <w:rFonts w:ascii="Times New Roman" w:hAnsi="Times New Roman" w:cs="Times New Roman"/>
          <w:b/>
          <w:sz w:val="24"/>
          <w:szCs w:val="24"/>
          <w:lang w:eastAsia="fi-FI"/>
        </w:rPr>
      </w:pPr>
      <w:r w:rsidRPr="00BA0464">
        <w:rPr>
          <w:rFonts w:ascii="Times New Roman" w:hAnsi="Times New Roman" w:cs="Times New Roman"/>
          <w:b/>
          <w:sz w:val="24"/>
          <w:szCs w:val="24"/>
          <w:lang w:eastAsia="fi-FI"/>
        </w:rPr>
        <w:t xml:space="preserve">6. </w:t>
      </w:r>
      <w:r w:rsidR="00BB7288">
        <w:rPr>
          <w:rFonts w:ascii="Times New Roman" w:hAnsi="Times New Roman" w:cs="Times New Roman"/>
          <w:b/>
          <w:sz w:val="24"/>
          <w:szCs w:val="24"/>
          <w:lang w:eastAsia="fi-FI"/>
        </w:rPr>
        <w:t>Laintarkastus</w:t>
      </w:r>
    </w:p>
    <w:p w14:paraId="2669B984" w14:textId="4F51803C" w:rsidR="00BB7288" w:rsidRPr="00BB7288" w:rsidRDefault="00BB7288" w:rsidP="00BB7288">
      <w:pPr>
        <w:ind w:firstLine="1304"/>
        <w:jc w:val="both"/>
        <w:rPr>
          <w:rFonts w:ascii="Times New Roman" w:hAnsi="Times New Roman" w:cs="Times New Roman"/>
          <w:sz w:val="24"/>
          <w:szCs w:val="24"/>
          <w:lang w:eastAsia="fi-FI"/>
        </w:rPr>
      </w:pPr>
      <w:r w:rsidRPr="00BB7288">
        <w:rPr>
          <w:rFonts w:ascii="Times New Roman" w:hAnsi="Times New Roman" w:cs="Times New Roman"/>
          <w:sz w:val="24"/>
          <w:szCs w:val="24"/>
          <w:lang w:eastAsia="fi-FI"/>
        </w:rPr>
        <w:t>(Täydennetään myöhemmin)</w:t>
      </w:r>
    </w:p>
    <w:p w14:paraId="7B213445" w14:textId="77777777" w:rsidR="00BB7288" w:rsidRDefault="00BB7288" w:rsidP="00051686">
      <w:pPr>
        <w:jc w:val="both"/>
        <w:rPr>
          <w:rFonts w:ascii="Times New Roman" w:hAnsi="Times New Roman" w:cs="Times New Roman"/>
          <w:b/>
          <w:sz w:val="24"/>
          <w:szCs w:val="24"/>
          <w:lang w:eastAsia="fi-FI"/>
        </w:rPr>
      </w:pPr>
    </w:p>
    <w:p w14:paraId="5E405586" w14:textId="7CCA5901" w:rsidR="00BA0464" w:rsidRDefault="00BB7288" w:rsidP="00051686">
      <w:pPr>
        <w:jc w:val="both"/>
        <w:rPr>
          <w:rFonts w:ascii="Times New Roman" w:hAnsi="Times New Roman" w:cs="Times New Roman"/>
          <w:b/>
          <w:sz w:val="24"/>
          <w:szCs w:val="24"/>
          <w:lang w:eastAsia="fi-FI"/>
        </w:rPr>
      </w:pPr>
      <w:r>
        <w:rPr>
          <w:rFonts w:ascii="Times New Roman" w:hAnsi="Times New Roman" w:cs="Times New Roman"/>
          <w:b/>
          <w:sz w:val="24"/>
          <w:szCs w:val="24"/>
          <w:lang w:eastAsia="fi-FI"/>
        </w:rPr>
        <w:t xml:space="preserve">7. </w:t>
      </w:r>
      <w:r w:rsidR="00BA0464" w:rsidRPr="00BA0464">
        <w:rPr>
          <w:rFonts w:ascii="Times New Roman" w:hAnsi="Times New Roman" w:cs="Times New Roman"/>
          <w:b/>
          <w:sz w:val="24"/>
          <w:szCs w:val="24"/>
          <w:lang w:eastAsia="fi-FI"/>
        </w:rPr>
        <w:t>Voimaantulo</w:t>
      </w:r>
    </w:p>
    <w:p w14:paraId="0A47AE00" w14:textId="29F80169" w:rsidR="00FA7E93" w:rsidRPr="00BA0464" w:rsidRDefault="00BA0464" w:rsidP="0061360B">
      <w:pPr>
        <w:ind w:left="1304"/>
        <w:jc w:val="both"/>
        <w:rPr>
          <w:rFonts w:ascii="Times New Roman" w:hAnsi="Times New Roman" w:cs="Times New Roman"/>
          <w:sz w:val="24"/>
          <w:szCs w:val="24"/>
          <w:lang w:eastAsia="fi-FI"/>
        </w:rPr>
      </w:pPr>
      <w:r>
        <w:rPr>
          <w:rFonts w:ascii="Times New Roman" w:hAnsi="Times New Roman" w:cs="Times New Roman"/>
          <w:sz w:val="24"/>
          <w:szCs w:val="24"/>
          <w:lang w:eastAsia="fi-FI"/>
        </w:rPr>
        <w:t>Asetuksen on tarkoitus tulla voimaan mahdollisimman pian asetukse</w:t>
      </w:r>
      <w:r w:rsidR="00963134">
        <w:rPr>
          <w:rFonts w:ascii="Times New Roman" w:hAnsi="Times New Roman" w:cs="Times New Roman"/>
          <w:sz w:val="24"/>
          <w:szCs w:val="24"/>
          <w:lang w:eastAsia="fi-FI"/>
        </w:rPr>
        <w:t xml:space="preserve">n hyväksymisen jälkeen. </w:t>
      </w:r>
    </w:p>
    <w:p w14:paraId="1E87D24C" w14:textId="250B2167" w:rsidR="00B77DCF" w:rsidRDefault="006A1267" w:rsidP="00C43BBC">
      <w:pPr>
        <w:jc w:val="both"/>
      </w:pPr>
    </w:p>
    <w:sectPr w:rsidR="00B77DC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81F7" w14:textId="77777777" w:rsidR="006A1267" w:rsidRDefault="006A1267" w:rsidP="00904C69">
      <w:pPr>
        <w:spacing w:after="0" w:line="240" w:lineRule="auto"/>
      </w:pPr>
      <w:r>
        <w:separator/>
      </w:r>
    </w:p>
  </w:endnote>
  <w:endnote w:type="continuationSeparator" w:id="0">
    <w:p w14:paraId="5CA57BA8" w14:textId="77777777" w:rsidR="006A1267" w:rsidRDefault="006A1267" w:rsidP="0090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B7DA" w14:textId="77777777" w:rsidR="00B263A6" w:rsidRDefault="00B263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0690" w14:textId="77777777" w:rsidR="00B263A6" w:rsidRDefault="00B263A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1D9E" w14:textId="77777777" w:rsidR="00B263A6" w:rsidRDefault="00B263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7AF4" w14:textId="77777777" w:rsidR="006A1267" w:rsidRDefault="006A1267" w:rsidP="00904C69">
      <w:pPr>
        <w:spacing w:after="0" w:line="240" w:lineRule="auto"/>
      </w:pPr>
      <w:r>
        <w:separator/>
      </w:r>
    </w:p>
  </w:footnote>
  <w:footnote w:type="continuationSeparator" w:id="0">
    <w:p w14:paraId="57F960CA" w14:textId="77777777" w:rsidR="006A1267" w:rsidRDefault="006A1267" w:rsidP="0090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B0D5" w14:textId="77777777" w:rsidR="00B263A6" w:rsidRDefault="00B263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51B8" w14:textId="6E77A1AE" w:rsidR="00904C69" w:rsidRDefault="00904C69">
    <w:pPr>
      <w:pStyle w:val="Yltunniste"/>
    </w:pPr>
  </w:p>
  <w:tbl>
    <w:tblPr>
      <w:tblW w:w="0" w:type="auto"/>
      <w:tblLayout w:type="fixed"/>
      <w:tblLook w:val="00A0" w:firstRow="1" w:lastRow="0" w:firstColumn="1" w:lastColumn="0" w:noHBand="0" w:noVBand="0"/>
    </w:tblPr>
    <w:tblGrid>
      <w:gridCol w:w="5148"/>
      <w:gridCol w:w="2160"/>
    </w:tblGrid>
    <w:tr w:rsidR="00904C69" w:rsidRPr="00904C69" w14:paraId="6F587385" w14:textId="77777777" w:rsidTr="008E0FBF">
      <w:tc>
        <w:tcPr>
          <w:tcW w:w="5148" w:type="dxa"/>
        </w:tcPr>
        <w:p w14:paraId="10E3ED64" w14:textId="77777777" w:rsidR="00904C69" w:rsidRPr="00904C69" w:rsidRDefault="00904C69" w:rsidP="00904C69">
          <w:pPr>
            <w:spacing w:after="0" w:line="240" w:lineRule="auto"/>
            <w:rPr>
              <w:rFonts w:ascii="Times New Roman" w:eastAsia="Times New Roman" w:hAnsi="Times New Roman" w:cs="Times New Roman"/>
              <w:b/>
              <w:bCs/>
              <w:caps/>
              <w:sz w:val="24"/>
              <w:szCs w:val="20"/>
            </w:rPr>
          </w:pPr>
          <w:r w:rsidRPr="00904C69">
            <w:rPr>
              <w:rFonts w:ascii="Times New Roman" w:eastAsia="Times New Roman" w:hAnsi="Times New Roman" w:cs="Times New Roman"/>
              <w:b/>
              <w:bCs/>
              <w:caps/>
              <w:sz w:val="24"/>
              <w:szCs w:val="20"/>
            </w:rPr>
            <w:t>ympäristöministeriö</w:t>
          </w:r>
        </w:p>
      </w:tc>
      <w:tc>
        <w:tcPr>
          <w:tcW w:w="2160" w:type="dxa"/>
        </w:tcPr>
        <w:p w14:paraId="1316DE3D" w14:textId="77777777" w:rsidR="00904C69" w:rsidRPr="00904C69" w:rsidRDefault="00904C69" w:rsidP="00904C69">
          <w:pPr>
            <w:spacing w:after="0" w:line="240" w:lineRule="auto"/>
            <w:rPr>
              <w:rFonts w:ascii="Times New Roman" w:eastAsia="Times New Roman" w:hAnsi="Times New Roman" w:cs="Times New Roman"/>
              <w:b/>
              <w:bCs/>
              <w:sz w:val="24"/>
              <w:szCs w:val="20"/>
            </w:rPr>
          </w:pPr>
          <w:r w:rsidRPr="00904C69">
            <w:rPr>
              <w:rFonts w:ascii="Times New Roman" w:eastAsia="Times New Roman" w:hAnsi="Times New Roman" w:cs="Times New Roman"/>
              <w:b/>
              <w:bCs/>
              <w:sz w:val="24"/>
              <w:szCs w:val="20"/>
            </w:rPr>
            <w:t>Perustelumuistio</w:t>
          </w:r>
        </w:p>
      </w:tc>
    </w:tr>
    <w:tr w:rsidR="00904C69" w:rsidRPr="00904C69" w14:paraId="192C9C49" w14:textId="77777777" w:rsidTr="008E0FBF">
      <w:tc>
        <w:tcPr>
          <w:tcW w:w="5148" w:type="dxa"/>
        </w:tcPr>
        <w:p w14:paraId="2F549959" w14:textId="46D143EF" w:rsidR="00904C69" w:rsidRPr="00904C69" w:rsidRDefault="00904C69" w:rsidP="00904C6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Virkanimike</w:t>
          </w:r>
        </w:p>
      </w:tc>
      <w:tc>
        <w:tcPr>
          <w:tcW w:w="2160" w:type="dxa"/>
        </w:tcPr>
        <w:p w14:paraId="5B8BB1B0" w14:textId="47019938" w:rsidR="00904C69" w:rsidRPr="00904C69" w:rsidRDefault="00904C69" w:rsidP="00904C69">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xx.</w:t>
          </w:r>
          <w:r w:rsidR="00892128">
            <w:rPr>
              <w:rFonts w:ascii="Times New Roman" w:eastAsia="Times New Roman" w:hAnsi="Times New Roman" w:cs="Times New Roman"/>
              <w:sz w:val="24"/>
              <w:szCs w:val="24"/>
              <w:lang w:eastAsia="fi-FI"/>
            </w:rPr>
            <w:t>10</w:t>
          </w:r>
          <w:bookmarkStart w:id="0" w:name="_GoBack"/>
          <w:bookmarkEnd w:id="0"/>
          <w:r>
            <w:rPr>
              <w:rFonts w:ascii="Times New Roman" w:eastAsia="Times New Roman" w:hAnsi="Times New Roman" w:cs="Times New Roman"/>
              <w:sz w:val="24"/>
              <w:szCs w:val="24"/>
              <w:lang w:eastAsia="fi-FI"/>
            </w:rPr>
            <w:t>.2021</w:t>
          </w:r>
        </w:p>
      </w:tc>
    </w:tr>
    <w:tr w:rsidR="00904C69" w:rsidRPr="00904C69" w14:paraId="39EA3FAE" w14:textId="77777777" w:rsidTr="008E0FBF">
      <w:tc>
        <w:tcPr>
          <w:tcW w:w="5148" w:type="dxa"/>
        </w:tcPr>
        <w:p w14:paraId="5F744CD9" w14:textId="77777777" w:rsidR="00904C69" w:rsidRPr="00904C69" w:rsidRDefault="00904C69" w:rsidP="00904C69">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N.N.</w:t>
          </w:r>
        </w:p>
      </w:tc>
      <w:tc>
        <w:tcPr>
          <w:tcW w:w="2160" w:type="dxa"/>
        </w:tcPr>
        <w:p w14:paraId="0BB500BE" w14:textId="77777777" w:rsidR="00904C69" w:rsidRPr="00904C69" w:rsidRDefault="00904C69" w:rsidP="00904C69">
          <w:pPr>
            <w:spacing w:after="0" w:line="240" w:lineRule="auto"/>
            <w:rPr>
              <w:rFonts w:ascii="Times New Roman" w:eastAsia="Times New Roman" w:hAnsi="Times New Roman" w:cs="Times New Roman"/>
              <w:sz w:val="24"/>
              <w:szCs w:val="20"/>
            </w:rPr>
          </w:pPr>
          <w:r w:rsidRPr="00904C69">
            <w:rPr>
              <w:rFonts w:ascii="Times New Roman" w:eastAsia="Times New Roman" w:hAnsi="Times New Roman" w:cs="Times New Roman"/>
              <w:b/>
              <w:sz w:val="24"/>
              <w:szCs w:val="20"/>
            </w:rPr>
            <w:t>Luonnos</w:t>
          </w:r>
        </w:p>
      </w:tc>
    </w:tr>
  </w:tbl>
  <w:p w14:paraId="64AB8315" w14:textId="7E8270A4" w:rsidR="00904C69" w:rsidRDefault="00904C69">
    <w:pPr>
      <w:pStyle w:val="Yltunniste"/>
    </w:pPr>
  </w:p>
  <w:p w14:paraId="4E14E3B8" w14:textId="77777777" w:rsidR="00904C69" w:rsidRDefault="00904C6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D64C" w14:textId="77777777" w:rsidR="00B263A6" w:rsidRDefault="00B263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E91"/>
    <w:multiLevelType w:val="hybridMultilevel"/>
    <w:tmpl w:val="55A861C8"/>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110C3498"/>
    <w:multiLevelType w:val="multilevel"/>
    <w:tmpl w:val="D4AC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C6649"/>
    <w:multiLevelType w:val="hybridMultilevel"/>
    <w:tmpl w:val="A97EE0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3A3017"/>
    <w:multiLevelType w:val="hybridMultilevel"/>
    <w:tmpl w:val="4BFEA4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88224BB"/>
    <w:multiLevelType w:val="hybridMultilevel"/>
    <w:tmpl w:val="B9A8EA4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4C5B713A"/>
    <w:multiLevelType w:val="hybridMultilevel"/>
    <w:tmpl w:val="009CB632"/>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5456391D"/>
    <w:multiLevelType w:val="hybridMultilevel"/>
    <w:tmpl w:val="BCCED9A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598B7EDA"/>
    <w:multiLevelType w:val="hybridMultilevel"/>
    <w:tmpl w:val="0A1C32E6"/>
    <w:lvl w:ilvl="0" w:tplc="F78C780C">
      <w:start w:val="1"/>
      <w:numFmt w:val="decimal"/>
      <w:lvlText w:val="%1)"/>
      <w:lvlJc w:val="left"/>
      <w:pPr>
        <w:ind w:left="1694" w:hanging="39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608B72AF"/>
    <w:multiLevelType w:val="hybridMultilevel"/>
    <w:tmpl w:val="5392835E"/>
    <w:lvl w:ilvl="0" w:tplc="F4E0BF7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69B20CBE"/>
    <w:multiLevelType w:val="hybridMultilevel"/>
    <w:tmpl w:val="0A54935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72A32D86"/>
    <w:multiLevelType w:val="hybridMultilevel"/>
    <w:tmpl w:val="50D0C534"/>
    <w:lvl w:ilvl="0" w:tplc="F4E0BF74">
      <w:start w:val="1"/>
      <w:numFmt w:val="decimal"/>
      <w:lvlText w:val="%1)"/>
      <w:lvlJc w:val="left"/>
      <w:pPr>
        <w:ind w:left="2968"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78A643FC"/>
    <w:multiLevelType w:val="hybridMultilevel"/>
    <w:tmpl w:val="9642E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8F34B90"/>
    <w:multiLevelType w:val="multilevel"/>
    <w:tmpl w:val="0A22F7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2"/>
  </w:num>
  <w:num w:numId="3">
    <w:abstractNumId w:val="3"/>
  </w:num>
  <w:num w:numId="4">
    <w:abstractNumId w:val="11"/>
  </w:num>
  <w:num w:numId="5">
    <w:abstractNumId w:val="1"/>
  </w:num>
  <w:num w:numId="6">
    <w:abstractNumId w:val="9"/>
  </w:num>
  <w:num w:numId="7">
    <w:abstractNumId w:val="8"/>
  </w:num>
  <w:num w:numId="8">
    <w:abstractNumId w:val="10"/>
  </w:num>
  <w:num w:numId="9">
    <w:abstractNumId w:val="7"/>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BC"/>
    <w:rsid w:val="00015EE3"/>
    <w:rsid w:val="000226D2"/>
    <w:rsid w:val="00041092"/>
    <w:rsid w:val="00051686"/>
    <w:rsid w:val="00051809"/>
    <w:rsid w:val="000527D0"/>
    <w:rsid w:val="00076B5E"/>
    <w:rsid w:val="00090E4E"/>
    <w:rsid w:val="000B2DF1"/>
    <w:rsid w:val="000D1BB3"/>
    <w:rsid w:val="000F0840"/>
    <w:rsid w:val="001118DF"/>
    <w:rsid w:val="00117E2C"/>
    <w:rsid w:val="00124262"/>
    <w:rsid w:val="00127F71"/>
    <w:rsid w:val="00134952"/>
    <w:rsid w:val="00140BD1"/>
    <w:rsid w:val="00151665"/>
    <w:rsid w:val="00161C5B"/>
    <w:rsid w:val="001638D3"/>
    <w:rsid w:val="0017424C"/>
    <w:rsid w:val="001824A8"/>
    <w:rsid w:val="001842AE"/>
    <w:rsid w:val="0019191A"/>
    <w:rsid w:val="0019767E"/>
    <w:rsid w:val="001B0436"/>
    <w:rsid w:val="001B38E6"/>
    <w:rsid w:val="001B4357"/>
    <w:rsid w:val="001C10EC"/>
    <w:rsid w:val="001D682C"/>
    <w:rsid w:val="001E2F1A"/>
    <w:rsid w:val="00201B45"/>
    <w:rsid w:val="002022C3"/>
    <w:rsid w:val="002022DD"/>
    <w:rsid w:val="00212263"/>
    <w:rsid w:val="0021275F"/>
    <w:rsid w:val="002173BD"/>
    <w:rsid w:val="00223EAA"/>
    <w:rsid w:val="002253CE"/>
    <w:rsid w:val="00226CFD"/>
    <w:rsid w:val="00231D9C"/>
    <w:rsid w:val="002344CC"/>
    <w:rsid w:val="00245475"/>
    <w:rsid w:val="00246039"/>
    <w:rsid w:val="00252697"/>
    <w:rsid w:val="00253899"/>
    <w:rsid w:val="00260990"/>
    <w:rsid w:val="00261603"/>
    <w:rsid w:val="00262BC1"/>
    <w:rsid w:val="0026707F"/>
    <w:rsid w:val="00271E22"/>
    <w:rsid w:val="002830D7"/>
    <w:rsid w:val="002953F2"/>
    <w:rsid w:val="002A516B"/>
    <w:rsid w:val="002E74C9"/>
    <w:rsid w:val="002F49EE"/>
    <w:rsid w:val="00300726"/>
    <w:rsid w:val="003054A4"/>
    <w:rsid w:val="00326E5E"/>
    <w:rsid w:val="00337D7F"/>
    <w:rsid w:val="00341040"/>
    <w:rsid w:val="003447CA"/>
    <w:rsid w:val="003513F7"/>
    <w:rsid w:val="003514C5"/>
    <w:rsid w:val="003530C3"/>
    <w:rsid w:val="00367BEC"/>
    <w:rsid w:val="00371DA2"/>
    <w:rsid w:val="00372BB3"/>
    <w:rsid w:val="003830C7"/>
    <w:rsid w:val="0038342E"/>
    <w:rsid w:val="00396AA1"/>
    <w:rsid w:val="003A09EA"/>
    <w:rsid w:val="003D5848"/>
    <w:rsid w:val="003D72B0"/>
    <w:rsid w:val="00411567"/>
    <w:rsid w:val="00411D2F"/>
    <w:rsid w:val="0044443B"/>
    <w:rsid w:val="00447A42"/>
    <w:rsid w:val="00453D03"/>
    <w:rsid w:val="00453E33"/>
    <w:rsid w:val="004720A7"/>
    <w:rsid w:val="004732F7"/>
    <w:rsid w:val="00475D3E"/>
    <w:rsid w:val="00476583"/>
    <w:rsid w:val="00491320"/>
    <w:rsid w:val="004926E9"/>
    <w:rsid w:val="00497C7B"/>
    <w:rsid w:val="004B720F"/>
    <w:rsid w:val="004C22BD"/>
    <w:rsid w:val="004C4115"/>
    <w:rsid w:val="004F010F"/>
    <w:rsid w:val="004F4D60"/>
    <w:rsid w:val="0051103F"/>
    <w:rsid w:val="005142C0"/>
    <w:rsid w:val="00516E3D"/>
    <w:rsid w:val="005307AE"/>
    <w:rsid w:val="005317FC"/>
    <w:rsid w:val="00542F8E"/>
    <w:rsid w:val="0054432B"/>
    <w:rsid w:val="00544654"/>
    <w:rsid w:val="00560428"/>
    <w:rsid w:val="00565872"/>
    <w:rsid w:val="00576D58"/>
    <w:rsid w:val="00580714"/>
    <w:rsid w:val="00584C90"/>
    <w:rsid w:val="0058607D"/>
    <w:rsid w:val="00592DB8"/>
    <w:rsid w:val="00594055"/>
    <w:rsid w:val="005975DC"/>
    <w:rsid w:val="005B1171"/>
    <w:rsid w:val="005B1627"/>
    <w:rsid w:val="005B536C"/>
    <w:rsid w:val="005D0C27"/>
    <w:rsid w:val="005E4572"/>
    <w:rsid w:val="0061360B"/>
    <w:rsid w:val="006137EC"/>
    <w:rsid w:val="00617307"/>
    <w:rsid w:val="006218AB"/>
    <w:rsid w:val="0062335A"/>
    <w:rsid w:val="00630129"/>
    <w:rsid w:val="0063441A"/>
    <w:rsid w:val="006356BF"/>
    <w:rsid w:val="00645EA2"/>
    <w:rsid w:val="00653671"/>
    <w:rsid w:val="006557DF"/>
    <w:rsid w:val="00657474"/>
    <w:rsid w:val="00660AB9"/>
    <w:rsid w:val="00673A70"/>
    <w:rsid w:val="00681238"/>
    <w:rsid w:val="00691B1C"/>
    <w:rsid w:val="00696557"/>
    <w:rsid w:val="006A1267"/>
    <w:rsid w:val="006A39B3"/>
    <w:rsid w:val="006A408E"/>
    <w:rsid w:val="006B6A4D"/>
    <w:rsid w:val="006C2EE8"/>
    <w:rsid w:val="006C4D17"/>
    <w:rsid w:val="006C6354"/>
    <w:rsid w:val="00706CE6"/>
    <w:rsid w:val="00707A7C"/>
    <w:rsid w:val="00712931"/>
    <w:rsid w:val="007265D4"/>
    <w:rsid w:val="00741BB1"/>
    <w:rsid w:val="0074212C"/>
    <w:rsid w:val="007509EB"/>
    <w:rsid w:val="00772A8D"/>
    <w:rsid w:val="007823AA"/>
    <w:rsid w:val="007B3B55"/>
    <w:rsid w:val="007B426E"/>
    <w:rsid w:val="007B7E04"/>
    <w:rsid w:val="007D4671"/>
    <w:rsid w:val="007D46C0"/>
    <w:rsid w:val="007F3B87"/>
    <w:rsid w:val="007F4593"/>
    <w:rsid w:val="00803568"/>
    <w:rsid w:val="00821CBB"/>
    <w:rsid w:val="00830B69"/>
    <w:rsid w:val="008501E4"/>
    <w:rsid w:val="008558E7"/>
    <w:rsid w:val="0088347E"/>
    <w:rsid w:val="00892128"/>
    <w:rsid w:val="0089403E"/>
    <w:rsid w:val="0089770A"/>
    <w:rsid w:val="008A6D37"/>
    <w:rsid w:val="008D2225"/>
    <w:rsid w:val="008D4E3B"/>
    <w:rsid w:val="008E0E40"/>
    <w:rsid w:val="008E2979"/>
    <w:rsid w:val="008E7527"/>
    <w:rsid w:val="00904C69"/>
    <w:rsid w:val="009052D0"/>
    <w:rsid w:val="009071AC"/>
    <w:rsid w:val="00916D47"/>
    <w:rsid w:val="00957A01"/>
    <w:rsid w:val="00960F92"/>
    <w:rsid w:val="00963134"/>
    <w:rsid w:val="009670AC"/>
    <w:rsid w:val="00967C62"/>
    <w:rsid w:val="00976F8B"/>
    <w:rsid w:val="00991F77"/>
    <w:rsid w:val="00996732"/>
    <w:rsid w:val="009A312C"/>
    <w:rsid w:val="009A5AFC"/>
    <w:rsid w:val="009B725C"/>
    <w:rsid w:val="009C5E01"/>
    <w:rsid w:val="009D45D2"/>
    <w:rsid w:val="009D61DA"/>
    <w:rsid w:val="009D715D"/>
    <w:rsid w:val="009E392B"/>
    <w:rsid w:val="009E53D3"/>
    <w:rsid w:val="009F0B37"/>
    <w:rsid w:val="00A12857"/>
    <w:rsid w:val="00A13AF1"/>
    <w:rsid w:val="00A202B6"/>
    <w:rsid w:val="00A23564"/>
    <w:rsid w:val="00A316B1"/>
    <w:rsid w:val="00A343C6"/>
    <w:rsid w:val="00A364E1"/>
    <w:rsid w:val="00A378D1"/>
    <w:rsid w:val="00A40534"/>
    <w:rsid w:val="00A46018"/>
    <w:rsid w:val="00A461A9"/>
    <w:rsid w:val="00A5519B"/>
    <w:rsid w:val="00A7375C"/>
    <w:rsid w:val="00A76FC8"/>
    <w:rsid w:val="00A82785"/>
    <w:rsid w:val="00A90556"/>
    <w:rsid w:val="00A97387"/>
    <w:rsid w:val="00AA670E"/>
    <w:rsid w:val="00AB7AD9"/>
    <w:rsid w:val="00AC2F38"/>
    <w:rsid w:val="00AD1658"/>
    <w:rsid w:val="00AD28D3"/>
    <w:rsid w:val="00AE6E21"/>
    <w:rsid w:val="00AF1325"/>
    <w:rsid w:val="00B0172C"/>
    <w:rsid w:val="00B114A5"/>
    <w:rsid w:val="00B25E5C"/>
    <w:rsid w:val="00B263A6"/>
    <w:rsid w:val="00B35A4A"/>
    <w:rsid w:val="00B42ACD"/>
    <w:rsid w:val="00B557EA"/>
    <w:rsid w:val="00B62B17"/>
    <w:rsid w:val="00B65126"/>
    <w:rsid w:val="00B66B63"/>
    <w:rsid w:val="00B70804"/>
    <w:rsid w:val="00B82F7D"/>
    <w:rsid w:val="00B914FD"/>
    <w:rsid w:val="00B92309"/>
    <w:rsid w:val="00BA0464"/>
    <w:rsid w:val="00BB7288"/>
    <w:rsid w:val="00BD668C"/>
    <w:rsid w:val="00BE38CE"/>
    <w:rsid w:val="00BE7ED5"/>
    <w:rsid w:val="00BF0B74"/>
    <w:rsid w:val="00C23B2A"/>
    <w:rsid w:val="00C34921"/>
    <w:rsid w:val="00C43BBC"/>
    <w:rsid w:val="00C6138B"/>
    <w:rsid w:val="00C66FEF"/>
    <w:rsid w:val="00C72A83"/>
    <w:rsid w:val="00C87A78"/>
    <w:rsid w:val="00CB2DA5"/>
    <w:rsid w:val="00CB7723"/>
    <w:rsid w:val="00CC2F25"/>
    <w:rsid w:val="00CD2D69"/>
    <w:rsid w:val="00CD7DD4"/>
    <w:rsid w:val="00CF0037"/>
    <w:rsid w:val="00CF126F"/>
    <w:rsid w:val="00CF49F9"/>
    <w:rsid w:val="00D11840"/>
    <w:rsid w:val="00D64820"/>
    <w:rsid w:val="00D759A0"/>
    <w:rsid w:val="00D7791A"/>
    <w:rsid w:val="00D830DA"/>
    <w:rsid w:val="00D83CEC"/>
    <w:rsid w:val="00D90368"/>
    <w:rsid w:val="00D9418E"/>
    <w:rsid w:val="00DA1493"/>
    <w:rsid w:val="00DA1BF9"/>
    <w:rsid w:val="00DB604C"/>
    <w:rsid w:val="00DC00FA"/>
    <w:rsid w:val="00DD47A0"/>
    <w:rsid w:val="00E02596"/>
    <w:rsid w:val="00E051D2"/>
    <w:rsid w:val="00E25C68"/>
    <w:rsid w:val="00E31D11"/>
    <w:rsid w:val="00E36DAD"/>
    <w:rsid w:val="00E4428D"/>
    <w:rsid w:val="00E46740"/>
    <w:rsid w:val="00E669E9"/>
    <w:rsid w:val="00E728EA"/>
    <w:rsid w:val="00E72A07"/>
    <w:rsid w:val="00E74EFC"/>
    <w:rsid w:val="00E861E8"/>
    <w:rsid w:val="00E955D7"/>
    <w:rsid w:val="00EB3BC5"/>
    <w:rsid w:val="00F06242"/>
    <w:rsid w:val="00F145FC"/>
    <w:rsid w:val="00F31EE2"/>
    <w:rsid w:val="00F4407A"/>
    <w:rsid w:val="00F45885"/>
    <w:rsid w:val="00F50842"/>
    <w:rsid w:val="00F52A16"/>
    <w:rsid w:val="00F5316E"/>
    <w:rsid w:val="00F55569"/>
    <w:rsid w:val="00F56B86"/>
    <w:rsid w:val="00F74EB1"/>
    <w:rsid w:val="00F8656C"/>
    <w:rsid w:val="00F87AFB"/>
    <w:rsid w:val="00F9295C"/>
    <w:rsid w:val="00FA7E93"/>
    <w:rsid w:val="00FB4207"/>
    <w:rsid w:val="00FB6C42"/>
    <w:rsid w:val="00FB6F97"/>
    <w:rsid w:val="00FD0FBE"/>
    <w:rsid w:val="00FD104B"/>
    <w:rsid w:val="00FD148A"/>
    <w:rsid w:val="00FD3235"/>
    <w:rsid w:val="00FE4134"/>
    <w:rsid w:val="00FE7A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5004C"/>
  <w15:chartTrackingRefBased/>
  <w15:docId w15:val="{7F7A088F-4272-48E1-8B95-66006409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B7288"/>
  </w:style>
  <w:style w:type="paragraph" w:styleId="Otsikko5">
    <w:name w:val="heading 5"/>
    <w:basedOn w:val="Normaali"/>
    <w:next w:val="Normaali"/>
    <w:link w:val="Otsikko5Char"/>
    <w:uiPriority w:val="9"/>
    <w:semiHidden/>
    <w:unhideWhenUsed/>
    <w:qFormat/>
    <w:rsid w:val="00CF12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Paaotsikko">
    <w:name w:val="MPaaotsikko"/>
    <w:next w:val="Normaali"/>
    <w:rsid w:val="00C43BBC"/>
    <w:pPr>
      <w:spacing w:before="240" w:after="240" w:line="240" w:lineRule="auto"/>
      <w:outlineLvl w:val="0"/>
    </w:pPr>
    <w:rPr>
      <w:rFonts w:ascii="Times New Roman" w:eastAsia="Times New Roman" w:hAnsi="Times New Roman" w:cs="Times New Roman"/>
      <w:b/>
      <w:caps/>
      <w:sz w:val="24"/>
      <w:szCs w:val="24"/>
      <w:lang w:eastAsia="fi-FI"/>
    </w:rPr>
  </w:style>
  <w:style w:type="paragraph" w:styleId="Luettelokappale">
    <w:name w:val="List Paragraph"/>
    <w:basedOn w:val="Normaali"/>
    <w:uiPriority w:val="34"/>
    <w:qFormat/>
    <w:rsid w:val="00A23564"/>
    <w:pPr>
      <w:ind w:left="720"/>
      <w:contextualSpacing/>
    </w:pPr>
  </w:style>
  <w:style w:type="character" w:styleId="Kommentinviite">
    <w:name w:val="annotation reference"/>
    <w:basedOn w:val="Kappaleenoletusfontti"/>
    <w:uiPriority w:val="99"/>
    <w:semiHidden/>
    <w:unhideWhenUsed/>
    <w:rsid w:val="00957A01"/>
    <w:rPr>
      <w:sz w:val="16"/>
      <w:szCs w:val="16"/>
    </w:rPr>
  </w:style>
  <w:style w:type="paragraph" w:styleId="Kommentinteksti">
    <w:name w:val="annotation text"/>
    <w:basedOn w:val="Normaali"/>
    <w:link w:val="KommentintekstiChar"/>
    <w:uiPriority w:val="99"/>
    <w:unhideWhenUsed/>
    <w:rsid w:val="00957A01"/>
    <w:pPr>
      <w:spacing w:line="240" w:lineRule="auto"/>
    </w:pPr>
    <w:rPr>
      <w:sz w:val="20"/>
      <w:szCs w:val="20"/>
    </w:rPr>
  </w:style>
  <w:style w:type="character" w:customStyle="1" w:styleId="KommentintekstiChar">
    <w:name w:val="Kommentin teksti Char"/>
    <w:basedOn w:val="Kappaleenoletusfontti"/>
    <w:link w:val="Kommentinteksti"/>
    <w:uiPriority w:val="99"/>
    <w:rsid w:val="00957A01"/>
    <w:rPr>
      <w:sz w:val="20"/>
      <w:szCs w:val="20"/>
    </w:rPr>
  </w:style>
  <w:style w:type="paragraph" w:styleId="Kommentinotsikko">
    <w:name w:val="annotation subject"/>
    <w:basedOn w:val="Kommentinteksti"/>
    <w:next w:val="Kommentinteksti"/>
    <w:link w:val="KommentinotsikkoChar"/>
    <w:uiPriority w:val="99"/>
    <w:semiHidden/>
    <w:unhideWhenUsed/>
    <w:rsid w:val="00957A01"/>
    <w:rPr>
      <w:b/>
      <w:bCs/>
    </w:rPr>
  </w:style>
  <w:style w:type="character" w:customStyle="1" w:styleId="KommentinotsikkoChar">
    <w:name w:val="Kommentin otsikko Char"/>
    <w:basedOn w:val="KommentintekstiChar"/>
    <w:link w:val="Kommentinotsikko"/>
    <w:uiPriority w:val="99"/>
    <w:semiHidden/>
    <w:rsid w:val="00957A01"/>
    <w:rPr>
      <w:b/>
      <w:bCs/>
      <w:sz w:val="20"/>
      <w:szCs w:val="20"/>
    </w:rPr>
  </w:style>
  <w:style w:type="paragraph" w:styleId="Seliteteksti">
    <w:name w:val="Balloon Text"/>
    <w:basedOn w:val="Normaali"/>
    <w:link w:val="SelitetekstiChar"/>
    <w:uiPriority w:val="99"/>
    <w:semiHidden/>
    <w:unhideWhenUsed/>
    <w:rsid w:val="00957A0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57A01"/>
    <w:rPr>
      <w:rFonts w:ascii="Segoe UI" w:hAnsi="Segoe UI" w:cs="Segoe UI"/>
      <w:sz w:val="18"/>
      <w:szCs w:val="18"/>
    </w:rPr>
  </w:style>
  <w:style w:type="character" w:customStyle="1" w:styleId="Otsikko5Char">
    <w:name w:val="Otsikko 5 Char"/>
    <w:basedOn w:val="Kappaleenoletusfontti"/>
    <w:link w:val="Otsikko5"/>
    <w:uiPriority w:val="9"/>
    <w:semiHidden/>
    <w:rsid w:val="00CF126F"/>
    <w:rPr>
      <w:rFonts w:asciiTheme="majorHAnsi" w:eastAsiaTheme="majorEastAsia" w:hAnsiTheme="majorHAnsi" w:cstheme="majorBidi"/>
      <w:color w:val="2E74B5" w:themeColor="accent1" w:themeShade="BF"/>
    </w:rPr>
  </w:style>
  <w:style w:type="paragraph" w:styleId="Yltunniste">
    <w:name w:val="header"/>
    <w:basedOn w:val="Normaali"/>
    <w:link w:val="YltunnisteChar"/>
    <w:uiPriority w:val="99"/>
    <w:unhideWhenUsed/>
    <w:rsid w:val="00904C6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4C69"/>
  </w:style>
  <w:style w:type="paragraph" w:styleId="Alatunniste">
    <w:name w:val="footer"/>
    <w:basedOn w:val="Normaali"/>
    <w:link w:val="AlatunnisteChar"/>
    <w:uiPriority w:val="99"/>
    <w:unhideWhenUsed/>
    <w:rsid w:val="00904C6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4C69"/>
  </w:style>
  <w:style w:type="paragraph" w:customStyle="1" w:styleId="MNormaali">
    <w:name w:val="MNormaali"/>
    <w:rsid w:val="00FD3235"/>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6073">
      <w:bodyDiv w:val="1"/>
      <w:marLeft w:val="0"/>
      <w:marRight w:val="0"/>
      <w:marTop w:val="0"/>
      <w:marBottom w:val="0"/>
      <w:divBdr>
        <w:top w:val="none" w:sz="0" w:space="0" w:color="auto"/>
        <w:left w:val="none" w:sz="0" w:space="0" w:color="auto"/>
        <w:bottom w:val="none" w:sz="0" w:space="0" w:color="auto"/>
        <w:right w:val="none" w:sz="0" w:space="0" w:color="auto"/>
      </w:divBdr>
    </w:div>
    <w:div w:id="302739269">
      <w:bodyDiv w:val="1"/>
      <w:marLeft w:val="0"/>
      <w:marRight w:val="0"/>
      <w:marTop w:val="0"/>
      <w:marBottom w:val="0"/>
      <w:divBdr>
        <w:top w:val="none" w:sz="0" w:space="0" w:color="auto"/>
        <w:left w:val="none" w:sz="0" w:space="0" w:color="auto"/>
        <w:bottom w:val="none" w:sz="0" w:space="0" w:color="auto"/>
        <w:right w:val="none" w:sz="0" w:space="0" w:color="auto"/>
      </w:divBdr>
    </w:div>
    <w:div w:id="419954983">
      <w:bodyDiv w:val="1"/>
      <w:marLeft w:val="0"/>
      <w:marRight w:val="0"/>
      <w:marTop w:val="0"/>
      <w:marBottom w:val="0"/>
      <w:divBdr>
        <w:top w:val="none" w:sz="0" w:space="0" w:color="auto"/>
        <w:left w:val="none" w:sz="0" w:space="0" w:color="auto"/>
        <w:bottom w:val="none" w:sz="0" w:space="0" w:color="auto"/>
        <w:right w:val="none" w:sz="0" w:space="0" w:color="auto"/>
      </w:divBdr>
    </w:div>
    <w:div w:id="591817553">
      <w:bodyDiv w:val="1"/>
      <w:marLeft w:val="0"/>
      <w:marRight w:val="0"/>
      <w:marTop w:val="0"/>
      <w:marBottom w:val="0"/>
      <w:divBdr>
        <w:top w:val="none" w:sz="0" w:space="0" w:color="auto"/>
        <w:left w:val="none" w:sz="0" w:space="0" w:color="auto"/>
        <w:bottom w:val="none" w:sz="0" w:space="0" w:color="auto"/>
        <w:right w:val="none" w:sz="0" w:space="0" w:color="auto"/>
      </w:divBdr>
    </w:div>
    <w:div w:id="628779293">
      <w:bodyDiv w:val="1"/>
      <w:marLeft w:val="0"/>
      <w:marRight w:val="0"/>
      <w:marTop w:val="0"/>
      <w:marBottom w:val="0"/>
      <w:divBdr>
        <w:top w:val="none" w:sz="0" w:space="0" w:color="auto"/>
        <w:left w:val="none" w:sz="0" w:space="0" w:color="auto"/>
        <w:bottom w:val="none" w:sz="0" w:space="0" w:color="auto"/>
        <w:right w:val="none" w:sz="0" w:space="0" w:color="auto"/>
      </w:divBdr>
    </w:div>
    <w:div w:id="1095980356">
      <w:bodyDiv w:val="1"/>
      <w:marLeft w:val="0"/>
      <w:marRight w:val="0"/>
      <w:marTop w:val="0"/>
      <w:marBottom w:val="0"/>
      <w:divBdr>
        <w:top w:val="none" w:sz="0" w:space="0" w:color="auto"/>
        <w:left w:val="none" w:sz="0" w:space="0" w:color="auto"/>
        <w:bottom w:val="none" w:sz="0" w:space="0" w:color="auto"/>
        <w:right w:val="none" w:sz="0" w:space="0" w:color="auto"/>
      </w:divBdr>
    </w:div>
    <w:div w:id="1603754935">
      <w:bodyDiv w:val="1"/>
      <w:marLeft w:val="0"/>
      <w:marRight w:val="0"/>
      <w:marTop w:val="0"/>
      <w:marBottom w:val="0"/>
      <w:divBdr>
        <w:top w:val="none" w:sz="0" w:space="0" w:color="auto"/>
        <w:left w:val="none" w:sz="0" w:space="0" w:color="auto"/>
        <w:bottom w:val="none" w:sz="0" w:space="0" w:color="auto"/>
        <w:right w:val="none" w:sz="0" w:space="0" w:color="auto"/>
      </w:divBdr>
    </w:div>
    <w:div w:id="19287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7198CC8F2CBFFA4D8F7F209BC3C13483" ma:contentTypeVersion="3" ma:contentTypeDescription="Kampus asiakirja" ma:contentTypeScope="" ma:versionID="a9e121f4eedb638bc751bd52b6c3bee6">
  <xsd:schema xmlns:xsd="http://www.w3.org/2001/XMLSchema" xmlns:xs="http://www.w3.org/2001/XMLSchema" xmlns:p="http://schemas.microsoft.com/office/2006/metadata/properties" xmlns:ns2="c138b538-c2fd-4cca-8c26-6e4e32e5a042" targetNamespace="http://schemas.microsoft.com/office/2006/metadata/properties" ma:root="true" ma:fieldsID="0e6bf820cbc7f9684bb5a1069a30bed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ed9b3aa6-a732-4bd2-b0a2-acd6907b0804}" ma:internalName="TaxCatchAll" ma:showField="CatchAllData" ma:web="4e920cd7-78d9-4cc9-9993-e1c5fc915fb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9b3aa6-a732-4bd2-b0a2-acd6907b0804}" ma:internalName="TaxCatchAllLabel" ma:readOnly="true" ma:showField="CatchAllDataLabel" ma:web="4e920cd7-78d9-4cc9-9993-e1c5fc915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DFF8ECA4-D664-4B35-819B-9FCDDAF8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E86EB-BCBA-4E2C-93B9-F5AB17DCDF0B}">
  <ds:schemaRefs>
    <ds:schemaRef ds:uri="Microsoft.SharePoint.Taxonomy.ContentTypeSync"/>
  </ds:schemaRefs>
</ds:datastoreItem>
</file>

<file path=customXml/itemProps3.xml><?xml version="1.0" encoding="utf-8"?>
<ds:datastoreItem xmlns:ds="http://schemas.openxmlformats.org/officeDocument/2006/customXml" ds:itemID="{3A6573A7-A0D9-4508-BC25-E00F1AEDA724}">
  <ds:schemaRefs>
    <ds:schemaRef ds:uri="http://schemas.microsoft.com/sharepoint/v3/contenttype/forms"/>
  </ds:schemaRefs>
</ds:datastoreItem>
</file>

<file path=customXml/itemProps4.xml><?xml version="1.0" encoding="utf-8"?>
<ds:datastoreItem xmlns:ds="http://schemas.openxmlformats.org/officeDocument/2006/customXml" ds:itemID="{CA5E3A56-320D-4F9E-92FF-20054E789BF2}">
  <ds:schemaRefs>
    <ds:schemaRef ds:uri="http://schemas.microsoft.com/office/2006/metadata/properties"/>
    <ds:schemaRef ds:uri="http://schemas.microsoft.com/office/infopath/2007/PartnerControls"/>
    <ds:schemaRef ds:uri="c138b538-c2fd-4cca-8c26-6e4e32e5a04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3056</Words>
  <Characters>24759</Characters>
  <Application>Microsoft Office Word</Application>
  <DocSecurity>0</DocSecurity>
  <Lines>206</Lines>
  <Paragraphs>55</Paragraphs>
  <ScaleCrop>false</ScaleCrop>
  <HeadingPairs>
    <vt:vector size="2" baseType="variant">
      <vt:variant>
        <vt:lpstr>Otsikko</vt:lpstr>
      </vt:variant>
      <vt:variant>
        <vt:i4>1</vt:i4>
      </vt:variant>
    </vt:vector>
  </HeadingPairs>
  <TitlesOfParts>
    <vt:vector size="1" baseType="lpstr">
      <vt:lpstr>VHA perustelumuistio</vt:lpstr>
    </vt:vector>
  </TitlesOfParts>
  <Company>Suomen valtion</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perustelumuistio</dc:title>
  <dc:subject/>
  <dc:creator>Lahtinen Elias (YM)</dc:creator>
  <cp:keywords/>
  <dc:description/>
  <cp:lastModifiedBy>Werdi Erja (YM)</cp:lastModifiedBy>
  <cp:revision>3</cp:revision>
  <dcterms:created xsi:type="dcterms:W3CDTF">2021-10-01T07:57:00Z</dcterms:created>
  <dcterms:modified xsi:type="dcterms:W3CDTF">2021-10-01T07:58:00Z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0x010100B5FAB64B6C204DD994D3FAC0C34E2BFF007198CC8F2CBFFA4D8F7F209BC3C13483</vt:lpwstr>
  </property>
  <property fmtid="{D5CDD505-2E9C-101B-9397-08002B2CF9AE}" pid="3" name="KampusOrganization">
    <vt:lpwstr/>
  </property>
  <property fmtid="{D5CDD505-2E9C-101B-9397-08002B2CF9AE}" pid="4" name="KampusKeywords">
    <vt:lpwstr/>
  </property>
</Properties>
</file>