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AB" w:rsidRPr="002810AB" w:rsidRDefault="002810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810AB" w:rsidRDefault="002810AB"/>
    <w:p w:rsidR="00E4331F" w:rsidRPr="00512D0C" w:rsidRDefault="00CB560A">
      <w:pPr>
        <w:rPr>
          <w:rFonts w:ascii="Times New Roman" w:hAnsi="Times New Roman" w:cs="Times New Roman"/>
          <w:b/>
        </w:rPr>
      </w:pPr>
      <w:bookmarkStart w:id="0" w:name="_GoBack"/>
      <w:r w:rsidRPr="00512D0C">
        <w:rPr>
          <w:rFonts w:ascii="Times New Roman" w:hAnsi="Times New Roman" w:cs="Times New Roman"/>
          <w:b/>
        </w:rPr>
        <w:t>Oikeusministeriön asetus äitiysasioissa käytettävistä lomakkeista</w:t>
      </w:r>
    </w:p>
    <w:p w:rsidR="00CB560A" w:rsidRPr="00512D0C" w:rsidRDefault="00CB560A">
      <w:pPr>
        <w:rPr>
          <w:rFonts w:ascii="Times New Roman" w:hAnsi="Times New Roman" w:cs="Times New Roman"/>
        </w:rPr>
      </w:pPr>
    </w:p>
    <w:p w:rsidR="00CB560A" w:rsidRPr="00512D0C" w:rsidRDefault="00CB560A">
      <w:p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Oikeusministeriön päätöksen mukaisesti säädetään äitiyslain (253/2018) 53 §:n 2 momentin nojalla:</w:t>
      </w:r>
    </w:p>
    <w:p w:rsidR="00CB560A" w:rsidRPr="00512D0C" w:rsidRDefault="00CB560A">
      <w:p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1 §</w:t>
      </w:r>
    </w:p>
    <w:p w:rsidR="00CB560A" w:rsidRPr="00512D0C" w:rsidRDefault="00CB560A">
      <w:p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Seuraavissa äitiyslain (253/2018) säännöksissä tarkoitetut asiakirjat on laadittava Terveyden ja hyvinvoinnin laitoksen vahvistaman kaavan mukaiselle lomakkeelle:</w:t>
      </w:r>
    </w:p>
    <w:p w:rsidR="00CB560A" w:rsidRPr="00512D0C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6 §:n 1 momentissa tarkoitettu äitiyden selvittämistä koskevasta neuvottelusta laadittava asiakirja;</w:t>
      </w:r>
    </w:p>
    <w:p w:rsidR="00CB560A" w:rsidRPr="00512D0C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9 §:n 1 ja 2 momentissa tarkoitettu päätös äitiyden selvittämisen keskeyttämisestä;</w:t>
      </w:r>
    </w:p>
    <w:p w:rsidR="00CB560A" w:rsidRPr="00512D0C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9 §:n 3 momentissa tarkoitettu päätös äitiyden selvittämisen aloittamisesta uudestaan;</w:t>
      </w:r>
    </w:p>
    <w:p w:rsidR="00CB560A" w:rsidRPr="00512D0C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10 §:n 1 ja 2 momentissa tarkoitettu äitiyden selvittämisestä laadittava pöytäkirja;</w:t>
      </w:r>
    </w:p>
    <w:p w:rsidR="00CB560A" w:rsidRPr="00512D0C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18 §:ssä tarkoitett</w:t>
      </w:r>
      <w:r w:rsidR="00B53B2C" w:rsidRPr="00512D0C">
        <w:rPr>
          <w:rFonts w:ascii="Times New Roman" w:hAnsi="Times New Roman" w:cs="Times New Roman"/>
        </w:rPr>
        <w:t>u</w:t>
      </w:r>
      <w:r w:rsidRPr="00512D0C">
        <w:rPr>
          <w:rFonts w:ascii="Times New Roman" w:hAnsi="Times New Roman" w:cs="Times New Roman"/>
        </w:rPr>
        <w:t xml:space="preserve"> kuulemisesta laadittava asiakirja;</w:t>
      </w:r>
    </w:p>
    <w:p w:rsidR="00CB560A" w:rsidRPr="00512D0C" w:rsidRDefault="00CB560A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20 §:ssä tarkoitettu äitiyden tunnustamisesta laadittava asiakirja;</w:t>
      </w:r>
    </w:p>
    <w:p w:rsidR="00CB560A" w:rsidRPr="00512D0C" w:rsidRDefault="0006756F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20 §:ssä tarkoitettu äitiyden tunnustamisen hyväksymisestä laadittava asiakirja;</w:t>
      </w:r>
    </w:p>
    <w:p w:rsidR="0006756F" w:rsidRPr="00512D0C" w:rsidRDefault="0006756F" w:rsidP="00CB560A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22 §:ssä tarkoitettu maistraatin päätös äitiyden vahvistamisesta.</w:t>
      </w:r>
    </w:p>
    <w:p w:rsidR="0006756F" w:rsidRPr="00512D0C" w:rsidRDefault="0006756F" w:rsidP="0006756F">
      <w:p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2 §</w:t>
      </w:r>
    </w:p>
    <w:p w:rsidR="0006756F" w:rsidRPr="00512D0C" w:rsidRDefault="0006756F" w:rsidP="0006756F">
      <w:pPr>
        <w:rPr>
          <w:rFonts w:ascii="Times New Roman" w:hAnsi="Times New Roman" w:cs="Times New Roman"/>
        </w:rPr>
      </w:pPr>
      <w:r w:rsidRPr="00512D0C">
        <w:rPr>
          <w:rFonts w:ascii="Times New Roman" w:hAnsi="Times New Roman" w:cs="Times New Roman"/>
        </w:rPr>
        <w:t>Tämä asetus tulee voimaan 1 päivänä huhtikuuta 2019.</w:t>
      </w:r>
      <w:bookmarkEnd w:id="0"/>
    </w:p>
    <w:sectPr w:rsidR="0006756F" w:rsidRPr="00512D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4292"/>
    <w:multiLevelType w:val="hybridMultilevel"/>
    <w:tmpl w:val="33B4DEB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A"/>
    <w:rsid w:val="0006756F"/>
    <w:rsid w:val="000D383A"/>
    <w:rsid w:val="00132F32"/>
    <w:rsid w:val="002810AB"/>
    <w:rsid w:val="00344F1A"/>
    <w:rsid w:val="00512D0C"/>
    <w:rsid w:val="00646FAD"/>
    <w:rsid w:val="00B53B2C"/>
    <w:rsid w:val="00B8402A"/>
    <w:rsid w:val="00C513BA"/>
    <w:rsid w:val="00CB560A"/>
    <w:rsid w:val="00D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794D-4166-4C13-9B25-690B92F4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Silvola Salla (OM)</dc:creator>
  <cp:keywords/>
  <dc:description/>
  <cp:lastModifiedBy>Silvola Salla (OM)</cp:lastModifiedBy>
  <cp:revision>3</cp:revision>
  <dcterms:created xsi:type="dcterms:W3CDTF">2018-12-04T08:02:00Z</dcterms:created>
  <dcterms:modified xsi:type="dcterms:W3CDTF">2018-12-04T08:38:00Z</dcterms:modified>
</cp:coreProperties>
</file>