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BB8" w:rsidRDefault="00BF7BB8" w:rsidP="009F7A9A">
      <w:pPr>
        <w:pStyle w:val="MPaaotsikko"/>
      </w:pPr>
      <w:r>
        <w:t xml:space="preserve">EHDOTUS VALTIONEUVOSTON ASETUKSEKSI PUOLUSTUSMINISTERIÖSTÄ AN-NETUN VALTIONEUVOSTON ASETUKSEN </w:t>
      </w:r>
      <w:r w:rsidR="00860737">
        <w:t xml:space="preserve">1 ja </w:t>
      </w:r>
      <w:r w:rsidR="003115C3">
        <w:t>6</w:t>
      </w:r>
      <w:r w:rsidR="003A3CC6">
        <w:t xml:space="preserve"> </w:t>
      </w:r>
      <w:proofErr w:type="gramStart"/>
      <w:r w:rsidR="003A3CC6">
        <w:t>§:n</w:t>
      </w:r>
      <w:proofErr w:type="gramEnd"/>
      <w:r w:rsidR="003A3CC6">
        <w:t xml:space="preserve"> </w:t>
      </w:r>
      <w:r>
        <w:t xml:space="preserve">MUUTTAMISESTA </w:t>
      </w:r>
    </w:p>
    <w:p w:rsidR="00BF7BB8" w:rsidRDefault="00BF7BB8" w:rsidP="009F7A9A">
      <w:pPr>
        <w:pStyle w:val="MNumeroitu1Otsikkotaso"/>
      </w:pPr>
      <w:r>
        <w:t>Ehdotuksen sisältö</w:t>
      </w:r>
      <w:r w:rsidR="00865A36">
        <w:t xml:space="preserve"> ja asetuksenantovaltuus</w:t>
      </w:r>
    </w:p>
    <w:p w:rsidR="00860737" w:rsidRDefault="00865A36" w:rsidP="003115C3">
      <w:pPr>
        <w:pStyle w:val="MKappalejako"/>
      </w:pPr>
      <w:r>
        <w:t>Puolustusministeriöstä annetun valtioneuvoston asetuksen</w:t>
      </w:r>
      <w:r w:rsidR="00860737">
        <w:t xml:space="preserve"> (375/2003)</w:t>
      </w:r>
      <w:r>
        <w:t xml:space="preserve"> </w:t>
      </w:r>
      <w:r w:rsidR="00860737">
        <w:t xml:space="preserve">1 ja </w:t>
      </w:r>
      <w:r w:rsidR="003115C3" w:rsidRPr="003115C3">
        <w:t xml:space="preserve">6 </w:t>
      </w:r>
      <w:proofErr w:type="gramStart"/>
      <w:r w:rsidR="003115C3" w:rsidRPr="003115C3">
        <w:t>§</w:t>
      </w:r>
      <w:r>
        <w:t>:ää</w:t>
      </w:r>
      <w:proofErr w:type="gramEnd"/>
      <w:r>
        <w:t xml:space="preserve"> ehdotetaan muutettavaksi</w:t>
      </w:r>
      <w:r w:rsidR="003115C3" w:rsidRPr="003115C3">
        <w:t>.</w:t>
      </w:r>
      <w:r w:rsidR="003115C3">
        <w:t xml:space="preserve"> </w:t>
      </w:r>
    </w:p>
    <w:p w:rsidR="006944A8" w:rsidRPr="006944A8" w:rsidRDefault="006944A8" w:rsidP="003115C3">
      <w:pPr>
        <w:pStyle w:val="MKappalejako"/>
        <w:rPr>
          <w:i/>
        </w:rPr>
      </w:pPr>
      <w:r w:rsidRPr="006944A8">
        <w:rPr>
          <w:i/>
        </w:rPr>
        <w:t>Puolustusministeriön tehtävät</w:t>
      </w:r>
      <w:r w:rsidR="00325CEF">
        <w:rPr>
          <w:i/>
        </w:rPr>
        <w:t xml:space="preserve"> (1 §)</w:t>
      </w:r>
    </w:p>
    <w:p w:rsidR="00860737" w:rsidRDefault="006944A8" w:rsidP="00B20919">
      <w:pPr>
        <w:pStyle w:val="MKappalejako"/>
      </w:pPr>
      <w:r>
        <w:t>Puolustusministeriöstä annetun valtioneuvoston a</w:t>
      </w:r>
      <w:r w:rsidR="00860737">
        <w:t xml:space="preserve">setuksen </w:t>
      </w:r>
      <w:r w:rsidR="00B20919">
        <w:t xml:space="preserve">1 §:ssä säädetään </w:t>
      </w:r>
      <w:r>
        <w:t>puolustus</w:t>
      </w:r>
      <w:r w:rsidR="00B20919">
        <w:t>ministeriön tehtävistä, joita ovat puolustuspolitiikan valmistelu ja toimeenpano, sotilaallinen maanpuolustus, puolustusvoimien kokoonpano ja johtosuhteet, kokonaismaanpuolustuksen yhteensovittaminen, asevelvollisuusjärjestelmä, sotilaskoulutus ja vapaaehtoinen maanpuolustustyö, kansainvälinen puolustusmateriaaliyhteistyö ja puolustustarvikkeiden vientivalvonta, aluevalvontaviranomaisten toiminnan johtaminen ja yhteensovittaminen, aseidenriisunta- ja asevalvonta-asiat, sotilaallinen kriisinhallinta ja rauhanturvaaminen sekä hallinnonalan yhdyskunta- ja ympäristöasiat.</w:t>
      </w:r>
    </w:p>
    <w:p w:rsidR="00581D89" w:rsidRDefault="00581D89" w:rsidP="00B20919">
      <w:pPr>
        <w:pStyle w:val="MKappalejako"/>
      </w:pPr>
      <w:r>
        <w:t>Puolustusministeriön tehtäviin ehdotetaan lisättäväksi veteraaniperinnetyön edistäminen. Ehdotus perustuu v</w:t>
      </w:r>
      <w:r w:rsidRPr="00581D89">
        <w:t>alt</w:t>
      </w:r>
      <w:r w:rsidR="006944A8">
        <w:t>ioneuvoston kanslian asettaman v</w:t>
      </w:r>
      <w:r w:rsidRPr="00581D89">
        <w:t xml:space="preserve">eteraaniperinnetyöryhmän 9.3.2023 </w:t>
      </w:r>
      <w:r w:rsidR="006944A8">
        <w:t>loppuraportin</w:t>
      </w:r>
      <w:r w:rsidRPr="00581D89">
        <w:t xml:space="preserve"> (Valtioneuvoston kanslian julkaisu 2023:3) </w:t>
      </w:r>
      <w:r>
        <w:t xml:space="preserve">ehdotukseen. Loppuraportti </w:t>
      </w:r>
      <w:r w:rsidR="006944A8">
        <w:t>sisältä</w:t>
      </w:r>
      <w:r w:rsidR="00674336">
        <w:t>ä</w:t>
      </w:r>
      <w:r w:rsidRPr="00581D89">
        <w:t xml:space="preserve"> useita ehdotuksia veteraaniperinnetyön tulevaisuuden järjestämisestä. Raportin mukaisesti veteraaniperinne ja veteraaniperinnetyö ovat kiinteä osa maanpuolustusta kulttuuriperinnön lisäksi. </w:t>
      </w:r>
    </w:p>
    <w:p w:rsidR="00A81102" w:rsidRPr="00406AF5" w:rsidRDefault="00954B44" w:rsidP="00B20919">
      <w:pPr>
        <w:pStyle w:val="MKappalejako"/>
      </w:pPr>
      <w:r w:rsidRPr="00954B44">
        <w:t>Veteraaniperinnetyötä ei ole erikseen säädetty yhdenkään ministeriön tehtäväksi, joten tilannetta olisi tarpeen selkeyttää.  Koska veteraaniperinnetyö on maanpuolustuksen kannalta yhteiskunnallisesti merkittävä tehtävä, veteraaniperinnetyön edistämistä voitaisiin pitää ensisijaisesti puolustusministeriön tehtävänä. Muut ministeriöt osallistuisivat edelleen toimialansa mukaisesti veteraaniperinteen vaalimiseen.</w:t>
      </w:r>
    </w:p>
    <w:p w:rsidR="006944A8" w:rsidRDefault="00581D89" w:rsidP="00B20919">
      <w:pPr>
        <w:pStyle w:val="MKappalejako"/>
      </w:pPr>
      <w:r>
        <w:t>P</w:t>
      </w:r>
      <w:r w:rsidRPr="00581D89">
        <w:t xml:space="preserve">uolustusministeriöstä annetun valtioneuvoston asetuksen 1 </w:t>
      </w:r>
      <w:proofErr w:type="gramStart"/>
      <w:r w:rsidRPr="00581D89">
        <w:t>§:</w:t>
      </w:r>
      <w:r>
        <w:t>ään</w:t>
      </w:r>
      <w:proofErr w:type="gramEnd"/>
      <w:r w:rsidRPr="00581D89">
        <w:t xml:space="preserve"> </w:t>
      </w:r>
      <w:r w:rsidR="003D78B4">
        <w:t>ehdotettava</w:t>
      </w:r>
      <w:r w:rsidRPr="00581D89">
        <w:t xml:space="preserve"> uusi 11 kohta veteraaniperinnetyön edistämistehtävästä pitäisi sisällään </w:t>
      </w:r>
      <w:r w:rsidR="003D78B4">
        <w:t>tehtävän</w:t>
      </w:r>
      <w:r w:rsidRPr="00581D89">
        <w:t xml:space="preserve"> edellyttämät toimenpiteet eli myös veteraaniperinnetoimijoiden ohjaamisen ja tarvittavat rahoitusratkaisut. </w:t>
      </w:r>
    </w:p>
    <w:p w:rsidR="00985DB5" w:rsidRDefault="00985DB5" w:rsidP="00B20919">
      <w:pPr>
        <w:pStyle w:val="MKappalejako"/>
      </w:pPr>
      <w:r>
        <w:t>Puolustusministeriö ohjais</w:t>
      </w:r>
      <w:r w:rsidR="00325CEF">
        <w:t>i perinnetyötä ja Tammenlehvän P</w:t>
      </w:r>
      <w:r>
        <w:t xml:space="preserve">erinneliittoa sekä </w:t>
      </w:r>
      <w:r w:rsidR="005320C6">
        <w:t>antaisi perusrahoitusta veteraaniperinnetyön toimijoille</w:t>
      </w:r>
      <w:r>
        <w:t>. Veteraaniperinnetyön toteuttamise</w:t>
      </w:r>
      <w:r w:rsidR="001A02CD">
        <w:t>n päävastuu olisi Tammenlehvän P</w:t>
      </w:r>
      <w:r>
        <w:t>erinneliitolla.</w:t>
      </w:r>
    </w:p>
    <w:p w:rsidR="005320C6" w:rsidRDefault="00406AF5" w:rsidP="005320C6">
      <w:pPr>
        <w:pStyle w:val="MKappalejako"/>
      </w:pPr>
      <w:r>
        <w:t>Tammenlehvän P</w:t>
      </w:r>
      <w:r w:rsidR="005320C6">
        <w:t xml:space="preserve">erinneliitto toimisi jatkossa veteraaniperinnetyön vastuullisena toimijana ja alueellisen toiminnan koordinaattorina. Puolustusministeriö yhdessä Puolustusvoimien ja muiden toimijoiden kanssa muodostaisi uudistetun kansallisen veteraaniperinnetyön toimikunnan ministeriön veteraaniperinnetyön ohjaustehtävän tueksi sekä uudistaisi ja ylläpitäisi kansallisen veteraanipäivän ja muiden merkki- ja </w:t>
      </w:r>
      <w:r w:rsidR="005320C6">
        <w:lastRenderedPageBreak/>
        <w:t xml:space="preserve">juhlapäivien veteraaniperinteisiin liittyviä traditioita. Osana Puolustusvoimien toteuttamaa veteraaniperinnetyötä Sotamuseon rooli kansallisena veteraaniperinteen museotoimijana vahvistetaan tähän tehtävään riittävästi </w:t>
      </w:r>
      <w:proofErr w:type="spellStart"/>
      <w:r w:rsidR="005320C6">
        <w:t>resurssoituna</w:t>
      </w:r>
      <w:proofErr w:type="spellEnd"/>
      <w:r w:rsidR="005320C6">
        <w:t>.</w:t>
      </w:r>
    </w:p>
    <w:p w:rsidR="00325CEF" w:rsidRDefault="005320C6" w:rsidP="00B20919">
      <w:pPr>
        <w:pStyle w:val="MKappalejako"/>
      </w:pPr>
      <w:r>
        <w:t xml:space="preserve">Puolustusministeriölle </w:t>
      </w:r>
      <w:r w:rsidR="0032588D">
        <w:t>ehdotettavan</w:t>
      </w:r>
      <w:bookmarkStart w:id="0" w:name="_GoBack"/>
      <w:bookmarkEnd w:id="0"/>
      <w:r>
        <w:t xml:space="preserve"> veteraaniperinnetyön edistämistehtävän lisäksi valtioneuvostossa opetus- ja kulttuuriministeriön toimialaan kuuluvat edelleen veteraaniperinnetyöhön liittyvät opetuksen sekä kulttuuri- ja tiedepolitiikan ohjaus- ja rahoitusasiat. Valtioneuvoston kanslian toimialaan kuuluvat kansallisten merkki- ja teemavuosien asiat. </w:t>
      </w:r>
      <w:proofErr w:type="spellStart"/>
      <w:r>
        <w:t>Sosiaali</w:t>
      </w:r>
      <w:proofErr w:type="spellEnd"/>
      <w:r>
        <w:t>- ja terveysministeriön toimialaan kuuluvat edelleen veteraanien sosiaaliset ja taloudelliset etuisuudet sekä veteraanien edunvalvontatyön, huolto- ja tukityön rahoitusasiat.</w:t>
      </w:r>
      <w:r w:rsidR="00325CEF">
        <w:t xml:space="preserve"> </w:t>
      </w:r>
    </w:p>
    <w:p w:rsidR="006944A8" w:rsidRDefault="00581D89" w:rsidP="00B20919">
      <w:pPr>
        <w:pStyle w:val="MKappalejako"/>
      </w:pPr>
      <w:r w:rsidRPr="00581D89">
        <w:t xml:space="preserve">Puolustusvoimat tukee jo </w:t>
      </w:r>
      <w:r>
        <w:t>nykyisin</w:t>
      </w:r>
      <w:r w:rsidRPr="00581D89">
        <w:t xml:space="preserve"> veteraaniperinnetyöt</w:t>
      </w:r>
      <w:r>
        <w:t>ä. P</w:t>
      </w:r>
      <w:r w:rsidRPr="00581D89">
        <w:t>uolus</w:t>
      </w:r>
      <w:r>
        <w:t>tusministeriö antaisi jatkossa P</w:t>
      </w:r>
      <w:r w:rsidRPr="00581D89">
        <w:t xml:space="preserve">uolustusvoimille tarvittavilta osin tarkempia tehtäviä veteraaniperinnetyön edistämiseksi osana </w:t>
      </w:r>
      <w:r w:rsidR="00954B44">
        <w:t>tavanomaista</w:t>
      </w:r>
      <w:r w:rsidRPr="00581D89">
        <w:t xml:space="preserve"> tulosohjausta.</w:t>
      </w:r>
      <w:r w:rsidR="006944A8" w:rsidRPr="006944A8">
        <w:t xml:space="preserve"> </w:t>
      </w:r>
    </w:p>
    <w:p w:rsidR="00581D89" w:rsidRPr="006944A8" w:rsidRDefault="006944A8" w:rsidP="00B20919">
      <w:pPr>
        <w:pStyle w:val="MKappalejako"/>
        <w:rPr>
          <w:i/>
        </w:rPr>
      </w:pPr>
      <w:r w:rsidRPr="006944A8">
        <w:rPr>
          <w:i/>
        </w:rPr>
        <w:t>Virkojen erityiset kelpoisuusvaatimukset</w:t>
      </w:r>
      <w:r w:rsidR="00325CEF">
        <w:rPr>
          <w:i/>
        </w:rPr>
        <w:t xml:space="preserve"> (6 §)</w:t>
      </w:r>
    </w:p>
    <w:p w:rsidR="00620842" w:rsidRDefault="006944A8" w:rsidP="003115C3">
      <w:pPr>
        <w:pStyle w:val="MKappalejako"/>
      </w:pPr>
      <w:r>
        <w:t>Puolustusministeriöstä annetun valtioneuvoston a</w:t>
      </w:r>
      <w:r w:rsidR="00860737">
        <w:t xml:space="preserve">setuksen 6 §:ssä </w:t>
      </w:r>
      <w:r w:rsidR="003115C3">
        <w:t xml:space="preserve">säädetään puolustusministeriön tiettyjen virkojen erityisistä kelpoisuusvaatimuksista. </w:t>
      </w:r>
      <w:r w:rsidR="00581D89">
        <w:t xml:space="preserve"> </w:t>
      </w:r>
      <w:r w:rsidR="00620842">
        <w:t>Asetuksen 6 §:n 2 kohdan mukaan k</w:t>
      </w:r>
      <w:r w:rsidR="00865A36" w:rsidRPr="00865A36">
        <w:t>elpoisuusvaatimuksena on, sen lisäksi, mitä valtioneuvo</w:t>
      </w:r>
      <w:r w:rsidR="00865A36">
        <w:t>ston ohjesäännön 43 §:ssä virko</w:t>
      </w:r>
      <w:r w:rsidR="00865A36" w:rsidRPr="00865A36">
        <w:t>jen kelpoisuusvaatimuksista säädetään</w:t>
      </w:r>
      <w:r w:rsidR="00865A36">
        <w:t xml:space="preserve">, </w:t>
      </w:r>
      <w:r w:rsidR="00865A36" w:rsidRPr="0005766A">
        <w:t xml:space="preserve">erikoistutkijalla, neuvottelevalla virkamiehellä, </w:t>
      </w:r>
      <w:r w:rsidR="00865A36">
        <w:t>yli-insinöörillä</w:t>
      </w:r>
      <w:r w:rsidR="00865A36" w:rsidRPr="0005766A">
        <w:t xml:space="preserve"> ja ylitarkastajalla ylempi korkeakoulututkinto sekä perehtyneisyys viran tehtäväalaan</w:t>
      </w:r>
      <w:r w:rsidR="00865A36">
        <w:t>.</w:t>
      </w:r>
      <w:r w:rsidR="00620842">
        <w:t xml:space="preserve"> </w:t>
      </w:r>
    </w:p>
    <w:p w:rsidR="003115C3" w:rsidRDefault="00620842" w:rsidP="003115C3">
      <w:pPr>
        <w:pStyle w:val="MKappalejako"/>
      </w:pPr>
      <w:r>
        <w:t>Puolustusministeriön työjärjestyksen 52 §:n mukaan t</w:t>
      </w:r>
      <w:r w:rsidRPr="00620842">
        <w:t>urvallisuusyksikön yli-insinööri ratkaisee asiat, jotka koskevat lausunnon tai selvityksen antamista taikka esityksen tekemistä hallinnonalalla räjähteisiin, kemikaaleihin, sähköön ja muuhun materiaaliin liittyvää teknistä turvallisuutta koskevissa asioissa, jollei asia merkityksensä vuoksi kuulu kansliapäällikölle.</w:t>
      </w:r>
    </w:p>
    <w:p w:rsidR="0052766C" w:rsidRDefault="00865A36" w:rsidP="003115C3">
      <w:pPr>
        <w:pStyle w:val="MKappalejako"/>
      </w:pPr>
      <w:r>
        <w:t xml:space="preserve">Yli-insinöörin virka </w:t>
      </w:r>
      <w:r w:rsidR="00860737">
        <w:t>on tarkoitus lakkauttaa</w:t>
      </w:r>
      <w:r>
        <w:t xml:space="preserve">. </w:t>
      </w:r>
      <w:r w:rsidR="00620842">
        <w:t>Puolustusministeriöstä annetun valtioneuvoston a</w:t>
      </w:r>
      <w:r w:rsidR="001C184C">
        <w:t xml:space="preserve">setuksen 6 §:n </w:t>
      </w:r>
      <w:r w:rsidR="003115C3">
        <w:t xml:space="preserve">2 kohdassa ei enää olisi tarpeellista säätää </w:t>
      </w:r>
      <w:r>
        <w:t>yli-insinöörin viran</w:t>
      </w:r>
      <w:r w:rsidR="001C184C">
        <w:t xml:space="preserve"> erityisestä kelpoisuusvaatimuksesta</w:t>
      </w:r>
      <w:r w:rsidR="003115C3">
        <w:t xml:space="preserve">. </w:t>
      </w:r>
    </w:p>
    <w:p w:rsidR="003115C3" w:rsidRDefault="00865A36" w:rsidP="003115C3">
      <w:pPr>
        <w:pStyle w:val="MKappalejako"/>
      </w:pPr>
      <w:r>
        <w:t>Puolustusministeriöön perustetaan uusi teknillisen neuvoksen virk</w:t>
      </w:r>
      <w:r w:rsidR="001C184C">
        <w:t>a, jonka kelpoisuusvaatimukseksi</w:t>
      </w:r>
      <w:r w:rsidR="00663FD1">
        <w:t xml:space="preserve"> ehdotetaan </w:t>
      </w:r>
      <w:r w:rsidR="003351BA">
        <w:t xml:space="preserve">6 §:n </w:t>
      </w:r>
      <w:r w:rsidR="00663FD1">
        <w:t>2 kohdassa</w:t>
      </w:r>
      <w:r w:rsidR="001C184C" w:rsidRPr="001C184C">
        <w:t xml:space="preserve"> </w:t>
      </w:r>
      <w:r w:rsidR="001C184C">
        <w:t>säädettäväksi</w:t>
      </w:r>
      <w:r w:rsidR="00663FD1">
        <w:t xml:space="preserve"> ylempi korkeakoulututkinto ja perehtyneisyys viran tehtäväalaan.</w:t>
      </w:r>
      <w:r w:rsidR="001C184C">
        <w:t xml:space="preserve"> </w:t>
      </w:r>
      <w:r w:rsidR="001C184C" w:rsidRPr="000547B5">
        <w:t>Tekni</w:t>
      </w:r>
      <w:r w:rsidR="000547B5">
        <w:t xml:space="preserve">llisen </w:t>
      </w:r>
      <w:r w:rsidR="0029318C">
        <w:t>neuvoksen</w:t>
      </w:r>
      <w:r w:rsidR="000547B5">
        <w:t xml:space="preserve"> tehtäviin kuuluisivat </w:t>
      </w:r>
      <w:r w:rsidR="000547B5" w:rsidRPr="000547B5">
        <w:t>puolustushallinnon teknisen turvallisuuden ylin ohjaus ja valvonta kaikilla osa-alueilla, joita ovat erityisesti räjähde-, kemikaali- s</w:t>
      </w:r>
      <w:r w:rsidR="000547B5">
        <w:t>ähkö- ja säteilyturvallisuus se</w:t>
      </w:r>
      <w:r w:rsidR="000547B5" w:rsidRPr="000547B5">
        <w:t>kä vaarallisten aineiden kuljetusturvallisuus</w:t>
      </w:r>
      <w:r w:rsidR="001C184C" w:rsidRPr="000547B5">
        <w:t>.</w:t>
      </w:r>
      <w:r w:rsidR="000547B5">
        <w:t xml:space="preserve"> </w:t>
      </w:r>
      <w:r w:rsidR="001C184C">
        <w:t>Teknillisen neuvoksen kelpoisuusvaatimus vastaisi lakkautettavan yli-insinöörin viran kelpoisuusvaatimusta.</w:t>
      </w:r>
    </w:p>
    <w:p w:rsidR="00865A36" w:rsidRDefault="00865A36" w:rsidP="00865A36">
      <w:pPr>
        <w:pStyle w:val="MKappalejako"/>
      </w:pPr>
      <w:r>
        <w:t xml:space="preserve">Muilta osin </w:t>
      </w:r>
      <w:r w:rsidR="000547B5">
        <w:t>6 §</w:t>
      </w:r>
      <w:r>
        <w:t xml:space="preserve"> säilyisi asiasisällöltään nykyisenä.</w:t>
      </w:r>
    </w:p>
    <w:p w:rsidR="006944A8" w:rsidRPr="006944A8" w:rsidRDefault="006944A8" w:rsidP="00865A36">
      <w:pPr>
        <w:pStyle w:val="MKappalejako"/>
        <w:rPr>
          <w:i/>
        </w:rPr>
      </w:pPr>
      <w:r w:rsidRPr="006944A8">
        <w:rPr>
          <w:i/>
        </w:rPr>
        <w:t>Asetuksenantovaltuus</w:t>
      </w:r>
    </w:p>
    <w:p w:rsidR="00865A36" w:rsidRPr="00566E73" w:rsidRDefault="00865A36" w:rsidP="00865A36">
      <w:pPr>
        <w:pStyle w:val="MKappalejako"/>
      </w:pPr>
      <w:r>
        <w:t xml:space="preserve">Asetus annetaan </w:t>
      </w:r>
      <w:r w:rsidRPr="002C299E">
        <w:t>valtioneuvostosta annetun lain (175/2003) 7 §:n 2 m</w:t>
      </w:r>
      <w:r>
        <w:t>omentin nojalla. Kyseisen säännöksen mukaan ministeriön järjestysmuodosta ja toiminnan yleisestä järjestämisestä säädetään valtioneuvoston asetuksella. Tarkempia säännöksiä asiasta voidaan antaa ministeriön asetuksena annettavalla ministeriön työjärjestyksellä.</w:t>
      </w:r>
    </w:p>
    <w:p w:rsidR="00865A36" w:rsidRDefault="00865A36" w:rsidP="00865A36">
      <w:pPr>
        <w:pStyle w:val="MNumeroitu1Otsikkotaso"/>
      </w:pPr>
      <w:r>
        <w:lastRenderedPageBreak/>
        <w:t>Asian valmistelu</w:t>
      </w:r>
    </w:p>
    <w:p w:rsidR="00865A36" w:rsidRDefault="00865A36" w:rsidP="00865A36">
      <w:pPr>
        <w:pStyle w:val="MKappalejako"/>
      </w:pPr>
      <w:r>
        <w:t xml:space="preserve">Asetusehdotus on valmisteltu puolustusministeriössä. </w:t>
      </w:r>
    </w:p>
    <w:p w:rsidR="00EC7ED3" w:rsidRDefault="00EC7ED3" w:rsidP="00EC7ED3">
      <w:pPr>
        <w:pStyle w:val="MKappalejako"/>
      </w:pPr>
      <w:r>
        <w:t>Muutos vaikuttaa</w:t>
      </w:r>
      <w:r w:rsidRPr="001C184C">
        <w:t xml:space="preserve"> </w:t>
      </w:r>
      <w:r>
        <w:t>puolustusministeriön</w:t>
      </w:r>
      <w:r w:rsidRPr="001C184C">
        <w:t xml:space="preserve"> tehtäviin, joten </w:t>
      </w:r>
      <w:r>
        <w:t>ehdotuksesta</w:t>
      </w:r>
      <w:r w:rsidRPr="001C184C">
        <w:t xml:space="preserve"> </w:t>
      </w:r>
      <w:r>
        <w:t>on</w:t>
      </w:r>
      <w:r w:rsidRPr="001C184C">
        <w:t xml:space="preserve"> tarpeen hankkia va</w:t>
      </w:r>
      <w:r>
        <w:t>ltioneuvoston kanslian lausunto (Valtioneuvoston ohjesääntö</w:t>
      </w:r>
      <w:r w:rsidRPr="001C184C">
        <w:t xml:space="preserve"> 29 §).</w:t>
      </w:r>
    </w:p>
    <w:p w:rsidR="001C184C" w:rsidRDefault="00860737" w:rsidP="008920D5">
      <w:pPr>
        <w:pStyle w:val="MKappalejako"/>
      </w:pPr>
      <w:r>
        <w:t>A</w:t>
      </w:r>
      <w:r w:rsidR="00865A36">
        <w:t>setuseh</w:t>
      </w:r>
      <w:r w:rsidR="00EC7ED3">
        <w:t>dotuksesta on pyydetty lausunto valtioneuvoston kanslialta ja kaikilta ministeriöilt</w:t>
      </w:r>
      <w:r w:rsidR="008920D5">
        <w:t xml:space="preserve">ä sekä Opetushallitukselta, Pääesikunnalta, Kirkkohallitukselta, Kuntaliitolta, Tammenlehvän Perinneliitolta, Suomen Sotaveteraaniliitolta, Sotainvalidien Veljesliitolta, </w:t>
      </w:r>
      <w:r w:rsidR="00ED13FE">
        <w:t>Kaatuneitten Omaisten Liito ry:ltä</w:t>
      </w:r>
      <w:r w:rsidR="008920D5">
        <w:t xml:space="preserve"> ja Lotta </w:t>
      </w:r>
      <w:proofErr w:type="spellStart"/>
      <w:r w:rsidR="008920D5">
        <w:t>Svärd</w:t>
      </w:r>
      <w:proofErr w:type="spellEnd"/>
      <w:r w:rsidR="008920D5">
        <w:t xml:space="preserve"> Säätiöltä.</w:t>
      </w:r>
    </w:p>
    <w:p w:rsidR="00865A36" w:rsidRDefault="00865A36" w:rsidP="00865A36">
      <w:pPr>
        <w:pStyle w:val="MKappalejako"/>
      </w:pPr>
      <w:r>
        <w:t xml:space="preserve">Asetusehdotus on </w:t>
      </w:r>
      <w:r w:rsidR="00381033">
        <w:t>tarkoitus tarkastaa</w:t>
      </w:r>
      <w:r>
        <w:t xml:space="preserve"> oikeusmi</w:t>
      </w:r>
      <w:r w:rsidR="00942C64">
        <w:t>nisteriön laintarkastuksessa</w:t>
      </w:r>
      <w:r>
        <w:t>.</w:t>
      </w:r>
    </w:p>
    <w:p w:rsidR="00BF7BB8" w:rsidRDefault="0052766C" w:rsidP="009F7A9A">
      <w:pPr>
        <w:pStyle w:val="MNumeroitu1Otsikkotaso"/>
      </w:pPr>
      <w:r>
        <w:t>V</w:t>
      </w:r>
      <w:r w:rsidR="00BF7BB8">
        <w:t>aikutukset</w:t>
      </w:r>
    </w:p>
    <w:p w:rsidR="00A81102" w:rsidRPr="00A81102" w:rsidRDefault="00F125E2" w:rsidP="00F125E2">
      <w:pPr>
        <w:pStyle w:val="MKappalejako"/>
      </w:pPr>
      <w:r w:rsidRPr="00A81102">
        <w:t xml:space="preserve">Ehdotuksella selkeytettäisiin puolustusministeriön asemaa ja tehtäviä </w:t>
      </w:r>
      <w:r w:rsidR="00406AF5">
        <w:t>veteraani</w:t>
      </w:r>
      <w:r w:rsidRPr="00A81102">
        <w:t xml:space="preserve">perinnetyön järjestämisessä. </w:t>
      </w:r>
    </w:p>
    <w:p w:rsidR="001A02CD" w:rsidRPr="00406AF5" w:rsidRDefault="005320C6" w:rsidP="005C0155">
      <w:pPr>
        <w:pStyle w:val="MKappalejako"/>
      </w:pPr>
      <w:r w:rsidRPr="005320C6">
        <w:t xml:space="preserve">Puolustusministeriön myöntämä veteraaniperinnetyön perusrahoitus </w:t>
      </w:r>
      <w:r>
        <w:t>toteutettaisiin</w:t>
      </w:r>
      <w:r w:rsidRPr="005320C6">
        <w:t xml:space="preserve"> valtionavustuslain ja puolustusministeriön toimijoille </w:t>
      </w:r>
      <w:r w:rsidR="00406AF5">
        <w:t xml:space="preserve">antamien valtionavustuspäätösten ja muun </w:t>
      </w:r>
      <w:r w:rsidRPr="005320C6">
        <w:t xml:space="preserve">ohjeistuksen perusteella. Tämä edellyttää, että valtion talousarviossa puolustusministeriön pääluokassa maanpuolustus- ja veteraanijärjestöjen toiminnan tukemiseen tarkoitetussa määrärahassa on otettu huomioon </w:t>
      </w:r>
      <w:r w:rsidRPr="00406AF5">
        <w:t xml:space="preserve">veteraaniperinteen vaalimisen tukemisen rahoitustarve. </w:t>
      </w:r>
    </w:p>
    <w:p w:rsidR="00CB6114" w:rsidRDefault="005320C6" w:rsidP="005C0155">
      <w:pPr>
        <w:pStyle w:val="MKappalejako"/>
      </w:pPr>
      <w:r w:rsidRPr="00406AF5">
        <w:t>Ase</w:t>
      </w:r>
      <w:r w:rsidR="003A3CC6" w:rsidRPr="00406AF5">
        <w:t xml:space="preserve">tusehdotuksella </w:t>
      </w:r>
      <w:r w:rsidR="00C411CB" w:rsidRPr="00406AF5">
        <w:t xml:space="preserve">ei </w:t>
      </w:r>
      <w:r w:rsidR="005C0155" w:rsidRPr="00406AF5">
        <w:t>olisi</w:t>
      </w:r>
      <w:r w:rsidR="00C411CB" w:rsidRPr="00406AF5">
        <w:t xml:space="preserve"> </w:t>
      </w:r>
      <w:r w:rsidR="001A02CD" w:rsidRPr="00406AF5">
        <w:t xml:space="preserve">muita </w:t>
      </w:r>
      <w:r w:rsidR="00C411CB" w:rsidRPr="00406AF5">
        <w:t>taloudellisia vaikutuksia.</w:t>
      </w:r>
      <w:r w:rsidR="00C411CB">
        <w:t xml:space="preserve"> </w:t>
      </w:r>
    </w:p>
    <w:p w:rsidR="00F8439A" w:rsidRDefault="00F8439A" w:rsidP="00F8439A">
      <w:pPr>
        <w:pStyle w:val="MNumeroitu1Otsikkotaso"/>
      </w:pPr>
      <w:r>
        <w:t>Voimaantulo</w:t>
      </w:r>
    </w:p>
    <w:p w:rsidR="00865A36" w:rsidRDefault="00F8439A" w:rsidP="00E9720E">
      <w:pPr>
        <w:pStyle w:val="MKappalejako"/>
      </w:pPr>
      <w:r>
        <w:t xml:space="preserve">Asetusehdotus on tarkoitettu tulemaan voimaan </w:t>
      </w:r>
      <w:r w:rsidR="003115C3">
        <w:t xml:space="preserve">     päivänä      </w:t>
      </w:r>
      <w:r w:rsidR="00860737">
        <w:t xml:space="preserve">kuuta 20 </w:t>
      </w:r>
      <w:proofErr w:type="gramStart"/>
      <w:r w:rsidR="00860737">
        <w:t xml:space="preserve"> </w:t>
      </w:r>
      <w:r w:rsidR="003115C3">
        <w:t xml:space="preserve"> </w:t>
      </w:r>
      <w:r>
        <w:t>.</w:t>
      </w:r>
      <w:proofErr w:type="gramEnd"/>
      <w:r w:rsidR="00EC0D4D">
        <w:t xml:space="preserve"> </w:t>
      </w:r>
    </w:p>
    <w:sectPr w:rsidR="00865A36" w:rsidSect="009F1E51">
      <w:headerReference w:type="even" r:id="rId7"/>
      <w:headerReference w:type="default" r:id="rId8"/>
      <w:headerReference w:type="first" r:id="rId9"/>
      <w:pgSz w:w="11906" w:h="16838" w:code="9"/>
      <w:pgMar w:top="1701" w:right="1134" w:bottom="1418" w:left="1134" w:header="10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866" w:rsidRDefault="00F00866">
      <w:r>
        <w:separator/>
      </w:r>
    </w:p>
    <w:p w:rsidR="00F00866" w:rsidRDefault="00F00866"/>
  </w:endnote>
  <w:endnote w:type="continuationSeparator" w:id="0">
    <w:p w:rsidR="00F00866" w:rsidRDefault="00F00866">
      <w:r>
        <w:continuationSeparator/>
      </w:r>
    </w:p>
    <w:p w:rsidR="00F00866" w:rsidRDefault="00F008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866" w:rsidRDefault="00F00866">
      <w:r>
        <w:separator/>
      </w:r>
    </w:p>
    <w:p w:rsidR="00F00866" w:rsidRDefault="00F00866"/>
  </w:footnote>
  <w:footnote w:type="continuationSeparator" w:id="0">
    <w:p w:rsidR="00F00866" w:rsidRDefault="00F00866">
      <w:r>
        <w:continuationSeparator/>
      </w:r>
    </w:p>
    <w:p w:rsidR="00F00866" w:rsidRDefault="00F0086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15D" w:rsidRDefault="0029615D" w:rsidP="00C64708">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rsidR="0029615D" w:rsidRDefault="0029615D" w:rsidP="00C16765">
    <w:pPr>
      <w:pStyle w:val="Yltunniste"/>
      <w:ind w:right="360"/>
    </w:pPr>
  </w:p>
  <w:p w:rsidR="0029615D" w:rsidRDefault="0029615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15D" w:rsidRDefault="0029615D" w:rsidP="00C64708">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sidR="0032588D">
      <w:rPr>
        <w:rStyle w:val="Sivunumero"/>
        <w:noProof/>
      </w:rPr>
      <w:t>3</w:t>
    </w:r>
    <w:r>
      <w:rPr>
        <w:rStyle w:val="Sivunumero"/>
      </w:rPr>
      <w:fldChar w:fldCharType="end"/>
    </w:r>
  </w:p>
  <w:p w:rsidR="0029615D" w:rsidRDefault="0029615D" w:rsidP="00C16765">
    <w:pPr>
      <w:pStyle w:val="Yltunniste"/>
      <w:ind w:right="360"/>
    </w:pPr>
  </w:p>
  <w:p w:rsidR="0029615D" w:rsidRDefault="0029615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A0" w:firstRow="1" w:lastRow="0" w:firstColumn="1" w:lastColumn="0" w:noHBand="0" w:noVBand="0"/>
    </w:tblPr>
    <w:tblGrid>
      <w:gridCol w:w="5148"/>
      <w:gridCol w:w="2160"/>
      <w:gridCol w:w="2517"/>
    </w:tblGrid>
    <w:tr w:rsidR="0029615D" w:rsidTr="00406AF5">
      <w:trPr>
        <w:trHeight w:val="426"/>
      </w:trPr>
      <w:tc>
        <w:tcPr>
          <w:tcW w:w="5148" w:type="dxa"/>
        </w:tcPr>
        <w:p w:rsidR="0029615D" w:rsidRDefault="0029615D" w:rsidP="00E55B2F">
          <w:pPr>
            <w:pStyle w:val="MMinisterio"/>
          </w:pPr>
          <w:r>
            <w:t>puolustusministeriö</w:t>
          </w:r>
        </w:p>
      </w:tc>
      <w:tc>
        <w:tcPr>
          <w:tcW w:w="2160" w:type="dxa"/>
        </w:tcPr>
        <w:p w:rsidR="0029615D" w:rsidRDefault="0029615D" w:rsidP="00CE1E6A">
          <w:pPr>
            <w:pStyle w:val="MAsiakirjatyyppi"/>
          </w:pPr>
          <w:r>
            <w:t>Muistio</w:t>
          </w:r>
        </w:p>
      </w:tc>
      <w:tc>
        <w:tcPr>
          <w:tcW w:w="2517" w:type="dxa"/>
        </w:tcPr>
        <w:p w:rsidR="0029615D" w:rsidRDefault="0029615D" w:rsidP="00CE1E6A">
          <w:pPr>
            <w:pStyle w:val="MLiite"/>
          </w:pPr>
        </w:p>
      </w:tc>
    </w:tr>
    <w:tr w:rsidR="0029615D" w:rsidTr="00CD361B">
      <w:tc>
        <w:tcPr>
          <w:tcW w:w="5148" w:type="dxa"/>
        </w:tcPr>
        <w:p w:rsidR="0029615D" w:rsidRDefault="00320B2B" w:rsidP="00C35CC2">
          <w:pPr>
            <w:pStyle w:val="MVirkanimike"/>
          </w:pPr>
          <w:r>
            <w:t>Hallitusneuvos</w:t>
          </w:r>
        </w:p>
      </w:tc>
      <w:tc>
        <w:tcPr>
          <w:tcW w:w="2160" w:type="dxa"/>
        </w:tcPr>
        <w:p w:rsidR="0029615D" w:rsidRDefault="00320B2B" w:rsidP="003D78B4">
          <w:pPr>
            <w:pStyle w:val="Mpaivamaara"/>
          </w:pPr>
          <w:r>
            <w:t xml:space="preserve">luonnos </w:t>
          </w:r>
          <w:r w:rsidR="003D78B4">
            <w:t>12.</w:t>
          </w:r>
          <w:r w:rsidR="00954B44">
            <w:t>3</w:t>
          </w:r>
          <w:r w:rsidR="00325CEF">
            <w:t>.2024</w:t>
          </w:r>
        </w:p>
      </w:tc>
      <w:tc>
        <w:tcPr>
          <w:tcW w:w="2517" w:type="dxa"/>
        </w:tcPr>
        <w:p w:rsidR="0029615D" w:rsidRDefault="0029615D" w:rsidP="00CE1E6A">
          <w:pPr>
            <w:pStyle w:val="MDnro"/>
          </w:pPr>
        </w:p>
      </w:tc>
    </w:tr>
    <w:tr w:rsidR="0029615D" w:rsidTr="00CD361B">
      <w:tc>
        <w:tcPr>
          <w:tcW w:w="5148" w:type="dxa"/>
        </w:tcPr>
        <w:p w:rsidR="0029615D" w:rsidRPr="009B1A3E" w:rsidRDefault="0029615D" w:rsidP="00C35CC2">
          <w:pPr>
            <w:pStyle w:val="MNimi"/>
          </w:pPr>
          <w:r>
            <w:t>Minnamaria Nurminen</w:t>
          </w:r>
        </w:p>
      </w:tc>
      <w:tc>
        <w:tcPr>
          <w:tcW w:w="2160" w:type="dxa"/>
        </w:tcPr>
        <w:p w:rsidR="0029615D" w:rsidRDefault="0029615D" w:rsidP="00CE1E6A">
          <w:pPr>
            <w:pStyle w:val="MAsiakirjanTila"/>
          </w:pPr>
        </w:p>
      </w:tc>
      <w:tc>
        <w:tcPr>
          <w:tcW w:w="2517" w:type="dxa"/>
        </w:tcPr>
        <w:p w:rsidR="0029615D" w:rsidRDefault="0029615D" w:rsidP="00CE1E6A">
          <w:pPr>
            <w:pStyle w:val="MAsiakirjanTila"/>
          </w:pPr>
        </w:p>
      </w:tc>
    </w:tr>
  </w:tbl>
  <w:p w:rsidR="0029615D" w:rsidRDefault="0029615D" w:rsidP="003A27A7">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7174A"/>
    <w:multiLevelType w:val="multilevel"/>
    <w:tmpl w:val="552269B6"/>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1" w15:restartNumberingAfterBreak="0">
    <w:nsid w:val="28156067"/>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BE236EB"/>
    <w:multiLevelType w:val="multilevel"/>
    <w:tmpl w:val="E114517E"/>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3" w15:restartNumberingAfterBreak="0">
    <w:nsid w:val="2E6B7EEC"/>
    <w:multiLevelType w:val="multilevel"/>
    <w:tmpl w:val="552269B6"/>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4" w15:restartNumberingAfterBreak="0">
    <w:nsid w:val="498E1189"/>
    <w:multiLevelType w:val="multilevel"/>
    <w:tmpl w:val="552269B6"/>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5" w15:restartNumberingAfterBreak="0">
    <w:nsid w:val="4B9A09B0"/>
    <w:multiLevelType w:val="multilevel"/>
    <w:tmpl w:val="BE6A8846"/>
    <w:lvl w:ilvl="0">
      <w:start w:val="1"/>
      <w:numFmt w:val="decimal"/>
      <w:lvlText w:val="%1"/>
      <w:lvlJc w:val="left"/>
      <w:pPr>
        <w:tabs>
          <w:tab w:val="num" w:pos="1010"/>
        </w:tabs>
        <w:ind w:left="1010" w:hanging="432"/>
      </w:pPr>
      <w:rPr>
        <w:rFonts w:hint="default"/>
      </w:rPr>
    </w:lvl>
    <w:lvl w:ilvl="1">
      <w:start w:val="1"/>
      <w:numFmt w:val="decimal"/>
      <w:lvlText w:val="%1.%2"/>
      <w:lvlJc w:val="left"/>
      <w:pPr>
        <w:tabs>
          <w:tab w:val="num" w:pos="578"/>
        </w:tabs>
        <w:ind w:left="578" w:hanging="578"/>
      </w:pPr>
      <w:rPr>
        <w:rFonts w:hint="default"/>
      </w:rPr>
    </w:lvl>
    <w:lvl w:ilvl="2">
      <w:start w:val="1"/>
      <w:numFmt w:val="decimal"/>
      <w:pStyle w:val="Otsikko3"/>
      <w:lvlText w:val="%1.%2.%3"/>
      <w:lvlJc w:val="left"/>
      <w:pPr>
        <w:tabs>
          <w:tab w:val="num" w:pos="1298"/>
        </w:tabs>
        <w:ind w:left="1298" w:hanging="720"/>
      </w:pPr>
      <w:rPr>
        <w:rFonts w:hint="default"/>
      </w:rPr>
    </w:lvl>
    <w:lvl w:ilvl="3">
      <w:start w:val="1"/>
      <w:numFmt w:val="decimal"/>
      <w:pStyle w:val="Otsikko4"/>
      <w:lvlText w:val="%1.%2.%3.%4"/>
      <w:lvlJc w:val="left"/>
      <w:pPr>
        <w:tabs>
          <w:tab w:val="num" w:pos="1442"/>
        </w:tabs>
        <w:ind w:left="1442" w:hanging="864"/>
      </w:pPr>
      <w:rPr>
        <w:rFonts w:hint="default"/>
      </w:rPr>
    </w:lvl>
    <w:lvl w:ilvl="4">
      <w:start w:val="1"/>
      <w:numFmt w:val="decimal"/>
      <w:pStyle w:val="Otsikko5"/>
      <w:lvlText w:val="%1.%2.%3.%4.%5"/>
      <w:lvlJc w:val="left"/>
      <w:pPr>
        <w:tabs>
          <w:tab w:val="num" w:pos="1586"/>
        </w:tabs>
        <w:ind w:left="1586" w:hanging="1008"/>
      </w:pPr>
      <w:rPr>
        <w:rFonts w:hint="default"/>
      </w:rPr>
    </w:lvl>
    <w:lvl w:ilvl="5">
      <w:start w:val="1"/>
      <w:numFmt w:val="decimal"/>
      <w:pStyle w:val="Otsikko6"/>
      <w:lvlText w:val="%1.%2.%3.%4.%5.%6"/>
      <w:lvlJc w:val="left"/>
      <w:pPr>
        <w:tabs>
          <w:tab w:val="num" w:pos="1730"/>
        </w:tabs>
        <w:ind w:left="1730" w:hanging="1152"/>
      </w:pPr>
      <w:rPr>
        <w:rFonts w:hint="default"/>
      </w:rPr>
    </w:lvl>
    <w:lvl w:ilvl="6">
      <w:start w:val="1"/>
      <w:numFmt w:val="decimal"/>
      <w:pStyle w:val="Otsikko7"/>
      <w:lvlText w:val="%1.%2.%3.%4.%5.%6.%7"/>
      <w:lvlJc w:val="left"/>
      <w:pPr>
        <w:tabs>
          <w:tab w:val="num" w:pos="1874"/>
        </w:tabs>
        <w:ind w:left="1874" w:hanging="1296"/>
      </w:pPr>
      <w:rPr>
        <w:rFonts w:hint="default"/>
      </w:rPr>
    </w:lvl>
    <w:lvl w:ilvl="7">
      <w:start w:val="1"/>
      <w:numFmt w:val="decimal"/>
      <w:pStyle w:val="Otsikko8"/>
      <w:lvlText w:val="%1.%2.%3.%4.%5.%6.%7.%8"/>
      <w:lvlJc w:val="left"/>
      <w:pPr>
        <w:tabs>
          <w:tab w:val="num" w:pos="2018"/>
        </w:tabs>
        <w:ind w:left="2018" w:hanging="1440"/>
      </w:pPr>
      <w:rPr>
        <w:rFonts w:hint="default"/>
      </w:rPr>
    </w:lvl>
    <w:lvl w:ilvl="8">
      <w:start w:val="1"/>
      <w:numFmt w:val="decimal"/>
      <w:pStyle w:val="Otsikko9"/>
      <w:lvlText w:val="%1.%2.%3.%4.%5.%6.%7.%8.%9"/>
      <w:lvlJc w:val="left"/>
      <w:pPr>
        <w:tabs>
          <w:tab w:val="num" w:pos="2162"/>
        </w:tabs>
        <w:ind w:left="2162" w:hanging="1584"/>
      </w:pPr>
      <w:rPr>
        <w:rFonts w:hint="default"/>
      </w:rPr>
    </w:lvl>
  </w:abstractNum>
  <w:abstractNum w:abstractNumId="6" w15:restartNumberingAfterBreak="0">
    <w:nsid w:val="62AF2CFE"/>
    <w:multiLevelType w:val="multilevel"/>
    <w:tmpl w:val="3868504C"/>
    <w:lvl w:ilvl="0">
      <w:start w:val="1"/>
      <w:numFmt w:val="decimal"/>
      <w:pStyle w:val="MNumeroitu1Otsikkotaso"/>
      <w:lvlText w:val="%1"/>
      <w:lvlJc w:val="left"/>
      <w:pPr>
        <w:tabs>
          <w:tab w:val="num" w:pos="431"/>
        </w:tabs>
        <w:ind w:left="431" w:hanging="431"/>
      </w:pPr>
      <w:rPr>
        <w:rFonts w:hint="default"/>
      </w:rPr>
    </w:lvl>
    <w:lvl w:ilvl="1">
      <w:start w:val="1"/>
      <w:numFmt w:val="decimal"/>
      <w:pStyle w:val="MNumeroitu2Otsikkotaso"/>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7" w15:restartNumberingAfterBreak="0">
    <w:nsid w:val="77820F72"/>
    <w:multiLevelType w:val="multilevel"/>
    <w:tmpl w:val="DC322BCA"/>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num w:numId="1">
    <w:abstractNumId w:val="7"/>
  </w:num>
  <w:num w:numId="2">
    <w:abstractNumId w:val="5"/>
  </w:num>
  <w:num w:numId="3">
    <w:abstractNumId w:val="6"/>
  </w:num>
  <w:num w:numId="4">
    <w:abstractNumId w:val="1"/>
  </w:num>
  <w:num w:numId="5">
    <w:abstractNumId w:val="3"/>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28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A9A"/>
    <w:rsid w:val="00004E1D"/>
    <w:rsid w:val="00017D49"/>
    <w:rsid w:val="00030DDB"/>
    <w:rsid w:val="00043104"/>
    <w:rsid w:val="00043EE3"/>
    <w:rsid w:val="000440CB"/>
    <w:rsid w:val="000547B5"/>
    <w:rsid w:val="0006006D"/>
    <w:rsid w:val="00076E87"/>
    <w:rsid w:val="00096B92"/>
    <w:rsid w:val="000A3943"/>
    <w:rsid w:val="000B6C47"/>
    <w:rsid w:val="000B6EF6"/>
    <w:rsid w:val="000D62D8"/>
    <w:rsid w:val="000E197A"/>
    <w:rsid w:val="000E3810"/>
    <w:rsid w:val="000E6D17"/>
    <w:rsid w:val="0010107E"/>
    <w:rsid w:val="001048A6"/>
    <w:rsid w:val="00114762"/>
    <w:rsid w:val="00117436"/>
    <w:rsid w:val="001412F3"/>
    <w:rsid w:val="001517E7"/>
    <w:rsid w:val="001615BD"/>
    <w:rsid w:val="0016247A"/>
    <w:rsid w:val="001662DC"/>
    <w:rsid w:val="001769BB"/>
    <w:rsid w:val="00182D13"/>
    <w:rsid w:val="00186413"/>
    <w:rsid w:val="001945AF"/>
    <w:rsid w:val="00196DE2"/>
    <w:rsid w:val="001A02CD"/>
    <w:rsid w:val="001B3BEF"/>
    <w:rsid w:val="001B7D50"/>
    <w:rsid w:val="001C184C"/>
    <w:rsid w:val="00200E3C"/>
    <w:rsid w:val="002039A5"/>
    <w:rsid w:val="002067E4"/>
    <w:rsid w:val="00227595"/>
    <w:rsid w:val="00231552"/>
    <w:rsid w:val="00231A95"/>
    <w:rsid w:val="002358C0"/>
    <w:rsid w:val="002445D1"/>
    <w:rsid w:val="00255489"/>
    <w:rsid w:val="00261746"/>
    <w:rsid w:val="0026244A"/>
    <w:rsid w:val="00267F4E"/>
    <w:rsid w:val="00270D6C"/>
    <w:rsid w:val="00271573"/>
    <w:rsid w:val="00274080"/>
    <w:rsid w:val="0029318C"/>
    <w:rsid w:val="002959A2"/>
    <w:rsid w:val="0029615D"/>
    <w:rsid w:val="002A6D64"/>
    <w:rsid w:val="002B1022"/>
    <w:rsid w:val="002D2221"/>
    <w:rsid w:val="002D2DBA"/>
    <w:rsid w:val="002D3E0B"/>
    <w:rsid w:val="002F1111"/>
    <w:rsid w:val="002F5ADA"/>
    <w:rsid w:val="00305FB3"/>
    <w:rsid w:val="003115C3"/>
    <w:rsid w:val="00320B2B"/>
    <w:rsid w:val="0032257C"/>
    <w:rsid w:val="0032588D"/>
    <w:rsid w:val="00325CEF"/>
    <w:rsid w:val="00333024"/>
    <w:rsid w:val="003351BA"/>
    <w:rsid w:val="003373ED"/>
    <w:rsid w:val="003414B2"/>
    <w:rsid w:val="00343E44"/>
    <w:rsid w:val="00347B82"/>
    <w:rsid w:val="00363829"/>
    <w:rsid w:val="00365336"/>
    <w:rsid w:val="00372404"/>
    <w:rsid w:val="0037683C"/>
    <w:rsid w:val="00381033"/>
    <w:rsid w:val="00381DF8"/>
    <w:rsid w:val="00392FB8"/>
    <w:rsid w:val="00395A74"/>
    <w:rsid w:val="00397305"/>
    <w:rsid w:val="003A27A7"/>
    <w:rsid w:val="003A3CC6"/>
    <w:rsid w:val="003A4A36"/>
    <w:rsid w:val="003A7179"/>
    <w:rsid w:val="003C02ED"/>
    <w:rsid w:val="003D78B4"/>
    <w:rsid w:val="003E2F03"/>
    <w:rsid w:val="003F5CF3"/>
    <w:rsid w:val="003F7000"/>
    <w:rsid w:val="00405236"/>
    <w:rsid w:val="00406AF5"/>
    <w:rsid w:val="00414699"/>
    <w:rsid w:val="004207EA"/>
    <w:rsid w:val="00422707"/>
    <w:rsid w:val="0042375E"/>
    <w:rsid w:val="0043412F"/>
    <w:rsid w:val="00436212"/>
    <w:rsid w:val="00464D49"/>
    <w:rsid w:val="004810C9"/>
    <w:rsid w:val="00481716"/>
    <w:rsid w:val="00481A80"/>
    <w:rsid w:val="00483F45"/>
    <w:rsid w:val="00487091"/>
    <w:rsid w:val="004912D1"/>
    <w:rsid w:val="004B5841"/>
    <w:rsid w:val="004C539B"/>
    <w:rsid w:val="004D147B"/>
    <w:rsid w:val="004E1E7B"/>
    <w:rsid w:val="004E6542"/>
    <w:rsid w:val="004F50CD"/>
    <w:rsid w:val="00506F26"/>
    <w:rsid w:val="00514D78"/>
    <w:rsid w:val="00515186"/>
    <w:rsid w:val="005160A2"/>
    <w:rsid w:val="005214BD"/>
    <w:rsid w:val="0052766C"/>
    <w:rsid w:val="005320C6"/>
    <w:rsid w:val="005422C5"/>
    <w:rsid w:val="005569D8"/>
    <w:rsid w:val="005611D3"/>
    <w:rsid w:val="00570293"/>
    <w:rsid w:val="00572E5C"/>
    <w:rsid w:val="00581D89"/>
    <w:rsid w:val="00582A53"/>
    <w:rsid w:val="0058578E"/>
    <w:rsid w:val="00585E3C"/>
    <w:rsid w:val="005A0FD9"/>
    <w:rsid w:val="005A49AA"/>
    <w:rsid w:val="005C0155"/>
    <w:rsid w:val="005C2AA3"/>
    <w:rsid w:val="005C7B21"/>
    <w:rsid w:val="005D5916"/>
    <w:rsid w:val="00614CD2"/>
    <w:rsid w:val="00620842"/>
    <w:rsid w:val="00624DC2"/>
    <w:rsid w:val="006253C1"/>
    <w:rsid w:val="00625A68"/>
    <w:rsid w:val="00625B7F"/>
    <w:rsid w:val="00642AD4"/>
    <w:rsid w:val="00663FD1"/>
    <w:rsid w:val="00674336"/>
    <w:rsid w:val="00677DBD"/>
    <w:rsid w:val="006943CB"/>
    <w:rsid w:val="006944A8"/>
    <w:rsid w:val="006A1C44"/>
    <w:rsid w:val="006B09CF"/>
    <w:rsid w:val="006C154F"/>
    <w:rsid w:val="006E28C8"/>
    <w:rsid w:val="006E4485"/>
    <w:rsid w:val="0071076F"/>
    <w:rsid w:val="0071346F"/>
    <w:rsid w:val="00714B53"/>
    <w:rsid w:val="00720E96"/>
    <w:rsid w:val="00723CB9"/>
    <w:rsid w:val="007301DD"/>
    <w:rsid w:val="00733091"/>
    <w:rsid w:val="00741565"/>
    <w:rsid w:val="0074486F"/>
    <w:rsid w:val="00750850"/>
    <w:rsid w:val="0075649A"/>
    <w:rsid w:val="007637CD"/>
    <w:rsid w:val="007637F5"/>
    <w:rsid w:val="00770FC1"/>
    <w:rsid w:val="00775D62"/>
    <w:rsid w:val="0078182B"/>
    <w:rsid w:val="00791DF1"/>
    <w:rsid w:val="00794400"/>
    <w:rsid w:val="007A14E9"/>
    <w:rsid w:val="007A2B6B"/>
    <w:rsid w:val="007B5EB1"/>
    <w:rsid w:val="007C1FEB"/>
    <w:rsid w:val="007C58E9"/>
    <w:rsid w:val="007E6C44"/>
    <w:rsid w:val="007F5111"/>
    <w:rsid w:val="0080374A"/>
    <w:rsid w:val="0080692F"/>
    <w:rsid w:val="0081156F"/>
    <w:rsid w:val="00815FA3"/>
    <w:rsid w:val="00836E45"/>
    <w:rsid w:val="008372BC"/>
    <w:rsid w:val="00837A36"/>
    <w:rsid w:val="00840F2D"/>
    <w:rsid w:val="008523BF"/>
    <w:rsid w:val="00853B1E"/>
    <w:rsid w:val="00860737"/>
    <w:rsid w:val="00860B1E"/>
    <w:rsid w:val="0086435B"/>
    <w:rsid w:val="00865A36"/>
    <w:rsid w:val="008750AD"/>
    <w:rsid w:val="00880CAB"/>
    <w:rsid w:val="008920D5"/>
    <w:rsid w:val="008B06AE"/>
    <w:rsid w:val="008B29AE"/>
    <w:rsid w:val="008B4BEC"/>
    <w:rsid w:val="008D43A6"/>
    <w:rsid w:val="008E0698"/>
    <w:rsid w:val="008E56C5"/>
    <w:rsid w:val="008F3569"/>
    <w:rsid w:val="008F4D4F"/>
    <w:rsid w:val="008F5AD7"/>
    <w:rsid w:val="008F6A61"/>
    <w:rsid w:val="0090018C"/>
    <w:rsid w:val="009025E1"/>
    <w:rsid w:val="00934EB7"/>
    <w:rsid w:val="00935EAD"/>
    <w:rsid w:val="00940958"/>
    <w:rsid w:val="009415A0"/>
    <w:rsid w:val="00942C64"/>
    <w:rsid w:val="009468F5"/>
    <w:rsid w:val="009475B0"/>
    <w:rsid w:val="00954B44"/>
    <w:rsid w:val="00954D2E"/>
    <w:rsid w:val="0096080D"/>
    <w:rsid w:val="009609C9"/>
    <w:rsid w:val="00960F2C"/>
    <w:rsid w:val="00975C85"/>
    <w:rsid w:val="009775DC"/>
    <w:rsid w:val="00983312"/>
    <w:rsid w:val="00985DB5"/>
    <w:rsid w:val="009913E0"/>
    <w:rsid w:val="00994D8D"/>
    <w:rsid w:val="009974C8"/>
    <w:rsid w:val="009A074B"/>
    <w:rsid w:val="009A0B8F"/>
    <w:rsid w:val="009B1A3E"/>
    <w:rsid w:val="009C2539"/>
    <w:rsid w:val="009C6F3C"/>
    <w:rsid w:val="009D2474"/>
    <w:rsid w:val="009E1140"/>
    <w:rsid w:val="009F1E51"/>
    <w:rsid w:val="009F685F"/>
    <w:rsid w:val="009F7A9A"/>
    <w:rsid w:val="00A05FC5"/>
    <w:rsid w:val="00A06E73"/>
    <w:rsid w:val="00A10094"/>
    <w:rsid w:val="00A154BE"/>
    <w:rsid w:val="00A16BD5"/>
    <w:rsid w:val="00A17A33"/>
    <w:rsid w:val="00A17F62"/>
    <w:rsid w:val="00A204CF"/>
    <w:rsid w:val="00A31814"/>
    <w:rsid w:val="00A33AB3"/>
    <w:rsid w:val="00A46A4A"/>
    <w:rsid w:val="00A50708"/>
    <w:rsid w:val="00A532EA"/>
    <w:rsid w:val="00A53FE8"/>
    <w:rsid w:val="00A678D8"/>
    <w:rsid w:val="00A716A0"/>
    <w:rsid w:val="00A757E3"/>
    <w:rsid w:val="00A81102"/>
    <w:rsid w:val="00AA0E9E"/>
    <w:rsid w:val="00AA1449"/>
    <w:rsid w:val="00AA56F1"/>
    <w:rsid w:val="00AB7BBB"/>
    <w:rsid w:val="00AD2CD0"/>
    <w:rsid w:val="00AE103A"/>
    <w:rsid w:val="00AE3757"/>
    <w:rsid w:val="00AF1E5A"/>
    <w:rsid w:val="00B05488"/>
    <w:rsid w:val="00B0753D"/>
    <w:rsid w:val="00B1797A"/>
    <w:rsid w:val="00B208D6"/>
    <w:rsid w:val="00B20919"/>
    <w:rsid w:val="00B2285F"/>
    <w:rsid w:val="00B35902"/>
    <w:rsid w:val="00B37DE8"/>
    <w:rsid w:val="00B5498A"/>
    <w:rsid w:val="00B63303"/>
    <w:rsid w:val="00B63AEA"/>
    <w:rsid w:val="00B8071C"/>
    <w:rsid w:val="00B87CC5"/>
    <w:rsid w:val="00B9163F"/>
    <w:rsid w:val="00B91AF2"/>
    <w:rsid w:val="00BA05E1"/>
    <w:rsid w:val="00BA174F"/>
    <w:rsid w:val="00BA178C"/>
    <w:rsid w:val="00BA3A60"/>
    <w:rsid w:val="00BB0517"/>
    <w:rsid w:val="00BB1E08"/>
    <w:rsid w:val="00BC3A6A"/>
    <w:rsid w:val="00BC6F6B"/>
    <w:rsid w:val="00BF2796"/>
    <w:rsid w:val="00BF7BB8"/>
    <w:rsid w:val="00C06368"/>
    <w:rsid w:val="00C07946"/>
    <w:rsid w:val="00C07C87"/>
    <w:rsid w:val="00C16765"/>
    <w:rsid w:val="00C22FD7"/>
    <w:rsid w:val="00C232FA"/>
    <w:rsid w:val="00C31324"/>
    <w:rsid w:val="00C31434"/>
    <w:rsid w:val="00C35CC2"/>
    <w:rsid w:val="00C411CB"/>
    <w:rsid w:val="00C45237"/>
    <w:rsid w:val="00C64708"/>
    <w:rsid w:val="00C75581"/>
    <w:rsid w:val="00C76460"/>
    <w:rsid w:val="00C85E50"/>
    <w:rsid w:val="00CA4210"/>
    <w:rsid w:val="00CA4483"/>
    <w:rsid w:val="00CB6114"/>
    <w:rsid w:val="00CC3BF4"/>
    <w:rsid w:val="00CC4B2F"/>
    <w:rsid w:val="00CD23B7"/>
    <w:rsid w:val="00CD27AC"/>
    <w:rsid w:val="00CD361B"/>
    <w:rsid w:val="00CD53AF"/>
    <w:rsid w:val="00CE1E6A"/>
    <w:rsid w:val="00CE5002"/>
    <w:rsid w:val="00CF3170"/>
    <w:rsid w:val="00D0155C"/>
    <w:rsid w:val="00D06FE4"/>
    <w:rsid w:val="00D072F7"/>
    <w:rsid w:val="00D07870"/>
    <w:rsid w:val="00D07C10"/>
    <w:rsid w:val="00D15962"/>
    <w:rsid w:val="00D16D4A"/>
    <w:rsid w:val="00D30271"/>
    <w:rsid w:val="00D314A9"/>
    <w:rsid w:val="00D34CD8"/>
    <w:rsid w:val="00D34DAA"/>
    <w:rsid w:val="00D460C5"/>
    <w:rsid w:val="00D674D3"/>
    <w:rsid w:val="00D70EBB"/>
    <w:rsid w:val="00D72181"/>
    <w:rsid w:val="00D72A91"/>
    <w:rsid w:val="00D919D0"/>
    <w:rsid w:val="00D942FA"/>
    <w:rsid w:val="00DA17B5"/>
    <w:rsid w:val="00DB1447"/>
    <w:rsid w:val="00DC024D"/>
    <w:rsid w:val="00DC0AF6"/>
    <w:rsid w:val="00DC707B"/>
    <w:rsid w:val="00DD5818"/>
    <w:rsid w:val="00DE5FCC"/>
    <w:rsid w:val="00DE6718"/>
    <w:rsid w:val="00DF2FF9"/>
    <w:rsid w:val="00E06D16"/>
    <w:rsid w:val="00E25F15"/>
    <w:rsid w:val="00E27A77"/>
    <w:rsid w:val="00E27C61"/>
    <w:rsid w:val="00E3147B"/>
    <w:rsid w:val="00E45FD4"/>
    <w:rsid w:val="00E4689F"/>
    <w:rsid w:val="00E506BB"/>
    <w:rsid w:val="00E55B2F"/>
    <w:rsid w:val="00E5609F"/>
    <w:rsid w:val="00E56238"/>
    <w:rsid w:val="00E67725"/>
    <w:rsid w:val="00E7544B"/>
    <w:rsid w:val="00E82D07"/>
    <w:rsid w:val="00E85EA9"/>
    <w:rsid w:val="00E93F28"/>
    <w:rsid w:val="00E9592B"/>
    <w:rsid w:val="00E970A1"/>
    <w:rsid w:val="00E9720E"/>
    <w:rsid w:val="00EA03B1"/>
    <w:rsid w:val="00EA1F05"/>
    <w:rsid w:val="00EA3578"/>
    <w:rsid w:val="00EA4537"/>
    <w:rsid w:val="00EA7501"/>
    <w:rsid w:val="00EB4AB3"/>
    <w:rsid w:val="00EC0D4D"/>
    <w:rsid w:val="00EC2980"/>
    <w:rsid w:val="00EC55B1"/>
    <w:rsid w:val="00EC6845"/>
    <w:rsid w:val="00EC7ED3"/>
    <w:rsid w:val="00ED13FE"/>
    <w:rsid w:val="00ED3916"/>
    <w:rsid w:val="00ED3F27"/>
    <w:rsid w:val="00EE0538"/>
    <w:rsid w:val="00EE4ED8"/>
    <w:rsid w:val="00EE6FB0"/>
    <w:rsid w:val="00EF2AB3"/>
    <w:rsid w:val="00EF6E67"/>
    <w:rsid w:val="00F00866"/>
    <w:rsid w:val="00F125E2"/>
    <w:rsid w:val="00F12EC6"/>
    <w:rsid w:val="00F15E1D"/>
    <w:rsid w:val="00F31053"/>
    <w:rsid w:val="00F36109"/>
    <w:rsid w:val="00F533F0"/>
    <w:rsid w:val="00F54F89"/>
    <w:rsid w:val="00F64AFD"/>
    <w:rsid w:val="00F7008C"/>
    <w:rsid w:val="00F8439A"/>
    <w:rsid w:val="00F93556"/>
    <w:rsid w:val="00F957C9"/>
    <w:rsid w:val="00FB17FF"/>
    <w:rsid w:val="00FB397B"/>
    <w:rsid w:val="00FC44C6"/>
    <w:rsid w:val="00FD26D5"/>
    <w:rsid w:val="00FD764E"/>
    <w:rsid w:val="00FD7EDA"/>
    <w:rsid w:val="00FE0F3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9A4FE2"/>
  <w15:chartTrackingRefBased/>
  <w15:docId w15:val="{D970419D-566F-4563-9113-7120980B2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sz w:val="24"/>
      <w:szCs w:val="24"/>
    </w:rPr>
  </w:style>
  <w:style w:type="paragraph" w:styleId="Otsikko2">
    <w:name w:val="heading 2"/>
    <w:basedOn w:val="Normaali"/>
    <w:next w:val="Normaali"/>
    <w:qFormat/>
    <w:rsid w:val="006A1C44"/>
    <w:pPr>
      <w:keepNext/>
      <w:spacing w:before="240" w:after="60"/>
      <w:outlineLvl w:val="1"/>
    </w:pPr>
    <w:rPr>
      <w:rFonts w:ascii="Arial" w:hAnsi="Arial" w:cs="Arial"/>
      <w:b/>
      <w:bCs/>
      <w:i/>
      <w:iCs/>
      <w:sz w:val="28"/>
      <w:szCs w:val="28"/>
    </w:rPr>
  </w:style>
  <w:style w:type="paragraph" w:styleId="Otsikko3">
    <w:name w:val="heading 3"/>
    <w:basedOn w:val="Normaali"/>
    <w:next w:val="Normaali"/>
    <w:qFormat/>
    <w:rsid w:val="00FC44C6"/>
    <w:pPr>
      <w:keepNext/>
      <w:numPr>
        <w:ilvl w:val="2"/>
        <w:numId w:val="2"/>
      </w:numPr>
      <w:spacing w:before="240" w:after="60"/>
      <w:outlineLvl w:val="2"/>
    </w:pPr>
    <w:rPr>
      <w:rFonts w:ascii="Arial" w:hAnsi="Arial" w:cs="Arial"/>
      <w:b/>
      <w:bCs/>
      <w:sz w:val="26"/>
      <w:szCs w:val="26"/>
    </w:rPr>
  </w:style>
  <w:style w:type="paragraph" w:styleId="Otsikko4">
    <w:name w:val="heading 4"/>
    <w:basedOn w:val="Normaali"/>
    <w:next w:val="Normaali"/>
    <w:qFormat/>
    <w:rsid w:val="00FC44C6"/>
    <w:pPr>
      <w:keepNext/>
      <w:numPr>
        <w:ilvl w:val="3"/>
        <w:numId w:val="2"/>
      </w:numPr>
      <w:spacing w:before="240" w:after="60"/>
      <w:outlineLvl w:val="3"/>
    </w:pPr>
    <w:rPr>
      <w:b/>
      <w:bCs/>
      <w:sz w:val="28"/>
      <w:szCs w:val="28"/>
    </w:rPr>
  </w:style>
  <w:style w:type="paragraph" w:styleId="Otsikko5">
    <w:name w:val="heading 5"/>
    <w:basedOn w:val="Normaali"/>
    <w:next w:val="Normaali"/>
    <w:qFormat/>
    <w:rsid w:val="00FC44C6"/>
    <w:pPr>
      <w:numPr>
        <w:ilvl w:val="4"/>
        <w:numId w:val="2"/>
      </w:numPr>
      <w:spacing w:before="240" w:after="60"/>
      <w:outlineLvl w:val="4"/>
    </w:pPr>
    <w:rPr>
      <w:b/>
      <w:bCs/>
      <w:i/>
      <w:iCs/>
      <w:sz w:val="26"/>
      <w:szCs w:val="26"/>
    </w:rPr>
  </w:style>
  <w:style w:type="paragraph" w:styleId="Otsikko6">
    <w:name w:val="heading 6"/>
    <w:basedOn w:val="Normaali"/>
    <w:next w:val="Normaali"/>
    <w:qFormat/>
    <w:rsid w:val="00FC44C6"/>
    <w:pPr>
      <w:numPr>
        <w:ilvl w:val="5"/>
        <w:numId w:val="2"/>
      </w:numPr>
      <w:spacing w:before="240" w:after="60"/>
      <w:outlineLvl w:val="5"/>
    </w:pPr>
    <w:rPr>
      <w:b/>
      <w:bCs/>
      <w:sz w:val="22"/>
      <w:szCs w:val="22"/>
    </w:rPr>
  </w:style>
  <w:style w:type="paragraph" w:styleId="Otsikko7">
    <w:name w:val="heading 7"/>
    <w:basedOn w:val="Normaali"/>
    <w:next w:val="Normaali"/>
    <w:qFormat/>
    <w:rsid w:val="00FC44C6"/>
    <w:pPr>
      <w:numPr>
        <w:ilvl w:val="6"/>
        <w:numId w:val="2"/>
      </w:numPr>
      <w:spacing w:before="240" w:after="60"/>
      <w:outlineLvl w:val="6"/>
    </w:pPr>
  </w:style>
  <w:style w:type="paragraph" w:styleId="Otsikko8">
    <w:name w:val="heading 8"/>
    <w:basedOn w:val="Normaali"/>
    <w:next w:val="Normaali"/>
    <w:qFormat/>
    <w:rsid w:val="00FC44C6"/>
    <w:pPr>
      <w:numPr>
        <w:ilvl w:val="7"/>
        <w:numId w:val="2"/>
      </w:numPr>
      <w:spacing w:before="240" w:after="60"/>
      <w:outlineLvl w:val="7"/>
    </w:pPr>
    <w:rPr>
      <w:i/>
      <w:iCs/>
    </w:rPr>
  </w:style>
  <w:style w:type="paragraph" w:styleId="Otsikko9">
    <w:name w:val="heading 9"/>
    <w:basedOn w:val="Normaali"/>
    <w:next w:val="Normaali"/>
    <w:qFormat/>
    <w:rsid w:val="00FC44C6"/>
    <w:pPr>
      <w:numPr>
        <w:ilvl w:val="8"/>
        <w:numId w:val="2"/>
      </w:num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C16765"/>
    <w:pPr>
      <w:tabs>
        <w:tab w:val="center" w:pos="4819"/>
        <w:tab w:val="right" w:pos="9638"/>
      </w:tabs>
    </w:pPr>
  </w:style>
  <w:style w:type="character" w:styleId="Sivunumero">
    <w:name w:val="page number"/>
    <w:basedOn w:val="Kappaleenoletusfontti"/>
    <w:rsid w:val="00C16765"/>
  </w:style>
  <w:style w:type="paragraph" w:styleId="Alatunniste">
    <w:name w:val="footer"/>
    <w:basedOn w:val="Normaali"/>
    <w:rsid w:val="00AA56F1"/>
    <w:pPr>
      <w:tabs>
        <w:tab w:val="center" w:pos="4819"/>
        <w:tab w:val="right" w:pos="9638"/>
      </w:tabs>
    </w:pPr>
  </w:style>
  <w:style w:type="paragraph" w:customStyle="1" w:styleId="MMinisterio">
    <w:name w:val="MMinisterio"/>
    <w:rsid w:val="00D460C5"/>
    <w:rPr>
      <w:b/>
      <w:bCs/>
      <w:caps/>
      <w:sz w:val="24"/>
      <w:lang w:eastAsia="en-US"/>
    </w:rPr>
  </w:style>
  <w:style w:type="paragraph" w:customStyle="1" w:styleId="MAsiakirjatyyppi">
    <w:name w:val="MAsiakirjatyyppi"/>
    <w:rsid w:val="00AA56F1"/>
    <w:rPr>
      <w:b/>
      <w:bCs/>
      <w:sz w:val="24"/>
      <w:lang w:eastAsia="en-US"/>
    </w:rPr>
  </w:style>
  <w:style w:type="paragraph" w:customStyle="1" w:styleId="MVirkanimike">
    <w:name w:val="MVirkanimike"/>
    <w:next w:val="MNormaali"/>
    <w:rsid w:val="00934EB7"/>
    <w:rPr>
      <w:sz w:val="24"/>
      <w:lang w:eastAsia="en-US"/>
    </w:rPr>
  </w:style>
  <w:style w:type="paragraph" w:customStyle="1" w:styleId="Mpaivays">
    <w:name w:val="Mpaivays"/>
    <w:next w:val="MNormaali"/>
    <w:rsid w:val="00E55B2F"/>
    <w:pPr>
      <w:spacing w:after="240"/>
      <w:ind w:left="1418"/>
    </w:pPr>
    <w:rPr>
      <w:sz w:val="24"/>
      <w:lang w:eastAsia="en-US"/>
    </w:rPr>
  </w:style>
  <w:style w:type="paragraph" w:customStyle="1" w:styleId="MAsiakirjanTila">
    <w:name w:val="MAsiakirjanTila"/>
    <w:rsid w:val="00AA56F1"/>
    <w:rPr>
      <w:sz w:val="24"/>
      <w:lang w:eastAsia="en-US"/>
    </w:rPr>
  </w:style>
  <w:style w:type="paragraph" w:customStyle="1" w:styleId="MLiite">
    <w:name w:val="MLiite"/>
    <w:rsid w:val="00BC3A6A"/>
    <w:pPr>
      <w:jc w:val="right"/>
    </w:pPr>
    <w:rPr>
      <w:b/>
      <w:sz w:val="24"/>
      <w:lang w:eastAsia="en-US"/>
    </w:rPr>
  </w:style>
  <w:style w:type="table" w:styleId="TaulukkoRuudukko">
    <w:name w:val="Table Grid"/>
    <w:basedOn w:val="Normaalitaulukko"/>
    <w:rsid w:val="00044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Normaali">
    <w:name w:val="MNormaali"/>
    <w:rsid w:val="005214BD"/>
    <w:rPr>
      <w:sz w:val="24"/>
      <w:szCs w:val="24"/>
    </w:rPr>
  </w:style>
  <w:style w:type="paragraph" w:customStyle="1" w:styleId="M1Otsikkotaso">
    <w:name w:val="M1Otsikkotaso"/>
    <w:next w:val="MNormaali"/>
    <w:rsid w:val="003F5CF3"/>
    <w:pPr>
      <w:spacing w:after="240"/>
      <w:outlineLvl w:val="0"/>
    </w:pPr>
    <w:rPr>
      <w:b/>
      <w:w w:val="110"/>
      <w:sz w:val="24"/>
      <w:szCs w:val="24"/>
    </w:rPr>
  </w:style>
  <w:style w:type="paragraph" w:customStyle="1" w:styleId="MKappalejako">
    <w:name w:val="MKappalejako"/>
    <w:rsid w:val="00F54F89"/>
    <w:pPr>
      <w:spacing w:after="240"/>
      <w:ind w:left="1418"/>
    </w:pPr>
    <w:rPr>
      <w:sz w:val="24"/>
      <w:szCs w:val="24"/>
    </w:rPr>
  </w:style>
  <w:style w:type="paragraph" w:customStyle="1" w:styleId="MNimi">
    <w:name w:val="MNimi"/>
    <w:next w:val="MNormaali"/>
    <w:rsid w:val="00DB1447"/>
    <w:rPr>
      <w:bCs/>
      <w:sz w:val="24"/>
      <w:lang w:eastAsia="en-US"/>
    </w:rPr>
  </w:style>
  <w:style w:type="paragraph" w:customStyle="1" w:styleId="MJakelu">
    <w:name w:val="MJakelu"/>
    <w:rsid w:val="00C22FD7"/>
    <w:rPr>
      <w:bCs/>
      <w:caps/>
      <w:sz w:val="24"/>
      <w:lang w:eastAsia="en-US"/>
    </w:rPr>
  </w:style>
  <w:style w:type="paragraph" w:customStyle="1" w:styleId="M2Otsikkotaso">
    <w:name w:val="M2Otsikkotaso"/>
    <w:next w:val="MNormaali"/>
    <w:rsid w:val="00D70EBB"/>
    <w:pPr>
      <w:spacing w:after="240"/>
      <w:outlineLvl w:val="1"/>
    </w:pPr>
    <w:rPr>
      <w:b/>
      <w:sz w:val="24"/>
      <w:szCs w:val="24"/>
    </w:rPr>
  </w:style>
  <w:style w:type="paragraph" w:customStyle="1" w:styleId="M3Otsikkotaso">
    <w:name w:val="M3Otsikkotaso"/>
    <w:next w:val="MNormaali"/>
    <w:rsid w:val="00D70EBB"/>
    <w:pPr>
      <w:spacing w:after="240"/>
      <w:outlineLvl w:val="2"/>
    </w:pPr>
    <w:rPr>
      <w:bCs/>
      <w:sz w:val="24"/>
      <w:lang w:eastAsia="en-US"/>
    </w:rPr>
  </w:style>
  <w:style w:type="paragraph" w:customStyle="1" w:styleId="MAllekirjoitus">
    <w:name w:val="MAllekirjoitus"/>
    <w:next w:val="MNormaali"/>
    <w:rsid w:val="006E4485"/>
    <w:pPr>
      <w:spacing w:after="240"/>
      <w:ind w:left="1418"/>
    </w:pPr>
    <w:rPr>
      <w:bCs/>
      <w:sz w:val="24"/>
      <w:lang w:eastAsia="en-US"/>
    </w:rPr>
  </w:style>
  <w:style w:type="paragraph" w:customStyle="1" w:styleId="MNumeroitu1Otsikkotaso">
    <w:name w:val="MNumeroitu1Otsikkotaso"/>
    <w:next w:val="MNormaali"/>
    <w:rsid w:val="00AA1449"/>
    <w:pPr>
      <w:numPr>
        <w:numId w:val="3"/>
      </w:numPr>
      <w:spacing w:after="240"/>
      <w:outlineLvl w:val="0"/>
    </w:pPr>
    <w:rPr>
      <w:b/>
      <w:spacing w:val="22"/>
      <w:sz w:val="24"/>
      <w:szCs w:val="24"/>
    </w:rPr>
  </w:style>
  <w:style w:type="paragraph" w:customStyle="1" w:styleId="MNumeroitu2Otsikkotaso">
    <w:name w:val="MNumeroitu2Otsikkotaso"/>
    <w:next w:val="MNormaali"/>
    <w:rsid w:val="00AA1449"/>
    <w:pPr>
      <w:numPr>
        <w:ilvl w:val="1"/>
        <w:numId w:val="3"/>
      </w:numPr>
      <w:spacing w:after="240"/>
      <w:outlineLvl w:val="1"/>
    </w:pPr>
    <w:rPr>
      <w:b/>
      <w:sz w:val="24"/>
      <w:szCs w:val="24"/>
    </w:rPr>
  </w:style>
  <w:style w:type="paragraph" w:customStyle="1" w:styleId="MOsapuolenNimi">
    <w:name w:val="MOsapuolenNimi"/>
    <w:next w:val="MNormaali"/>
    <w:rsid w:val="00DE5FCC"/>
    <w:pPr>
      <w:spacing w:before="240"/>
      <w:ind w:left="1418"/>
    </w:pPr>
    <w:rPr>
      <w:caps/>
      <w:sz w:val="24"/>
      <w:szCs w:val="24"/>
    </w:rPr>
  </w:style>
  <w:style w:type="paragraph" w:customStyle="1" w:styleId="MOtsikkokappale">
    <w:name w:val="MOtsikkokappale"/>
    <w:next w:val="MNormaali"/>
    <w:rsid w:val="00BB1E08"/>
    <w:pPr>
      <w:spacing w:after="240"/>
      <w:ind w:left="1418" w:hanging="1418"/>
      <w:outlineLvl w:val="2"/>
    </w:pPr>
    <w:rPr>
      <w:sz w:val="24"/>
      <w:szCs w:val="24"/>
    </w:rPr>
  </w:style>
  <w:style w:type="paragraph" w:customStyle="1" w:styleId="MPaaotsikko">
    <w:name w:val="MPaaotsikko"/>
    <w:next w:val="MNormaali"/>
    <w:rsid w:val="009025E1"/>
    <w:pPr>
      <w:spacing w:before="240" w:after="240"/>
      <w:outlineLvl w:val="0"/>
    </w:pPr>
    <w:rPr>
      <w:b/>
      <w:caps/>
      <w:sz w:val="24"/>
      <w:szCs w:val="24"/>
    </w:rPr>
  </w:style>
  <w:style w:type="paragraph" w:customStyle="1" w:styleId="MVarmennus">
    <w:name w:val="MVarmennus"/>
    <w:next w:val="MNormaali"/>
    <w:rsid w:val="009D2474"/>
    <w:pPr>
      <w:spacing w:after="240"/>
      <w:ind w:left="1418"/>
    </w:pPr>
    <w:rPr>
      <w:sz w:val="24"/>
      <w:szCs w:val="24"/>
    </w:rPr>
  </w:style>
  <w:style w:type="paragraph" w:customStyle="1" w:styleId="MVastaanottajanNimi">
    <w:name w:val="MVastaanottajanNimi"/>
    <w:next w:val="MNormaali"/>
    <w:rsid w:val="009D2474"/>
    <w:rPr>
      <w:sz w:val="24"/>
      <w:szCs w:val="24"/>
    </w:rPr>
  </w:style>
  <w:style w:type="paragraph" w:customStyle="1" w:styleId="MVastaanottajanOsoite">
    <w:name w:val="MVastaanottajanOsoite"/>
    <w:next w:val="MNormaali"/>
    <w:rsid w:val="00EA1F05"/>
    <w:rPr>
      <w:sz w:val="24"/>
      <w:szCs w:val="24"/>
    </w:rPr>
  </w:style>
  <w:style w:type="paragraph" w:customStyle="1" w:styleId="Mpaivamaara">
    <w:name w:val="Mpaivamaara"/>
    <w:next w:val="MNormaali"/>
    <w:rsid w:val="00E55B2F"/>
    <w:rPr>
      <w:sz w:val="24"/>
      <w:szCs w:val="24"/>
    </w:rPr>
  </w:style>
  <w:style w:type="paragraph" w:customStyle="1" w:styleId="MDnro">
    <w:name w:val="MDnro"/>
    <w:next w:val="MNormaali"/>
    <w:rsid w:val="00464D49"/>
    <w:pPr>
      <w:jc w:val="right"/>
    </w:pPr>
    <w:rPr>
      <w:bCs/>
      <w:sz w:val="24"/>
      <w:lang w:eastAsia="en-US"/>
    </w:rPr>
  </w:style>
  <w:style w:type="paragraph" w:customStyle="1" w:styleId="py">
    <w:name w:val="py"/>
    <w:basedOn w:val="Normaali"/>
    <w:rsid w:val="00CE500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863961">
      <w:bodyDiv w:val="1"/>
      <w:marLeft w:val="0"/>
      <w:marRight w:val="0"/>
      <w:marTop w:val="0"/>
      <w:marBottom w:val="0"/>
      <w:divBdr>
        <w:top w:val="none" w:sz="0" w:space="0" w:color="auto"/>
        <w:left w:val="none" w:sz="0" w:space="0" w:color="auto"/>
        <w:bottom w:val="none" w:sz="0" w:space="0" w:color="auto"/>
        <w:right w:val="none" w:sz="0" w:space="0" w:color="auto"/>
      </w:divBdr>
      <w:divsChild>
        <w:div w:id="1847791114">
          <w:marLeft w:val="0"/>
          <w:marRight w:val="0"/>
          <w:marTop w:val="0"/>
          <w:marBottom w:val="0"/>
          <w:divBdr>
            <w:top w:val="none" w:sz="0" w:space="0" w:color="auto"/>
            <w:left w:val="none" w:sz="0" w:space="0" w:color="auto"/>
            <w:bottom w:val="none" w:sz="0" w:space="0" w:color="auto"/>
            <w:right w:val="none" w:sz="0" w:space="0" w:color="auto"/>
          </w:divBdr>
          <w:divsChild>
            <w:div w:id="983392749">
              <w:marLeft w:val="0"/>
              <w:marRight w:val="0"/>
              <w:marTop w:val="0"/>
              <w:marBottom w:val="0"/>
              <w:divBdr>
                <w:top w:val="none" w:sz="0" w:space="0" w:color="auto"/>
                <w:left w:val="none" w:sz="0" w:space="0" w:color="auto"/>
                <w:bottom w:val="none" w:sz="0" w:space="0" w:color="auto"/>
                <w:right w:val="none" w:sz="0" w:space="0" w:color="auto"/>
              </w:divBdr>
              <w:divsChild>
                <w:div w:id="1104106820">
                  <w:marLeft w:val="0"/>
                  <w:marRight w:val="0"/>
                  <w:marTop w:val="0"/>
                  <w:marBottom w:val="0"/>
                  <w:divBdr>
                    <w:top w:val="none" w:sz="0" w:space="0" w:color="auto"/>
                    <w:left w:val="none" w:sz="0" w:space="0" w:color="auto"/>
                    <w:bottom w:val="none" w:sz="0" w:space="0" w:color="auto"/>
                    <w:right w:val="none" w:sz="0" w:space="0" w:color="auto"/>
                  </w:divBdr>
                  <w:divsChild>
                    <w:div w:id="5636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24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Z:\Osastot\Kaikille\Mallit\PTJ%20pohjat\Muistio2007Suomi.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Muistio2007Suomi.dot</Template>
  <TotalTime>1</TotalTime>
  <Pages>3</Pages>
  <Words>784</Words>
  <Characters>6353</Characters>
  <Application>Microsoft Office Word</Application>
  <DocSecurity>0</DocSecurity>
  <Lines>52</Lines>
  <Paragraphs>14</Paragraphs>
  <ScaleCrop>false</ScaleCrop>
  <HeadingPairs>
    <vt:vector size="2" baseType="variant">
      <vt:variant>
        <vt:lpstr>Otsikko</vt:lpstr>
      </vt:variant>
      <vt:variant>
        <vt:i4>1</vt:i4>
      </vt:variant>
    </vt:vector>
  </HeadingPairs>
  <TitlesOfParts>
    <vt:vector size="1" baseType="lpstr">
      <vt:lpstr>MUISTIO</vt:lpstr>
    </vt:vector>
  </TitlesOfParts>
  <Company>VM</Company>
  <LinksUpToDate>false</LinksUpToDate>
  <CharactersWithSpaces>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MUISTIO</dc:title>
  <dc:subject/>
  <dc:creator>mnu</dc:creator>
  <cp:keywords/>
  <cp:lastModifiedBy>Nurminen Minnamaria (PLM)</cp:lastModifiedBy>
  <cp:revision>3</cp:revision>
  <cp:lastPrinted>2011-11-28T10:48:00Z</cp:lastPrinted>
  <dcterms:created xsi:type="dcterms:W3CDTF">2024-03-12T10:48:00Z</dcterms:created>
  <dcterms:modified xsi:type="dcterms:W3CDTF">2024-03-12T10:48:00Z</dcterms:modified>
</cp:coreProperties>
</file>