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63474048"/>
        <w:docPartObj>
          <w:docPartGallery w:val="Cover Pages"/>
          <w:docPartUnique/>
        </w:docPartObj>
      </w:sdtPr>
      <w:sdtEndPr/>
      <w:sdtContent>
        <w:p w14:paraId="2CFC372C" w14:textId="00CC1585" w:rsidR="000C4DE4" w:rsidRPr="00082251" w:rsidRDefault="005C723D" w:rsidP="00107562">
          <w:pPr>
            <w:pStyle w:val="Kappale"/>
            <w:ind w:left="0"/>
          </w:pPr>
          <w:r>
            <w:rPr>
              <w:noProof/>
              <w:szCs w:val="28"/>
              <w:lang w:val="fi-FI" w:eastAsia="fi-FI"/>
            </w:rPr>
            <w:drawing>
              <wp:anchor distT="0" distB="0" distL="114300" distR="114300" simplePos="0" relativeHeight="251659264" behindDoc="1" locked="0" layoutInCell="1" allowOverlap="1" wp14:anchorId="614BAF49" wp14:editId="590DECFB">
                <wp:simplePos x="0" y="0"/>
                <wp:positionH relativeFrom="page">
                  <wp:align>left</wp:align>
                </wp:positionH>
                <wp:positionV relativeFrom="paragraph">
                  <wp:posOffset>-1318260</wp:posOffset>
                </wp:positionV>
                <wp:extent cx="7550150" cy="10700650"/>
                <wp:effectExtent l="0" t="0" r="0" b="571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0150" cy="1070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D5F2F" w14:textId="77777777" w:rsidR="000C4DE4" w:rsidRDefault="000C4DE4">
          <w:pPr>
            <w:rPr>
              <w:rFonts w:asciiTheme="majorHAnsi" w:hAnsiTheme="majorHAnsi" w:cstheme="majorHAnsi"/>
              <w:sz w:val="20"/>
            </w:rPr>
          </w:pPr>
        </w:p>
        <w:p w14:paraId="619983DC" w14:textId="228CAF1C" w:rsidR="000C4DE4" w:rsidRDefault="000C4DE4"/>
        <w:p w14:paraId="59647D71" w14:textId="47CBF08C" w:rsidR="000C4DE4" w:rsidRDefault="00015E07">
          <w:r w:rsidRPr="001800D0">
            <w:rPr>
              <w:noProof/>
              <w:szCs w:val="28"/>
              <w:lang w:val="fi-FI" w:eastAsia="fi-FI"/>
            </w:rPr>
            <mc:AlternateContent>
              <mc:Choice Requires="wps">
                <w:drawing>
                  <wp:anchor distT="0" distB="0" distL="114300" distR="114300" simplePos="0" relativeHeight="251658240" behindDoc="0" locked="0" layoutInCell="1" allowOverlap="1" wp14:anchorId="4A7294F2" wp14:editId="7D51DCC6">
                    <wp:simplePos x="0" y="0"/>
                    <wp:positionH relativeFrom="column">
                      <wp:posOffset>1561465</wp:posOffset>
                    </wp:positionH>
                    <wp:positionV relativeFrom="paragraph">
                      <wp:posOffset>476885</wp:posOffset>
                    </wp:positionV>
                    <wp:extent cx="4229735" cy="509270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4229735" cy="509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77310" w14:textId="62C389FC" w:rsidR="004F2B30" w:rsidRDefault="004F2B30" w:rsidP="00107562">
                                <w:pPr>
                                  <w:spacing w:before="240"/>
                                  <w:rPr>
                                    <w:rFonts w:asciiTheme="majorHAnsi" w:hAnsiTheme="majorHAnsi" w:cstheme="majorHAnsi"/>
                                    <w:sz w:val="36"/>
                                    <w:szCs w:val="36"/>
                                    <w:lang w:bidi="sv-FI"/>
                                  </w:rPr>
                                </w:pPr>
                                <w:r>
                                  <w:rPr>
                                    <w:rFonts w:asciiTheme="majorHAnsi" w:hAnsiTheme="majorHAnsi" w:cstheme="majorHAnsi"/>
                                    <w:sz w:val="48"/>
                                    <w:szCs w:val="48"/>
                                    <w:lang w:bidi="sv-FI"/>
                                  </w:rPr>
                                  <w:t>Kvalitetskriterier och kvalitetsmätare för</w:t>
                                </w:r>
                                <w:r w:rsidR="00BB79B6">
                                  <w:rPr>
                                    <w:rFonts w:asciiTheme="majorHAnsi" w:hAnsiTheme="majorHAnsi" w:cstheme="majorHAnsi"/>
                                    <w:sz w:val="48"/>
                                    <w:szCs w:val="48"/>
                                    <w:lang w:bidi="sv-FI"/>
                                  </w:rPr>
                                  <w:t xml:space="preserve"> information</w:t>
                                </w:r>
                                <w:r w:rsidR="005C723D">
                                  <w:rPr>
                                    <w:rFonts w:asciiTheme="majorHAnsi" w:hAnsiTheme="majorHAnsi" w:cstheme="majorHAnsi"/>
                                    <w:sz w:val="48"/>
                                    <w:szCs w:val="48"/>
                                    <w:lang w:bidi="sv-FI"/>
                                  </w:rPr>
                                  <w:t>s</w:t>
                                </w:r>
                                <w:r>
                                  <w:rPr>
                                    <w:rFonts w:asciiTheme="majorHAnsi" w:hAnsiTheme="majorHAnsi" w:cstheme="majorHAnsi"/>
                                    <w:sz w:val="48"/>
                                    <w:szCs w:val="48"/>
                                    <w:lang w:bidi="sv-FI"/>
                                  </w:rPr>
                                  <w:t xml:space="preserve">material </w:t>
                                </w:r>
                                <w:r>
                                  <w:rPr>
                                    <w:rFonts w:asciiTheme="majorHAnsi" w:hAnsiTheme="majorHAnsi" w:cstheme="majorHAnsi"/>
                                    <w:sz w:val="48"/>
                                    <w:szCs w:val="48"/>
                                    <w:lang w:bidi="sv-FI"/>
                                  </w:rPr>
                                  <w:br/>
                                </w:r>
                                <w:r w:rsidRPr="001853DD">
                                  <w:rPr>
                                    <w:rFonts w:asciiTheme="majorHAnsi" w:hAnsiTheme="majorHAnsi" w:cstheme="majorHAnsi"/>
                                    <w:sz w:val="36"/>
                                    <w:szCs w:val="36"/>
                                    <w:lang w:bidi="sv-FI"/>
                                  </w:rPr>
                                  <w:t xml:space="preserve">Kvalitetsram för information, TiHa </w:t>
                                </w:r>
                                <w:r w:rsidR="00075C50">
                                  <w:rPr>
                                    <w:rFonts w:asciiTheme="majorHAnsi" w:hAnsiTheme="majorHAnsi" w:cstheme="majorHAnsi"/>
                                    <w:sz w:val="36"/>
                                    <w:szCs w:val="36"/>
                                    <w:lang w:bidi="sv-FI"/>
                                  </w:rPr>
                                  <w:t>T</w:t>
                                </w:r>
                                <w:r w:rsidRPr="001853DD">
                                  <w:rPr>
                                    <w:rFonts w:asciiTheme="majorHAnsi" w:hAnsiTheme="majorHAnsi" w:cstheme="majorHAnsi"/>
                                    <w:sz w:val="36"/>
                                    <w:szCs w:val="36"/>
                                    <w:lang w:bidi="sv-FI"/>
                                  </w:rPr>
                                  <w:t>P3</w:t>
                                </w:r>
                              </w:p>
                              <w:p w14:paraId="02916683" w14:textId="75D7F543" w:rsidR="000D0EFC" w:rsidRPr="00087017" w:rsidRDefault="000D0EFC" w:rsidP="00107562">
                                <w:pPr>
                                  <w:spacing w:before="240"/>
                                  <w:rPr>
                                    <w:rFonts w:asciiTheme="majorHAnsi" w:hAnsiTheme="majorHAnsi" w:cstheme="majorHAnsi"/>
                                    <w:sz w:val="48"/>
                                    <w:szCs w:val="48"/>
                                  </w:rPr>
                                </w:pPr>
                                <w:r>
                                  <w:rPr>
                                    <w:noProof/>
                                    <w:szCs w:val="28"/>
                                    <w:lang w:val="fi-FI" w:eastAsia="fi-FI"/>
                                  </w:rPr>
                                  <w:drawing>
                                    <wp:inline distT="0" distB="0" distL="0" distR="0" wp14:anchorId="78E8F356" wp14:editId="6A7255E2">
                                      <wp:extent cx="4040505" cy="249745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2">
                                                <a:extLst>
                                                  <a:ext uri="{28A0092B-C50C-407E-A947-70E740481C1C}">
                                                    <a14:useLocalDpi xmlns:a14="http://schemas.microsoft.com/office/drawing/2010/main" val="0"/>
                                                  </a:ext>
                                                </a:extLst>
                                              </a:blip>
                                              <a:stretch>
                                                <a:fillRect/>
                                              </a:stretch>
                                            </pic:blipFill>
                                            <pic:spPr>
                                              <a:xfrm>
                                                <a:off x="0" y="0"/>
                                                <a:ext cx="4040505" cy="2497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94F2" id="Tekstiruutu 19" o:spid="_x0000_s1027" type="#_x0000_t202" style="position:absolute;margin-left:122.95pt;margin-top:37.55pt;width:333.0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" fillcolor="white [3201]" stroked="f" strokeweight=".5pt">
                    <v:textbox>
                      <w:txbxContent>
                        <w:p w14:paraId="30277310" w14:textId="62C389FC" w:rsidR="004F2B30" w:rsidRDefault="004F2B30" w:rsidP="00107562">
                          <w:pPr>
                            <w:spacing w:before="240"/>
                            <w:rPr>
                              <w:rFonts w:asciiTheme="majorHAnsi" w:hAnsiTheme="majorHAnsi" w:cstheme="majorHAnsi"/>
                              <w:sz w:val="36"/>
                              <w:szCs w:val="36"/>
                              <w:lang w:bidi="sv-FI"/>
                            </w:rPr>
                          </w:pPr>
                          <w:r>
                            <w:rPr>
                              <w:rFonts w:asciiTheme="majorHAnsi" w:hAnsiTheme="majorHAnsi" w:cstheme="majorHAnsi"/>
                              <w:sz w:val="48"/>
                              <w:szCs w:val="48"/>
                              <w:lang w:bidi="sv-FI"/>
                            </w:rPr>
                            <w:t>Kvalitetskriterier och kvalitetsmätare för</w:t>
                          </w:r>
                          <w:r w:rsidR="00BB79B6">
                            <w:rPr>
                              <w:rFonts w:asciiTheme="majorHAnsi" w:hAnsiTheme="majorHAnsi" w:cstheme="majorHAnsi"/>
                              <w:sz w:val="48"/>
                              <w:szCs w:val="48"/>
                              <w:lang w:bidi="sv-FI"/>
                            </w:rPr>
                            <w:t xml:space="preserve"> information</w:t>
                          </w:r>
                          <w:r w:rsidR="005C723D">
                            <w:rPr>
                              <w:rFonts w:asciiTheme="majorHAnsi" w:hAnsiTheme="majorHAnsi" w:cstheme="majorHAnsi"/>
                              <w:sz w:val="48"/>
                              <w:szCs w:val="48"/>
                              <w:lang w:bidi="sv-FI"/>
                            </w:rPr>
                            <w:t>s</w:t>
                          </w:r>
                          <w:r>
                            <w:rPr>
                              <w:rFonts w:asciiTheme="majorHAnsi" w:hAnsiTheme="majorHAnsi" w:cstheme="majorHAnsi"/>
                              <w:sz w:val="48"/>
                              <w:szCs w:val="48"/>
                              <w:lang w:bidi="sv-FI"/>
                            </w:rPr>
                            <w:t xml:space="preserve">material </w:t>
                          </w:r>
                          <w:r>
                            <w:rPr>
                              <w:rFonts w:asciiTheme="majorHAnsi" w:hAnsiTheme="majorHAnsi" w:cstheme="majorHAnsi"/>
                              <w:sz w:val="48"/>
                              <w:szCs w:val="48"/>
                              <w:lang w:bidi="sv-FI"/>
                            </w:rPr>
                            <w:br/>
                          </w:r>
                          <w:r w:rsidRPr="001853DD">
                            <w:rPr>
                              <w:rFonts w:asciiTheme="majorHAnsi" w:hAnsiTheme="majorHAnsi" w:cstheme="majorHAnsi"/>
                              <w:sz w:val="36"/>
                              <w:szCs w:val="36"/>
                              <w:lang w:bidi="sv-FI"/>
                            </w:rPr>
                            <w:t xml:space="preserve">Kvalitetsram för information, TiHa </w:t>
                          </w:r>
                          <w:r w:rsidR="00075C50">
                            <w:rPr>
                              <w:rFonts w:asciiTheme="majorHAnsi" w:hAnsiTheme="majorHAnsi" w:cstheme="majorHAnsi"/>
                              <w:sz w:val="36"/>
                              <w:szCs w:val="36"/>
                              <w:lang w:bidi="sv-FI"/>
                            </w:rPr>
                            <w:t>T</w:t>
                          </w:r>
                          <w:r w:rsidRPr="001853DD">
                            <w:rPr>
                              <w:rFonts w:asciiTheme="majorHAnsi" w:hAnsiTheme="majorHAnsi" w:cstheme="majorHAnsi"/>
                              <w:sz w:val="36"/>
                              <w:szCs w:val="36"/>
                              <w:lang w:bidi="sv-FI"/>
                            </w:rPr>
                            <w:t>P3</w:t>
                          </w:r>
                        </w:p>
                        <w:p w14:paraId="02916683" w14:textId="75D7F543" w:rsidR="000D0EFC" w:rsidRPr="00087017" w:rsidRDefault="000D0EFC" w:rsidP="00107562">
                          <w:pPr>
                            <w:spacing w:before="240"/>
                            <w:rPr>
                              <w:rFonts w:asciiTheme="majorHAnsi" w:hAnsiTheme="majorHAnsi" w:cstheme="majorHAnsi"/>
                              <w:sz w:val="48"/>
                              <w:szCs w:val="48"/>
                            </w:rPr>
                          </w:pPr>
                          <w:r>
                            <w:rPr>
                              <w:noProof/>
                              <w:szCs w:val="28"/>
                              <w:lang w:val="fi-FI" w:eastAsia="fi-FI"/>
                            </w:rPr>
                            <w:drawing>
                              <wp:inline distT="0" distB="0" distL="0" distR="0" wp14:anchorId="78E8F356" wp14:editId="6A7255E2">
                                <wp:extent cx="4040505" cy="249745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3">
                                          <a:extLst>
                                            <a:ext uri="{28A0092B-C50C-407E-A947-70E740481C1C}">
                                              <a14:useLocalDpi xmlns:a14="http://schemas.microsoft.com/office/drawing/2010/main" val="0"/>
                                            </a:ext>
                                          </a:extLst>
                                        </a:blip>
                                        <a:stretch>
                                          <a:fillRect/>
                                        </a:stretch>
                                      </pic:blipFill>
                                      <pic:spPr>
                                        <a:xfrm>
                                          <a:off x="0" y="0"/>
                                          <a:ext cx="4040505" cy="2497455"/>
                                        </a:xfrm>
                                        <a:prstGeom prst="rect">
                                          <a:avLst/>
                                        </a:prstGeom>
                                      </pic:spPr>
                                    </pic:pic>
                                  </a:graphicData>
                                </a:graphic>
                              </wp:inline>
                            </w:drawing>
                          </w:r>
                        </w:p>
                      </w:txbxContent>
                    </v:textbox>
                  </v:shape>
                </w:pict>
              </mc:Fallback>
            </mc:AlternateContent>
          </w:r>
          <w:r w:rsidR="000C4DE4">
            <w:rPr>
              <w:lang w:bidi="sv-FI"/>
            </w:rPr>
            <w:br w:type="page"/>
          </w:r>
        </w:p>
      </w:sdtContent>
    </w:sdt>
    <w:sdt>
      <w:sdtPr>
        <w:rPr>
          <w:rFonts w:asciiTheme="minorHAnsi" w:eastAsiaTheme="minorHAnsi" w:hAnsiTheme="minorHAnsi" w:cstheme="minorHAnsi"/>
          <w:sz w:val="22"/>
          <w:szCs w:val="22"/>
          <w:lang w:eastAsia="en-US"/>
        </w:rPr>
        <w:id w:val="-929120967"/>
        <w:docPartObj>
          <w:docPartGallery w:val="Table of Contents"/>
          <w:docPartUnique/>
        </w:docPartObj>
      </w:sdtPr>
      <w:sdtEndPr>
        <w:rPr>
          <w:b/>
          <w:bCs/>
        </w:rPr>
      </w:sdtEndPr>
      <w:sdtContent>
        <w:p w14:paraId="7F2D2ED0" w14:textId="77777777" w:rsidR="000C4DE4" w:rsidRDefault="000C4DE4">
          <w:pPr>
            <w:pStyle w:val="Sisllysluettelonotsikko"/>
          </w:pPr>
          <w:r>
            <w:rPr>
              <w:lang w:bidi="sv-FI"/>
            </w:rPr>
            <w:t>Innehållsförteckning</w:t>
          </w:r>
        </w:p>
        <w:p w14:paraId="5FC1698E" w14:textId="2092253A" w:rsidR="00CD2977" w:rsidRDefault="0080163A">
          <w:pPr>
            <w:pStyle w:val="Sisluet1"/>
            <w:rPr>
              <w:rFonts w:asciiTheme="minorHAnsi" w:eastAsiaTheme="minorEastAsia" w:hAnsiTheme="minorHAnsi" w:cstheme="minorBidi"/>
              <w:noProof/>
              <w:szCs w:val="22"/>
              <w:lang w:val="fi-FI"/>
            </w:rPr>
          </w:pPr>
          <w:r>
            <w:rPr>
              <w:lang w:bidi="sv-FI"/>
            </w:rPr>
            <w:fldChar w:fldCharType="begin"/>
          </w:r>
          <w:r>
            <w:rPr>
              <w:lang w:bidi="sv-FI"/>
            </w:rPr>
            <w:instrText xml:space="preserve"> TOC \o "1-3" \h \z \u </w:instrText>
          </w:r>
          <w:r>
            <w:rPr>
              <w:lang w:bidi="sv-FI"/>
            </w:rPr>
            <w:fldChar w:fldCharType="separate"/>
          </w:r>
          <w:hyperlink w:anchor="_Toc81577990" w:history="1">
            <w:r w:rsidR="00CD2977" w:rsidRPr="001833F3">
              <w:rPr>
                <w:rStyle w:val="Hyperlinkki"/>
                <w:noProof/>
              </w:rPr>
              <w:t>1</w:t>
            </w:r>
            <w:r w:rsidR="00CD2977">
              <w:rPr>
                <w:rFonts w:asciiTheme="minorHAnsi" w:eastAsiaTheme="minorEastAsia" w:hAnsiTheme="minorHAnsi" w:cstheme="minorBidi"/>
                <w:noProof/>
                <w:szCs w:val="22"/>
                <w:lang w:val="fi-FI"/>
              </w:rPr>
              <w:tab/>
            </w:r>
            <w:r w:rsidR="00CD2977" w:rsidRPr="001833F3">
              <w:rPr>
                <w:rStyle w:val="Hyperlinkki"/>
                <w:noProof/>
                <w:lang w:bidi="sv-FI"/>
              </w:rPr>
              <w:t>Inledning</w:t>
            </w:r>
            <w:r w:rsidR="00CD2977">
              <w:rPr>
                <w:noProof/>
                <w:webHidden/>
              </w:rPr>
              <w:tab/>
            </w:r>
            <w:r w:rsidR="00CD2977">
              <w:rPr>
                <w:noProof/>
                <w:webHidden/>
              </w:rPr>
              <w:fldChar w:fldCharType="begin"/>
            </w:r>
            <w:r w:rsidR="00CD2977">
              <w:rPr>
                <w:noProof/>
                <w:webHidden/>
              </w:rPr>
              <w:instrText xml:space="preserve"> PAGEREF _Toc81577990 \h </w:instrText>
            </w:r>
            <w:r w:rsidR="00CD2977">
              <w:rPr>
                <w:noProof/>
                <w:webHidden/>
              </w:rPr>
            </w:r>
            <w:r w:rsidR="00CD2977">
              <w:rPr>
                <w:noProof/>
                <w:webHidden/>
              </w:rPr>
              <w:fldChar w:fldCharType="separate"/>
            </w:r>
            <w:r w:rsidR="00CD2977">
              <w:rPr>
                <w:noProof/>
                <w:webHidden/>
              </w:rPr>
              <w:t>3</w:t>
            </w:r>
            <w:r w:rsidR="00CD2977">
              <w:rPr>
                <w:noProof/>
                <w:webHidden/>
              </w:rPr>
              <w:fldChar w:fldCharType="end"/>
            </w:r>
          </w:hyperlink>
        </w:p>
        <w:p w14:paraId="19FB562A" w14:textId="47448098" w:rsidR="00CD2977" w:rsidRDefault="0043392E">
          <w:pPr>
            <w:pStyle w:val="Sisluet1"/>
            <w:rPr>
              <w:rFonts w:asciiTheme="minorHAnsi" w:eastAsiaTheme="minorEastAsia" w:hAnsiTheme="minorHAnsi" w:cstheme="minorBidi"/>
              <w:noProof/>
              <w:szCs w:val="22"/>
              <w:lang w:val="fi-FI"/>
            </w:rPr>
          </w:pPr>
          <w:hyperlink w:anchor="_Toc81577991" w:history="1">
            <w:r w:rsidR="00CD2977" w:rsidRPr="001833F3">
              <w:rPr>
                <w:rStyle w:val="Hyperlinkki"/>
                <w:noProof/>
              </w:rPr>
              <w:t>2</w:t>
            </w:r>
            <w:r w:rsidR="00CD2977">
              <w:rPr>
                <w:rFonts w:asciiTheme="minorHAnsi" w:eastAsiaTheme="minorEastAsia" w:hAnsiTheme="minorHAnsi" w:cstheme="minorBidi"/>
                <w:noProof/>
                <w:szCs w:val="22"/>
                <w:lang w:val="fi-FI"/>
              </w:rPr>
              <w:tab/>
            </w:r>
            <w:r w:rsidR="00CD2977" w:rsidRPr="001833F3">
              <w:rPr>
                <w:rStyle w:val="Hyperlinkki"/>
                <w:noProof/>
                <w:lang w:bidi="sv-FI"/>
              </w:rPr>
              <w:t>Att beskriva informationskvalitet</w:t>
            </w:r>
            <w:r w:rsidR="00CD2977">
              <w:rPr>
                <w:noProof/>
                <w:webHidden/>
              </w:rPr>
              <w:tab/>
            </w:r>
            <w:r w:rsidR="00CD2977">
              <w:rPr>
                <w:noProof/>
                <w:webHidden/>
              </w:rPr>
              <w:fldChar w:fldCharType="begin"/>
            </w:r>
            <w:r w:rsidR="00CD2977">
              <w:rPr>
                <w:noProof/>
                <w:webHidden/>
              </w:rPr>
              <w:instrText xml:space="preserve"> PAGEREF _Toc81577991 \h </w:instrText>
            </w:r>
            <w:r w:rsidR="00CD2977">
              <w:rPr>
                <w:noProof/>
                <w:webHidden/>
              </w:rPr>
            </w:r>
            <w:r w:rsidR="00CD2977">
              <w:rPr>
                <w:noProof/>
                <w:webHidden/>
              </w:rPr>
              <w:fldChar w:fldCharType="separate"/>
            </w:r>
            <w:r w:rsidR="00CD2977">
              <w:rPr>
                <w:noProof/>
                <w:webHidden/>
              </w:rPr>
              <w:t>4</w:t>
            </w:r>
            <w:r w:rsidR="00CD2977">
              <w:rPr>
                <w:noProof/>
                <w:webHidden/>
              </w:rPr>
              <w:fldChar w:fldCharType="end"/>
            </w:r>
          </w:hyperlink>
        </w:p>
        <w:p w14:paraId="5A253A1C" w14:textId="2119C35E" w:rsidR="00CD2977" w:rsidRDefault="0043392E">
          <w:pPr>
            <w:pStyle w:val="Sisluet2"/>
            <w:rPr>
              <w:rFonts w:asciiTheme="minorHAnsi" w:eastAsiaTheme="minorEastAsia" w:hAnsiTheme="minorHAnsi" w:cstheme="minorBidi"/>
              <w:sz w:val="22"/>
              <w:szCs w:val="22"/>
              <w:lang w:val="fi-FI"/>
            </w:rPr>
          </w:pPr>
          <w:hyperlink w:anchor="_Toc81577992" w:history="1">
            <w:r w:rsidR="00CD2977" w:rsidRPr="001833F3">
              <w:rPr>
                <w:rStyle w:val="Hyperlinkki"/>
              </w:rPr>
              <w:t>2.1</w:t>
            </w:r>
            <w:r w:rsidR="00CD2977">
              <w:rPr>
                <w:rFonts w:asciiTheme="minorHAnsi" w:eastAsiaTheme="minorEastAsia" w:hAnsiTheme="minorHAnsi" w:cstheme="minorBidi"/>
                <w:sz w:val="22"/>
                <w:szCs w:val="22"/>
                <w:lang w:val="fi-FI"/>
              </w:rPr>
              <w:tab/>
            </w:r>
            <w:r w:rsidR="00CD2977" w:rsidRPr="001833F3">
              <w:rPr>
                <w:rStyle w:val="Hyperlinkki"/>
                <w:lang w:bidi="sv-FI"/>
              </w:rPr>
              <w:t>Mål</w:t>
            </w:r>
            <w:r w:rsidR="00CD2977">
              <w:rPr>
                <w:webHidden/>
              </w:rPr>
              <w:tab/>
            </w:r>
            <w:r w:rsidR="00CD2977">
              <w:rPr>
                <w:webHidden/>
              </w:rPr>
              <w:fldChar w:fldCharType="begin"/>
            </w:r>
            <w:r w:rsidR="00CD2977">
              <w:rPr>
                <w:webHidden/>
              </w:rPr>
              <w:instrText xml:space="preserve"> PAGEREF _Toc81577992 \h </w:instrText>
            </w:r>
            <w:r w:rsidR="00CD2977">
              <w:rPr>
                <w:webHidden/>
              </w:rPr>
            </w:r>
            <w:r w:rsidR="00CD2977">
              <w:rPr>
                <w:webHidden/>
              </w:rPr>
              <w:fldChar w:fldCharType="separate"/>
            </w:r>
            <w:r w:rsidR="00CD2977">
              <w:rPr>
                <w:webHidden/>
              </w:rPr>
              <w:t>4</w:t>
            </w:r>
            <w:r w:rsidR="00CD2977">
              <w:rPr>
                <w:webHidden/>
              </w:rPr>
              <w:fldChar w:fldCharType="end"/>
            </w:r>
          </w:hyperlink>
        </w:p>
        <w:p w14:paraId="61332E7E" w14:textId="09777057" w:rsidR="00CD2977" w:rsidRDefault="0043392E">
          <w:pPr>
            <w:pStyle w:val="Sisluet2"/>
            <w:rPr>
              <w:rFonts w:asciiTheme="minorHAnsi" w:eastAsiaTheme="minorEastAsia" w:hAnsiTheme="minorHAnsi" w:cstheme="minorBidi"/>
              <w:sz w:val="22"/>
              <w:szCs w:val="22"/>
              <w:lang w:val="fi-FI"/>
            </w:rPr>
          </w:pPr>
          <w:hyperlink w:anchor="_Toc81577993" w:history="1">
            <w:r w:rsidR="00CD2977" w:rsidRPr="001833F3">
              <w:rPr>
                <w:rStyle w:val="Hyperlinkki"/>
              </w:rPr>
              <w:t>2.2</w:t>
            </w:r>
            <w:r w:rsidR="00CD2977">
              <w:rPr>
                <w:rFonts w:asciiTheme="minorHAnsi" w:eastAsiaTheme="minorEastAsia" w:hAnsiTheme="minorHAnsi" w:cstheme="minorBidi"/>
                <w:sz w:val="22"/>
                <w:szCs w:val="22"/>
                <w:lang w:val="fi-FI"/>
              </w:rPr>
              <w:tab/>
            </w:r>
            <w:r w:rsidR="00CD2977" w:rsidRPr="001833F3">
              <w:rPr>
                <w:rStyle w:val="Hyperlinkki"/>
                <w:lang w:bidi="sv-FI"/>
              </w:rPr>
              <w:t>Identifierade fördelar</w:t>
            </w:r>
            <w:r w:rsidR="00CD2977">
              <w:rPr>
                <w:webHidden/>
              </w:rPr>
              <w:tab/>
            </w:r>
            <w:r w:rsidR="00CD2977">
              <w:rPr>
                <w:webHidden/>
              </w:rPr>
              <w:fldChar w:fldCharType="begin"/>
            </w:r>
            <w:r w:rsidR="00CD2977">
              <w:rPr>
                <w:webHidden/>
              </w:rPr>
              <w:instrText xml:space="preserve"> PAGEREF _Toc81577993 \h </w:instrText>
            </w:r>
            <w:r w:rsidR="00CD2977">
              <w:rPr>
                <w:webHidden/>
              </w:rPr>
            </w:r>
            <w:r w:rsidR="00CD2977">
              <w:rPr>
                <w:webHidden/>
              </w:rPr>
              <w:fldChar w:fldCharType="separate"/>
            </w:r>
            <w:r w:rsidR="00CD2977">
              <w:rPr>
                <w:webHidden/>
              </w:rPr>
              <w:t>4</w:t>
            </w:r>
            <w:r w:rsidR="00CD2977">
              <w:rPr>
                <w:webHidden/>
              </w:rPr>
              <w:fldChar w:fldCharType="end"/>
            </w:r>
          </w:hyperlink>
        </w:p>
        <w:p w14:paraId="038B8E50" w14:textId="789349C3" w:rsidR="00CD2977" w:rsidRDefault="0043392E">
          <w:pPr>
            <w:pStyle w:val="Sisluet2"/>
            <w:rPr>
              <w:rFonts w:asciiTheme="minorHAnsi" w:eastAsiaTheme="minorEastAsia" w:hAnsiTheme="minorHAnsi" w:cstheme="minorBidi"/>
              <w:sz w:val="22"/>
              <w:szCs w:val="22"/>
              <w:lang w:val="fi-FI"/>
            </w:rPr>
          </w:pPr>
          <w:hyperlink w:anchor="_Toc81577994" w:history="1">
            <w:r w:rsidR="00CD2977" w:rsidRPr="001833F3">
              <w:rPr>
                <w:rStyle w:val="Hyperlinkki"/>
              </w:rPr>
              <w:t>2.3</w:t>
            </w:r>
            <w:r w:rsidR="00CD2977">
              <w:rPr>
                <w:rFonts w:asciiTheme="minorHAnsi" w:eastAsiaTheme="minorEastAsia" w:hAnsiTheme="minorHAnsi" w:cstheme="minorBidi"/>
                <w:sz w:val="22"/>
                <w:szCs w:val="22"/>
                <w:lang w:val="fi-FI"/>
              </w:rPr>
              <w:tab/>
            </w:r>
            <w:r w:rsidR="00CD2977" w:rsidRPr="001833F3">
              <w:rPr>
                <w:rStyle w:val="Hyperlinkki"/>
                <w:lang w:bidi="sv-FI"/>
              </w:rPr>
              <w:t>Avgränsningar</w:t>
            </w:r>
            <w:r w:rsidR="00CD2977">
              <w:rPr>
                <w:webHidden/>
              </w:rPr>
              <w:tab/>
            </w:r>
            <w:r w:rsidR="00CD2977">
              <w:rPr>
                <w:webHidden/>
              </w:rPr>
              <w:fldChar w:fldCharType="begin"/>
            </w:r>
            <w:r w:rsidR="00CD2977">
              <w:rPr>
                <w:webHidden/>
              </w:rPr>
              <w:instrText xml:space="preserve"> PAGEREF _Toc81577994 \h </w:instrText>
            </w:r>
            <w:r w:rsidR="00CD2977">
              <w:rPr>
                <w:webHidden/>
              </w:rPr>
            </w:r>
            <w:r w:rsidR="00CD2977">
              <w:rPr>
                <w:webHidden/>
              </w:rPr>
              <w:fldChar w:fldCharType="separate"/>
            </w:r>
            <w:r w:rsidR="00CD2977">
              <w:rPr>
                <w:webHidden/>
              </w:rPr>
              <w:t>5</w:t>
            </w:r>
            <w:r w:rsidR="00CD2977">
              <w:rPr>
                <w:webHidden/>
              </w:rPr>
              <w:fldChar w:fldCharType="end"/>
            </w:r>
          </w:hyperlink>
        </w:p>
        <w:p w14:paraId="1BDF542D" w14:textId="2B4BA48D" w:rsidR="00CD2977" w:rsidRDefault="0043392E">
          <w:pPr>
            <w:pStyle w:val="Sisluet2"/>
            <w:rPr>
              <w:rFonts w:asciiTheme="minorHAnsi" w:eastAsiaTheme="minorEastAsia" w:hAnsiTheme="minorHAnsi" w:cstheme="minorBidi"/>
              <w:sz w:val="22"/>
              <w:szCs w:val="22"/>
              <w:lang w:val="fi-FI"/>
            </w:rPr>
          </w:pPr>
          <w:hyperlink w:anchor="_Toc81577995" w:history="1">
            <w:r w:rsidR="00CD2977" w:rsidRPr="001833F3">
              <w:rPr>
                <w:rStyle w:val="Hyperlinkki"/>
              </w:rPr>
              <w:t>2.4</w:t>
            </w:r>
            <w:r w:rsidR="00CD2977">
              <w:rPr>
                <w:rFonts w:asciiTheme="minorHAnsi" w:eastAsiaTheme="minorEastAsia" w:hAnsiTheme="minorHAnsi" w:cstheme="minorBidi"/>
                <w:sz w:val="22"/>
                <w:szCs w:val="22"/>
                <w:lang w:val="fi-FI"/>
              </w:rPr>
              <w:tab/>
            </w:r>
            <w:r w:rsidR="00CD2977" w:rsidRPr="001833F3">
              <w:rPr>
                <w:rStyle w:val="Hyperlinkki"/>
                <w:lang w:bidi="sv-FI"/>
              </w:rPr>
              <w:t>Förståelse för informationskvalitet utifrån kvalitetskriterierna</w:t>
            </w:r>
            <w:r w:rsidR="00CD2977">
              <w:rPr>
                <w:webHidden/>
              </w:rPr>
              <w:tab/>
            </w:r>
            <w:r w:rsidR="00CD2977">
              <w:rPr>
                <w:webHidden/>
              </w:rPr>
              <w:fldChar w:fldCharType="begin"/>
            </w:r>
            <w:r w:rsidR="00CD2977">
              <w:rPr>
                <w:webHidden/>
              </w:rPr>
              <w:instrText xml:space="preserve"> PAGEREF _Toc81577995 \h </w:instrText>
            </w:r>
            <w:r w:rsidR="00CD2977">
              <w:rPr>
                <w:webHidden/>
              </w:rPr>
            </w:r>
            <w:r w:rsidR="00CD2977">
              <w:rPr>
                <w:webHidden/>
              </w:rPr>
              <w:fldChar w:fldCharType="separate"/>
            </w:r>
            <w:r w:rsidR="00CD2977">
              <w:rPr>
                <w:webHidden/>
              </w:rPr>
              <w:t>5</w:t>
            </w:r>
            <w:r w:rsidR="00CD2977">
              <w:rPr>
                <w:webHidden/>
              </w:rPr>
              <w:fldChar w:fldCharType="end"/>
            </w:r>
          </w:hyperlink>
        </w:p>
        <w:p w14:paraId="61AD1644" w14:textId="795A3088" w:rsidR="00CD2977" w:rsidRDefault="0043392E">
          <w:pPr>
            <w:pStyle w:val="Sisluet2"/>
            <w:rPr>
              <w:rFonts w:asciiTheme="minorHAnsi" w:eastAsiaTheme="minorEastAsia" w:hAnsiTheme="minorHAnsi" w:cstheme="minorBidi"/>
              <w:sz w:val="22"/>
              <w:szCs w:val="22"/>
              <w:lang w:val="fi-FI"/>
            </w:rPr>
          </w:pPr>
          <w:hyperlink w:anchor="_Toc81577996" w:history="1">
            <w:r w:rsidR="00CD2977" w:rsidRPr="001833F3">
              <w:rPr>
                <w:rStyle w:val="Hyperlinkki"/>
              </w:rPr>
              <w:t>2.5</w:t>
            </w:r>
            <w:r w:rsidR="00CD2977">
              <w:rPr>
                <w:rFonts w:asciiTheme="minorHAnsi" w:eastAsiaTheme="minorEastAsia" w:hAnsiTheme="minorHAnsi" w:cstheme="minorBidi"/>
                <w:sz w:val="22"/>
                <w:szCs w:val="22"/>
                <w:lang w:val="fi-FI"/>
              </w:rPr>
              <w:tab/>
            </w:r>
            <w:r w:rsidR="00CD2977" w:rsidRPr="001833F3">
              <w:rPr>
                <w:rStyle w:val="Hyperlinkki"/>
                <w:lang w:bidi="sv-FI"/>
              </w:rPr>
              <w:t>kvalitetsmätarna riktar uppmärksamheten mot centrala faktorer</w:t>
            </w:r>
            <w:r w:rsidR="00CD2977">
              <w:rPr>
                <w:webHidden/>
              </w:rPr>
              <w:tab/>
            </w:r>
            <w:r w:rsidR="00CD2977">
              <w:rPr>
                <w:webHidden/>
              </w:rPr>
              <w:fldChar w:fldCharType="begin"/>
            </w:r>
            <w:r w:rsidR="00CD2977">
              <w:rPr>
                <w:webHidden/>
              </w:rPr>
              <w:instrText xml:space="preserve"> PAGEREF _Toc81577996 \h </w:instrText>
            </w:r>
            <w:r w:rsidR="00CD2977">
              <w:rPr>
                <w:webHidden/>
              </w:rPr>
            </w:r>
            <w:r w:rsidR="00CD2977">
              <w:rPr>
                <w:webHidden/>
              </w:rPr>
              <w:fldChar w:fldCharType="separate"/>
            </w:r>
            <w:r w:rsidR="00CD2977">
              <w:rPr>
                <w:webHidden/>
              </w:rPr>
              <w:t>7</w:t>
            </w:r>
            <w:r w:rsidR="00CD2977">
              <w:rPr>
                <w:webHidden/>
              </w:rPr>
              <w:fldChar w:fldCharType="end"/>
            </w:r>
          </w:hyperlink>
        </w:p>
        <w:p w14:paraId="483C1953" w14:textId="03BCFB1C" w:rsidR="00CD2977" w:rsidRDefault="0043392E">
          <w:pPr>
            <w:pStyle w:val="Sisluet3"/>
            <w:rPr>
              <w:rFonts w:asciiTheme="minorHAnsi" w:eastAsiaTheme="minorEastAsia" w:hAnsiTheme="minorHAnsi" w:cstheme="minorBidi"/>
              <w:noProof/>
              <w:sz w:val="22"/>
              <w:szCs w:val="22"/>
              <w:lang w:val="fi-FI"/>
            </w:rPr>
          </w:pPr>
          <w:hyperlink w:anchor="_Toc81577997" w:history="1">
            <w:r w:rsidR="00CD2977" w:rsidRPr="001833F3">
              <w:rPr>
                <w:rStyle w:val="Hyperlinkki"/>
                <w:noProof/>
              </w:rPr>
              <w:t>2.5.1</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Tillämpning av kvalitetsmätarna</w:t>
            </w:r>
            <w:r w:rsidR="00CD2977">
              <w:rPr>
                <w:noProof/>
                <w:webHidden/>
              </w:rPr>
              <w:tab/>
            </w:r>
            <w:r w:rsidR="00CD2977">
              <w:rPr>
                <w:noProof/>
                <w:webHidden/>
              </w:rPr>
              <w:fldChar w:fldCharType="begin"/>
            </w:r>
            <w:r w:rsidR="00CD2977">
              <w:rPr>
                <w:noProof/>
                <w:webHidden/>
              </w:rPr>
              <w:instrText xml:space="preserve"> PAGEREF _Toc81577997 \h </w:instrText>
            </w:r>
            <w:r w:rsidR="00CD2977">
              <w:rPr>
                <w:noProof/>
                <w:webHidden/>
              </w:rPr>
            </w:r>
            <w:r w:rsidR="00CD2977">
              <w:rPr>
                <w:noProof/>
                <w:webHidden/>
              </w:rPr>
              <w:fldChar w:fldCharType="separate"/>
            </w:r>
            <w:r w:rsidR="00CD2977">
              <w:rPr>
                <w:noProof/>
                <w:webHidden/>
              </w:rPr>
              <w:t>8</w:t>
            </w:r>
            <w:r w:rsidR="00CD2977">
              <w:rPr>
                <w:noProof/>
                <w:webHidden/>
              </w:rPr>
              <w:fldChar w:fldCharType="end"/>
            </w:r>
          </w:hyperlink>
        </w:p>
        <w:p w14:paraId="44A47133" w14:textId="0422052B" w:rsidR="00CD2977" w:rsidRDefault="0043392E">
          <w:pPr>
            <w:pStyle w:val="Sisluet1"/>
            <w:rPr>
              <w:rFonts w:asciiTheme="minorHAnsi" w:eastAsiaTheme="minorEastAsia" w:hAnsiTheme="minorHAnsi" w:cstheme="minorBidi"/>
              <w:noProof/>
              <w:szCs w:val="22"/>
              <w:lang w:val="fi-FI"/>
            </w:rPr>
          </w:pPr>
          <w:hyperlink w:anchor="_Toc81577998" w:history="1">
            <w:r w:rsidR="00CD2977" w:rsidRPr="001833F3">
              <w:rPr>
                <w:rStyle w:val="Hyperlinkki"/>
                <w:noProof/>
              </w:rPr>
              <w:t>3</w:t>
            </w:r>
            <w:r w:rsidR="00CD2977">
              <w:rPr>
                <w:rFonts w:asciiTheme="minorHAnsi" w:eastAsiaTheme="minorEastAsia" w:hAnsiTheme="minorHAnsi" w:cstheme="minorBidi"/>
                <w:noProof/>
                <w:szCs w:val="22"/>
                <w:lang w:val="fi-FI"/>
              </w:rPr>
              <w:tab/>
            </w:r>
            <w:r w:rsidR="00CD2977" w:rsidRPr="001833F3">
              <w:rPr>
                <w:rStyle w:val="Hyperlinkki"/>
                <w:noProof/>
                <w:lang w:bidi="sv-FI"/>
              </w:rPr>
              <w:t>Kvalitetskriteriegrupp: Vad gäller informationen?</w:t>
            </w:r>
            <w:r w:rsidR="00CD2977">
              <w:rPr>
                <w:noProof/>
                <w:webHidden/>
              </w:rPr>
              <w:tab/>
            </w:r>
            <w:r w:rsidR="00CD2977">
              <w:rPr>
                <w:noProof/>
                <w:webHidden/>
              </w:rPr>
              <w:fldChar w:fldCharType="begin"/>
            </w:r>
            <w:r w:rsidR="00CD2977">
              <w:rPr>
                <w:noProof/>
                <w:webHidden/>
              </w:rPr>
              <w:instrText xml:space="preserve"> PAGEREF _Toc81577998 \h </w:instrText>
            </w:r>
            <w:r w:rsidR="00CD2977">
              <w:rPr>
                <w:noProof/>
                <w:webHidden/>
              </w:rPr>
            </w:r>
            <w:r w:rsidR="00CD2977">
              <w:rPr>
                <w:noProof/>
                <w:webHidden/>
              </w:rPr>
              <w:fldChar w:fldCharType="separate"/>
            </w:r>
            <w:r w:rsidR="00CD2977">
              <w:rPr>
                <w:noProof/>
                <w:webHidden/>
              </w:rPr>
              <w:t>9</w:t>
            </w:r>
            <w:r w:rsidR="00CD2977">
              <w:rPr>
                <w:noProof/>
                <w:webHidden/>
              </w:rPr>
              <w:fldChar w:fldCharType="end"/>
            </w:r>
          </w:hyperlink>
        </w:p>
        <w:p w14:paraId="73978884" w14:textId="183B8D68" w:rsidR="00CD2977" w:rsidRDefault="0043392E">
          <w:pPr>
            <w:pStyle w:val="Sisluet2"/>
            <w:rPr>
              <w:rFonts w:asciiTheme="minorHAnsi" w:eastAsiaTheme="minorEastAsia" w:hAnsiTheme="minorHAnsi" w:cstheme="minorBidi"/>
              <w:sz w:val="22"/>
              <w:szCs w:val="22"/>
              <w:lang w:val="fi-FI"/>
            </w:rPr>
          </w:pPr>
          <w:hyperlink w:anchor="_Toc81577999" w:history="1">
            <w:r w:rsidR="00CD2977" w:rsidRPr="001833F3">
              <w:rPr>
                <w:rStyle w:val="Hyperlinkki"/>
                <w:rFonts w:ascii="Arial" w:hAnsi="Arial" w:cs="Arial"/>
              </w:rPr>
              <w:t>3.1</w:t>
            </w:r>
            <w:r w:rsidR="00CD2977">
              <w:rPr>
                <w:rFonts w:asciiTheme="minorHAnsi" w:eastAsiaTheme="minorEastAsia" w:hAnsiTheme="minorHAnsi" w:cstheme="minorBidi"/>
                <w:sz w:val="22"/>
                <w:szCs w:val="22"/>
                <w:lang w:val="fi-FI"/>
              </w:rPr>
              <w:tab/>
            </w:r>
            <w:r w:rsidR="00CD2977" w:rsidRPr="001833F3">
              <w:rPr>
                <w:rStyle w:val="Hyperlinkki"/>
                <w:shd w:val="clear" w:color="auto" w:fill="FFFFFF"/>
                <w:lang w:bidi="sv-FI"/>
              </w:rPr>
              <w:t>Kvalitetskriterium: Spårbarhet</w:t>
            </w:r>
            <w:r w:rsidR="00CD2977">
              <w:rPr>
                <w:webHidden/>
              </w:rPr>
              <w:tab/>
            </w:r>
            <w:r w:rsidR="00CD2977">
              <w:rPr>
                <w:webHidden/>
              </w:rPr>
              <w:fldChar w:fldCharType="begin"/>
            </w:r>
            <w:r w:rsidR="00CD2977">
              <w:rPr>
                <w:webHidden/>
              </w:rPr>
              <w:instrText xml:space="preserve"> PAGEREF _Toc81577999 \h </w:instrText>
            </w:r>
            <w:r w:rsidR="00CD2977">
              <w:rPr>
                <w:webHidden/>
              </w:rPr>
            </w:r>
            <w:r w:rsidR="00CD2977">
              <w:rPr>
                <w:webHidden/>
              </w:rPr>
              <w:fldChar w:fldCharType="separate"/>
            </w:r>
            <w:r w:rsidR="00CD2977">
              <w:rPr>
                <w:webHidden/>
              </w:rPr>
              <w:t>9</w:t>
            </w:r>
            <w:r w:rsidR="00CD2977">
              <w:rPr>
                <w:webHidden/>
              </w:rPr>
              <w:fldChar w:fldCharType="end"/>
            </w:r>
          </w:hyperlink>
        </w:p>
        <w:p w14:paraId="175D2BBD" w14:textId="767EF3C4" w:rsidR="00CD2977" w:rsidRDefault="0043392E">
          <w:pPr>
            <w:pStyle w:val="Sisluet3"/>
            <w:rPr>
              <w:rFonts w:asciiTheme="minorHAnsi" w:eastAsiaTheme="minorEastAsia" w:hAnsiTheme="minorHAnsi" w:cstheme="minorBidi"/>
              <w:noProof/>
              <w:sz w:val="22"/>
              <w:szCs w:val="22"/>
              <w:lang w:val="fi-FI"/>
            </w:rPr>
          </w:pPr>
          <w:hyperlink w:anchor="_Toc81578000" w:history="1">
            <w:r w:rsidR="00CD2977" w:rsidRPr="001833F3">
              <w:rPr>
                <w:rStyle w:val="Hyperlinkki"/>
                <w:noProof/>
              </w:rPr>
              <w:t>3.1.1</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Hantering av ändringar</w:t>
            </w:r>
            <w:r w:rsidR="00CD2977">
              <w:rPr>
                <w:noProof/>
                <w:webHidden/>
              </w:rPr>
              <w:tab/>
            </w:r>
            <w:r w:rsidR="00CD2977">
              <w:rPr>
                <w:noProof/>
                <w:webHidden/>
              </w:rPr>
              <w:fldChar w:fldCharType="begin"/>
            </w:r>
            <w:r w:rsidR="00CD2977">
              <w:rPr>
                <w:noProof/>
                <w:webHidden/>
              </w:rPr>
              <w:instrText xml:space="preserve"> PAGEREF _Toc81578000 \h </w:instrText>
            </w:r>
            <w:r w:rsidR="00CD2977">
              <w:rPr>
                <w:noProof/>
                <w:webHidden/>
              </w:rPr>
            </w:r>
            <w:r w:rsidR="00CD2977">
              <w:rPr>
                <w:noProof/>
                <w:webHidden/>
              </w:rPr>
              <w:fldChar w:fldCharType="separate"/>
            </w:r>
            <w:r w:rsidR="00CD2977">
              <w:rPr>
                <w:noProof/>
                <w:webHidden/>
              </w:rPr>
              <w:t>9</w:t>
            </w:r>
            <w:r w:rsidR="00CD2977">
              <w:rPr>
                <w:noProof/>
                <w:webHidden/>
              </w:rPr>
              <w:fldChar w:fldCharType="end"/>
            </w:r>
          </w:hyperlink>
        </w:p>
        <w:p w14:paraId="6C63A7D5" w14:textId="6FE03915" w:rsidR="00CD2977" w:rsidRDefault="0043392E">
          <w:pPr>
            <w:pStyle w:val="Sisluet3"/>
            <w:rPr>
              <w:rFonts w:asciiTheme="minorHAnsi" w:eastAsiaTheme="minorEastAsia" w:hAnsiTheme="minorHAnsi" w:cstheme="minorBidi"/>
              <w:noProof/>
              <w:sz w:val="22"/>
              <w:szCs w:val="22"/>
              <w:lang w:val="fi-FI"/>
            </w:rPr>
          </w:pPr>
          <w:hyperlink w:anchor="_Toc81578001" w:history="1">
            <w:r w:rsidR="00CD2977" w:rsidRPr="001833F3">
              <w:rPr>
                <w:rStyle w:val="Hyperlinkki"/>
                <w:noProof/>
              </w:rPr>
              <w:t>3.1.2</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Informationens livscykel</w:t>
            </w:r>
            <w:r w:rsidR="00CD2977">
              <w:rPr>
                <w:noProof/>
                <w:webHidden/>
              </w:rPr>
              <w:tab/>
            </w:r>
            <w:r w:rsidR="00CD2977">
              <w:rPr>
                <w:noProof/>
                <w:webHidden/>
              </w:rPr>
              <w:fldChar w:fldCharType="begin"/>
            </w:r>
            <w:r w:rsidR="00CD2977">
              <w:rPr>
                <w:noProof/>
                <w:webHidden/>
              </w:rPr>
              <w:instrText xml:space="preserve"> PAGEREF _Toc81578001 \h </w:instrText>
            </w:r>
            <w:r w:rsidR="00CD2977">
              <w:rPr>
                <w:noProof/>
                <w:webHidden/>
              </w:rPr>
            </w:r>
            <w:r w:rsidR="00CD2977">
              <w:rPr>
                <w:noProof/>
                <w:webHidden/>
              </w:rPr>
              <w:fldChar w:fldCharType="separate"/>
            </w:r>
            <w:r w:rsidR="00CD2977">
              <w:rPr>
                <w:noProof/>
                <w:webHidden/>
              </w:rPr>
              <w:t>10</w:t>
            </w:r>
            <w:r w:rsidR="00CD2977">
              <w:rPr>
                <w:noProof/>
                <w:webHidden/>
              </w:rPr>
              <w:fldChar w:fldCharType="end"/>
            </w:r>
          </w:hyperlink>
        </w:p>
        <w:p w14:paraId="462A7CBB" w14:textId="7501B1D1" w:rsidR="00CD2977" w:rsidRDefault="0043392E">
          <w:pPr>
            <w:pStyle w:val="Sisluet3"/>
            <w:rPr>
              <w:rFonts w:asciiTheme="minorHAnsi" w:eastAsiaTheme="minorEastAsia" w:hAnsiTheme="minorHAnsi" w:cstheme="minorBidi"/>
              <w:noProof/>
              <w:sz w:val="22"/>
              <w:szCs w:val="22"/>
              <w:lang w:val="fi-FI"/>
            </w:rPr>
          </w:pPr>
          <w:hyperlink w:anchor="_Toc81578002" w:history="1">
            <w:r w:rsidR="00CD2977" w:rsidRPr="001833F3">
              <w:rPr>
                <w:rStyle w:val="Hyperlinkki"/>
                <w:noProof/>
              </w:rPr>
              <w:t>3.1.3</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Informationskälla</w:t>
            </w:r>
            <w:r w:rsidR="00CD2977">
              <w:rPr>
                <w:noProof/>
                <w:webHidden/>
              </w:rPr>
              <w:tab/>
            </w:r>
            <w:r w:rsidR="00CD2977">
              <w:rPr>
                <w:noProof/>
                <w:webHidden/>
              </w:rPr>
              <w:fldChar w:fldCharType="begin"/>
            </w:r>
            <w:r w:rsidR="00CD2977">
              <w:rPr>
                <w:noProof/>
                <w:webHidden/>
              </w:rPr>
              <w:instrText xml:space="preserve"> PAGEREF _Toc81578002 \h </w:instrText>
            </w:r>
            <w:r w:rsidR="00CD2977">
              <w:rPr>
                <w:noProof/>
                <w:webHidden/>
              </w:rPr>
            </w:r>
            <w:r w:rsidR="00CD2977">
              <w:rPr>
                <w:noProof/>
                <w:webHidden/>
              </w:rPr>
              <w:fldChar w:fldCharType="separate"/>
            </w:r>
            <w:r w:rsidR="00CD2977">
              <w:rPr>
                <w:noProof/>
                <w:webHidden/>
              </w:rPr>
              <w:t>10</w:t>
            </w:r>
            <w:r w:rsidR="00CD2977">
              <w:rPr>
                <w:noProof/>
                <w:webHidden/>
              </w:rPr>
              <w:fldChar w:fldCharType="end"/>
            </w:r>
          </w:hyperlink>
        </w:p>
        <w:p w14:paraId="66FFF091" w14:textId="75D575B0" w:rsidR="00CD2977" w:rsidRDefault="0043392E">
          <w:pPr>
            <w:pStyle w:val="Sisluet2"/>
            <w:rPr>
              <w:rFonts w:asciiTheme="minorHAnsi" w:eastAsiaTheme="minorEastAsia" w:hAnsiTheme="minorHAnsi" w:cstheme="minorBidi"/>
              <w:sz w:val="22"/>
              <w:szCs w:val="22"/>
              <w:lang w:val="fi-FI"/>
            </w:rPr>
          </w:pPr>
          <w:hyperlink w:anchor="_Toc81578003" w:history="1">
            <w:r w:rsidR="00CD2977" w:rsidRPr="001833F3">
              <w:rPr>
                <w:rStyle w:val="Hyperlinkki"/>
              </w:rPr>
              <w:t>3.2</w:t>
            </w:r>
            <w:r w:rsidR="00CD2977">
              <w:rPr>
                <w:rFonts w:asciiTheme="minorHAnsi" w:eastAsiaTheme="minorEastAsia" w:hAnsiTheme="minorHAnsi" w:cstheme="minorBidi"/>
                <w:sz w:val="22"/>
                <w:szCs w:val="22"/>
                <w:lang w:val="fi-FI"/>
              </w:rPr>
              <w:tab/>
            </w:r>
            <w:r w:rsidR="00CD2977" w:rsidRPr="001833F3">
              <w:rPr>
                <w:rStyle w:val="Hyperlinkki"/>
                <w:shd w:val="clear" w:color="auto" w:fill="FFFFFF"/>
                <w:lang w:bidi="sv-FI"/>
              </w:rPr>
              <w:t>Kvalitetskriterium: Täckning</w:t>
            </w:r>
            <w:r w:rsidR="00CD2977">
              <w:rPr>
                <w:webHidden/>
              </w:rPr>
              <w:tab/>
            </w:r>
            <w:r w:rsidR="00CD2977">
              <w:rPr>
                <w:webHidden/>
              </w:rPr>
              <w:fldChar w:fldCharType="begin"/>
            </w:r>
            <w:r w:rsidR="00CD2977">
              <w:rPr>
                <w:webHidden/>
              </w:rPr>
              <w:instrText xml:space="preserve"> PAGEREF _Toc81578003 \h </w:instrText>
            </w:r>
            <w:r w:rsidR="00CD2977">
              <w:rPr>
                <w:webHidden/>
              </w:rPr>
            </w:r>
            <w:r w:rsidR="00CD2977">
              <w:rPr>
                <w:webHidden/>
              </w:rPr>
              <w:fldChar w:fldCharType="separate"/>
            </w:r>
            <w:r w:rsidR="00CD2977">
              <w:rPr>
                <w:webHidden/>
              </w:rPr>
              <w:t>10</w:t>
            </w:r>
            <w:r w:rsidR="00CD2977">
              <w:rPr>
                <w:webHidden/>
              </w:rPr>
              <w:fldChar w:fldCharType="end"/>
            </w:r>
          </w:hyperlink>
        </w:p>
        <w:p w14:paraId="03BCD454" w14:textId="1C2373C9" w:rsidR="00CD2977" w:rsidRDefault="0043392E">
          <w:pPr>
            <w:pStyle w:val="Sisluet3"/>
            <w:rPr>
              <w:rFonts w:asciiTheme="minorHAnsi" w:eastAsiaTheme="minorEastAsia" w:hAnsiTheme="minorHAnsi" w:cstheme="minorBidi"/>
              <w:noProof/>
              <w:sz w:val="22"/>
              <w:szCs w:val="22"/>
              <w:lang w:val="fi-FI"/>
            </w:rPr>
          </w:pPr>
          <w:hyperlink w:anchor="_Toc81578004" w:history="1">
            <w:r w:rsidR="00CD2977" w:rsidRPr="001833F3">
              <w:rPr>
                <w:rStyle w:val="Hyperlinkki"/>
                <w:noProof/>
              </w:rPr>
              <w:t>3.2.1</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Tidsmässigt avsedd täckning</w:t>
            </w:r>
            <w:r w:rsidR="00CD2977">
              <w:rPr>
                <w:noProof/>
                <w:webHidden/>
              </w:rPr>
              <w:tab/>
            </w:r>
            <w:r w:rsidR="00CD2977">
              <w:rPr>
                <w:noProof/>
                <w:webHidden/>
              </w:rPr>
              <w:fldChar w:fldCharType="begin"/>
            </w:r>
            <w:r w:rsidR="00CD2977">
              <w:rPr>
                <w:noProof/>
                <w:webHidden/>
              </w:rPr>
              <w:instrText xml:space="preserve"> PAGEREF _Toc81578004 \h </w:instrText>
            </w:r>
            <w:r w:rsidR="00CD2977">
              <w:rPr>
                <w:noProof/>
                <w:webHidden/>
              </w:rPr>
            </w:r>
            <w:r w:rsidR="00CD2977">
              <w:rPr>
                <w:noProof/>
                <w:webHidden/>
              </w:rPr>
              <w:fldChar w:fldCharType="separate"/>
            </w:r>
            <w:r w:rsidR="00CD2977">
              <w:rPr>
                <w:noProof/>
                <w:webHidden/>
              </w:rPr>
              <w:t>11</w:t>
            </w:r>
            <w:r w:rsidR="00CD2977">
              <w:rPr>
                <w:noProof/>
                <w:webHidden/>
              </w:rPr>
              <w:fldChar w:fldCharType="end"/>
            </w:r>
          </w:hyperlink>
        </w:p>
        <w:p w14:paraId="7E2A5255" w14:textId="46418FC0" w:rsidR="00CD2977" w:rsidRDefault="0043392E">
          <w:pPr>
            <w:pStyle w:val="Sisluet3"/>
            <w:rPr>
              <w:rFonts w:asciiTheme="minorHAnsi" w:eastAsiaTheme="minorEastAsia" w:hAnsiTheme="minorHAnsi" w:cstheme="minorBidi"/>
              <w:noProof/>
              <w:sz w:val="22"/>
              <w:szCs w:val="22"/>
              <w:lang w:val="fi-FI"/>
            </w:rPr>
          </w:pPr>
          <w:hyperlink w:anchor="_Toc81578005" w:history="1">
            <w:r w:rsidR="00CD2977" w:rsidRPr="001833F3">
              <w:rPr>
                <w:rStyle w:val="Hyperlinkki"/>
                <w:noProof/>
              </w:rPr>
              <w:t>3.2.2</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Avsedd regional täckning</w:t>
            </w:r>
            <w:r w:rsidR="00CD2977">
              <w:rPr>
                <w:noProof/>
                <w:webHidden/>
              </w:rPr>
              <w:tab/>
            </w:r>
            <w:r w:rsidR="00CD2977">
              <w:rPr>
                <w:noProof/>
                <w:webHidden/>
              </w:rPr>
              <w:fldChar w:fldCharType="begin"/>
            </w:r>
            <w:r w:rsidR="00CD2977">
              <w:rPr>
                <w:noProof/>
                <w:webHidden/>
              </w:rPr>
              <w:instrText xml:space="preserve"> PAGEREF _Toc81578005 \h </w:instrText>
            </w:r>
            <w:r w:rsidR="00CD2977">
              <w:rPr>
                <w:noProof/>
                <w:webHidden/>
              </w:rPr>
            </w:r>
            <w:r w:rsidR="00CD2977">
              <w:rPr>
                <w:noProof/>
                <w:webHidden/>
              </w:rPr>
              <w:fldChar w:fldCharType="separate"/>
            </w:r>
            <w:r w:rsidR="00CD2977">
              <w:rPr>
                <w:noProof/>
                <w:webHidden/>
              </w:rPr>
              <w:t>11</w:t>
            </w:r>
            <w:r w:rsidR="00CD2977">
              <w:rPr>
                <w:noProof/>
                <w:webHidden/>
              </w:rPr>
              <w:fldChar w:fldCharType="end"/>
            </w:r>
          </w:hyperlink>
        </w:p>
        <w:p w14:paraId="38A59372" w14:textId="2D467C2A" w:rsidR="00CD2977" w:rsidRDefault="0043392E">
          <w:pPr>
            <w:pStyle w:val="Sisluet3"/>
            <w:rPr>
              <w:rFonts w:asciiTheme="minorHAnsi" w:eastAsiaTheme="minorEastAsia" w:hAnsiTheme="minorHAnsi" w:cstheme="minorBidi"/>
              <w:noProof/>
              <w:sz w:val="22"/>
              <w:szCs w:val="22"/>
              <w:lang w:val="fi-FI"/>
            </w:rPr>
          </w:pPr>
          <w:hyperlink w:anchor="_Toc81578006" w:history="1">
            <w:r w:rsidR="00CD2977" w:rsidRPr="001833F3">
              <w:rPr>
                <w:rStyle w:val="Hyperlinkki"/>
                <w:noProof/>
              </w:rPr>
              <w:t>3.2.3</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Bristfälliga enheter</w:t>
            </w:r>
            <w:r w:rsidR="00CD2977">
              <w:rPr>
                <w:noProof/>
                <w:webHidden/>
              </w:rPr>
              <w:tab/>
            </w:r>
            <w:r w:rsidR="00CD2977">
              <w:rPr>
                <w:noProof/>
                <w:webHidden/>
              </w:rPr>
              <w:fldChar w:fldCharType="begin"/>
            </w:r>
            <w:r w:rsidR="00CD2977">
              <w:rPr>
                <w:noProof/>
                <w:webHidden/>
              </w:rPr>
              <w:instrText xml:space="preserve"> PAGEREF _Toc81578006 \h </w:instrText>
            </w:r>
            <w:r w:rsidR="00CD2977">
              <w:rPr>
                <w:noProof/>
                <w:webHidden/>
              </w:rPr>
            </w:r>
            <w:r w:rsidR="00CD2977">
              <w:rPr>
                <w:noProof/>
                <w:webHidden/>
              </w:rPr>
              <w:fldChar w:fldCharType="separate"/>
            </w:r>
            <w:r w:rsidR="00CD2977">
              <w:rPr>
                <w:noProof/>
                <w:webHidden/>
              </w:rPr>
              <w:t>11</w:t>
            </w:r>
            <w:r w:rsidR="00CD2977">
              <w:rPr>
                <w:noProof/>
                <w:webHidden/>
              </w:rPr>
              <w:fldChar w:fldCharType="end"/>
            </w:r>
          </w:hyperlink>
        </w:p>
        <w:p w14:paraId="43164CF6" w14:textId="10361922" w:rsidR="00CD2977" w:rsidRDefault="0043392E">
          <w:pPr>
            <w:pStyle w:val="Sisluet3"/>
            <w:rPr>
              <w:rFonts w:asciiTheme="minorHAnsi" w:eastAsiaTheme="minorEastAsia" w:hAnsiTheme="minorHAnsi" w:cstheme="minorBidi"/>
              <w:noProof/>
              <w:sz w:val="22"/>
              <w:szCs w:val="22"/>
              <w:lang w:val="fi-FI"/>
            </w:rPr>
          </w:pPr>
          <w:hyperlink w:anchor="_Toc81578007" w:history="1">
            <w:r w:rsidR="00CD2977" w:rsidRPr="001833F3">
              <w:rPr>
                <w:rStyle w:val="Hyperlinkki"/>
                <w:noProof/>
              </w:rPr>
              <w:t>3.2.4</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Bristfälliga egenskapsuppgifter</w:t>
            </w:r>
            <w:r w:rsidR="00CD2977">
              <w:rPr>
                <w:noProof/>
                <w:webHidden/>
              </w:rPr>
              <w:tab/>
            </w:r>
            <w:r w:rsidR="00CD2977">
              <w:rPr>
                <w:noProof/>
                <w:webHidden/>
              </w:rPr>
              <w:fldChar w:fldCharType="begin"/>
            </w:r>
            <w:r w:rsidR="00CD2977">
              <w:rPr>
                <w:noProof/>
                <w:webHidden/>
              </w:rPr>
              <w:instrText xml:space="preserve"> PAGEREF _Toc81578007 \h </w:instrText>
            </w:r>
            <w:r w:rsidR="00CD2977">
              <w:rPr>
                <w:noProof/>
                <w:webHidden/>
              </w:rPr>
            </w:r>
            <w:r w:rsidR="00CD2977">
              <w:rPr>
                <w:noProof/>
                <w:webHidden/>
              </w:rPr>
              <w:fldChar w:fldCharType="separate"/>
            </w:r>
            <w:r w:rsidR="00CD2977">
              <w:rPr>
                <w:noProof/>
                <w:webHidden/>
              </w:rPr>
              <w:t>11</w:t>
            </w:r>
            <w:r w:rsidR="00CD2977">
              <w:rPr>
                <w:noProof/>
                <w:webHidden/>
              </w:rPr>
              <w:fldChar w:fldCharType="end"/>
            </w:r>
          </w:hyperlink>
        </w:p>
        <w:p w14:paraId="49935D52" w14:textId="0841D1CA" w:rsidR="00CD2977" w:rsidRDefault="0043392E">
          <w:pPr>
            <w:pStyle w:val="Sisluet3"/>
            <w:rPr>
              <w:rFonts w:asciiTheme="minorHAnsi" w:eastAsiaTheme="minorEastAsia" w:hAnsiTheme="minorHAnsi" w:cstheme="minorBidi"/>
              <w:noProof/>
              <w:sz w:val="22"/>
              <w:szCs w:val="22"/>
              <w:lang w:val="fi-FI"/>
            </w:rPr>
          </w:pPr>
          <w:hyperlink w:anchor="_Toc81578008" w:history="1">
            <w:r w:rsidR="00CD2977" w:rsidRPr="001833F3">
              <w:rPr>
                <w:rStyle w:val="Hyperlinkki"/>
                <w:noProof/>
              </w:rPr>
              <w:t>3.2.5</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Enheter som saknas</w:t>
            </w:r>
            <w:r w:rsidR="00CD2977">
              <w:rPr>
                <w:noProof/>
                <w:webHidden/>
              </w:rPr>
              <w:tab/>
            </w:r>
            <w:r w:rsidR="00CD2977">
              <w:rPr>
                <w:noProof/>
                <w:webHidden/>
              </w:rPr>
              <w:fldChar w:fldCharType="begin"/>
            </w:r>
            <w:r w:rsidR="00CD2977">
              <w:rPr>
                <w:noProof/>
                <w:webHidden/>
              </w:rPr>
              <w:instrText xml:space="preserve"> PAGEREF _Toc81578008 \h </w:instrText>
            </w:r>
            <w:r w:rsidR="00CD2977">
              <w:rPr>
                <w:noProof/>
                <w:webHidden/>
              </w:rPr>
            </w:r>
            <w:r w:rsidR="00CD2977">
              <w:rPr>
                <w:noProof/>
                <w:webHidden/>
              </w:rPr>
              <w:fldChar w:fldCharType="separate"/>
            </w:r>
            <w:r w:rsidR="00CD2977">
              <w:rPr>
                <w:noProof/>
                <w:webHidden/>
              </w:rPr>
              <w:t>12</w:t>
            </w:r>
            <w:r w:rsidR="00CD2977">
              <w:rPr>
                <w:noProof/>
                <w:webHidden/>
              </w:rPr>
              <w:fldChar w:fldCharType="end"/>
            </w:r>
          </w:hyperlink>
        </w:p>
        <w:p w14:paraId="356FF878" w14:textId="1B9DCC53" w:rsidR="00CD2977" w:rsidRDefault="0043392E">
          <w:pPr>
            <w:pStyle w:val="Sisluet3"/>
            <w:rPr>
              <w:rFonts w:asciiTheme="minorHAnsi" w:eastAsiaTheme="minorEastAsia" w:hAnsiTheme="minorHAnsi" w:cstheme="minorBidi"/>
              <w:noProof/>
              <w:sz w:val="22"/>
              <w:szCs w:val="22"/>
              <w:lang w:val="fi-FI"/>
            </w:rPr>
          </w:pPr>
          <w:hyperlink w:anchor="_Toc81578009" w:history="1">
            <w:r w:rsidR="00CD2977" w:rsidRPr="001833F3">
              <w:rPr>
                <w:rStyle w:val="Hyperlinkki"/>
                <w:noProof/>
              </w:rPr>
              <w:t>3.2.6</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Avsedda enheter</w:t>
            </w:r>
            <w:r w:rsidR="00CD2977">
              <w:rPr>
                <w:noProof/>
                <w:webHidden/>
              </w:rPr>
              <w:tab/>
            </w:r>
            <w:r w:rsidR="00CD2977">
              <w:rPr>
                <w:noProof/>
                <w:webHidden/>
              </w:rPr>
              <w:fldChar w:fldCharType="begin"/>
            </w:r>
            <w:r w:rsidR="00CD2977">
              <w:rPr>
                <w:noProof/>
                <w:webHidden/>
              </w:rPr>
              <w:instrText xml:space="preserve"> PAGEREF _Toc81578009 \h </w:instrText>
            </w:r>
            <w:r w:rsidR="00CD2977">
              <w:rPr>
                <w:noProof/>
                <w:webHidden/>
              </w:rPr>
            </w:r>
            <w:r w:rsidR="00CD2977">
              <w:rPr>
                <w:noProof/>
                <w:webHidden/>
              </w:rPr>
              <w:fldChar w:fldCharType="separate"/>
            </w:r>
            <w:r w:rsidR="00CD2977">
              <w:rPr>
                <w:noProof/>
                <w:webHidden/>
              </w:rPr>
              <w:t>12</w:t>
            </w:r>
            <w:r w:rsidR="00CD2977">
              <w:rPr>
                <w:noProof/>
                <w:webHidden/>
              </w:rPr>
              <w:fldChar w:fldCharType="end"/>
            </w:r>
          </w:hyperlink>
        </w:p>
        <w:p w14:paraId="239BD9BB" w14:textId="21E34633" w:rsidR="00CD2977" w:rsidRDefault="0043392E">
          <w:pPr>
            <w:pStyle w:val="Sisluet3"/>
            <w:rPr>
              <w:rFonts w:asciiTheme="minorHAnsi" w:eastAsiaTheme="minorEastAsia" w:hAnsiTheme="minorHAnsi" w:cstheme="minorBidi"/>
              <w:noProof/>
              <w:sz w:val="22"/>
              <w:szCs w:val="22"/>
              <w:lang w:val="fi-FI"/>
            </w:rPr>
          </w:pPr>
          <w:hyperlink w:anchor="_Toc81578010" w:history="1">
            <w:r w:rsidR="00CD2977" w:rsidRPr="001833F3">
              <w:rPr>
                <w:rStyle w:val="Hyperlinkki"/>
                <w:noProof/>
              </w:rPr>
              <w:t>3.2.7</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Avsedda egenskaper</w:t>
            </w:r>
            <w:r w:rsidR="00CD2977">
              <w:rPr>
                <w:noProof/>
                <w:webHidden/>
              </w:rPr>
              <w:tab/>
            </w:r>
            <w:r w:rsidR="00CD2977">
              <w:rPr>
                <w:noProof/>
                <w:webHidden/>
              </w:rPr>
              <w:fldChar w:fldCharType="begin"/>
            </w:r>
            <w:r w:rsidR="00CD2977">
              <w:rPr>
                <w:noProof/>
                <w:webHidden/>
              </w:rPr>
              <w:instrText xml:space="preserve"> PAGEREF _Toc81578010 \h </w:instrText>
            </w:r>
            <w:r w:rsidR="00CD2977">
              <w:rPr>
                <w:noProof/>
                <w:webHidden/>
              </w:rPr>
            </w:r>
            <w:r w:rsidR="00CD2977">
              <w:rPr>
                <w:noProof/>
                <w:webHidden/>
              </w:rPr>
              <w:fldChar w:fldCharType="separate"/>
            </w:r>
            <w:r w:rsidR="00CD2977">
              <w:rPr>
                <w:noProof/>
                <w:webHidden/>
              </w:rPr>
              <w:t>12</w:t>
            </w:r>
            <w:r w:rsidR="00CD2977">
              <w:rPr>
                <w:noProof/>
                <w:webHidden/>
              </w:rPr>
              <w:fldChar w:fldCharType="end"/>
            </w:r>
          </w:hyperlink>
        </w:p>
        <w:p w14:paraId="2CFC8F03" w14:textId="2CB33C5B" w:rsidR="00CD2977" w:rsidRDefault="0043392E">
          <w:pPr>
            <w:pStyle w:val="Sisluet3"/>
            <w:rPr>
              <w:rFonts w:asciiTheme="minorHAnsi" w:eastAsiaTheme="minorEastAsia" w:hAnsiTheme="minorHAnsi" w:cstheme="minorBidi"/>
              <w:noProof/>
              <w:sz w:val="22"/>
              <w:szCs w:val="22"/>
              <w:lang w:val="fi-FI"/>
            </w:rPr>
          </w:pPr>
          <w:hyperlink w:anchor="_Toc81578011" w:history="1">
            <w:r w:rsidR="00CD2977" w:rsidRPr="001833F3">
              <w:rPr>
                <w:rStyle w:val="Hyperlinkki"/>
                <w:noProof/>
              </w:rPr>
              <w:t>3.2.8</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 xml:space="preserve">Exempel: </w:t>
            </w:r>
            <w:r w:rsidR="00CD2977" w:rsidRPr="001833F3">
              <w:rPr>
                <w:rStyle w:val="Hyperlinkki"/>
                <w:noProof/>
                <w:shd w:val="clear" w:color="auto" w:fill="FFFFFF"/>
                <w:lang w:bidi="sv-FI"/>
              </w:rPr>
              <w:t>Överflödiga enheter</w:t>
            </w:r>
            <w:r w:rsidR="00CD2977">
              <w:rPr>
                <w:noProof/>
                <w:webHidden/>
              </w:rPr>
              <w:tab/>
            </w:r>
            <w:r w:rsidR="00CD2977">
              <w:rPr>
                <w:noProof/>
                <w:webHidden/>
              </w:rPr>
              <w:fldChar w:fldCharType="begin"/>
            </w:r>
            <w:r w:rsidR="00CD2977">
              <w:rPr>
                <w:noProof/>
                <w:webHidden/>
              </w:rPr>
              <w:instrText xml:space="preserve"> PAGEREF _Toc81578011 \h </w:instrText>
            </w:r>
            <w:r w:rsidR="00CD2977">
              <w:rPr>
                <w:noProof/>
                <w:webHidden/>
              </w:rPr>
            </w:r>
            <w:r w:rsidR="00CD2977">
              <w:rPr>
                <w:noProof/>
                <w:webHidden/>
              </w:rPr>
              <w:fldChar w:fldCharType="separate"/>
            </w:r>
            <w:r w:rsidR="00CD2977">
              <w:rPr>
                <w:noProof/>
                <w:webHidden/>
              </w:rPr>
              <w:t>12</w:t>
            </w:r>
            <w:r w:rsidR="00CD2977">
              <w:rPr>
                <w:noProof/>
                <w:webHidden/>
              </w:rPr>
              <w:fldChar w:fldCharType="end"/>
            </w:r>
          </w:hyperlink>
        </w:p>
        <w:p w14:paraId="700722C7" w14:textId="02B98543" w:rsidR="00CD2977" w:rsidRDefault="0043392E">
          <w:pPr>
            <w:pStyle w:val="Sisluet1"/>
            <w:rPr>
              <w:rFonts w:asciiTheme="minorHAnsi" w:eastAsiaTheme="minorEastAsia" w:hAnsiTheme="minorHAnsi" w:cstheme="minorBidi"/>
              <w:noProof/>
              <w:szCs w:val="22"/>
              <w:lang w:val="fi-FI"/>
            </w:rPr>
          </w:pPr>
          <w:hyperlink w:anchor="_Toc81578012" w:history="1">
            <w:r w:rsidR="00CD2977" w:rsidRPr="001833F3">
              <w:rPr>
                <w:rStyle w:val="Hyperlinkki"/>
                <w:noProof/>
              </w:rPr>
              <w:t>4</w:t>
            </w:r>
            <w:r w:rsidR="00CD2977">
              <w:rPr>
                <w:rFonts w:asciiTheme="minorHAnsi" w:eastAsiaTheme="minorEastAsia" w:hAnsiTheme="minorHAnsi" w:cstheme="minorBidi"/>
                <w:noProof/>
                <w:szCs w:val="22"/>
                <w:lang w:val="fi-FI"/>
              </w:rPr>
              <w:tab/>
            </w:r>
            <w:r w:rsidR="00CD2977" w:rsidRPr="001833F3">
              <w:rPr>
                <w:rStyle w:val="Hyperlinkki"/>
                <w:noProof/>
                <w:lang w:bidi="sv-FI"/>
              </w:rPr>
              <w:t>Kvalitetskriteriegrupp: Hur beskriver informationen verkligheten?</w:t>
            </w:r>
            <w:r w:rsidR="00CD2977">
              <w:rPr>
                <w:noProof/>
                <w:webHidden/>
              </w:rPr>
              <w:tab/>
            </w:r>
            <w:r w:rsidR="00CD2977">
              <w:rPr>
                <w:noProof/>
                <w:webHidden/>
              </w:rPr>
              <w:fldChar w:fldCharType="begin"/>
            </w:r>
            <w:r w:rsidR="00CD2977">
              <w:rPr>
                <w:noProof/>
                <w:webHidden/>
              </w:rPr>
              <w:instrText xml:space="preserve"> PAGEREF _Toc81578012 \h </w:instrText>
            </w:r>
            <w:r w:rsidR="00CD2977">
              <w:rPr>
                <w:noProof/>
                <w:webHidden/>
              </w:rPr>
            </w:r>
            <w:r w:rsidR="00CD2977">
              <w:rPr>
                <w:noProof/>
                <w:webHidden/>
              </w:rPr>
              <w:fldChar w:fldCharType="separate"/>
            </w:r>
            <w:r w:rsidR="00CD2977">
              <w:rPr>
                <w:noProof/>
                <w:webHidden/>
              </w:rPr>
              <w:t>13</w:t>
            </w:r>
            <w:r w:rsidR="00CD2977">
              <w:rPr>
                <w:noProof/>
                <w:webHidden/>
              </w:rPr>
              <w:fldChar w:fldCharType="end"/>
            </w:r>
          </w:hyperlink>
        </w:p>
        <w:p w14:paraId="5CCE3170" w14:textId="0C80BB54" w:rsidR="00CD2977" w:rsidRDefault="0043392E">
          <w:pPr>
            <w:pStyle w:val="Sisluet2"/>
            <w:rPr>
              <w:rFonts w:asciiTheme="minorHAnsi" w:eastAsiaTheme="minorEastAsia" w:hAnsiTheme="minorHAnsi" w:cstheme="minorBidi"/>
              <w:sz w:val="22"/>
              <w:szCs w:val="22"/>
              <w:lang w:val="fi-FI"/>
            </w:rPr>
          </w:pPr>
          <w:hyperlink w:anchor="_Toc81578013" w:history="1">
            <w:r w:rsidR="00CD2977" w:rsidRPr="001833F3">
              <w:rPr>
                <w:rStyle w:val="Hyperlinkki"/>
              </w:rPr>
              <w:t>4.1</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Aktualitet</w:t>
            </w:r>
            <w:r w:rsidR="00CD2977">
              <w:rPr>
                <w:webHidden/>
              </w:rPr>
              <w:tab/>
            </w:r>
            <w:r w:rsidR="00CD2977">
              <w:rPr>
                <w:webHidden/>
              </w:rPr>
              <w:fldChar w:fldCharType="begin"/>
            </w:r>
            <w:r w:rsidR="00CD2977">
              <w:rPr>
                <w:webHidden/>
              </w:rPr>
              <w:instrText xml:space="preserve"> PAGEREF _Toc81578013 \h </w:instrText>
            </w:r>
            <w:r w:rsidR="00CD2977">
              <w:rPr>
                <w:webHidden/>
              </w:rPr>
            </w:r>
            <w:r w:rsidR="00CD2977">
              <w:rPr>
                <w:webHidden/>
              </w:rPr>
              <w:fldChar w:fldCharType="separate"/>
            </w:r>
            <w:r w:rsidR="00CD2977">
              <w:rPr>
                <w:webHidden/>
              </w:rPr>
              <w:t>13</w:t>
            </w:r>
            <w:r w:rsidR="00CD2977">
              <w:rPr>
                <w:webHidden/>
              </w:rPr>
              <w:fldChar w:fldCharType="end"/>
            </w:r>
          </w:hyperlink>
        </w:p>
        <w:p w14:paraId="6D4B8D58" w14:textId="0E0E2D73" w:rsidR="00CD2977" w:rsidRDefault="0043392E">
          <w:pPr>
            <w:pStyle w:val="Sisluet3"/>
            <w:rPr>
              <w:rFonts w:asciiTheme="minorHAnsi" w:eastAsiaTheme="minorEastAsia" w:hAnsiTheme="minorHAnsi" w:cstheme="minorBidi"/>
              <w:noProof/>
              <w:sz w:val="22"/>
              <w:szCs w:val="22"/>
              <w:lang w:val="fi-FI"/>
            </w:rPr>
          </w:pPr>
          <w:hyperlink w:anchor="_Toc81578014" w:history="1">
            <w:r w:rsidR="00CD2977" w:rsidRPr="001833F3">
              <w:rPr>
                <w:rStyle w:val="Hyperlinkki"/>
                <w:noProof/>
              </w:rPr>
              <w:t>4.1.1</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Tidpunkt för skapande</w:t>
            </w:r>
            <w:r w:rsidR="00CD2977">
              <w:rPr>
                <w:noProof/>
                <w:webHidden/>
              </w:rPr>
              <w:tab/>
            </w:r>
            <w:r w:rsidR="00CD2977">
              <w:rPr>
                <w:noProof/>
                <w:webHidden/>
              </w:rPr>
              <w:fldChar w:fldCharType="begin"/>
            </w:r>
            <w:r w:rsidR="00CD2977">
              <w:rPr>
                <w:noProof/>
                <w:webHidden/>
              </w:rPr>
              <w:instrText xml:space="preserve"> PAGEREF _Toc81578014 \h </w:instrText>
            </w:r>
            <w:r w:rsidR="00CD2977">
              <w:rPr>
                <w:noProof/>
                <w:webHidden/>
              </w:rPr>
            </w:r>
            <w:r w:rsidR="00CD2977">
              <w:rPr>
                <w:noProof/>
                <w:webHidden/>
              </w:rPr>
              <w:fldChar w:fldCharType="separate"/>
            </w:r>
            <w:r w:rsidR="00CD2977">
              <w:rPr>
                <w:noProof/>
                <w:webHidden/>
              </w:rPr>
              <w:t>14</w:t>
            </w:r>
            <w:r w:rsidR="00CD2977">
              <w:rPr>
                <w:noProof/>
                <w:webHidden/>
              </w:rPr>
              <w:fldChar w:fldCharType="end"/>
            </w:r>
          </w:hyperlink>
        </w:p>
        <w:p w14:paraId="067A6C3F" w14:textId="00DB2EFC" w:rsidR="00CD2977" w:rsidRDefault="0043392E">
          <w:pPr>
            <w:pStyle w:val="Sisluet3"/>
            <w:rPr>
              <w:rFonts w:asciiTheme="minorHAnsi" w:eastAsiaTheme="minorEastAsia" w:hAnsiTheme="minorHAnsi" w:cstheme="minorBidi"/>
              <w:noProof/>
              <w:sz w:val="22"/>
              <w:szCs w:val="22"/>
              <w:lang w:val="fi-FI"/>
            </w:rPr>
          </w:pPr>
          <w:hyperlink w:anchor="_Toc81578015" w:history="1">
            <w:r w:rsidR="00CD2977" w:rsidRPr="001833F3">
              <w:rPr>
                <w:rStyle w:val="Hyperlinkki"/>
                <w:noProof/>
              </w:rPr>
              <w:t>4.1.2</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Tidpunkt för ändring</w:t>
            </w:r>
            <w:r w:rsidR="00CD2977">
              <w:rPr>
                <w:noProof/>
                <w:webHidden/>
              </w:rPr>
              <w:tab/>
            </w:r>
            <w:r w:rsidR="00CD2977">
              <w:rPr>
                <w:noProof/>
                <w:webHidden/>
              </w:rPr>
              <w:fldChar w:fldCharType="begin"/>
            </w:r>
            <w:r w:rsidR="00CD2977">
              <w:rPr>
                <w:noProof/>
                <w:webHidden/>
              </w:rPr>
              <w:instrText xml:space="preserve"> PAGEREF _Toc81578015 \h </w:instrText>
            </w:r>
            <w:r w:rsidR="00CD2977">
              <w:rPr>
                <w:noProof/>
                <w:webHidden/>
              </w:rPr>
            </w:r>
            <w:r w:rsidR="00CD2977">
              <w:rPr>
                <w:noProof/>
                <w:webHidden/>
              </w:rPr>
              <w:fldChar w:fldCharType="separate"/>
            </w:r>
            <w:r w:rsidR="00CD2977">
              <w:rPr>
                <w:noProof/>
                <w:webHidden/>
              </w:rPr>
              <w:t>14</w:t>
            </w:r>
            <w:r w:rsidR="00CD2977">
              <w:rPr>
                <w:noProof/>
                <w:webHidden/>
              </w:rPr>
              <w:fldChar w:fldCharType="end"/>
            </w:r>
          </w:hyperlink>
        </w:p>
        <w:p w14:paraId="2197695B" w14:textId="6C368EF9" w:rsidR="00CD2977" w:rsidRDefault="0043392E">
          <w:pPr>
            <w:pStyle w:val="Sisluet3"/>
            <w:rPr>
              <w:rFonts w:asciiTheme="minorHAnsi" w:eastAsiaTheme="minorEastAsia" w:hAnsiTheme="minorHAnsi" w:cstheme="minorBidi"/>
              <w:noProof/>
              <w:sz w:val="22"/>
              <w:szCs w:val="22"/>
              <w:lang w:val="fi-FI"/>
            </w:rPr>
          </w:pPr>
          <w:hyperlink w:anchor="_Toc81578016" w:history="1">
            <w:r w:rsidR="00CD2977" w:rsidRPr="001833F3">
              <w:rPr>
                <w:rStyle w:val="Hyperlinkki"/>
                <w:noProof/>
              </w:rPr>
              <w:t>4.1.3</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Tidpunkt för kontroll</w:t>
            </w:r>
            <w:r w:rsidR="00CD2977">
              <w:rPr>
                <w:noProof/>
                <w:webHidden/>
              </w:rPr>
              <w:tab/>
            </w:r>
            <w:r w:rsidR="00CD2977">
              <w:rPr>
                <w:noProof/>
                <w:webHidden/>
              </w:rPr>
              <w:fldChar w:fldCharType="begin"/>
            </w:r>
            <w:r w:rsidR="00CD2977">
              <w:rPr>
                <w:noProof/>
                <w:webHidden/>
              </w:rPr>
              <w:instrText xml:space="preserve"> PAGEREF _Toc81578016 \h </w:instrText>
            </w:r>
            <w:r w:rsidR="00CD2977">
              <w:rPr>
                <w:noProof/>
                <w:webHidden/>
              </w:rPr>
            </w:r>
            <w:r w:rsidR="00CD2977">
              <w:rPr>
                <w:noProof/>
                <w:webHidden/>
              </w:rPr>
              <w:fldChar w:fldCharType="separate"/>
            </w:r>
            <w:r w:rsidR="00CD2977">
              <w:rPr>
                <w:noProof/>
                <w:webHidden/>
              </w:rPr>
              <w:t>14</w:t>
            </w:r>
            <w:r w:rsidR="00CD2977">
              <w:rPr>
                <w:noProof/>
                <w:webHidden/>
              </w:rPr>
              <w:fldChar w:fldCharType="end"/>
            </w:r>
          </w:hyperlink>
        </w:p>
        <w:p w14:paraId="48B191F0" w14:textId="1BCE3A17" w:rsidR="00CD2977" w:rsidRDefault="0043392E">
          <w:pPr>
            <w:pStyle w:val="Sisluet3"/>
            <w:rPr>
              <w:rFonts w:asciiTheme="minorHAnsi" w:eastAsiaTheme="minorEastAsia" w:hAnsiTheme="minorHAnsi" w:cstheme="minorBidi"/>
              <w:noProof/>
              <w:sz w:val="22"/>
              <w:szCs w:val="22"/>
              <w:lang w:val="fi-FI"/>
            </w:rPr>
          </w:pPr>
          <w:hyperlink w:anchor="_Toc81578017" w:history="1">
            <w:r w:rsidR="00CD2977" w:rsidRPr="001833F3">
              <w:rPr>
                <w:rStyle w:val="Hyperlinkki"/>
                <w:noProof/>
              </w:rPr>
              <w:t>4.1.4</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Redigeringen av informationen har avslutats</w:t>
            </w:r>
            <w:r w:rsidR="00CD2977">
              <w:rPr>
                <w:noProof/>
                <w:webHidden/>
              </w:rPr>
              <w:tab/>
            </w:r>
            <w:r w:rsidR="00CD2977">
              <w:rPr>
                <w:noProof/>
                <w:webHidden/>
              </w:rPr>
              <w:fldChar w:fldCharType="begin"/>
            </w:r>
            <w:r w:rsidR="00CD2977">
              <w:rPr>
                <w:noProof/>
                <w:webHidden/>
              </w:rPr>
              <w:instrText xml:space="preserve"> PAGEREF _Toc81578017 \h </w:instrText>
            </w:r>
            <w:r w:rsidR="00CD2977">
              <w:rPr>
                <w:noProof/>
                <w:webHidden/>
              </w:rPr>
            </w:r>
            <w:r w:rsidR="00CD2977">
              <w:rPr>
                <w:noProof/>
                <w:webHidden/>
              </w:rPr>
              <w:fldChar w:fldCharType="separate"/>
            </w:r>
            <w:r w:rsidR="00CD2977">
              <w:rPr>
                <w:noProof/>
                <w:webHidden/>
              </w:rPr>
              <w:t>14</w:t>
            </w:r>
            <w:r w:rsidR="00CD2977">
              <w:rPr>
                <w:noProof/>
                <w:webHidden/>
              </w:rPr>
              <w:fldChar w:fldCharType="end"/>
            </w:r>
          </w:hyperlink>
        </w:p>
        <w:p w14:paraId="5F3881C5" w14:textId="41CB45D3" w:rsidR="00CD2977" w:rsidRDefault="0043392E">
          <w:pPr>
            <w:pStyle w:val="Sisluet3"/>
            <w:rPr>
              <w:rFonts w:asciiTheme="minorHAnsi" w:eastAsiaTheme="minorEastAsia" w:hAnsiTheme="minorHAnsi" w:cstheme="minorBidi"/>
              <w:noProof/>
              <w:sz w:val="22"/>
              <w:szCs w:val="22"/>
              <w:lang w:val="fi-FI"/>
            </w:rPr>
          </w:pPr>
          <w:hyperlink w:anchor="_Toc81578018" w:history="1">
            <w:r w:rsidR="00CD2977" w:rsidRPr="001833F3">
              <w:rPr>
                <w:rStyle w:val="Hyperlinkki"/>
                <w:noProof/>
              </w:rPr>
              <w:t>4.1.5</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Referenstidpunkt</w:t>
            </w:r>
            <w:r w:rsidR="00CD2977">
              <w:rPr>
                <w:noProof/>
                <w:webHidden/>
              </w:rPr>
              <w:tab/>
            </w:r>
            <w:r w:rsidR="00CD2977">
              <w:rPr>
                <w:noProof/>
                <w:webHidden/>
              </w:rPr>
              <w:fldChar w:fldCharType="begin"/>
            </w:r>
            <w:r w:rsidR="00CD2977">
              <w:rPr>
                <w:noProof/>
                <w:webHidden/>
              </w:rPr>
              <w:instrText xml:space="preserve"> PAGEREF _Toc81578018 \h </w:instrText>
            </w:r>
            <w:r w:rsidR="00CD2977">
              <w:rPr>
                <w:noProof/>
                <w:webHidden/>
              </w:rPr>
            </w:r>
            <w:r w:rsidR="00CD2977">
              <w:rPr>
                <w:noProof/>
                <w:webHidden/>
              </w:rPr>
              <w:fldChar w:fldCharType="separate"/>
            </w:r>
            <w:r w:rsidR="00CD2977">
              <w:rPr>
                <w:noProof/>
                <w:webHidden/>
              </w:rPr>
              <w:t>15</w:t>
            </w:r>
            <w:r w:rsidR="00CD2977">
              <w:rPr>
                <w:noProof/>
                <w:webHidden/>
              </w:rPr>
              <w:fldChar w:fldCharType="end"/>
            </w:r>
          </w:hyperlink>
        </w:p>
        <w:p w14:paraId="15D75DC0" w14:textId="6EE84C88" w:rsidR="00CD2977" w:rsidRDefault="0043392E">
          <w:pPr>
            <w:pStyle w:val="Sisluet2"/>
            <w:rPr>
              <w:rFonts w:asciiTheme="minorHAnsi" w:eastAsiaTheme="minorEastAsia" w:hAnsiTheme="minorHAnsi" w:cstheme="minorBidi"/>
              <w:sz w:val="22"/>
              <w:szCs w:val="22"/>
              <w:lang w:val="fi-FI"/>
            </w:rPr>
          </w:pPr>
          <w:hyperlink w:anchor="_Toc81578019" w:history="1">
            <w:r w:rsidR="00CD2977" w:rsidRPr="001833F3">
              <w:rPr>
                <w:rStyle w:val="Hyperlinkki"/>
              </w:rPr>
              <w:t>4.2</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Konsekvens</w:t>
            </w:r>
            <w:r w:rsidR="00CD2977">
              <w:rPr>
                <w:webHidden/>
              </w:rPr>
              <w:tab/>
            </w:r>
            <w:r w:rsidR="00CD2977">
              <w:rPr>
                <w:webHidden/>
              </w:rPr>
              <w:fldChar w:fldCharType="begin"/>
            </w:r>
            <w:r w:rsidR="00CD2977">
              <w:rPr>
                <w:webHidden/>
              </w:rPr>
              <w:instrText xml:space="preserve"> PAGEREF _Toc81578019 \h </w:instrText>
            </w:r>
            <w:r w:rsidR="00CD2977">
              <w:rPr>
                <w:webHidden/>
              </w:rPr>
            </w:r>
            <w:r w:rsidR="00CD2977">
              <w:rPr>
                <w:webHidden/>
              </w:rPr>
              <w:fldChar w:fldCharType="separate"/>
            </w:r>
            <w:r w:rsidR="00CD2977">
              <w:rPr>
                <w:webHidden/>
              </w:rPr>
              <w:t>15</w:t>
            </w:r>
            <w:r w:rsidR="00CD2977">
              <w:rPr>
                <w:webHidden/>
              </w:rPr>
              <w:fldChar w:fldCharType="end"/>
            </w:r>
          </w:hyperlink>
        </w:p>
        <w:p w14:paraId="023459E8" w14:textId="6284104D" w:rsidR="00CD2977" w:rsidRDefault="0043392E">
          <w:pPr>
            <w:pStyle w:val="Sisluet3"/>
            <w:rPr>
              <w:rFonts w:asciiTheme="minorHAnsi" w:eastAsiaTheme="minorEastAsia" w:hAnsiTheme="minorHAnsi" w:cstheme="minorBidi"/>
              <w:noProof/>
              <w:sz w:val="22"/>
              <w:szCs w:val="22"/>
              <w:lang w:val="fi-FI"/>
            </w:rPr>
          </w:pPr>
          <w:hyperlink w:anchor="_Toc81578020" w:history="1">
            <w:r w:rsidR="00CD2977" w:rsidRPr="001833F3">
              <w:rPr>
                <w:rStyle w:val="Hyperlinkki"/>
                <w:noProof/>
              </w:rPr>
              <w:t>4.2.1</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Logikkontrollerad uppgift</w:t>
            </w:r>
            <w:r w:rsidR="00CD2977">
              <w:rPr>
                <w:noProof/>
                <w:webHidden/>
              </w:rPr>
              <w:tab/>
            </w:r>
            <w:r w:rsidR="00CD2977">
              <w:rPr>
                <w:noProof/>
                <w:webHidden/>
              </w:rPr>
              <w:fldChar w:fldCharType="begin"/>
            </w:r>
            <w:r w:rsidR="00CD2977">
              <w:rPr>
                <w:noProof/>
                <w:webHidden/>
              </w:rPr>
              <w:instrText xml:space="preserve"> PAGEREF _Toc81578020 \h </w:instrText>
            </w:r>
            <w:r w:rsidR="00CD2977">
              <w:rPr>
                <w:noProof/>
                <w:webHidden/>
              </w:rPr>
            </w:r>
            <w:r w:rsidR="00CD2977">
              <w:rPr>
                <w:noProof/>
                <w:webHidden/>
              </w:rPr>
              <w:fldChar w:fldCharType="separate"/>
            </w:r>
            <w:r w:rsidR="00CD2977">
              <w:rPr>
                <w:noProof/>
                <w:webHidden/>
              </w:rPr>
              <w:t>15</w:t>
            </w:r>
            <w:r w:rsidR="00CD2977">
              <w:rPr>
                <w:noProof/>
                <w:webHidden/>
              </w:rPr>
              <w:fldChar w:fldCharType="end"/>
            </w:r>
          </w:hyperlink>
        </w:p>
        <w:p w14:paraId="2D69D3E0" w14:textId="15E0920B" w:rsidR="00CD2977" w:rsidRDefault="0043392E">
          <w:pPr>
            <w:pStyle w:val="Sisluet2"/>
            <w:rPr>
              <w:rFonts w:asciiTheme="minorHAnsi" w:eastAsiaTheme="minorEastAsia" w:hAnsiTheme="minorHAnsi" w:cstheme="minorBidi"/>
              <w:sz w:val="22"/>
              <w:szCs w:val="22"/>
              <w:lang w:val="fi-FI"/>
            </w:rPr>
          </w:pPr>
          <w:hyperlink w:anchor="_Toc81578021" w:history="1">
            <w:r w:rsidR="00CD2977" w:rsidRPr="001833F3">
              <w:rPr>
                <w:rStyle w:val="Hyperlinkki"/>
                <w:rFonts w:ascii="Arial" w:hAnsi="Arial" w:cs="Arial"/>
              </w:rPr>
              <w:t>4.3</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Riktighet</w:t>
            </w:r>
            <w:r w:rsidR="00CD2977">
              <w:rPr>
                <w:webHidden/>
              </w:rPr>
              <w:tab/>
            </w:r>
            <w:r w:rsidR="00CD2977">
              <w:rPr>
                <w:webHidden/>
              </w:rPr>
              <w:fldChar w:fldCharType="begin"/>
            </w:r>
            <w:r w:rsidR="00CD2977">
              <w:rPr>
                <w:webHidden/>
              </w:rPr>
              <w:instrText xml:space="preserve"> PAGEREF _Toc81578021 \h </w:instrText>
            </w:r>
            <w:r w:rsidR="00CD2977">
              <w:rPr>
                <w:webHidden/>
              </w:rPr>
            </w:r>
            <w:r w:rsidR="00CD2977">
              <w:rPr>
                <w:webHidden/>
              </w:rPr>
              <w:fldChar w:fldCharType="separate"/>
            </w:r>
            <w:r w:rsidR="00CD2977">
              <w:rPr>
                <w:webHidden/>
              </w:rPr>
              <w:t>15</w:t>
            </w:r>
            <w:r w:rsidR="00CD2977">
              <w:rPr>
                <w:webHidden/>
              </w:rPr>
              <w:fldChar w:fldCharType="end"/>
            </w:r>
          </w:hyperlink>
        </w:p>
        <w:p w14:paraId="4FF213DD" w14:textId="714868E1" w:rsidR="00CD2977" w:rsidRDefault="0043392E">
          <w:pPr>
            <w:pStyle w:val="Sisluet3"/>
            <w:rPr>
              <w:rFonts w:asciiTheme="minorHAnsi" w:eastAsiaTheme="minorEastAsia" w:hAnsiTheme="minorHAnsi" w:cstheme="minorBidi"/>
              <w:noProof/>
              <w:sz w:val="22"/>
              <w:szCs w:val="22"/>
              <w:lang w:val="fi-FI"/>
            </w:rPr>
          </w:pPr>
          <w:hyperlink w:anchor="_Toc81578022" w:history="1">
            <w:r w:rsidR="00CD2977" w:rsidRPr="001833F3">
              <w:rPr>
                <w:rStyle w:val="Hyperlinkki"/>
                <w:noProof/>
              </w:rPr>
              <w:t>4.3.1</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Metodmässigt producerade värden</w:t>
            </w:r>
            <w:r w:rsidR="00CD2977">
              <w:rPr>
                <w:noProof/>
                <w:webHidden/>
              </w:rPr>
              <w:tab/>
            </w:r>
            <w:r w:rsidR="00CD2977">
              <w:rPr>
                <w:noProof/>
                <w:webHidden/>
              </w:rPr>
              <w:fldChar w:fldCharType="begin"/>
            </w:r>
            <w:r w:rsidR="00CD2977">
              <w:rPr>
                <w:noProof/>
                <w:webHidden/>
              </w:rPr>
              <w:instrText xml:space="preserve"> PAGEREF _Toc81578022 \h </w:instrText>
            </w:r>
            <w:r w:rsidR="00CD2977">
              <w:rPr>
                <w:noProof/>
                <w:webHidden/>
              </w:rPr>
            </w:r>
            <w:r w:rsidR="00CD2977">
              <w:rPr>
                <w:noProof/>
                <w:webHidden/>
              </w:rPr>
              <w:fldChar w:fldCharType="separate"/>
            </w:r>
            <w:r w:rsidR="00CD2977">
              <w:rPr>
                <w:noProof/>
                <w:webHidden/>
              </w:rPr>
              <w:t>16</w:t>
            </w:r>
            <w:r w:rsidR="00CD2977">
              <w:rPr>
                <w:noProof/>
                <w:webHidden/>
              </w:rPr>
              <w:fldChar w:fldCharType="end"/>
            </w:r>
          </w:hyperlink>
        </w:p>
        <w:p w14:paraId="14F0EDD0" w14:textId="08727D3A" w:rsidR="00CD2977" w:rsidRDefault="0043392E">
          <w:pPr>
            <w:pStyle w:val="Sisluet3"/>
            <w:rPr>
              <w:rFonts w:asciiTheme="minorHAnsi" w:eastAsiaTheme="minorEastAsia" w:hAnsiTheme="minorHAnsi" w:cstheme="minorBidi"/>
              <w:noProof/>
              <w:sz w:val="22"/>
              <w:szCs w:val="22"/>
              <w:lang w:val="fi-FI"/>
            </w:rPr>
          </w:pPr>
          <w:hyperlink w:anchor="_Toc81578023" w:history="1">
            <w:r w:rsidR="00CD2977" w:rsidRPr="001833F3">
              <w:rPr>
                <w:rStyle w:val="Hyperlinkki"/>
                <w:noProof/>
              </w:rPr>
              <w:t>4.3.2</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Felaktiga egenskapsvärden</w:t>
            </w:r>
            <w:r w:rsidR="00CD2977">
              <w:rPr>
                <w:noProof/>
                <w:webHidden/>
              </w:rPr>
              <w:tab/>
            </w:r>
            <w:r w:rsidR="00CD2977">
              <w:rPr>
                <w:noProof/>
                <w:webHidden/>
              </w:rPr>
              <w:fldChar w:fldCharType="begin"/>
            </w:r>
            <w:r w:rsidR="00CD2977">
              <w:rPr>
                <w:noProof/>
                <w:webHidden/>
              </w:rPr>
              <w:instrText xml:space="preserve"> PAGEREF _Toc81578023 \h </w:instrText>
            </w:r>
            <w:r w:rsidR="00CD2977">
              <w:rPr>
                <w:noProof/>
                <w:webHidden/>
              </w:rPr>
            </w:r>
            <w:r w:rsidR="00CD2977">
              <w:rPr>
                <w:noProof/>
                <w:webHidden/>
              </w:rPr>
              <w:fldChar w:fldCharType="separate"/>
            </w:r>
            <w:r w:rsidR="00CD2977">
              <w:rPr>
                <w:noProof/>
                <w:webHidden/>
              </w:rPr>
              <w:t>16</w:t>
            </w:r>
            <w:r w:rsidR="00CD2977">
              <w:rPr>
                <w:noProof/>
                <w:webHidden/>
              </w:rPr>
              <w:fldChar w:fldCharType="end"/>
            </w:r>
          </w:hyperlink>
        </w:p>
        <w:p w14:paraId="79E006F2" w14:textId="09F471C0" w:rsidR="00CD2977" w:rsidRDefault="0043392E">
          <w:pPr>
            <w:pStyle w:val="Sisluet3"/>
            <w:rPr>
              <w:rFonts w:asciiTheme="minorHAnsi" w:eastAsiaTheme="minorEastAsia" w:hAnsiTheme="minorHAnsi" w:cstheme="minorBidi"/>
              <w:noProof/>
              <w:sz w:val="22"/>
              <w:szCs w:val="22"/>
              <w:lang w:val="fi-FI"/>
            </w:rPr>
          </w:pPr>
          <w:hyperlink w:anchor="_Toc81578024" w:history="1">
            <w:r w:rsidR="00CD2977" w:rsidRPr="001833F3">
              <w:rPr>
                <w:rStyle w:val="Hyperlinkki"/>
                <w:noProof/>
              </w:rPr>
              <w:t>4.3.3</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Felklassificering</w:t>
            </w:r>
            <w:r w:rsidR="00CD2977">
              <w:rPr>
                <w:noProof/>
                <w:webHidden/>
              </w:rPr>
              <w:tab/>
            </w:r>
            <w:r w:rsidR="00CD2977">
              <w:rPr>
                <w:noProof/>
                <w:webHidden/>
              </w:rPr>
              <w:fldChar w:fldCharType="begin"/>
            </w:r>
            <w:r w:rsidR="00CD2977">
              <w:rPr>
                <w:noProof/>
                <w:webHidden/>
              </w:rPr>
              <w:instrText xml:space="preserve"> PAGEREF _Toc81578024 \h </w:instrText>
            </w:r>
            <w:r w:rsidR="00CD2977">
              <w:rPr>
                <w:noProof/>
                <w:webHidden/>
              </w:rPr>
            </w:r>
            <w:r w:rsidR="00CD2977">
              <w:rPr>
                <w:noProof/>
                <w:webHidden/>
              </w:rPr>
              <w:fldChar w:fldCharType="separate"/>
            </w:r>
            <w:r w:rsidR="00CD2977">
              <w:rPr>
                <w:noProof/>
                <w:webHidden/>
              </w:rPr>
              <w:t>16</w:t>
            </w:r>
            <w:r w:rsidR="00CD2977">
              <w:rPr>
                <w:noProof/>
                <w:webHidden/>
              </w:rPr>
              <w:fldChar w:fldCharType="end"/>
            </w:r>
          </w:hyperlink>
        </w:p>
        <w:p w14:paraId="22776F92" w14:textId="0E3EF862" w:rsidR="00CD2977" w:rsidRDefault="0043392E">
          <w:pPr>
            <w:pStyle w:val="Sisluet2"/>
            <w:rPr>
              <w:rFonts w:asciiTheme="minorHAnsi" w:eastAsiaTheme="minorEastAsia" w:hAnsiTheme="minorHAnsi" w:cstheme="minorBidi"/>
              <w:sz w:val="22"/>
              <w:szCs w:val="22"/>
              <w:lang w:val="fi-FI"/>
            </w:rPr>
          </w:pPr>
          <w:hyperlink w:anchor="_Toc81578025" w:history="1">
            <w:r w:rsidR="00CD2977" w:rsidRPr="001833F3">
              <w:rPr>
                <w:rStyle w:val="Hyperlinkki"/>
              </w:rPr>
              <w:t>4.4</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Exakthet</w:t>
            </w:r>
            <w:r w:rsidR="00CD2977">
              <w:rPr>
                <w:webHidden/>
              </w:rPr>
              <w:tab/>
            </w:r>
            <w:r w:rsidR="00CD2977">
              <w:rPr>
                <w:webHidden/>
              </w:rPr>
              <w:fldChar w:fldCharType="begin"/>
            </w:r>
            <w:r w:rsidR="00CD2977">
              <w:rPr>
                <w:webHidden/>
              </w:rPr>
              <w:instrText xml:space="preserve"> PAGEREF _Toc81578025 \h </w:instrText>
            </w:r>
            <w:r w:rsidR="00CD2977">
              <w:rPr>
                <w:webHidden/>
              </w:rPr>
            </w:r>
            <w:r w:rsidR="00CD2977">
              <w:rPr>
                <w:webHidden/>
              </w:rPr>
              <w:fldChar w:fldCharType="separate"/>
            </w:r>
            <w:r w:rsidR="00CD2977">
              <w:rPr>
                <w:webHidden/>
              </w:rPr>
              <w:t>17</w:t>
            </w:r>
            <w:r w:rsidR="00CD2977">
              <w:rPr>
                <w:webHidden/>
              </w:rPr>
              <w:fldChar w:fldCharType="end"/>
            </w:r>
          </w:hyperlink>
        </w:p>
        <w:p w14:paraId="5AFFFF0A" w14:textId="183DA26B" w:rsidR="00CD2977" w:rsidRDefault="0043392E">
          <w:pPr>
            <w:pStyle w:val="Sisluet3"/>
            <w:rPr>
              <w:rFonts w:asciiTheme="minorHAnsi" w:eastAsiaTheme="minorEastAsia" w:hAnsiTheme="minorHAnsi" w:cstheme="minorBidi"/>
              <w:noProof/>
              <w:sz w:val="22"/>
              <w:szCs w:val="22"/>
              <w:lang w:val="fi-FI"/>
            </w:rPr>
          </w:pPr>
          <w:hyperlink w:anchor="_Toc81578026" w:history="1">
            <w:r w:rsidR="00CD2977" w:rsidRPr="001833F3">
              <w:rPr>
                <w:rStyle w:val="Hyperlinkki"/>
                <w:noProof/>
              </w:rPr>
              <w:t>4.4.1</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Spridning</w:t>
            </w:r>
            <w:r w:rsidR="00CD2977">
              <w:rPr>
                <w:noProof/>
                <w:webHidden/>
              </w:rPr>
              <w:tab/>
            </w:r>
            <w:r w:rsidR="00CD2977">
              <w:rPr>
                <w:noProof/>
                <w:webHidden/>
              </w:rPr>
              <w:fldChar w:fldCharType="begin"/>
            </w:r>
            <w:r w:rsidR="00CD2977">
              <w:rPr>
                <w:noProof/>
                <w:webHidden/>
              </w:rPr>
              <w:instrText xml:space="preserve"> PAGEREF _Toc81578026 \h </w:instrText>
            </w:r>
            <w:r w:rsidR="00CD2977">
              <w:rPr>
                <w:noProof/>
                <w:webHidden/>
              </w:rPr>
            </w:r>
            <w:r w:rsidR="00CD2977">
              <w:rPr>
                <w:noProof/>
                <w:webHidden/>
              </w:rPr>
              <w:fldChar w:fldCharType="separate"/>
            </w:r>
            <w:r w:rsidR="00CD2977">
              <w:rPr>
                <w:noProof/>
                <w:webHidden/>
              </w:rPr>
              <w:t>17</w:t>
            </w:r>
            <w:r w:rsidR="00CD2977">
              <w:rPr>
                <w:noProof/>
                <w:webHidden/>
              </w:rPr>
              <w:fldChar w:fldCharType="end"/>
            </w:r>
          </w:hyperlink>
        </w:p>
        <w:p w14:paraId="29E81C05" w14:textId="7B92E8E4" w:rsidR="00CD2977" w:rsidRDefault="0043392E">
          <w:pPr>
            <w:pStyle w:val="Sisluet3"/>
            <w:rPr>
              <w:rFonts w:asciiTheme="minorHAnsi" w:eastAsiaTheme="minorEastAsia" w:hAnsiTheme="minorHAnsi" w:cstheme="minorBidi"/>
              <w:noProof/>
              <w:sz w:val="22"/>
              <w:szCs w:val="22"/>
              <w:lang w:val="fi-FI"/>
            </w:rPr>
          </w:pPr>
          <w:hyperlink w:anchor="_Toc81578027" w:history="1">
            <w:r w:rsidR="00CD2977" w:rsidRPr="001833F3">
              <w:rPr>
                <w:rStyle w:val="Hyperlinkki"/>
                <w:noProof/>
              </w:rPr>
              <w:t>4.4.2</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Avvikande observationer</w:t>
            </w:r>
            <w:r w:rsidR="00CD2977">
              <w:rPr>
                <w:noProof/>
                <w:webHidden/>
              </w:rPr>
              <w:tab/>
            </w:r>
            <w:r w:rsidR="00CD2977">
              <w:rPr>
                <w:noProof/>
                <w:webHidden/>
              </w:rPr>
              <w:fldChar w:fldCharType="begin"/>
            </w:r>
            <w:r w:rsidR="00CD2977">
              <w:rPr>
                <w:noProof/>
                <w:webHidden/>
              </w:rPr>
              <w:instrText xml:space="preserve"> PAGEREF _Toc81578027 \h </w:instrText>
            </w:r>
            <w:r w:rsidR="00CD2977">
              <w:rPr>
                <w:noProof/>
                <w:webHidden/>
              </w:rPr>
            </w:r>
            <w:r w:rsidR="00CD2977">
              <w:rPr>
                <w:noProof/>
                <w:webHidden/>
              </w:rPr>
              <w:fldChar w:fldCharType="separate"/>
            </w:r>
            <w:r w:rsidR="00CD2977">
              <w:rPr>
                <w:noProof/>
                <w:webHidden/>
              </w:rPr>
              <w:t>17</w:t>
            </w:r>
            <w:r w:rsidR="00CD2977">
              <w:rPr>
                <w:noProof/>
                <w:webHidden/>
              </w:rPr>
              <w:fldChar w:fldCharType="end"/>
            </w:r>
          </w:hyperlink>
        </w:p>
        <w:p w14:paraId="4887A92F" w14:textId="452D1D6A" w:rsidR="00CD2977" w:rsidRDefault="0043392E">
          <w:pPr>
            <w:pStyle w:val="Sisluet1"/>
            <w:rPr>
              <w:rFonts w:asciiTheme="minorHAnsi" w:eastAsiaTheme="minorEastAsia" w:hAnsiTheme="minorHAnsi" w:cstheme="minorBidi"/>
              <w:noProof/>
              <w:szCs w:val="22"/>
              <w:lang w:val="fi-FI"/>
            </w:rPr>
          </w:pPr>
          <w:hyperlink w:anchor="_Toc81578028" w:history="1">
            <w:r w:rsidR="00CD2977" w:rsidRPr="001833F3">
              <w:rPr>
                <w:rStyle w:val="Hyperlinkki"/>
                <w:noProof/>
              </w:rPr>
              <w:t>5</w:t>
            </w:r>
            <w:r w:rsidR="00CD2977">
              <w:rPr>
                <w:rFonts w:asciiTheme="minorHAnsi" w:eastAsiaTheme="minorEastAsia" w:hAnsiTheme="minorHAnsi" w:cstheme="minorBidi"/>
                <w:noProof/>
                <w:szCs w:val="22"/>
                <w:lang w:val="fi-FI"/>
              </w:rPr>
              <w:tab/>
            </w:r>
            <w:r w:rsidR="00CD2977" w:rsidRPr="001833F3">
              <w:rPr>
                <w:rStyle w:val="Hyperlinkki"/>
                <w:noProof/>
                <w:lang w:bidi="sv-FI"/>
              </w:rPr>
              <w:t>Kvalitetskriteriegrupp: Hur väl har informationen beskrivits?</w:t>
            </w:r>
            <w:r w:rsidR="00CD2977">
              <w:rPr>
                <w:noProof/>
                <w:webHidden/>
              </w:rPr>
              <w:tab/>
            </w:r>
            <w:r w:rsidR="00CD2977">
              <w:rPr>
                <w:noProof/>
                <w:webHidden/>
              </w:rPr>
              <w:fldChar w:fldCharType="begin"/>
            </w:r>
            <w:r w:rsidR="00CD2977">
              <w:rPr>
                <w:noProof/>
                <w:webHidden/>
              </w:rPr>
              <w:instrText xml:space="preserve"> PAGEREF _Toc81578028 \h </w:instrText>
            </w:r>
            <w:r w:rsidR="00CD2977">
              <w:rPr>
                <w:noProof/>
                <w:webHidden/>
              </w:rPr>
            </w:r>
            <w:r w:rsidR="00CD2977">
              <w:rPr>
                <w:noProof/>
                <w:webHidden/>
              </w:rPr>
              <w:fldChar w:fldCharType="separate"/>
            </w:r>
            <w:r w:rsidR="00CD2977">
              <w:rPr>
                <w:noProof/>
                <w:webHidden/>
              </w:rPr>
              <w:t>17</w:t>
            </w:r>
            <w:r w:rsidR="00CD2977">
              <w:rPr>
                <w:noProof/>
                <w:webHidden/>
              </w:rPr>
              <w:fldChar w:fldCharType="end"/>
            </w:r>
          </w:hyperlink>
        </w:p>
        <w:p w14:paraId="177240DA" w14:textId="40249353" w:rsidR="00CD2977" w:rsidRDefault="0043392E">
          <w:pPr>
            <w:pStyle w:val="Sisluet2"/>
            <w:rPr>
              <w:rFonts w:asciiTheme="minorHAnsi" w:eastAsiaTheme="minorEastAsia" w:hAnsiTheme="minorHAnsi" w:cstheme="minorBidi"/>
              <w:sz w:val="22"/>
              <w:szCs w:val="22"/>
              <w:lang w:val="fi-FI"/>
            </w:rPr>
          </w:pPr>
          <w:hyperlink w:anchor="_Toc81578029" w:history="1">
            <w:r w:rsidR="00CD2977" w:rsidRPr="001833F3">
              <w:rPr>
                <w:rStyle w:val="Hyperlinkki"/>
              </w:rPr>
              <w:t>5.1</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Överensstämmelse</w:t>
            </w:r>
            <w:r w:rsidR="00CD2977">
              <w:rPr>
                <w:webHidden/>
              </w:rPr>
              <w:tab/>
            </w:r>
            <w:r w:rsidR="00CD2977">
              <w:rPr>
                <w:webHidden/>
              </w:rPr>
              <w:fldChar w:fldCharType="begin"/>
            </w:r>
            <w:r w:rsidR="00CD2977">
              <w:rPr>
                <w:webHidden/>
              </w:rPr>
              <w:instrText xml:space="preserve"> PAGEREF _Toc81578029 \h </w:instrText>
            </w:r>
            <w:r w:rsidR="00CD2977">
              <w:rPr>
                <w:webHidden/>
              </w:rPr>
            </w:r>
            <w:r w:rsidR="00CD2977">
              <w:rPr>
                <w:webHidden/>
              </w:rPr>
              <w:fldChar w:fldCharType="separate"/>
            </w:r>
            <w:r w:rsidR="00CD2977">
              <w:rPr>
                <w:webHidden/>
              </w:rPr>
              <w:t>18</w:t>
            </w:r>
            <w:r w:rsidR="00CD2977">
              <w:rPr>
                <w:webHidden/>
              </w:rPr>
              <w:fldChar w:fldCharType="end"/>
            </w:r>
          </w:hyperlink>
        </w:p>
        <w:p w14:paraId="152E9755" w14:textId="2D523DA1" w:rsidR="00CD2977" w:rsidRDefault="0043392E">
          <w:pPr>
            <w:pStyle w:val="Sisluet3"/>
            <w:rPr>
              <w:rFonts w:asciiTheme="minorHAnsi" w:eastAsiaTheme="minorEastAsia" w:hAnsiTheme="minorHAnsi" w:cstheme="minorBidi"/>
              <w:noProof/>
              <w:sz w:val="22"/>
              <w:szCs w:val="22"/>
              <w:lang w:val="fi-FI"/>
            </w:rPr>
          </w:pPr>
          <w:hyperlink w:anchor="_Toc81578030" w:history="1">
            <w:r w:rsidR="00CD2977" w:rsidRPr="001833F3">
              <w:rPr>
                <w:rStyle w:val="Hyperlinkki"/>
                <w:noProof/>
              </w:rPr>
              <w:t>5.1.1</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Använda standarder</w:t>
            </w:r>
            <w:r w:rsidR="00CD2977">
              <w:rPr>
                <w:noProof/>
                <w:webHidden/>
              </w:rPr>
              <w:tab/>
            </w:r>
            <w:r w:rsidR="00CD2977">
              <w:rPr>
                <w:noProof/>
                <w:webHidden/>
              </w:rPr>
              <w:fldChar w:fldCharType="begin"/>
            </w:r>
            <w:r w:rsidR="00CD2977">
              <w:rPr>
                <w:noProof/>
                <w:webHidden/>
              </w:rPr>
              <w:instrText xml:space="preserve"> PAGEREF _Toc81578030 \h </w:instrText>
            </w:r>
            <w:r w:rsidR="00CD2977">
              <w:rPr>
                <w:noProof/>
                <w:webHidden/>
              </w:rPr>
            </w:r>
            <w:r w:rsidR="00CD2977">
              <w:rPr>
                <w:noProof/>
                <w:webHidden/>
              </w:rPr>
              <w:fldChar w:fldCharType="separate"/>
            </w:r>
            <w:r w:rsidR="00CD2977">
              <w:rPr>
                <w:noProof/>
                <w:webHidden/>
              </w:rPr>
              <w:t>18</w:t>
            </w:r>
            <w:r w:rsidR="00CD2977">
              <w:rPr>
                <w:noProof/>
                <w:webHidden/>
              </w:rPr>
              <w:fldChar w:fldCharType="end"/>
            </w:r>
          </w:hyperlink>
        </w:p>
        <w:p w14:paraId="37704AD5" w14:textId="56EB023B" w:rsidR="00CD2977" w:rsidRDefault="0043392E">
          <w:pPr>
            <w:pStyle w:val="Sisluet3"/>
            <w:rPr>
              <w:rFonts w:asciiTheme="minorHAnsi" w:eastAsiaTheme="minorEastAsia" w:hAnsiTheme="minorHAnsi" w:cstheme="minorBidi"/>
              <w:noProof/>
              <w:sz w:val="22"/>
              <w:szCs w:val="22"/>
              <w:lang w:val="fi-FI"/>
            </w:rPr>
          </w:pPr>
          <w:hyperlink w:anchor="_Toc81578031" w:history="1">
            <w:r w:rsidR="00CD2977" w:rsidRPr="001833F3">
              <w:rPr>
                <w:rStyle w:val="Hyperlinkki"/>
                <w:noProof/>
              </w:rPr>
              <w:t>5.1.2</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Överensstämmelse med standarder</w:t>
            </w:r>
            <w:r w:rsidR="00CD2977">
              <w:rPr>
                <w:noProof/>
                <w:webHidden/>
              </w:rPr>
              <w:tab/>
            </w:r>
            <w:r w:rsidR="00CD2977">
              <w:rPr>
                <w:noProof/>
                <w:webHidden/>
              </w:rPr>
              <w:fldChar w:fldCharType="begin"/>
            </w:r>
            <w:r w:rsidR="00CD2977">
              <w:rPr>
                <w:noProof/>
                <w:webHidden/>
              </w:rPr>
              <w:instrText xml:space="preserve"> PAGEREF _Toc81578031 \h </w:instrText>
            </w:r>
            <w:r w:rsidR="00CD2977">
              <w:rPr>
                <w:noProof/>
                <w:webHidden/>
              </w:rPr>
            </w:r>
            <w:r w:rsidR="00CD2977">
              <w:rPr>
                <w:noProof/>
                <w:webHidden/>
              </w:rPr>
              <w:fldChar w:fldCharType="separate"/>
            </w:r>
            <w:r w:rsidR="00CD2977">
              <w:rPr>
                <w:noProof/>
                <w:webHidden/>
              </w:rPr>
              <w:t>19</w:t>
            </w:r>
            <w:r w:rsidR="00CD2977">
              <w:rPr>
                <w:noProof/>
                <w:webHidden/>
              </w:rPr>
              <w:fldChar w:fldCharType="end"/>
            </w:r>
          </w:hyperlink>
        </w:p>
        <w:p w14:paraId="69F394A2" w14:textId="51CBC0A2" w:rsidR="00CD2977" w:rsidRDefault="0043392E">
          <w:pPr>
            <w:pStyle w:val="Sisluet2"/>
            <w:rPr>
              <w:rFonts w:asciiTheme="minorHAnsi" w:eastAsiaTheme="minorEastAsia" w:hAnsiTheme="minorHAnsi" w:cstheme="minorBidi"/>
              <w:sz w:val="22"/>
              <w:szCs w:val="22"/>
              <w:lang w:val="fi-FI"/>
            </w:rPr>
          </w:pPr>
          <w:hyperlink w:anchor="_Toc81578032" w:history="1">
            <w:r w:rsidR="00CD2977" w:rsidRPr="001833F3">
              <w:rPr>
                <w:rStyle w:val="Hyperlinkki"/>
              </w:rPr>
              <w:t>5.2</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Begriplighet</w:t>
            </w:r>
            <w:r w:rsidR="00CD2977">
              <w:rPr>
                <w:webHidden/>
              </w:rPr>
              <w:tab/>
            </w:r>
            <w:r w:rsidR="00CD2977">
              <w:rPr>
                <w:webHidden/>
              </w:rPr>
              <w:fldChar w:fldCharType="begin"/>
            </w:r>
            <w:r w:rsidR="00CD2977">
              <w:rPr>
                <w:webHidden/>
              </w:rPr>
              <w:instrText xml:space="preserve"> PAGEREF _Toc81578032 \h </w:instrText>
            </w:r>
            <w:r w:rsidR="00CD2977">
              <w:rPr>
                <w:webHidden/>
              </w:rPr>
            </w:r>
            <w:r w:rsidR="00CD2977">
              <w:rPr>
                <w:webHidden/>
              </w:rPr>
              <w:fldChar w:fldCharType="separate"/>
            </w:r>
            <w:r w:rsidR="00CD2977">
              <w:rPr>
                <w:webHidden/>
              </w:rPr>
              <w:t>19</w:t>
            </w:r>
            <w:r w:rsidR="00CD2977">
              <w:rPr>
                <w:webHidden/>
              </w:rPr>
              <w:fldChar w:fldCharType="end"/>
            </w:r>
          </w:hyperlink>
        </w:p>
        <w:p w14:paraId="409A0117" w14:textId="148F13DB" w:rsidR="00CD2977" w:rsidRDefault="0043392E">
          <w:pPr>
            <w:pStyle w:val="Sisluet3"/>
            <w:rPr>
              <w:rFonts w:asciiTheme="minorHAnsi" w:eastAsiaTheme="minorEastAsia" w:hAnsiTheme="minorHAnsi" w:cstheme="minorBidi"/>
              <w:noProof/>
              <w:sz w:val="22"/>
              <w:szCs w:val="22"/>
              <w:lang w:val="fi-FI"/>
            </w:rPr>
          </w:pPr>
          <w:hyperlink w:anchor="_Toc81578033" w:history="1">
            <w:r w:rsidR="00CD2977" w:rsidRPr="001833F3">
              <w:rPr>
                <w:rStyle w:val="Hyperlinkki"/>
                <w:noProof/>
              </w:rPr>
              <w:t>5.2.1</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Materialbeskrivning</w:t>
            </w:r>
            <w:r w:rsidR="00CD2977">
              <w:rPr>
                <w:noProof/>
                <w:webHidden/>
              </w:rPr>
              <w:tab/>
            </w:r>
            <w:r w:rsidR="00CD2977">
              <w:rPr>
                <w:noProof/>
                <w:webHidden/>
              </w:rPr>
              <w:fldChar w:fldCharType="begin"/>
            </w:r>
            <w:r w:rsidR="00CD2977">
              <w:rPr>
                <w:noProof/>
                <w:webHidden/>
              </w:rPr>
              <w:instrText xml:space="preserve"> PAGEREF _Toc81578033 \h </w:instrText>
            </w:r>
            <w:r w:rsidR="00CD2977">
              <w:rPr>
                <w:noProof/>
                <w:webHidden/>
              </w:rPr>
            </w:r>
            <w:r w:rsidR="00CD2977">
              <w:rPr>
                <w:noProof/>
                <w:webHidden/>
              </w:rPr>
              <w:fldChar w:fldCharType="separate"/>
            </w:r>
            <w:r w:rsidR="00CD2977">
              <w:rPr>
                <w:noProof/>
                <w:webHidden/>
              </w:rPr>
              <w:t>19</w:t>
            </w:r>
            <w:r w:rsidR="00CD2977">
              <w:rPr>
                <w:noProof/>
                <w:webHidden/>
              </w:rPr>
              <w:fldChar w:fldCharType="end"/>
            </w:r>
          </w:hyperlink>
        </w:p>
        <w:p w14:paraId="6F289AF5" w14:textId="68472587" w:rsidR="00CD2977" w:rsidRDefault="0043392E">
          <w:pPr>
            <w:pStyle w:val="Sisluet3"/>
            <w:rPr>
              <w:rFonts w:asciiTheme="minorHAnsi" w:eastAsiaTheme="minorEastAsia" w:hAnsiTheme="minorHAnsi" w:cstheme="minorBidi"/>
              <w:noProof/>
              <w:sz w:val="22"/>
              <w:szCs w:val="22"/>
              <w:lang w:val="fi-FI"/>
            </w:rPr>
          </w:pPr>
          <w:hyperlink w:anchor="_Toc81578034" w:history="1">
            <w:r w:rsidR="00CD2977" w:rsidRPr="001833F3">
              <w:rPr>
                <w:rStyle w:val="Hyperlinkki"/>
                <w:noProof/>
              </w:rPr>
              <w:t>5.2.2</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Begreppens definitioner</w:t>
            </w:r>
            <w:r w:rsidR="00CD2977">
              <w:rPr>
                <w:noProof/>
                <w:webHidden/>
              </w:rPr>
              <w:tab/>
            </w:r>
            <w:r w:rsidR="00CD2977">
              <w:rPr>
                <w:noProof/>
                <w:webHidden/>
              </w:rPr>
              <w:fldChar w:fldCharType="begin"/>
            </w:r>
            <w:r w:rsidR="00CD2977">
              <w:rPr>
                <w:noProof/>
                <w:webHidden/>
              </w:rPr>
              <w:instrText xml:space="preserve"> PAGEREF _Toc81578034 \h </w:instrText>
            </w:r>
            <w:r w:rsidR="00CD2977">
              <w:rPr>
                <w:noProof/>
                <w:webHidden/>
              </w:rPr>
            </w:r>
            <w:r w:rsidR="00CD2977">
              <w:rPr>
                <w:noProof/>
                <w:webHidden/>
              </w:rPr>
              <w:fldChar w:fldCharType="separate"/>
            </w:r>
            <w:r w:rsidR="00CD2977">
              <w:rPr>
                <w:noProof/>
                <w:webHidden/>
              </w:rPr>
              <w:t>19</w:t>
            </w:r>
            <w:r w:rsidR="00CD2977">
              <w:rPr>
                <w:noProof/>
                <w:webHidden/>
              </w:rPr>
              <w:fldChar w:fldCharType="end"/>
            </w:r>
          </w:hyperlink>
        </w:p>
        <w:p w14:paraId="03CD8D69" w14:textId="7C0EE3F0" w:rsidR="00CD2977" w:rsidRDefault="0043392E">
          <w:pPr>
            <w:pStyle w:val="Sisluet3"/>
            <w:rPr>
              <w:rFonts w:asciiTheme="minorHAnsi" w:eastAsiaTheme="minorEastAsia" w:hAnsiTheme="minorHAnsi" w:cstheme="minorBidi"/>
              <w:noProof/>
              <w:sz w:val="22"/>
              <w:szCs w:val="22"/>
              <w:lang w:val="fi-FI"/>
            </w:rPr>
          </w:pPr>
          <w:hyperlink w:anchor="_Toc81578035" w:history="1">
            <w:r w:rsidR="00CD2977" w:rsidRPr="001833F3">
              <w:rPr>
                <w:rStyle w:val="Hyperlinkki"/>
                <w:noProof/>
              </w:rPr>
              <w:t>5.2.3</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Egenskapernas databeskrivningar</w:t>
            </w:r>
            <w:r w:rsidR="00CD2977">
              <w:rPr>
                <w:noProof/>
                <w:webHidden/>
              </w:rPr>
              <w:tab/>
            </w:r>
            <w:r w:rsidR="00CD2977">
              <w:rPr>
                <w:noProof/>
                <w:webHidden/>
              </w:rPr>
              <w:fldChar w:fldCharType="begin"/>
            </w:r>
            <w:r w:rsidR="00CD2977">
              <w:rPr>
                <w:noProof/>
                <w:webHidden/>
              </w:rPr>
              <w:instrText xml:space="preserve"> PAGEREF _Toc81578035 \h </w:instrText>
            </w:r>
            <w:r w:rsidR="00CD2977">
              <w:rPr>
                <w:noProof/>
                <w:webHidden/>
              </w:rPr>
            </w:r>
            <w:r w:rsidR="00CD2977">
              <w:rPr>
                <w:noProof/>
                <w:webHidden/>
              </w:rPr>
              <w:fldChar w:fldCharType="separate"/>
            </w:r>
            <w:r w:rsidR="00CD2977">
              <w:rPr>
                <w:noProof/>
                <w:webHidden/>
              </w:rPr>
              <w:t>20</w:t>
            </w:r>
            <w:r w:rsidR="00CD2977">
              <w:rPr>
                <w:noProof/>
                <w:webHidden/>
              </w:rPr>
              <w:fldChar w:fldCharType="end"/>
            </w:r>
          </w:hyperlink>
        </w:p>
        <w:p w14:paraId="7FB6B7E7" w14:textId="3BDBD31B" w:rsidR="00CD2977" w:rsidRDefault="0043392E">
          <w:pPr>
            <w:pStyle w:val="Sisluet3"/>
            <w:rPr>
              <w:rFonts w:asciiTheme="minorHAnsi" w:eastAsiaTheme="minorEastAsia" w:hAnsiTheme="minorHAnsi" w:cstheme="minorBidi"/>
              <w:noProof/>
              <w:sz w:val="22"/>
              <w:szCs w:val="22"/>
              <w:lang w:val="fi-FI"/>
            </w:rPr>
          </w:pPr>
          <w:hyperlink w:anchor="_Toc81578036" w:history="1">
            <w:r w:rsidR="00CD2977" w:rsidRPr="001833F3">
              <w:rPr>
                <w:rStyle w:val="Hyperlinkki"/>
                <w:noProof/>
              </w:rPr>
              <w:t>5.2.4</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Kundrespons om begriplighet</w:t>
            </w:r>
            <w:r w:rsidR="00CD2977">
              <w:rPr>
                <w:noProof/>
                <w:webHidden/>
              </w:rPr>
              <w:tab/>
            </w:r>
            <w:r w:rsidR="00CD2977">
              <w:rPr>
                <w:noProof/>
                <w:webHidden/>
              </w:rPr>
              <w:fldChar w:fldCharType="begin"/>
            </w:r>
            <w:r w:rsidR="00CD2977">
              <w:rPr>
                <w:noProof/>
                <w:webHidden/>
              </w:rPr>
              <w:instrText xml:space="preserve"> PAGEREF _Toc81578036 \h </w:instrText>
            </w:r>
            <w:r w:rsidR="00CD2977">
              <w:rPr>
                <w:noProof/>
                <w:webHidden/>
              </w:rPr>
            </w:r>
            <w:r w:rsidR="00CD2977">
              <w:rPr>
                <w:noProof/>
                <w:webHidden/>
              </w:rPr>
              <w:fldChar w:fldCharType="separate"/>
            </w:r>
            <w:r w:rsidR="00CD2977">
              <w:rPr>
                <w:noProof/>
                <w:webHidden/>
              </w:rPr>
              <w:t>20</w:t>
            </w:r>
            <w:r w:rsidR="00CD2977">
              <w:rPr>
                <w:noProof/>
                <w:webHidden/>
              </w:rPr>
              <w:fldChar w:fldCharType="end"/>
            </w:r>
          </w:hyperlink>
        </w:p>
        <w:p w14:paraId="1FBA130E" w14:textId="65BD8B00" w:rsidR="00CD2977" w:rsidRDefault="0043392E">
          <w:pPr>
            <w:pStyle w:val="Sisluet1"/>
            <w:rPr>
              <w:rFonts w:asciiTheme="minorHAnsi" w:eastAsiaTheme="minorEastAsia" w:hAnsiTheme="minorHAnsi" w:cstheme="minorBidi"/>
              <w:noProof/>
              <w:szCs w:val="22"/>
              <w:lang w:val="fi-FI"/>
            </w:rPr>
          </w:pPr>
          <w:hyperlink w:anchor="_Toc81578037" w:history="1">
            <w:r w:rsidR="00CD2977" w:rsidRPr="001833F3">
              <w:rPr>
                <w:rStyle w:val="Hyperlinkki"/>
                <w:noProof/>
              </w:rPr>
              <w:t>6</w:t>
            </w:r>
            <w:r w:rsidR="00CD2977">
              <w:rPr>
                <w:rFonts w:asciiTheme="minorHAnsi" w:eastAsiaTheme="minorEastAsia" w:hAnsiTheme="minorHAnsi" w:cstheme="minorBidi"/>
                <w:noProof/>
                <w:szCs w:val="22"/>
                <w:lang w:val="fi-FI"/>
              </w:rPr>
              <w:tab/>
            </w:r>
            <w:r w:rsidR="00CD2977" w:rsidRPr="001833F3">
              <w:rPr>
                <w:rStyle w:val="Hyperlinkki"/>
                <w:noProof/>
                <w:lang w:bidi="sv-FI"/>
              </w:rPr>
              <w:t>Kvalitetskriteriegrupp: Hur kan informationen användas?</w:t>
            </w:r>
            <w:r w:rsidR="00CD2977">
              <w:rPr>
                <w:noProof/>
                <w:webHidden/>
              </w:rPr>
              <w:tab/>
            </w:r>
            <w:r w:rsidR="00CD2977">
              <w:rPr>
                <w:noProof/>
                <w:webHidden/>
              </w:rPr>
              <w:fldChar w:fldCharType="begin"/>
            </w:r>
            <w:r w:rsidR="00CD2977">
              <w:rPr>
                <w:noProof/>
                <w:webHidden/>
              </w:rPr>
              <w:instrText xml:space="preserve"> PAGEREF _Toc81578037 \h </w:instrText>
            </w:r>
            <w:r w:rsidR="00CD2977">
              <w:rPr>
                <w:noProof/>
                <w:webHidden/>
              </w:rPr>
            </w:r>
            <w:r w:rsidR="00CD2977">
              <w:rPr>
                <w:noProof/>
                <w:webHidden/>
              </w:rPr>
              <w:fldChar w:fldCharType="separate"/>
            </w:r>
            <w:r w:rsidR="00CD2977">
              <w:rPr>
                <w:noProof/>
                <w:webHidden/>
              </w:rPr>
              <w:t>20</w:t>
            </w:r>
            <w:r w:rsidR="00CD2977">
              <w:rPr>
                <w:noProof/>
                <w:webHidden/>
              </w:rPr>
              <w:fldChar w:fldCharType="end"/>
            </w:r>
          </w:hyperlink>
        </w:p>
        <w:p w14:paraId="4079B68F" w14:textId="69C5DECF" w:rsidR="00CD2977" w:rsidRDefault="0043392E">
          <w:pPr>
            <w:pStyle w:val="Sisluet2"/>
            <w:rPr>
              <w:rFonts w:asciiTheme="minorHAnsi" w:eastAsiaTheme="minorEastAsia" w:hAnsiTheme="minorHAnsi" w:cstheme="minorBidi"/>
              <w:sz w:val="22"/>
              <w:szCs w:val="22"/>
              <w:lang w:val="fi-FI"/>
            </w:rPr>
          </w:pPr>
          <w:hyperlink w:anchor="_Toc81578038" w:history="1">
            <w:r w:rsidR="00CD2977" w:rsidRPr="001833F3">
              <w:rPr>
                <w:rStyle w:val="Hyperlinkki"/>
                <w:rFonts w:ascii="Arial" w:hAnsi="Arial" w:cs="Arial"/>
              </w:rPr>
              <w:t>6.1</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Maskinläsbarhet</w:t>
            </w:r>
            <w:r w:rsidR="00CD2977">
              <w:rPr>
                <w:webHidden/>
              </w:rPr>
              <w:tab/>
            </w:r>
            <w:r w:rsidR="00CD2977">
              <w:rPr>
                <w:webHidden/>
              </w:rPr>
              <w:fldChar w:fldCharType="begin"/>
            </w:r>
            <w:r w:rsidR="00CD2977">
              <w:rPr>
                <w:webHidden/>
              </w:rPr>
              <w:instrText xml:space="preserve"> PAGEREF _Toc81578038 \h </w:instrText>
            </w:r>
            <w:r w:rsidR="00CD2977">
              <w:rPr>
                <w:webHidden/>
              </w:rPr>
            </w:r>
            <w:r w:rsidR="00CD2977">
              <w:rPr>
                <w:webHidden/>
              </w:rPr>
              <w:fldChar w:fldCharType="separate"/>
            </w:r>
            <w:r w:rsidR="00CD2977">
              <w:rPr>
                <w:webHidden/>
              </w:rPr>
              <w:t>21</w:t>
            </w:r>
            <w:r w:rsidR="00CD2977">
              <w:rPr>
                <w:webHidden/>
              </w:rPr>
              <w:fldChar w:fldCharType="end"/>
            </w:r>
          </w:hyperlink>
        </w:p>
        <w:p w14:paraId="185D67D0" w14:textId="2D07AECA" w:rsidR="00CD2977" w:rsidRDefault="0043392E">
          <w:pPr>
            <w:pStyle w:val="Sisluet3"/>
            <w:rPr>
              <w:rFonts w:asciiTheme="minorHAnsi" w:eastAsiaTheme="minorEastAsia" w:hAnsiTheme="minorHAnsi" w:cstheme="minorBidi"/>
              <w:noProof/>
              <w:sz w:val="22"/>
              <w:szCs w:val="22"/>
              <w:lang w:val="fi-FI"/>
            </w:rPr>
          </w:pPr>
          <w:hyperlink w:anchor="_Toc81578039" w:history="1">
            <w:r w:rsidR="00CD2977" w:rsidRPr="001833F3">
              <w:rPr>
                <w:rStyle w:val="Hyperlinkki"/>
                <w:noProof/>
              </w:rPr>
              <w:t>6.1.1</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Enhetens bestående identifierare</w:t>
            </w:r>
            <w:r w:rsidR="00CD2977">
              <w:rPr>
                <w:noProof/>
                <w:webHidden/>
              </w:rPr>
              <w:tab/>
            </w:r>
            <w:r w:rsidR="00CD2977">
              <w:rPr>
                <w:noProof/>
                <w:webHidden/>
              </w:rPr>
              <w:fldChar w:fldCharType="begin"/>
            </w:r>
            <w:r w:rsidR="00CD2977">
              <w:rPr>
                <w:noProof/>
                <w:webHidden/>
              </w:rPr>
              <w:instrText xml:space="preserve"> PAGEREF _Toc81578039 \h </w:instrText>
            </w:r>
            <w:r w:rsidR="00CD2977">
              <w:rPr>
                <w:noProof/>
                <w:webHidden/>
              </w:rPr>
            </w:r>
            <w:r w:rsidR="00CD2977">
              <w:rPr>
                <w:noProof/>
                <w:webHidden/>
              </w:rPr>
              <w:fldChar w:fldCharType="separate"/>
            </w:r>
            <w:r w:rsidR="00CD2977">
              <w:rPr>
                <w:noProof/>
                <w:webHidden/>
              </w:rPr>
              <w:t>21</w:t>
            </w:r>
            <w:r w:rsidR="00CD2977">
              <w:rPr>
                <w:noProof/>
                <w:webHidden/>
              </w:rPr>
              <w:fldChar w:fldCharType="end"/>
            </w:r>
          </w:hyperlink>
        </w:p>
        <w:p w14:paraId="52646490" w14:textId="51612DF8" w:rsidR="00CD2977" w:rsidRDefault="0043392E">
          <w:pPr>
            <w:pStyle w:val="Sisluet3"/>
            <w:rPr>
              <w:rFonts w:asciiTheme="minorHAnsi" w:eastAsiaTheme="minorEastAsia" w:hAnsiTheme="minorHAnsi" w:cstheme="minorBidi"/>
              <w:noProof/>
              <w:sz w:val="22"/>
              <w:szCs w:val="22"/>
              <w:lang w:val="fi-FI"/>
            </w:rPr>
          </w:pPr>
          <w:hyperlink w:anchor="_Toc81578040" w:history="1">
            <w:r w:rsidR="00CD2977" w:rsidRPr="001833F3">
              <w:rPr>
                <w:rStyle w:val="Hyperlinkki"/>
                <w:noProof/>
              </w:rPr>
              <w:t>6.1.2</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Kundrespons på maskinläsbarhet</w:t>
            </w:r>
            <w:r w:rsidR="00CD2977">
              <w:rPr>
                <w:noProof/>
                <w:webHidden/>
              </w:rPr>
              <w:tab/>
            </w:r>
            <w:r w:rsidR="00CD2977">
              <w:rPr>
                <w:noProof/>
                <w:webHidden/>
              </w:rPr>
              <w:fldChar w:fldCharType="begin"/>
            </w:r>
            <w:r w:rsidR="00CD2977">
              <w:rPr>
                <w:noProof/>
                <w:webHidden/>
              </w:rPr>
              <w:instrText xml:space="preserve"> PAGEREF _Toc81578040 \h </w:instrText>
            </w:r>
            <w:r w:rsidR="00CD2977">
              <w:rPr>
                <w:noProof/>
                <w:webHidden/>
              </w:rPr>
            </w:r>
            <w:r w:rsidR="00CD2977">
              <w:rPr>
                <w:noProof/>
                <w:webHidden/>
              </w:rPr>
              <w:fldChar w:fldCharType="separate"/>
            </w:r>
            <w:r w:rsidR="00CD2977">
              <w:rPr>
                <w:noProof/>
                <w:webHidden/>
              </w:rPr>
              <w:t>21</w:t>
            </w:r>
            <w:r w:rsidR="00CD2977">
              <w:rPr>
                <w:noProof/>
                <w:webHidden/>
              </w:rPr>
              <w:fldChar w:fldCharType="end"/>
            </w:r>
          </w:hyperlink>
        </w:p>
        <w:p w14:paraId="7072C585" w14:textId="2863058F" w:rsidR="00CD2977" w:rsidRDefault="0043392E">
          <w:pPr>
            <w:pStyle w:val="Sisluet3"/>
            <w:rPr>
              <w:rFonts w:asciiTheme="minorHAnsi" w:eastAsiaTheme="minorEastAsia" w:hAnsiTheme="minorHAnsi" w:cstheme="minorBidi"/>
              <w:noProof/>
              <w:sz w:val="22"/>
              <w:szCs w:val="22"/>
              <w:lang w:val="fi-FI"/>
            </w:rPr>
          </w:pPr>
          <w:hyperlink w:anchor="_Toc81578041" w:history="1">
            <w:r w:rsidR="00CD2977" w:rsidRPr="001833F3">
              <w:rPr>
                <w:rStyle w:val="Hyperlinkki"/>
                <w:noProof/>
              </w:rPr>
              <w:t>6.1.3</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Datamaterialets datamodell</w:t>
            </w:r>
            <w:r w:rsidR="00CD2977">
              <w:rPr>
                <w:noProof/>
                <w:webHidden/>
              </w:rPr>
              <w:tab/>
            </w:r>
            <w:r w:rsidR="00CD2977">
              <w:rPr>
                <w:noProof/>
                <w:webHidden/>
              </w:rPr>
              <w:fldChar w:fldCharType="begin"/>
            </w:r>
            <w:r w:rsidR="00CD2977">
              <w:rPr>
                <w:noProof/>
                <w:webHidden/>
              </w:rPr>
              <w:instrText xml:space="preserve"> PAGEREF _Toc81578041 \h </w:instrText>
            </w:r>
            <w:r w:rsidR="00CD2977">
              <w:rPr>
                <w:noProof/>
                <w:webHidden/>
              </w:rPr>
            </w:r>
            <w:r w:rsidR="00CD2977">
              <w:rPr>
                <w:noProof/>
                <w:webHidden/>
              </w:rPr>
              <w:fldChar w:fldCharType="separate"/>
            </w:r>
            <w:r w:rsidR="00CD2977">
              <w:rPr>
                <w:noProof/>
                <w:webHidden/>
              </w:rPr>
              <w:t>22</w:t>
            </w:r>
            <w:r w:rsidR="00CD2977">
              <w:rPr>
                <w:noProof/>
                <w:webHidden/>
              </w:rPr>
              <w:fldChar w:fldCharType="end"/>
            </w:r>
          </w:hyperlink>
        </w:p>
        <w:p w14:paraId="7E107E04" w14:textId="09F5A038" w:rsidR="00CD2977" w:rsidRDefault="0043392E">
          <w:pPr>
            <w:pStyle w:val="Sisluet2"/>
            <w:rPr>
              <w:rFonts w:asciiTheme="minorHAnsi" w:eastAsiaTheme="minorEastAsia" w:hAnsiTheme="minorHAnsi" w:cstheme="minorBidi"/>
              <w:sz w:val="22"/>
              <w:szCs w:val="22"/>
              <w:lang w:val="fi-FI"/>
            </w:rPr>
          </w:pPr>
          <w:hyperlink w:anchor="_Toc81578042" w:history="1">
            <w:r w:rsidR="00CD2977" w:rsidRPr="001833F3">
              <w:rPr>
                <w:rStyle w:val="Hyperlinkki"/>
              </w:rPr>
              <w:t>6.2</w:t>
            </w:r>
            <w:r w:rsidR="00CD2977">
              <w:rPr>
                <w:rFonts w:asciiTheme="minorHAnsi" w:eastAsiaTheme="minorEastAsia" w:hAnsiTheme="minorHAnsi" w:cstheme="minorBidi"/>
                <w:sz w:val="22"/>
                <w:szCs w:val="22"/>
                <w:lang w:val="fi-FI"/>
              </w:rPr>
              <w:tab/>
            </w:r>
            <w:r w:rsidR="00CD2977" w:rsidRPr="001833F3">
              <w:rPr>
                <w:rStyle w:val="Hyperlinkki"/>
                <w:shd w:val="clear" w:color="auto" w:fill="FFFFFF"/>
                <w:lang w:bidi="sv-FI"/>
              </w:rPr>
              <w:t>Kvalitetskriterium: Användningsrättigheter</w:t>
            </w:r>
            <w:r w:rsidR="00CD2977">
              <w:rPr>
                <w:webHidden/>
              </w:rPr>
              <w:tab/>
            </w:r>
            <w:r w:rsidR="00CD2977">
              <w:rPr>
                <w:webHidden/>
              </w:rPr>
              <w:fldChar w:fldCharType="begin"/>
            </w:r>
            <w:r w:rsidR="00CD2977">
              <w:rPr>
                <w:webHidden/>
              </w:rPr>
              <w:instrText xml:space="preserve"> PAGEREF _Toc81578042 \h </w:instrText>
            </w:r>
            <w:r w:rsidR="00CD2977">
              <w:rPr>
                <w:webHidden/>
              </w:rPr>
            </w:r>
            <w:r w:rsidR="00CD2977">
              <w:rPr>
                <w:webHidden/>
              </w:rPr>
              <w:fldChar w:fldCharType="separate"/>
            </w:r>
            <w:r w:rsidR="00CD2977">
              <w:rPr>
                <w:webHidden/>
              </w:rPr>
              <w:t>22</w:t>
            </w:r>
            <w:r w:rsidR="00CD2977">
              <w:rPr>
                <w:webHidden/>
              </w:rPr>
              <w:fldChar w:fldCharType="end"/>
            </w:r>
          </w:hyperlink>
        </w:p>
        <w:p w14:paraId="59BF65A6" w14:textId="449DEE4A" w:rsidR="00CD2977" w:rsidRDefault="0043392E">
          <w:pPr>
            <w:pStyle w:val="Sisluet3"/>
            <w:rPr>
              <w:rFonts w:asciiTheme="minorHAnsi" w:eastAsiaTheme="minorEastAsia" w:hAnsiTheme="minorHAnsi" w:cstheme="minorBidi"/>
              <w:noProof/>
              <w:sz w:val="22"/>
              <w:szCs w:val="22"/>
              <w:lang w:val="fi-FI"/>
            </w:rPr>
          </w:pPr>
          <w:hyperlink w:anchor="_Toc81578043" w:history="1">
            <w:r w:rsidR="00CD2977" w:rsidRPr="001833F3">
              <w:rPr>
                <w:rStyle w:val="Hyperlinkki"/>
                <w:noProof/>
              </w:rPr>
              <w:t>6.2.1</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Användningsrätt</w:t>
            </w:r>
            <w:r w:rsidR="00CD2977">
              <w:rPr>
                <w:noProof/>
                <w:webHidden/>
              </w:rPr>
              <w:tab/>
            </w:r>
            <w:r w:rsidR="00CD2977">
              <w:rPr>
                <w:noProof/>
                <w:webHidden/>
              </w:rPr>
              <w:fldChar w:fldCharType="begin"/>
            </w:r>
            <w:r w:rsidR="00CD2977">
              <w:rPr>
                <w:noProof/>
                <w:webHidden/>
              </w:rPr>
              <w:instrText xml:space="preserve"> PAGEREF _Toc81578043 \h </w:instrText>
            </w:r>
            <w:r w:rsidR="00CD2977">
              <w:rPr>
                <w:noProof/>
                <w:webHidden/>
              </w:rPr>
            </w:r>
            <w:r w:rsidR="00CD2977">
              <w:rPr>
                <w:noProof/>
                <w:webHidden/>
              </w:rPr>
              <w:fldChar w:fldCharType="separate"/>
            </w:r>
            <w:r w:rsidR="00CD2977">
              <w:rPr>
                <w:noProof/>
                <w:webHidden/>
              </w:rPr>
              <w:t>22</w:t>
            </w:r>
            <w:r w:rsidR="00CD2977">
              <w:rPr>
                <w:noProof/>
                <w:webHidden/>
              </w:rPr>
              <w:fldChar w:fldCharType="end"/>
            </w:r>
          </w:hyperlink>
        </w:p>
        <w:p w14:paraId="1EAB776F" w14:textId="6BB1462C" w:rsidR="00CD2977" w:rsidRDefault="0043392E">
          <w:pPr>
            <w:pStyle w:val="Sisluet3"/>
            <w:rPr>
              <w:rFonts w:asciiTheme="minorHAnsi" w:eastAsiaTheme="minorEastAsia" w:hAnsiTheme="minorHAnsi" w:cstheme="minorBidi"/>
              <w:noProof/>
              <w:sz w:val="22"/>
              <w:szCs w:val="22"/>
              <w:lang w:val="fi-FI"/>
            </w:rPr>
          </w:pPr>
          <w:hyperlink w:anchor="_Toc81578044" w:history="1">
            <w:r w:rsidR="00CD2977" w:rsidRPr="001833F3">
              <w:rPr>
                <w:rStyle w:val="Hyperlinkki"/>
                <w:noProof/>
              </w:rPr>
              <w:t>6.2.2</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Begränsning av användningen</w:t>
            </w:r>
            <w:r w:rsidR="00CD2977">
              <w:rPr>
                <w:noProof/>
                <w:webHidden/>
              </w:rPr>
              <w:tab/>
            </w:r>
            <w:r w:rsidR="00CD2977">
              <w:rPr>
                <w:noProof/>
                <w:webHidden/>
              </w:rPr>
              <w:fldChar w:fldCharType="begin"/>
            </w:r>
            <w:r w:rsidR="00CD2977">
              <w:rPr>
                <w:noProof/>
                <w:webHidden/>
              </w:rPr>
              <w:instrText xml:space="preserve"> PAGEREF _Toc81578044 \h </w:instrText>
            </w:r>
            <w:r w:rsidR="00CD2977">
              <w:rPr>
                <w:noProof/>
                <w:webHidden/>
              </w:rPr>
            </w:r>
            <w:r w:rsidR="00CD2977">
              <w:rPr>
                <w:noProof/>
                <w:webHidden/>
              </w:rPr>
              <w:fldChar w:fldCharType="separate"/>
            </w:r>
            <w:r w:rsidR="00CD2977">
              <w:rPr>
                <w:noProof/>
                <w:webHidden/>
              </w:rPr>
              <w:t>22</w:t>
            </w:r>
            <w:r w:rsidR="00CD2977">
              <w:rPr>
                <w:noProof/>
                <w:webHidden/>
              </w:rPr>
              <w:fldChar w:fldCharType="end"/>
            </w:r>
          </w:hyperlink>
        </w:p>
        <w:p w14:paraId="3311A6E8" w14:textId="0CD08612" w:rsidR="00CD2977" w:rsidRDefault="0043392E">
          <w:pPr>
            <w:pStyle w:val="Sisluet2"/>
            <w:rPr>
              <w:rFonts w:asciiTheme="minorHAnsi" w:eastAsiaTheme="minorEastAsia" w:hAnsiTheme="minorHAnsi" w:cstheme="minorBidi"/>
              <w:sz w:val="22"/>
              <w:szCs w:val="22"/>
              <w:lang w:val="fi-FI"/>
            </w:rPr>
          </w:pPr>
          <w:hyperlink w:anchor="_Toc81578045" w:history="1">
            <w:r w:rsidR="00CD2977" w:rsidRPr="001833F3">
              <w:rPr>
                <w:rStyle w:val="Hyperlinkki"/>
              </w:rPr>
              <w:t>6.3</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Kvalitetskriterium: Punktlighet</w:t>
            </w:r>
            <w:r w:rsidR="00CD2977">
              <w:rPr>
                <w:webHidden/>
              </w:rPr>
              <w:tab/>
            </w:r>
            <w:r w:rsidR="00CD2977">
              <w:rPr>
                <w:webHidden/>
              </w:rPr>
              <w:fldChar w:fldCharType="begin"/>
            </w:r>
            <w:r w:rsidR="00CD2977">
              <w:rPr>
                <w:webHidden/>
              </w:rPr>
              <w:instrText xml:space="preserve"> PAGEREF _Toc81578045 \h </w:instrText>
            </w:r>
            <w:r w:rsidR="00CD2977">
              <w:rPr>
                <w:webHidden/>
              </w:rPr>
            </w:r>
            <w:r w:rsidR="00CD2977">
              <w:rPr>
                <w:webHidden/>
              </w:rPr>
              <w:fldChar w:fldCharType="separate"/>
            </w:r>
            <w:r w:rsidR="00CD2977">
              <w:rPr>
                <w:webHidden/>
              </w:rPr>
              <w:t>23</w:t>
            </w:r>
            <w:r w:rsidR="00CD2977">
              <w:rPr>
                <w:webHidden/>
              </w:rPr>
              <w:fldChar w:fldCharType="end"/>
            </w:r>
          </w:hyperlink>
        </w:p>
        <w:p w14:paraId="473CD3FE" w14:textId="5A3B7214" w:rsidR="00CD2977" w:rsidRDefault="0043392E">
          <w:pPr>
            <w:pStyle w:val="Sisluet3"/>
            <w:rPr>
              <w:rFonts w:asciiTheme="minorHAnsi" w:eastAsiaTheme="minorEastAsia" w:hAnsiTheme="minorHAnsi" w:cstheme="minorBidi"/>
              <w:noProof/>
              <w:sz w:val="22"/>
              <w:szCs w:val="22"/>
              <w:lang w:val="fi-FI"/>
            </w:rPr>
          </w:pPr>
          <w:hyperlink w:anchor="_Toc81578046" w:history="1">
            <w:r w:rsidR="00CD2977" w:rsidRPr="001833F3">
              <w:rPr>
                <w:rStyle w:val="Hyperlinkki"/>
                <w:noProof/>
              </w:rPr>
              <w:t>6.3.1</w:t>
            </w:r>
            <w:r w:rsidR="00CD2977">
              <w:rPr>
                <w:rFonts w:asciiTheme="minorHAnsi" w:eastAsiaTheme="minorEastAsia" w:hAnsiTheme="minorHAnsi" w:cstheme="minorBidi"/>
                <w:noProof/>
                <w:sz w:val="22"/>
                <w:szCs w:val="22"/>
                <w:lang w:val="fi-FI"/>
              </w:rPr>
              <w:tab/>
            </w:r>
            <w:r w:rsidR="00CD2977" w:rsidRPr="001833F3">
              <w:rPr>
                <w:rStyle w:val="Hyperlinkki"/>
                <w:noProof/>
                <w:shd w:val="clear" w:color="auto" w:fill="FFFFFF"/>
                <w:lang w:bidi="sv-FI"/>
              </w:rPr>
              <w:t>Iakttagande av utsatta tider</w:t>
            </w:r>
            <w:r w:rsidR="00CD2977">
              <w:rPr>
                <w:noProof/>
                <w:webHidden/>
              </w:rPr>
              <w:tab/>
            </w:r>
            <w:r w:rsidR="00CD2977">
              <w:rPr>
                <w:noProof/>
                <w:webHidden/>
              </w:rPr>
              <w:fldChar w:fldCharType="begin"/>
            </w:r>
            <w:r w:rsidR="00CD2977">
              <w:rPr>
                <w:noProof/>
                <w:webHidden/>
              </w:rPr>
              <w:instrText xml:space="preserve"> PAGEREF _Toc81578046 \h </w:instrText>
            </w:r>
            <w:r w:rsidR="00CD2977">
              <w:rPr>
                <w:noProof/>
                <w:webHidden/>
              </w:rPr>
            </w:r>
            <w:r w:rsidR="00CD2977">
              <w:rPr>
                <w:noProof/>
                <w:webHidden/>
              </w:rPr>
              <w:fldChar w:fldCharType="separate"/>
            </w:r>
            <w:r w:rsidR="00CD2977">
              <w:rPr>
                <w:noProof/>
                <w:webHidden/>
              </w:rPr>
              <w:t>23</w:t>
            </w:r>
            <w:r w:rsidR="00CD2977">
              <w:rPr>
                <w:noProof/>
                <w:webHidden/>
              </w:rPr>
              <w:fldChar w:fldCharType="end"/>
            </w:r>
          </w:hyperlink>
        </w:p>
        <w:p w14:paraId="039D9C95" w14:textId="766FB02F" w:rsidR="00CD2977" w:rsidRDefault="0043392E">
          <w:pPr>
            <w:pStyle w:val="Sisluet3"/>
            <w:rPr>
              <w:rFonts w:asciiTheme="minorHAnsi" w:eastAsiaTheme="minorEastAsia" w:hAnsiTheme="minorHAnsi" w:cstheme="minorBidi"/>
              <w:noProof/>
              <w:sz w:val="22"/>
              <w:szCs w:val="22"/>
              <w:lang w:val="fi-FI"/>
            </w:rPr>
          </w:pPr>
          <w:hyperlink w:anchor="_Toc81578047" w:history="1">
            <w:r w:rsidR="00CD2977" w:rsidRPr="001833F3">
              <w:rPr>
                <w:rStyle w:val="Hyperlinkki"/>
                <w:noProof/>
              </w:rPr>
              <w:t>6.3.2</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Uppdateringsfrekvens</w:t>
            </w:r>
            <w:r w:rsidR="00CD2977">
              <w:rPr>
                <w:noProof/>
                <w:webHidden/>
              </w:rPr>
              <w:tab/>
            </w:r>
            <w:r w:rsidR="00CD2977">
              <w:rPr>
                <w:noProof/>
                <w:webHidden/>
              </w:rPr>
              <w:fldChar w:fldCharType="begin"/>
            </w:r>
            <w:r w:rsidR="00CD2977">
              <w:rPr>
                <w:noProof/>
                <w:webHidden/>
              </w:rPr>
              <w:instrText xml:space="preserve"> PAGEREF _Toc81578047 \h </w:instrText>
            </w:r>
            <w:r w:rsidR="00CD2977">
              <w:rPr>
                <w:noProof/>
                <w:webHidden/>
              </w:rPr>
            </w:r>
            <w:r w:rsidR="00CD2977">
              <w:rPr>
                <w:noProof/>
                <w:webHidden/>
              </w:rPr>
              <w:fldChar w:fldCharType="separate"/>
            </w:r>
            <w:r w:rsidR="00CD2977">
              <w:rPr>
                <w:noProof/>
                <w:webHidden/>
              </w:rPr>
              <w:t>23</w:t>
            </w:r>
            <w:r w:rsidR="00CD2977">
              <w:rPr>
                <w:noProof/>
                <w:webHidden/>
              </w:rPr>
              <w:fldChar w:fldCharType="end"/>
            </w:r>
          </w:hyperlink>
        </w:p>
        <w:p w14:paraId="508CA36B" w14:textId="5DD12890" w:rsidR="00CD2977" w:rsidRDefault="0043392E">
          <w:pPr>
            <w:pStyle w:val="Sisluet3"/>
            <w:rPr>
              <w:rFonts w:asciiTheme="minorHAnsi" w:eastAsiaTheme="minorEastAsia" w:hAnsiTheme="minorHAnsi" w:cstheme="minorBidi"/>
              <w:noProof/>
              <w:sz w:val="22"/>
              <w:szCs w:val="22"/>
              <w:lang w:val="fi-FI"/>
            </w:rPr>
          </w:pPr>
          <w:hyperlink w:anchor="_Toc81578048" w:history="1">
            <w:r w:rsidR="00CD2977" w:rsidRPr="001833F3">
              <w:rPr>
                <w:rStyle w:val="Hyperlinkki"/>
                <w:noProof/>
              </w:rPr>
              <w:t>6.3.3</w:t>
            </w:r>
            <w:r w:rsidR="00CD2977">
              <w:rPr>
                <w:rFonts w:asciiTheme="minorHAnsi" w:eastAsiaTheme="minorEastAsia" w:hAnsiTheme="minorHAnsi" w:cstheme="minorBidi"/>
                <w:noProof/>
                <w:sz w:val="22"/>
                <w:szCs w:val="22"/>
                <w:lang w:val="fi-FI"/>
              </w:rPr>
              <w:tab/>
            </w:r>
            <w:r w:rsidR="00CD2977" w:rsidRPr="001833F3">
              <w:rPr>
                <w:rStyle w:val="Hyperlinkki"/>
                <w:noProof/>
                <w:lang w:bidi="sv-FI"/>
              </w:rPr>
              <w:t>Egenskapsuppgifter som ändrats vid uppdatering</w:t>
            </w:r>
            <w:r w:rsidR="00CD2977">
              <w:rPr>
                <w:noProof/>
                <w:webHidden/>
              </w:rPr>
              <w:tab/>
            </w:r>
            <w:r w:rsidR="00CD2977">
              <w:rPr>
                <w:noProof/>
                <w:webHidden/>
              </w:rPr>
              <w:fldChar w:fldCharType="begin"/>
            </w:r>
            <w:r w:rsidR="00CD2977">
              <w:rPr>
                <w:noProof/>
                <w:webHidden/>
              </w:rPr>
              <w:instrText xml:space="preserve"> PAGEREF _Toc81578048 \h </w:instrText>
            </w:r>
            <w:r w:rsidR="00CD2977">
              <w:rPr>
                <w:noProof/>
                <w:webHidden/>
              </w:rPr>
            </w:r>
            <w:r w:rsidR="00CD2977">
              <w:rPr>
                <w:noProof/>
                <w:webHidden/>
              </w:rPr>
              <w:fldChar w:fldCharType="separate"/>
            </w:r>
            <w:r w:rsidR="00CD2977">
              <w:rPr>
                <w:noProof/>
                <w:webHidden/>
              </w:rPr>
              <w:t>23</w:t>
            </w:r>
            <w:r w:rsidR="00CD2977">
              <w:rPr>
                <w:noProof/>
                <w:webHidden/>
              </w:rPr>
              <w:fldChar w:fldCharType="end"/>
            </w:r>
          </w:hyperlink>
        </w:p>
        <w:p w14:paraId="3E662EEA" w14:textId="31F4A48D" w:rsidR="00CD2977" w:rsidRDefault="0043392E">
          <w:pPr>
            <w:pStyle w:val="Sisluet1"/>
            <w:rPr>
              <w:rFonts w:asciiTheme="minorHAnsi" w:eastAsiaTheme="minorEastAsia" w:hAnsiTheme="minorHAnsi" w:cstheme="minorBidi"/>
              <w:noProof/>
              <w:szCs w:val="22"/>
              <w:lang w:val="fi-FI"/>
            </w:rPr>
          </w:pPr>
          <w:hyperlink w:anchor="_Toc81578049" w:history="1">
            <w:r w:rsidR="00CD2977" w:rsidRPr="001833F3">
              <w:rPr>
                <w:rStyle w:val="Hyperlinkki"/>
                <w:noProof/>
              </w:rPr>
              <w:t>7</w:t>
            </w:r>
            <w:r w:rsidR="00CD2977">
              <w:rPr>
                <w:rFonts w:asciiTheme="minorHAnsi" w:eastAsiaTheme="minorEastAsia" w:hAnsiTheme="minorHAnsi" w:cstheme="minorBidi"/>
                <w:noProof/>
                <w:szCs w:val="22"/>
                <w:lang w:val="fi-FI"/>
              </w:rPr>
              <w:tab/>
            </w:r>
            <w:r w:rsidR="00CD2977" w:rsidRPr="001833F3">
              <w:rPr>
                <w:rStyle w:val="Hyperlinkki"/>
                <w:noProof/>
                <w:lang w:bidi="sv-FI"/>
              </w:rPr>
              <w:t>Administration och utveckling av kvalitetskriterierna och kvalitetsmätarna</w:t>
            </w:r>
            <w:r w:rsidR="00CD2977">
              <w:rPr>
                <w:noProof/>
                <w:webHidden/>
              </w:rPr>
              <w:tab/>
            </w:r>
            <w:r w:rsidR="00CD2977">
              <w:rPr>
                <w:noProof/>
                <w:webHidden/>
              </w:rPr>
              <w:fldChar w:fldCharType="begin"/>
            </w:r>
            <w:r w:rsidR="00CD2977">
              <w:rPr>
                <w:noProof/>
                <w:webHidden/>
              </w:rPr>
              <w:instrText xml:space="preserve"> PAGEREF _Toc81578049 \h </w:instrText>
            </w:r>
            <w:r w:rsidR="00CD2977">
              <w:rPr>
                <w:noProof/>
                <w:webHidden/>
              </w:rPr>
            </w:r>
            <w:r w:rsidR="00CD2977">
              <w:rPr>
                <w:noProof/>
                <w:webHidden/>
              </w:rPr>
              <w:fldChar w:fldCharType="separate"/>
            </w:r>
            <w:r w:rsidR="00CD2977">
              <w:rPr>
                <w:noProof/>
                <w:webHidden/>
              </w:rPr>
              <w:t>24</w:t>
            </w:r>
            <w:r w:rsidR="00CD2977">
              <w:rPr>
                <w:noProof/>
                <w:webHidden/>
              </w:rPr>
              <w:fldChar w:fldCharType="end"/>
            </w:r>
          </w:hyperlink>
        </w:p>
        <w:p w14:paraId="7122A830" w14:textId="54934D71" w:rsidR="00CD2977" w:rsidRDefault="0043392E">
          <w:pPr>
            <w:pStyle w:val="Sisluet2"/>
            <w:rPr>
              <w:rFonts w:asciiTheme="minorHAnsi" w:eastAsiaTheme="minorEastAsia" w:hAnsiTheme="minorHAnsi" w:cstheme="minorBidi"/>
              <w:sz w:val="22"/>
              <w:szCs w:val="22"/>
              <w:lang w:val="fi-FI"/>
            </w:rPr>
          </w:pPr>
          <w:hyperlink w:anchor="_Toc81578050" w:history="1">
            <w:r w:rsidR="00CD2977" w:rsidRPr="001833F3">
              <w:rPr>
                <w:rStyle w:val="Hyperlinkki"/>
              </w:rPr>
              <w:t>7.1</w:t>
            </w:r>
            <w:r w:rsidR="00CD2977">
              <w:rPr>
                <w:rFonts w:asciiTheme="minorHAnsi" w:eastAsiaTheme="minorEastAsia" w:hAnsiTheme="minorHAnsi" w:cstheme="minorBidi"/>
                <w:sz w:val="22"/>
                <w:szCs w:val="22"/>
                <w:lang w:val="fi-FI"/>
              </w:rPr>
              <w:tab/>
            </w:r>
            <w:r w:rsidR="00CD2977" w:rsidRPr="001833F3">
              <w:rPr>
                <w:rStyle w:val="Hyperlinkki"/>
                <w:lang w:bidi="sv-FI"/>
              </w:rPr>
              <w:t>Rollerna och ansvaren för hanteringen av verktyget</w:t>
            </w:r>
            <w:r w:rsidR="00CD2977">
              <w:rPr>
                <w:webHidden/>
              </w:rPr>
              <w:tab/>
            </w:r>
            <w:r w:rsidR="00CD2977">
              <w:rPr>
                <w:webHidden/>
              </w:rPr>
              <w:fldChar w:fldCharType="begin"/>
            </w:r>
            <w:r w:rsidR="00CD2977">
              <w:rPr>
                <w:webHidden/>
              </w:rPr>
              <w:instrText xml:space="preserve"> PAGEREF _Toc81578050 \h </w:instrText>
            </w:r>
            <w:r w:rsidR="00CD2977">
              <w:rPr>
                <w:webHidden/>
              </w:rPr>
            </w:r>
            <w:r w:rsidR="00CD2977">
              <w:rPr>
                <w:webHidden/>
              </w:rPr>
              <w:fldChar w:fldCharType="separate"/>
            </w:r>
            <w:r w:rsidR="00CD2977">
              <w:rPr>
                <w:webHidden/>
              </w:rPr>
              <w:t>24</w:t>
            </w:r>
            <w:r w:rsidR="00CD2977">
              <w:rPr>
                <w:webHidden/>
              </w:rPr>
              <w:fldChar w:fldCharType="end"/>
            </w:r>
          </w:hyperlink>
        </w:p>
        <w:p w14:paraId="599B29D4" w14:textId="4EA44725" w:rsidR="00CD2977" w:rsidRDefault="0043392E">
          <w:pPr>
            <w:pStyle w:val="Sisluet2"/>
            <w:rPr>
              <w:rFonts w:asciiTheme="minorHAnsi" w:eastAsiaTheme="minorEastAsia" w:hAnsiTheme="minorHAnsi" w:cstheme="minorBidi"/>
              <w:sz w:val="22"/>
              <w:szCs w:val="22"/>
              <w:lang w:val="fi-FI"/>
            </w:rPr>
          </w:pPr>
          <w:hyperlink w:anchor="_Toc81578051" w:history="1">
            <w:r w:rsidR="00CD2977" w:rsidRPr="001833F3">
              <w:rPr>
                <w:rStyle w:val="Hyperlinkki"/>
              </w:rPr>
              <w:t>7.2</w:t>
            </w:r>
            <w:r w:rsidR="00CD2977">
              <w:rPr>
                <w:rFonts w:asciiTheme="minorHAnsi" w:eastAsiaTheme="minorEastAsia" w:hAnsiTheme="minorHAnsi" w:cstheme="minorBidi"/>
                <w:sz w:val="22"/>
                <w:szCs w:val="22"/>
                <w:lang w:val="fi-FI"/>
              </w:rPr>
              <w:tab/>
            </w:r>
            <w:r w:rsidR="00CD2977" w:rsidRPr="001833F3">
              <w:rPr>
                <w:rStyle w:val="Hyperlinkki"/>
                <w:lang w:bidi="sv-FI"/>
              </w:rPr>
              <w:t>Kvalitetskriteriernas livscykel</w:t>
            </w:r>
            <w:r w:rsidR="00CD2977">
              <w:rPr>
                <w:webHidden/>
              </w:rPr>
              <w:tab/>
            </w:r>
            <w:r w:rsidR="00CD2977">
              <w:rPr>
                <w:webHidden/>
              </w:rPr>
              <w:fldChar w:fldCharType="begin"/>
            </w:r>
            <w:r w:rsidR="00CD2977">
              <w:rPr>
                <w:webHidden/>
              </w:rPr>
              <w:instrText xml:space="preserve"> PAGEREF _Toc81578051 \h </w:instrText>
            </w:r>
            <w:r w:rsidR="00CD2977">
              <w:rPr>
                <w:webHidden/>
              </w:rPr>
            </w:r>
            <w:r w:rsidR="00CD2977">
              <w:rPr>
                <w:webHidden/>
              </w:rPr>
              <w:fldChar w:fldCharType="separate"/>
            </w:r>
            <w:r w:rsidR="00CD2977">
              <w:rPr>
                <w:webHidden/>
              </w:rPr>
              <w:t>26</w:t>
            </w:r>
            <w:r w:rsidR="00CD2977">
              <w:rPr>
                <w:webHidden/>
              </w:rPr>
              <w:fldChar w:fldCharType="end"/>
            </w:r>
          </w:hyperlink>
        </w:p>
        <w:p w14:paraId="30A0958A" w14:textId="2E9E58BC" w:rsidR="00CD2977" w:rsidRDefault="0043392E">
          <w:pPr>
            <w:pStyle w:val="Sisluet2"/>
            <w:rPr>
              <w:rFonts w:asciiTheme="minorHAnsi" w:eastAsiaTheme="minorEastAsia" w:hAnsiTheme="minorHAnsi" w:cstheme="minorBidi"/>
              <w:sz w:val="22"/>
              <w:szCs w:val="22"/>
              <w:lang w:val="fi-FI"/>
            </w:rPr>
          </w:pPr>
          <w:hyperlink w:anchor="_Toc81578052" w:history="1">
            <w:r w:rsidR="00CD2977" w:rsidRPr="001833F3">
              <w:rPr>
                <w:rStyle w:val="Hyperlinkki"/>
              </w:rPr>
              <w:t>7.3</w:t>
            </w:r>
            <w:r w:rsidR="00CD2977">
              <w:rPr>
                <w:rFonts w:asciiTheme="minorHAnsi" w:eastAsiaTheme="minorEastAsia" w:hAnsiTheme="minorHAnsi" w:cstheme="minorBidi"/>
                <w:sz w:val="22"/>
                <w:szCs w:val="22"/>
                <w:lang w:val="fi-FI"/>
              </w:rPr>
              <w:tab/>
            </w:r>
            <w:r w:rsidR="00CD2977" w:rsidRPr="001833F3">
              <w:rPr>
                <w:rStyle w:val="Hyperlinkki"/>
                <w:lang w:bidi="sv-FI"/>
              </w:rPr>
              <w:t>kvalitetsmätarnas livscykel</w:t>
            </w:r>
            <w:r w:rsidR="00CD2977">
              <w:rPr>
                <w:webHidden/>
              </w:rPr>
              <w:tab/>
            </w:r>
            <w:r w:rsidR="00CD2977">
              <w:rPr>
                <w:webHidden/>
              </w:rPr>
              <w:fldChar w:fldCharType="begin"/>
            </w:r>
            <w:r w:rsidR="00CD2977">
              <w:rPr>
                <w:webHidden/>
              </w:rPr>
              <w:instrText xml:space="preserve"> PAGEREF _Toc81578052 \h </w:instrText>
            </w:r>
            <w:r w:rsidR="00CD2977">
              <w:rPr>
                <w:webHidden/>
              </w:rPr>
            </w:r>
            <w:r w:rsidR="00CD2977">
              <w:rPr>
                <w:webHidden/>
              </w:rPr>
              <w:fldChar w:fldCharType="separate"/>
            </w:r>
            <w:r w:rsidR="00CD2977">
              <w:rPr>
                <w:webHidden/>
              </w:rPr>
              <w:t>26</w:t>
            </w:r>
            <w:r w:rsidR="00CD2977">
              <w:rPr>
                <w:webHidden/>
              </w:rPr>
              <w:fldChar w:fldCharType="end"/>
            </w:r>
          </w:hyperlink>
        </w:p>
        <w:p w14:paraId="1B959BB6" w14:textId="43A13EC0" w:rsidR="00CD2977" w:rsidRDefault="0043392E">
          <w:pPr>
            <w:pStyle w:val="Sisluet2"/>
            <w:rPr>
              <w:rFonts w:asciiTheme="minorHAnsi" w:eastAsiaTheme="minorEastAsia" w:hAnsiTheme="minorHAnsi" w:cstheme="minorBidi"/>
              <w:sz w:val="22"/>
              <w:szCs w:val="22"/>
              <w:lang w:val="fi-FI"/>
            </w:rPr>
          </w:pPr>
          <w:hyperlink w:anchor="_Toc81578053" w:history="1">
            <w:r w:rsidR="00CD2977" w:rsidRPr="001833F3">
              <w:rPr>
                <w:rStyle w:val="Hyperlinkki"/>
              </w:rPr>
              <w:t>7.4</w:t>
            </w:r>
            <w:r w:rsidR="00CD2977">
              <w:rPr>
                <w:rFonts w:asciiTheme="minorHAnsi" w:eastAsiaTheme="minorEastAsia" w:hAnsiTheme="minorHAnsi" w:cstheme="minorBidi"/>
                <w:sz w:val="22"/>
                <w:szCs w:val="22"/>
                <w:lang w:val="fi-FI"/>
              </w:rPr>
              <w:tab/>
            </w:r>
            <w:r w:rsidR="00CD2977" w:rsidRPr="001833F3">
              <w:rPr>
                <w:rStyle w:val="Hyperlinkki"/>
                <w:lang w:bidi="sv-FI"/>
              </w:rPr>
              <w:t>Övriga observationer</w:t>
            </w:r>
            <w:r w:rsidR="00CD2977">
              <w:rPr>
                <w:webHidden/>
              </w:rPr>
              <w:tab/>
            </w:r>
            <w:r w:rsidR="00CD2977">
              <w:rPr>
                <w:webHidden/>
              </w:rPr>
              <w:fldChar w:fldCharType="begin"/>
            </w:r>
            <w:r w:rsidR="00CD2977">
              <w:rPr>
                <w:webHidden/>
              </w:rPr>
              <w:instrText xml:space="preserve"> PAGEREF _Toc81578053 \h </w:instrText>
            </w:r>
            <w:r w:rsidR="00CD2977">
              <w:rPr>
                <w:webHidden/>
              </w:rPr>
            </w:r>
            <w:r w:rsidR="00CD2977">
              <w:rPr>
                <w:webHidden/>
              </w:rPr>
              <w:fldChar w:fldCharType="separate"/>
            </w:r>
            <w:r w:rsidR="00CD2977">
              <w:rPr>
                <w:webHidden/>
              </w:rPr>
              <w:t>27</w:t>
            </w:r>
            <w:r w:rsidR="00CD2977">
              <w:rPr>
                <w:webHidden/>
              </w:rPr>
              <w:fldChar w:fldCharType="end"/>
            </w:r>
          </w:hyperlink>
        </w:p>
        <w:p w14:paraId="55836105" w14:textId="3BC7F0D5" w:rsidR="00CD2977" w:rsidRDefault="0043392E">
          <w:pPr>
            <w:pStyle w:val="Sisluet1"/>
            <w:rPr>
              <w:rFonts w:asciiTheme="minorHAnsi" w:eastAsiaTheme="minorEastAsia" w:hAnsiTheme="minorHAnsi" w:cstheme="minorBidi"/>
              <w:noProof/>
              <w:szCs w:val="22"/>
              <w:lang w:val="fi-FI"/>
            </w:rPr>
          </w:pPr>
          <w:hyperlink w:anchor="_Toc81578054" w:history="1">
            <w:r w:rsidR="00CD2977" w:rsidRPr="001833F3">
              <w:rPr>
                <w:rStyle w:val="Hyperlinkki"/>
                <w:noProof/>
              </w:rPr>
              <w:t>8</w:t>
            </w:r>
            <w:r w:rsidR="00CD2977">
              <w:rPr>
                <w:rFonts w:asciiTheme="minorHAnsi" w:eastAsiaTheme="minorEastAsia" w:hAnsiTheme="minorHAnsi" w:cstheme="minorBidi"/>
                <w:noProof/>
                <w:szCs w:val="22"/>
                <w:lang w:val="fi-FI"/>
              </w:rPr>
              <w:tab/>
            </w:r>
            <w:r w:rsidR="00CD2977" w:rsidRPr="001833F3">
              <w:rPr>
                <w:rStyle w:val="Hyperlinkki"/>
                <w:noProof/>
                <w:lang w:bidi="sv-FI"/>
              </w:rPr>
              <w:t>Bilagor</w:t>
            </w:r>
            <w:r w:rsidR="00CD2977">
              <w:rPr>
                <w:noProof/>
                <w:webHidden/>
              </w:rPr>
              <w:tab/>
            </w:r>
            <w:r w:rsidR="00CD2977">
              <w:rPr>
                <w:noProof/>
                <w:webHidden/>
              </w:rPr>
              <w:fldChar w:fldCharType="begin"/>
            </w:r>
            <w:r w:rsidR="00CD2977">
              <w:rPr>
                <w:noProof/>
                <w:webHidden/>
              </w:rPr>
              <w:instrText xml:space="preserve"> PAGEREF _Toc81578054 \h </w:instrText>
            </w:r>
            <w:r w:rsidR="00CD2977">
              <w:rPr>
                <w:noProof/>
                <w:webHidden/>
              </w:rPr>
            </w:r>
            <w:r w:rsidR="00CD2977">
              <w:rPr>
                <w:noProof/>
                <w:webHidden/>
              </w:rPr>
              <w:fldChar w:fldCharType="separate"/>
            </w:r>
            <w:r w:rsidR="00CD2977">
              <w:rPr>
                <w:noProof/>
                <w:webHidden/>
              </w:rPr>
              <w:t>27</w:t>
            </w:r>
            <w:r w:rsidR="00CD2977">
              <w:rPr>
                <w:noProof/>
                <w:webHidden/>
              </w:rPr>
              <w:fldChar w:fldCharType="end"/>
            </w:r>
          </w:hyperlink>
        </w:p>
        <w:p w14:paraId="3B88388C" w14:textId="2C2DD6BB" w:rsidR="000C4DE4" w:rsidRDefault="0080163A">
          <w:r>
            <w:rPr>
              <w:rFonts w:asciiTheme="majorHAnsi" w:eastAsia="Times New Roman" w:hAnsiTheme="majorHAnsi" w:cs="Times New Roman"/>
              <w:szCs w:val="20"/>
              <w:lang w:bidi="sv-FI"/>
            </w:rPr>
            <w:fldChar w:fldCharType="end"/>
          </w:r>
        </w:p>
      </w:sdtContent>
    </w:sdt>
    <w:p w14:paraId="5C6FD957" w14:textId="00AB511C" w:rsidR="000923B9" w:rsidRPr="00715159" w:rsidRDefault="000923B9" w:rsidP="000923B9">
      <w:pPr>
        <w:rPr>
          <w:rFonts w:eastAsiaTheme="majorEastAsia"/>
          <w:i/>
          <w:iCs/>
          <w:color w:val="FF0000"/>
        </w:rPr>
      </w:pPr>
    </w:p>
    <w:p w14:paraId="73EE322B" w14:textId="56870159" w:rsidR="00B62C33" w:rsidRPr="00B62C33" w:rsidRDefault="000C4DE4" w:rsidP="00B62C33">
      <w:r>
        <w:rPr>
          <w:lang w:bidi="sv-FI"/>
        </w:rPr>
        <w:br w:type="page"/>
      </w:r>
    </w:p>
    <w:p w14:paraId="14078E44" w14:textId="226E6DB0" w:rsidR="007D3EBC" w:rsidRDefault="001853DD" w:rsidP="000C4DE4">
      <w:pPr>
        <w:pStyle w:val="Otsikko1"/>
      </w:pPr>
      <w:bookmarkStart w:id="0" w:name="_Toc81577990"/>
      <w:r>
        <w:rPr>
          <w:lang w:bidi="sv-FI"/>
        </w:rPr>
        <w:lastRenderedPageBreak/>
        <w:t>Inledning</w:t>
      </w:r>
      <w:bookmarkEnd w:id="0"/>
    </w:p>
    <w:p w14:paraId="59C26E8F" w14:textId="34019F0C" w:rsidR="003E722B" w:rsidRPr="00C3095B" w:rsidRDefault="006B7EE6" w:rsidP="003E722B">
      <w:pPr>
        <w:pStyle w:val="Kappale"/>
      </w:pPr>
      <w:r>
        <w:rPr>
          <w:lang w:bidi="sv-FI"/>
        </w:rPr>
        <w:t>Detta är ett förslag till en helhet som bildas av kvalitetskriterier och kvalitetsmätare som är avsedda att användas för att beskriva och utvärdera informationskvaliteten inom den offentliga förvaltningen. Målet är att kvalitetskriterierna och kvalitetsmätarna tillsammans bildar ett tydligt och lättbegripligt verktyg för enhetlig och användarorienterad beskrivning och granskning av datamaterial, uttryckligen strukturerade data, inom den offentliga förvaltningen. Detta dokument är avsett särskilt för informationsproducenter som arbetar med frågor som gäller informationskvalitet och för användare av information som är intresserade av dessa frågor. Syftet är att för första gången tillhandahålla ett gemensamt nationellt språk och en gemensam terminologi för behandling av informationskvalitet för experter på informationskvalitet och personer som är intresserade av informationskvalitet.</w:t>
      </w:r>
    </w:p>
    <w:p w14:paraId="2C8A367C" w14:textId="6AB7BBB9" w:rsidR="002E526B" w:rsidRDefault="002E526B" w:rsidP="00AE55D2">
      <w:pPr>
        <w:pStyle w:val="Kappale"/>
      </w:pPr>
      <w:r w:rsidRPr="002E526B">
        <w:rPr>
          <w:lang w:bidi="sv-FI"/>
        </w:rPr>
        <w:t>Målet är att denna helhet av kvalitetskriterier ska användas för att sammanställa en rekommendation för den offentliga förvaltningen efter att resultaten av de pilotförsök och remissrundor som genomförs hösten 2021 har beaktats. Då fattas också beslut om rekommendationens struktur och om hur rekommendationen och de anknytande anvisningarna avgränsas till exempel i fråga om kvalitetsmätarna.</w:t>
      </w:r>
    </w:p>
    <w:p w14:paraId="1BC4F3A9" w14:textId="0B6253D4" w:rsidR="0056394A" w:rsidRPr="0056394A" w:rsidRDefault="00B62CA0" w:rsidP="0056394A">
      <w:pPr>
        <w:pStyle w:val="Kappale"/>
      </w:pPr>
      <w:r w:rsidRPr="00E4711B">
        <w:rPr>
          <w:lang w:bidi="sv-FI"/>
        </w:rPr>
        <w:t>Utvecklandet av kvalitetskriterierna och kvalitetsmätarna är en del av projektet Kvalitetsram för information, som utvecklas i arbetspaket tre i det av Finansministeriet tillsatta projektet Utnyttja och öppna information (TiHA, VN/5386/2020). Syftet med TiHa-projektet är att främja en alltmer omfattande och effektivare användning av offentlig information överallt i samhället. Projektet utarbetar ett förslag till strategiska mål för användningen och öppnandet av information för den offentliga förvaltningen samt bereder och genomför åtgärder som främjar användningen och öppnandet av information. Projektets mandatperiod är 30.4.2020–31.12.2022.</w:t>
      </w:r>
    </w:p>
    <w:p w14:paraId="3C1F5FAE" w14:textId="77777777" w:rsidR="009E2F96" w:rsidRDefault="009E2F96" w:rsidP="009E2F96">
      <w:pPr>
        <w:pStyle w:val="Kappale"/>
      </w:pPr>
      <w:r w:rsidRPr="00F46A48">
        <w:rPr>
          <w:lang w:bidi="sv-FI"/>
        </w:rPr>
        <w:t xml:space="preserve">Informationskvalitet är ett begrepp med många dimensioner. Då kvalitetskriterierna definierades, var målet en täckande men sammanfattad samling kriterier som omfattar de olika aspekterna i fråga om informationskvalitet. I projektet har deltagit personer som representerar ett brett spektrum av infallsvinklar på informationens planering, behandling, överlåtelse, analys och kvalitet. De har spelat en central roll för uppnåendet av målet. De instanser som deltagit i arbetet med att skapa kvalitetsramen har genom dialog sökt efter en gemensam uppfattning om vad kvalitet innebär i fråga om den offentliga förvaltningens datamaterial och vilka delområden som ska beaktas när informationskvaliteten beskrivs. </w:t>
      </w:r>
    </w:p>
    <w:p w14:paraId="6ED056B5" w14:textId="07E37580" w:rsidR="002A003F" w:rsidRPr="002A003F" w:rsidRDefault="006E5AB5" w:rsidP="002A003F">
      <w:pPr>
        <w:pStyle w:val="Kappale"/>
      </w:pPr>
      <w:r>
        <w:rPr>
          <w:lang w:bidi="sv-FI"/>
        </w:rPr>
        <w:t xml:space="preserve">De kvalitetskriterier som nu utvecklats bygger i stor omfattning på standarden ISO 25012, som också används i andra länder som bakgrundsmodell för beskrivning av kvaliteten av datamaterial. I kvalitetskriterierna har dessutom det för grundläggande informationsresurser viktiga kriteriet riktighet införts. Även kundperspektivet har beaktats. Kriterierna är också förenliga med den europeiska interoperabilitetsprincipen (EIF), FAIR-principerna och förhållningsreglerna för den europeiska statistikföringen. </w:t>
      </w:r>
    </w:p>
    <w:p w14:paraId="1850CFD9" w14:textId="647C7CF1" w:rsidR="00BB4516" w:rsidRPr="00BB4516" w:rsidRDefault="00F459FC" w:rsidP="00BB4516">
      <w:pPr>
        <w:pStyle w:val="Kappale"/>
      </w:pPr>
      <w:r>
        <w:rPr>
          <w:lang w:bidi="sv-FI"/>
        </w:rPr>
        <w:t xml:space="preserve">För tillämpning av kvalitetskriterierna för information har genom pilotförsök utarbetats en kvalitetsmätaruppsättning som består av enskilda kvalitetsmätare. Kompetensen hos deltagarna i pilotförsöken spelade en framträdande roll när kvalitetsmätarna utarbetades. Pilotförsökens första skede resulterade i ett stort urval föreslagna kvalitetsmätare, en s.k. kvalitetsmätarbassäng. Av dem valdes en delmängd till pilotförsökens andra skede. I det andra skedet vidareutvecklades kvalitetsmätarna. En del av de kvalitetsmätare som togs fram har en tydligare </w:t>
      </w:r>
      <w:r>
        <w:rPr>
          <w:lang w:bidi="sv-FI"/>
        </w:rPr>
        <w:lastRenderedPageBreak/>
        <w:t xml:space="preserve">koppling till etablerade standarder eller kvalitetsmätare som används på andra håll, medan andra har lösare kopplingar. </w:t>
      </w:r>
    </w:p>
    <w:p w14:paraId="38794636" w14:textId="214B4803" w:rsidR="005368D0" w:rsidRPr="00C23C2B" w:rsidRDefault="005C150E" w:rsidP="008A3AC5">
      <w:pPr>
        <w:pStyle w:val="Kappale"/>
      </w:pPr>
      <w:r>
        <w:rPr>
          <w:lang w:bidi="sv-FI"/>
        </w:rPr>
        <w:t>Statistikcentralen, Lantmäteriverket, Skatteförvaltningen, Tullen, Naturresursinstitutet och Statskontoret har deltagit i utvecklingsarbetet som deltagare i pilotförsöken. Genom projektets omfattande projektgrupp har dessutom Myndigheten för digitalisering och befolkningsdata, FPA, Utbildningsstyrelsen, Patent- och registerstyrelsen och Arbetshälsoinstitutet deltagit i arbetet. Vidare har kvalitetskriterierna presenterats bland annat på TiHA-projektets evenemang för kommuner och de var framlagda för kommentarer på Statistikcentralens webbplats före pilotförsöken. I det här dokumentet framläggs också ett preliminärt utkast till förfarande för administration och utveckling av kvalitetskriterierna och kvalitetsmätarna. Utkastet har tagits fram parallellt med pilotförsöken i arbetsgruppen TiHA AP3. De erfarenheter som gjorts under pilotförsöken har också utnyttjats.</w:t>
      </w:r>
    </w:p>
    <w:p w14:paraId="28836D46" w14:textId="7FBAC4CE" w:rsidR="00F52EC0" w:rsidRDefault="00750C9E" w:rsidP="000C4DE4">
      <w:pPr>
        <w:pStyle w:val="Otsikko1"/>
      </w:pPr>
      <w:bookmarkStart w:id="1" w:name="_Toc81577991"/>
      <w:r>
        <w:rPr>
          <w:lang w:bidi="sv-FI"/>
        </w:rPr>
        <w:t>Att beskriva informationskvalitet</w:t>
      </w:r>
      <w:bookmarkEnd w:id="1"/>
    </w:p>
    <w:p w14:paraId="01BE3B6C" w14:textId="2F97F3F9" w:rsidR="00E95673" w:rsidRDefault="00E95673" w:rsidP="00D7796A">
      <w:pPr>
        <w:pStyle w:val="Otsikko2"/>
      </w:pPr>
      <w:bookmarkStart w:id="2" w:name="_Toc81577992"/>
      <w:r w:rsidRPr="00D7796A">
        <w:rPr>
          <w:lang w:bidi="sv-FI"/>
        </w:rPr>
        <w:t>Mål</w:t>
      </w:r>
      <w:bookmarkEnd w:id="2"/>
    </w:p>
    <w:p w14:paraId="2F98E141" w14:textId="59B0B241" w:rsidR="00D733FB" w:rsidRDefault="00D733FB" w:rsidP="00D733FB">
      <w:pPr>
        <w:pStyle w:val="Kappale"/>
      </w:pPr>
      <w:r>
        <w:rPr>
          <w:lang w:bidi="sv-FI"/>
        </w:rPr>
        <w:t>Det främsta syftet med den helhet som kvalitetskriterierna och kvalitetsmätarna bildar är att stödja identifieringen och beskrivningen av kvaliteten av strukturerad information för informationens användare i olika situationer vid utbyte av information samt att utveckla den enhetliga jämförelsen av informationskvalitet inom den offentliga förvaltningen. Syftet med kvalitetskriterierna tillsammans med kvalitetsmätarna är således en enhetlig beskrivning av kvaliteten på datamaterial över organisations- och sektorsgränserna. De hjälper därigenom användarna att bedöma huruvida ett datamaterial lämpar sig för det planerade ändamålet. Vid valet av kriterier har målet varit att informationen är högklassig, men också att den är lätt att hitta, kombinerbar och interoperabel och erbjuder en smidig användarupplevelse.</w:t>
      </w:r>
    </w:p>
    <w:p w14:paraId="44808A42" w14:textId="2BDE8FBB" w:rsidR="00471AF7" w:rsidRDefault="0081358C" w:rsidP="00471AF7">
      <w:pPr>
        <w:pStyle w:val="Kappale"/>
      </w:pPr>
      <w:r w:rsidRPr="00C73C7A">
        <w:rPr>
          <w:lang w:bidi="sv-FI"/>
        </w:rPr>
        <w:t>Vid planeringen av kvalitetskriterierna och kvalitetsmätarna har avsikten varit att beskriva kvaliteten på ett begripligt sätt på så sätt att även personer som saknar tidigare erfarenhet av det aktuella datamaterialet eller expertis inom fastställandet av informationskvalitet kan granska det aktuella datamaterialets lämplighet. Avsikten har också varit att göra det så lätt som möjligt att börja använda kvalitetskriterierna och kvalitetsmätarna. Detta mål är kopplat till utvecklingsarbetet, men också till målet att i framtiden utarbeta klara anvisningar och en plan för ibruktagande av den helhet som kvalitetskriterierna och kvalitetsmätarna bildar.</w:t>
      </w:r>
    </w:p>
    <w:p w14:paraId="0B6D322E" w14:textId="6F3D8DAD" w:rsidR="002B3584" w:rsidRDefault="00AA0645" w:rsidP="002B3584">
      <w:pPr>
        <w:pStyle w:val="Otsikko2"/>
      </w:pPr>
      <w:bookmarkStart w:id="3" w:name="_Toc81577993"/>
      <w:r>
        <w:rPr>
          <w:lang w:bidi="sv-FI"/>
        </w:rPr>
        <w:t>Identifierade fördelar</w:t>
      </w:r>
      <w:bookmarkEnd w:id="3"/>
    </w:p>
    <w:p w14:paraId="127C61D5" w14:textId="77777777" w:rsidR="00522843" w:rsidRDefault="00522843" w:rsidP="00522843">
      <w:pPr>
        <w:pStyle w:val="Kappale"/>
      </w:pPr>
      <w:r>
        <w:rPr>
          <w:lang w:bidi="sv-FI"/>
        </w:rPr>
        <w:t xml:space="preserve">De mål som beskrivs i avsnittet </w:t>
      </w:r>
      <w:r w:rsidRPr="00CD2977">
        <w:rPr>
          <w:lang w:bidi="sv-FI"/>
        </w:rPr>
        <w:t>ovan gör det lättare att bedöma hur information lämpar sig för olika ändamål, vilket</w:t>
      </w:r>
      <w:r>
        <w:rPr>
          <w:lang w:bidi="sv-FI"/>
        </w:rPr>
        <w:t xml:space="preserve"> bidrar till att stödja en mångsidigare användning av den offentliga förvaltningens informationsresurser. På detta sätt erbjuder kvalitetskriterierna och kvalitetsmätarna tillsammans ett verktyg som bidrar till informationens klargörande, interoperabilitet och användning.</w:t>
      </w:r>
    </w:p>
    <w:p w14:paraId="48C1EAB1" w14:textId="77777777" w:rsidR="00522843" w:rsidRDefault="00522843" w:rsidP="00522843">
      <w:pPr>
        <w:pStyle w:val="Kappale"/>
      </w:pPr>
      <w:r>
        <w:rPr>
          <w:lang w:bidi="sv-FI"/>
        </w:rPr>
        <w:t xml:space="preserve">Under arbetets gång har också andra fördelar identifierats, bl.a. uppföljning och förbättring av informationskvaliteten samt styrning av processernas utveckling, när det med hjälp av kvalitetsmätarna blir möjligt att producera information om datamaterialens kvalitet som kan jämföras tidsmässigt. kvalitetsmätarna väntas underlätta kommunikationen om informationskvaliteten också inom organisationer. </w:t>
      </w:r>
    </w:p>
    <w:p w14:paraId="525558A0" w14:textId="77777777" w:rsidR="00522843" w:rsidRDefault="00522843" w:rsidP="00522843">
      <w:pPr>
        <w:pStyle w:val="Kappale"/>
      </w:pPr>
      <w:r>
        <w:rPr>
          <w:lang w:bidi="sv-FI"/>
        </w:rPr>
        <w:lastRenderedPageBreak/>
        <w:t xml:space="preserve">Med de kvalitetskriterier och kvalitetsmätare som utvecklas tillsammans ökar också kunskaperna om och kompetensen inom informationskvalitet, samtidigt </w:t>
      </w:r>
      <w:r w:rsidRPr="00D92B10">
        <w:rPr>
          <w:lang w:bidi="sv-FI"/>
        </w:rPr>
        <w:t>som ett gemensamt språk som används för att beskriva och diskutera informationskvaliteten utvecklas. Informationskvaliteten kan nu också definieras gemensamt till exempel i utvecklingsprojekt och vid lagberedning. Kvalitetskriterierna är avsedda att användas som ett verktyg inom den offentliga förvaltningen, men de kan också användas på andra håll i samhället, till exempel vid offentliga upphandlingar.</w:t>
      </w:r>
    </w:p>
    <w:p w14:paraId="2F35C12D" w14:textId="77777777" w:rsidR="00522843" w:rsidRDefault="00522843" w:rsidP="00522843">
      <w:pPr>
        <w:pStyle w:val="Kappale"/>
      </w:pPr>
      <w:r>
        <w:rPr>
          <w:lang w:bidi="sv-FI"/>
        </w:rPr>
        <w:t xml:space="preserve">På längre sikt kan den helhet av kvalitetskriterier och kvalitetsmätare som utvecklas också möjliggöra nationell styrning och uppföljning av </w:t>
      </w:r>
      <w:r w:rsidRPr="00D92B10">
        <w:rPr>
          <w:lang w:bidi="sv-FI"/>
        </w:rPr>
        <w:t>informationskvaliteten inom den offentliga förvaltningen, om detta anses nödvändigt.</w:t>
      </w:r>
    </w:p>
    <w:p w14:paraId="3C40A707" w14:textId="77777777" w:rsidR="00522843" w:rsidRPr="00D92B10" w:rsidRDefault="00522843" w:rsidP="00522843">
      <w:pPr>
        <w:ind w:left="2608"/>
      </w:pPr>
      <w:r w:rsidRPr="00D92B10">
        <w:rPr>
          <w:lang w:bidi="sv-FI"/>
        </w:rPr>
        <w:t>Det har inte funnits någon liknande modell för nationell bestämning av informationskvalitet. Internationellt sett är vi på vågens topp när vi skapar en av de första nationella modellerna som definierar informationskvaliteten. Därigenom kan vi delta i den internationella diskussionen och utvecklingen med vårt eget bidrag.</w:t>
      </w:r>
    </w:p>
    <w:p w14:paraId="1B763BDC" w14:textId="1ED80B14" w:rsidR="00E95673" w:rsidRDefault="003B3575" w:rsidP="00D7796A">
      <w:pPr>
        <w:pStyle w:val="Otsikko2"/>
      </w:pPr>
      <w:bookmarkStart w:id="4" w:name="_Toc81577994"/>
      <w:r>
        <w:rPr>
          <w:lang w:bidi="sv-FI"/>
        </w:rPr>
        <w:t>Avgränsningar</w:t>
      </w:r>
      <w:bookmarkEnd w:id="4"/>
    </w:p>
    <w:p w14:paraId="78C39F28" w14:textId="6650CABA" w:rsidR="007B67CC" w:rsidRDefault="007B67CC" w:rsidP="007B67CC">
      <w:pPr>
        <w:pStyle w:val="Kappale"/>
      </w:pPr>
      <w:r>
        <w:rPr>
          <w:lang w:bidi="sv-FI"/>
        </w:rPr>
        <w:t>Vid utvecklingen av kvalitetskriterierna och kvalitetsmätaruppsättningen gjordes följande avgränsningar:</w:t>
      </w:r>
    </w:p>
    <w:p w14:paraId="03BDB467" w14:textId="45E0F361" w:rsidR="007B67CC" w:rsidRDefault="007B67CC" w:rsidP="007B67CC">
      <w:pPr>
        <w:pStyle w:val="Kappale"/>
        <w:numPr>
          <w:ilvl w:val="0"/>
          <w:numId w:val="8"/>
        </w:numPr>
        <w:tabs>
          <w:tab w:val="left" w:pos="8505"/>
        </w:tabs>
      </w:pPr>
      <w:r w:rsidRPr="002E5CEC">
        <w:rPr>
          <w:lang w:bidi="sv-FI"/>
        </w:rPr>
        <w:t xml:space="preserve">Kvalitetskriterierna och kvalitetsmätarna utvecklas endast för strukturerade data. </w:t>
      </w:r>
    </w:p>
    <w:p w14:paraId="1FBE7D9B" w14:textId="4322B79B" w:rsidR="007B67CC" w:rsidRDefault="007B67CC" w:rsidP="007B67CC">
      <w:pPr>
        <w:pStyle w:val="Kappale"/>
        <w:numPr>
          <w:ilvl w:val="0"/>
          <w:numId w:val="8"/>
        </w:numPr>
      </w:pPr>
      <w:r>
        <w:rPr>
          <w:lang w:bidi="sv-FI"/>
        </w:rPr>
        <w:t>Det primära målet med den uppsättning av kvalitetsmätare som ska utvecklas är att betjäna olika situationer inom informationsutbyte. I fråga om informationens användare granskas främst användare utanför organisationerna.</w:t>
      </w:r>
    </w:p>
    <w:p w14:paraId="69E560E6" w14:textId="77777777" w:rsidR="007B67CC" w:rsidRDefault="007B67CC" w:rsidP="007B67CC">
      <w:pPr>
        <w:pStyle w:val="Kappale"/>
        <w:numPr>
          <w:ilvl w:val="0"/>
          <w:numId w:val="8"/>
        </w:numPr>
      </w:pPr>
      <w:r>
        <w:rPr>
          <w:lang w:bidi="sv-FI"/>
        </w:rPr>
        <w:t>Kvalitetskriterierna och kvalitetsmätarna tar inte ställning till vilka kvalitetsnivåer som eftersträvas.</w:t>
      </w:r>
    </w:p>
    <w:p w14:paraId="1FC33D3C" w14:textId="77777777" w:rsidR="007B67CC" w:rsidRDefault="007B67CC" w:rsidP="007B67CC">
      <w:pPr>
        <w:pStyle w:val="Kappale"/>
        <w:numPr>
          <w:ilvl w:val="0"/>
          <w:numId w:val="8"/>
        </w:numPr>
      </w:pPr>
      <w:r>
        <w:rPr>
          <w:lang w:bidi="sv-FI"/>
        </w:rPr>
        <w:t>Lösningarna för kommunikation om och distribution av kvalitetsinformation ingår inte i denna helhet.</w:t>
      </w:r>
    </w:p>
    <w:p w14:paraId="6FAA799E" w14:textId="6AFA022A" w:rsidR="00645126" w:rsidRDefault="00645126" w:rsidP="003F3777">
      <w:pPr>
        <w:pStyle w:val="Kappale"/>
        <w:ind w:left="2968"/>
      </w:pPr>
      <w:r>
        <w:rPr>
          <w:lang w:bidi="sv-FI"/>
        </w:rPr>
        <w:t xml:space="preserve">Det är centralt att satsa på informationskvalitet, men kvalitetstänkandet måste gå hand i hand med utvecklingen av informationsprodukter, systemutvecklingen och utvecklingen av kundtjänsten. För att informationsresurserna ska kunna användas mångsidigt och vara kombinerbara gäller det också att satsa på gränssnittens och de elektroniska systemens användbarhet. Tjänsterna måste också göras välkända och lättillgängliga.  </w:t>
      </w:r>
    </w:p>
    <w:p w14:paraId="01895FC6" w14:textId="0D6BE90B" w:rsidR="000C4DE4" w:rsidRDefault="00F968C3" w:rsidP="00C338B0">
      <w:pPr>
        <w:pStyle w:val="Otsikko2"/>
      </w:pPr>
      <w:bookmarkStart w:id="5" w:name="_Toc81577995"/>
      <w:r>
        <w:rPr>
          <w:lang w:bidi="sv-FI"/>
        </w:rPr>
        <w:t>Förståelse för informationskvalitet utifrån kvalitetskriterierna</w:t>
      </w:r>
      <w:bookmarkEnd w:id="5"/>
    </w:p>
    <w:p w14:paraId="7893EBFB" w14:textId="15C62195" w:rsidR="005700E5" w:rsidRDefault="00D15EA4" w:rsidP="00BE09CF">
      <w:pPr>
        <w:pStyle w:val="Kappale"/>
      </w:pPr>
      <w:r w:rsidRPr="005700E5">
        <w:rPr>
          <w:lang w:bidi="sv-FI"/>
        </w:rPr>
        <w:t>Informationskvalitet är ett brett begrepp med många dimensioner. Informationskvalitet bestäms i allmänhet utifrån hur väl informationen lämpar sig för användarens behov. De kvalitetskriterier och kvalitetsmätare som nu utvecklats undersöker de olika dimensionerna av informationskvalitet, med särskild betoning på olika situationer vid informationsutbyte inom den offentliga förvaltningen. De undersöker också vilka delområden är viktiga för informationens användare.</w:t>
      </w:r>
    </w:p>
    <w:p w14:paraId="2A7F41F6" w14:textId="77777777" w:rsidR="003E7A94" w:rsidRDefault="00BE09CF" w:rsidP="00820086">
      <w:pPr>
        <w:pStyle w:val="Kappale"/>
        <w:keepNext/>
        <w:spacing w:before="240"/>
      </w:pPr>
      <w:r>
        <w:rPr>
          <w:lang w:bidi="sv-FI"/>
        </w:rPr>
        <w:t xml:space="preserve">En central utmaning då kvalitetskriterierna och kvalitetsmätarna utarbetades var att harmonisera kundernas informationsbehov och informationsproducenternas </w:t>
      </w:r>
      <w:r>
        <w:rPr>
          <w:lang w:bidi="sv-FI"/>
        </w:rPr>
        <w:lastRenderedPageBreak/>
        <w:t>informationslöften. Kvalitetskriterierna hjälper till att identifiera de faktorer som är viktiga, när vi tänker på informationskvalitet. Under arbetets gång observerades att det är viktigt att användaren får en komplett och korrekt uppfattning av datamaterialets innehåll, om kvaliteten på innehållet och dess beskrivning samt om informationens användningsmöjligheter. Dessa olika perspektiv diskuteras nedan genom användarorienterade frågor och kvalitetskriterier som besvarar frågorna.</w:t>
      </w:r>
    </w:p>
    <w:p w14:paraId="350B25A7" w14:textId="4F39563E" w:rsidR="007F74F5" w:rsidRDefault="00623362" w:rsidP="00820086">
      <w:pPr>
        <w:pStyle w:val="Kappale"/>
        <w:keepNext/>
        <w:spacing w:before="240"/>
        <w:rPr>
          <w:noProof/>
          <w:lang w:bidi="sv-FI"/>
        </w:rPr>
      </w:pPr>
      <w:r w:rsidRPr="00623362">
        <w:rPr>
          <w:noProof/>
          <w:lang w:bidi="sv-FI"/>
        </w:rPr>
        <w:t xml:space="preserve">Kvalitetskriterierna beskrivna per grupp. Det finns fyra grupper, var och en med två till fyra kvalitetskriterier. Gruppen Vad handlar informationen om? innehåller kvalitetskriterierna spårbarhet och täckning. Gruppen Hur beskriver informationen verkligheten? inkluderar aktualitet, konsekvens, riktighet och exakthet. I gruppen Hur väl har informationen beskrivits? ingår överensstämmelse och begriplighet. I gruppen Hur kan informationen användas finns kriterierna maskinläsbarhet, användningsrättigheter och punktlighet. </w:t>
      </w:r>
    </w:p>
    <w:p w14:paraId="65AE6788" w14:textId="48C5D3D3" w:rsidR="00C926ED" w:rsidRDefault="00C926ED" w:rsidP="00820086">
      <w:pPr>
        <w:pStyle w:val="Kappale"/>
        <w:keepNext/>
        <w:spacing w:before="240"/>
      </w:pPr>
      <w:r>
        <w:rPr>
          <w:noProof/>
        </w:rPr>
        <w:drawing>
          <wp:inline distT="0" distB="0" distL="0" distR="0" wp14:anchorId="685C2D6D" wp14:editId="4FF6D94D">
            <wp:extent cx="4385046" cy="270998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pic:cNvPicPr/>
                  </pic:nvPicPr>
                  <pic:blipFill>
                    <a:blip r:embed="rId14">
                      <a:extLst>
                        <a:ext uri="{28A0092B-C50C-407E-A947-70E740481C1C}">
                          <a14:useLocalDpi xmlns:a14="http://schemas.microsoft.com/office/drawing/2010/main" val="0"/>
                        </a:ext>
                      </a:extLst>
                    </a:blip>
                    <a:stretch>
                      <a:fillRect/>
                    </a:stretch>
                  </pic:blipFill>
                  <pic:spPr>
                    <a:xfrm>
                      <a:off x="0" y="0"/>
                      <a:ext cx="4401911" cy="2720403"/>
                    </a:xfrm>
                    <a:prstGeom prst="rect">
                      <a:avLst/>
                    </a:prstGeom>
                  </pic:spPr>
                </pic:pic>
              </a:graphicData>
            </a:graphic>
          </wp:inline>
        </w:drawing>
      </w:r>
    </w:p>
    <w:p w14:paraId="07B05316" w14:textId="1F9E59CA" w:rsidR="00F11653" w:rsidRPr="00623362" w:rsidRDefault="007F74F5" w:rsidP="0022397E">
      <w:pPr>
        <w:pStyle w:val="Kuvaotsikko"/>
        <w:ind w:left="2694"/>
      </w:pPr>
      <w:r>
        <w:rPr>
          <w:lang w:bidi="sv-FI"/>
        </w:rPr>
        <w:t>Bild </w:t>
      </w:r>
      <w:r w:rsidR="00820086">
        <w:rPr>
          <w:lang w:bidi="sv-FI"/>
        </w:rPr>
        <w:fldChar w:fldCharType="begin"/>
      </w:r>
      <w:r w:rsidR="00820086">
        <w:rPr>
          <w:lang w:bidi="sv-FI"/>
        </w:rPr>
        <w:instrText>SEQ Kuva \* ARABIC</w:instrText>
      </w:r>
      <w:r w:rsidR="00820086">
        <w:rPr>
          <w:lang w:bidi="sv-FI"/>
        </w:rPr>
        <w:fldChar w:fldCharType="separate"/>
      </w:r>
      <w:r w:rsidR="00114B47">
        <w:rPr>
          <w:noProof/>
          <w:lang w:bidi="sv-FI"/>
        </w:rPr>
        <w:t>1</w:t>
      </w:r>
      <w:r w:rsidR="00820086">
        <w:rPr>
          <w:lang w:bidi="sv-FI"/>
        </w:rPr>
        <w:fldChar w:fldCharType="end"/>
      </w:r>
      <w:r>
        <w:rPr>
          <w:lang w:bidi="sv-FI"/>
        </w:rPr>
        <w:t>. Kvalitetskriterierna per grupp. När informationskvaliteten diskuterades, utpekades centrala aspekter i form av faktorer som berättar för användaren vad informationen gäller och hur väl den studerade informationen beskriver verkligheten. Väsentligt för informationens användbarhet är att veta hur informationen kan användas och hur väl informationen har beskrivits.</w:t>
      </w:r>
    </w:p>
    <w:p w14:paraId="0E9E87FA" w14:textId="48A53766" w:rsidR="00765E5A" w:rsidRPr="00C33948" w:rsidRDefault="006A616F" w:rsidP="00C33948">
      <w:pPr>
        <w:pStyle w:val="Kappale"/>
      </w:pPr>
      <w:r w:rsidRPr="006A616F">
        <w:rPr>
          <w:lang w:bidi="sv-FI"/>
        </w:rPr>
        <w:t>Metainformation är information som beskriver ett annat dataset. Beskrivningar av informationskvalitet kan därför ses som en del av datamaterialets (metadata)beskrivningar. De värden som kvalitetsbeskrivningarna och kvalitetsmätarna producerar behöver också stöd av andra dataelement i datamaterialets beskrivningar, bl.a. en beskrivning av den avsedda populationen och dess läge. Sådan heltäckande beskrivningsinformation är väsentlig när det gäller att tolka och förstå de värden som kvalitetsmätarna ger. Därför har det betraktats som nödvändigt att i denna första version av kvalitetsbeskrivningen också uppta beskrivningselement som i en mer omfattande metadatamodell, såsom i metadatamodellen för registerdata eller i organisationernas egna metadatamodeller, naturligt kan placeras under något annat metadataelement än kvalitet. Som exempel på detta kan man tänka sig vissa kvalitetsmätare som kopplas till kvalitetskriteriet aktualitet. Bland kvalitetsmätarna finns dessutom flera kvalitetsmätare som förutsätter att de viktigaste metadata är beskrivna och tillgängliga. Minst dessa metadata borde tillhandahållas informationens användare vid sidan av kvalitetsbeskrivningen.</w:t>
      </w:r>
    </w:p>
    <w:p w14:paraId="4D2EF5DC" w14:textId="13C62789" w:rsidR="00D733FB" w:rsidRDefault="008F096B" w:rsidP="00630C98">
      <w:pPr>
        <w:pStyle w:val="Kappale"/>
      </w:pPr>
      <w:r>
        <w:rPr>
          <w:lang w:bidi="sv-FI"/>
        </w:rPr>
        <w:lastRenderedPageBreak/>
        <w:t>Till kvalitetsbeskrivningens struktur valdes en strikt hierarkisk modell (Bild 3). Den ansågs vara tydligast, och på detta sätt stödjer kvalitetsmätarna kvalitetskriteriernas begriplighet på bästa sätt. På den lägsta nivån, dvs. på nivån för eventuella sektorsspecifika kvalitetsmätare, var avsikten dock att ge fler frihetsgrader. När kvalitetskriterierna och särskilt kvalitetsmätarna utarbetades, identifierades många organisations-, datamaterialstyp- och sektorsspecifika skillnader. Målet var dock att utforma kvalitetsmätarnas bashelhet av en uppsättning kvalitetsmätare som kan användas i ett så stort område som möjligt. Samtidigt identifierades dock behovet att komplettera beskrivningen av kvaliteten med sektorsspecifika och eventuella andra kompletterande kvalitetsmätare.</w:t>
      </w:r>
    </w:p>
    <w:p w14:paraId="6B54A4C2" w14:textId="269F6D40" w:rsidR="005E201E" w:rsidRDefault="004363A9" w:rsidP="00630C98">
      <w:pPr>
        <w:pStyle w:val="Kappale"/>
      </w:pPr>
      <w:r>
        <w:rPr>
          <w:lang w:bidi="sv-FI"/>
        </w:rPr>
        <w:t>Trots det hierarkiska beskrivningssättet bildar den kvalitet som kriterierna och kvalitetsmätarna beskriver en helhet där kvalitetens olika element påverkar varandra. En förbättring av kvaliteten i fråga om något kvalitetskriterium kan till och med försämra informationskvaliteten som beskrivs med ett annat kvalitetskriterium. Om man till exempel strävar efter att ett datamaterial ska ha en komplett täckning eller att egenskapsuppgifterna ska vara särskilt exakta, brukar informationens aktualitet i allmänhet försämras.</w:t>
      </w:r>
    </w:p>
    <w:p w14:paraId="767E26F9" w14:textId="054B119C" w:rsidR="007D45B8" w:rsidRDefault="00262534" w:rsidP="00630C98">
      <w:pPr>
        <w:pStyle w:val="Kappale"/>
      </w:pPr>
      <w:r>
        <w:rPr>
          <w:lang w:bidi="sv-FI"/>
        </w:rPr>
        <w:t>Kvalitetskriterierna och de kvalitetsmätare som anknyter till dem har presenterats mer ingående per kvalitetskriteriegrupp i avsnitten 4–7. kvalitetsmätarna har dessutom samlats i Bilaga 2. Ordlistan för detta dokument, som finns i bilaga 1, har en viktig roll, och listan vidareutvecklas under projektets gång. Genom utveckling av ordlistan och detaljerad beskrivning av innehållet kommer vi närmare en situation där alla talar om saker med samma begrepp och alla förstår begreppen på ett så likartat sätt som möjligt. Samförståndet är viktigt för vidareutvecklingen av kvalitetskriterierna och kvalitetsmätarna och för jämförelse av deras kvalitet.</w:t>
      </w:r>
    </w:p>
    <w:p w14:paraId="3607DBBC" w14:textId="0BA6EB68" w:rsidR="00F52EC0" w:rsidRDefault="00FC108B" w:rsidP="00D064CA">
      <w:pPr>
        <w:pStyle w:val="Otsikko2"/>
      </w:pPr>
      <w:bookmarkStart w:id="6" w:name="_Toc81577996"/>
      <w:r>
        <w:rPr>
          <w:lang w:bidi="sv-FI"/>
        </w:rPr>
        <w:t>kvalitetsmätarna riktar uppmärksamheten mot centrala faktorer</w:t>
      </w:r>
      <w:bookmarkEnd w:id="6"/>
    </w:p>
    <w:p w14:paraId="4D5360DF" w14:textId="14A0409C" w:rsidR="00672498" w:rsidRPr="00672498" w:rsidRDefault="00B2196E" w:rsidP="00672498">
      <w:pPr>
        <w:pStyle w:val="Kappale"/>
      </w:pPr>
      <w:r>
        <w:rPr>
          <w:lang w:bidi="sv-FI"/>
        </w:rPr>
        <w:t>kvalitetsmätarna, som kompletterar kvalitetskriterierna, hjälper till att förstå kvalitetskriterierna och identifiera informationskvaliteten genom att de skapar ett konkret innehåll för kriterierna. Antalet kvalitetsmätare varierar beroende på kriterium, eftersom det i fråga om vissa kvalitetsmätare har varit relativt lätt att nå kvalitetsbeskrivningens kärna. I fråga om andra kvalitetsmätare har det varit nödvändigt att behandla beskrivningen utifrån flera infallsvinklar. Kvalitetsmätarna innehåller både kvantitativa kvalitetsmätare och kvalitetsmätare som konstaterar existensen av informationens innehåll och beskrivning (ja/nej). För de konstaterande kvalitetsmätarnas del görs antagandet att informationens användare hittar tilläggsinformation om kvalitetsmätarens ämne i datamaterialets övriga dokumentation. Målet är att kvalitetsmätarna ska erbjuda informationens användare möjlighet att kommensurabelt studera kvaliteten av datamaterial inom den offentliga förvaltningen.</w:t>
      </w:r>
    </w:p>
    <w:p w14:paraId="6B86471A" w14:textId="13C4E125" w:rsidR="008B5C7E" w:rsidRDefault="008B5C7E" w:rsidP="008B5C7E">
      <w:pPr>
        <w:pStyle w:val="Kappale"/>
      </w:pPr>
      <w:r>
        <w:rPr>
          <w:lang w:bidi="sv-FI"/>
        </w:rPr>
        <w:t xml:space="preserve">I fråga om identifieringen av elementen inom beskrivningen av kvalitetsmätarna och informationskvaliteten har särskilt följande aspekter beaktats: </w:t>
      </w:r>
    </w:p>
    <w:p w14:paraId="1962972D" w14:textId="212F8CC8" w:rsidR="008B5C7E" w:rsidRDefault="008B5C7E" w:rsidP="009A4291">
      <w:pPr>
        <w:pStyle w:val="Kappale"/>
        <w:numPr>
          <w:ilvl w:val="0"/>
          <w:numId w:val="18"/>
        </w:numPr>
      </w:pPr>
      <w:r>
        <w:rPr>
          <w:lang w:bidi="sv-FI"/>
        </w:rPr>
        <w:t>Kvalitetsmätarna och elementen för informationskvalitet beskriver mer ingående det aktuella datamaterialets kvalitetsaspekt i enlighet med kvalitetskriterierna.</w:t>
      </w:r>
    </w:p>
    <w:p w14:paraId="764E4E05" w14:textId="7891E5FC" w:rsidR="008B5C7E" w:rsidRDefault="008B5C7E" w:rsidP="009A4291">
      <w:pPr>
        <w:pStyle w:val="Kappale"/>
        <w:numPr>
          <w:ilvl w:val="0"/>
          <w:numId w:val="18"/>
        </w:numPr>
      </w:pPr>
      <w:r>
        <w:rPr>
          <w:lang w:bidi="sv-FI"/>
        </w:rPr>
        <w:t>En kvalitetsmätare och elementen för informationskvalitet beskriver kvaliteten och särskilt kvalitetskriteriet tydligt, entydigt och begripligt.</w:t>
      </w:r>
    </w:p>
    <w:p w14:paraId="35140A42" w14:textId="1532A667" w:rsidR="008B5C7E" w:rsidRDefault="008B5C7E" w:rsidP="009A4291">
      <w:pPr>
        <w:pStyle w:val="Kappale"/>
        <w:numPr>
          <w:ilvl w:val="0"/>
          <w:numId w:val="18"/>
        </w:numPr>
      </w:pPr>
      <w:r>
        <w:rPr>
          <w:lang w:bidi="sv-FI"/>
        </w:rPr>
        <w:t xml:space="preserve">Elementen för kvalitetsmätarna och informationskvaliteten ska vara gemensamma och lämpa sig för alla användare, och det ska vara möjligt </w:t>
      </w:r>
      <w:r>
        <w:rPr>
          <w:lang w:bidi="sv-FI"/>
        </w:rPr>
        <w:lastRenderedPageBreak/>
        <w:t xml:space="preserve">att producera dem relativt enkelt utifrån datamaterial av mycket olika slag. </w:t>
      </w:r>
    </w:p>
    <w:p w14:paraId="5CDA43F1" w14:textId="15F1AFE5" w:rsidR="008B5C7E" w:rsidRDefault="008B5C7E" w:rsidP="009A4291">
      <w:pPr>
        <w:pStyle w:val="Kappale"/>
        <w:numPr>
          <w:ilvl w:val="0"/>
          <w:numId w:val="18"/>
        </w:numPr>
      </w:pPr>
      <w:r>
        <w:rPr>
          <w:lang w:bidi="sv-FI"/>
        </w:rPr>
        <w:t>Varje kvalitetskriterium har minst en informationskvalitetsmätare eller ett kvalitetselement.</w:t>
      </w:r>
    </w:p>
    <w:p w14:paraId="3662B279" w14:textId="1E427DEB" w:rsidR="008B5C7E" w:rsidRDefault="008B5C7E" w:rsidP="009A4291">
      <w:pPr>
        <w:pStyle w:val="Kappale"/>
        <w:numPr>
          <w:ilvl w:val="0"/>
          <w:numId w:val="18"/>
        </w:numPr>
      </w:pPr>
      <w:r>
        <w:rPr>
          <w:lang w:bidi="sv-FI"/>
        </w:rPr>
        <w:t>För varje kvalitetsmätare har man fastslagit en gemensam rekommenderad presentationsform eller ett gemensamt rekommenderat nyckeltal.</w:t>
      </w:r>
    </w:p>
    <w:p w14:paraId="6EFA8762" w14:textId="4EB194C3" w:rsidR="000276DB" w:rsidRDefault="00DF0110" w:rsidP="009A53F0">
      <w:pPr>
        <w:pStyle w:val="Otsikko3"/>
      </w:pPr>
      <w:bookmarkStart w:id="7" w:name="_Toc81577997"/>
      <w:r>
        <w:rPr>
          <w:lang w:bidi="sv-FI"/>
        </w:rPr>
        <w:t>Tillämpning av kvalitetsmätarna</w:t>
      </w:r>
      <w:bookmarkEnd w:id="7"/>
    </w:p>
    <w:p w14:paraId="19160499" w14:textId="0D349CF9" w:rsidR="007D54D1" w:rsidRDefault="00095F56" w:rsidP="007D54D1">
      <w:pPr>
        <w:pStyle w:val="Kappale"/>
      </w:pPr>
      <w:r>
        <w:rPr>
          <w:lang w:bidi="sv-FI"/>
        </w:rPr>
        <w:t>I de följande avsnitten beskrivs kvalitetskriterierna och den uppsättning av kvalitetsmätare som anknyter till varje kriterium. Beskrivningarna i detta dokument är sammanfattande och presenterande, men behandlar de viktigaste aspekterna också gällande användningen av kvalitetsmätarna, som åskådliggörs med exempel. För kvalitetsmätarna och kvalitetselementen kommer det att utarbetas mer exakta anvisningar för ibruktagande och tillämpning. Syftet med tillämpningsanvisningarna är att stödja kvalitetsmätarens produktion av värde på så sätt att jämförbarhet uppnås. Utöver dem ska följande allmänna principer och råd beaktas vid tillämpningen av kvalitetsmätarna:</w:t>
      </w:r>
    </w:p>
    <w:p w14:paraId="35EA4173" w14:textId="04B540D3" w:rsidR="002D49A9" w:rsidRPr="002D49A9" w:rsidRDefault="00567FC2" w:rsidP="002D49A9">
      <w:pPr>
        <w:pStyle w:val="Luettelokappale"/>
        <w:numPr>
          <w:ilvl w:val="0"/>
          <w:numId w:val="16"/>
        </w:numPr>
      </w:pPr>
      <w:r w:rsidRPr="00567FC2">
        <w:rPr>
          <w:lang w:bidi="sv-FI"/>
        </w:rPr>
        <w:t xml:space="preserve">Kvalitetskriterierna och kvalitetsmätarna är avsedda att vara ett flexibelt verktyg; alla kriterier och därigenom alla kvalitetsmätare är inte alltid meningsfulla i alla situationer. Vi rekommenderar dock att kvaliteten studeras via den helhet som producerats, och eventuellt också från nya infallsvinklar och utifrån behoven hos informationens användare. </w:t>
      </w:r>
    </w:p>
    <w:p w14:paraId="7FBCB544" w14:textId="52E42870" w:rsidR="00476680" w:rsidRDefault="00476680" w:rsidP="007D54D1">
      <w:pPr>
        <w:pStyle w:val="Kappale"/>
        <w:numPr>
          <w:ilvl w:val="0"/>
          <w:numId w:val="16"/>
        </w:numPr>
      </w:pPr>
      <w:r w:rsidRPr="00510F01">
        <w:rPr>
          <w:lang w:bidi="sv-FI"/>
        </w:rPr>
        <w:t>Informationens användare, dvs. identifiering av kunden: Olika förvaltningsområden har olika kunder. Tänk på vilka som är datamaterialets kunder och på vilka grunder kundperspektivet kan användas, då kvaliteten granskas. Är det möjligt att identifiera kundgrupper som har särskilda behov vad gäller kvalitet?</w:t>
      </w:r>
    </w:p>
    <w:p w14:paraId="236AEDE8" w14:textId="09DD19F6" w:rsidR="004B47F3" w:rsidRDefault="00395C34" w:rsidP="007D54D1">
      <w:pPr>
        <w:pStyle w:val="Kappale"/>
        <w:numPr>
          <w:ilvl w:val="0"/>
          <w:numId w:val="16"/>
        </w:numPr>
      </w:pPr>
      <w:r w:rsidRPr="00395C34">
        <w:rPr>
          <w:lang w:bidi="sv-FI"/>
        </w:rPr>
        <w:t>kvalitetsmätarna tillämpas på den sammanställda informationen på samma nivå som informationen har beskrivits. Om till exempel företagsdata har sammanfattats på sektorsnivå, tillämpas kvalitetsmätaren Andelen enheter som saknas på nivån för sektorer som saknas.</w:t>
      </w:r>
    </w:p>
    <w:p w14:paraId="774D5D97" w14:textId="5EE3884E" w:rsidR="00E42533" w:rsidRDefault="00E42533" w:rsidP="007D54D1">
      <w:pPr>
        <w:pStyle w:val="Kappale"/>
        <w:numPr>
          <w:ilvl w:val="0"/>
          <w:numId w:val="16"/>
        </w:numPr>
      </w:pPr>
      <w:r>
        <w:rPr>
          <w:lang w:bidi="sv-FI"/>
        </w:rPr>
        <w:t>Om det är svårt att skapa en exakt beskrivning, t.ex. ett siffervärde, kan också en uppskattning användas. Man ska således hellre använda en uppskattning än att helt låta bli att svara på en kvalitetsmätare som har betydelse för kvaliteten på den information som granskas.</w:t>
      </w:r>
    </w:p>
    <w:p w14:paraId="2560C0E8" w14:textId="77777777" w:rsidR="00CC7FBF" w:rsidRDefault="00483400" w:rsidP="00BB6D34">
      <w:pPr>
        <w:pStyle w:val="Kappale"/>
        <w:numPr>
          <w:ilvl w:val="0"/>
          <w:numId w:val="16"/>
        </w:numPr>
      </w:pPr>
      <w:r>
        <w:rPr>
          <w:lang w:bidi="sv-FI"/>
        </w:rPr>
        <w:t>Kvalitetskriterierna och kvalitetsmätarna är en helgjuten helhet, och de olika elementen är sammanlänkade på så sätt att en förbättring av kvaliteten på ett håll kan betyda en försämring på ett annat håll. Om man till exempel strävar efter att ett datamaterial ska ha en komplett täckning eller att egenskapsuppgifterna ska vara särskilt exakta, brukar informationens aktualitet i allmänhet försämras.</w:t>
      </w:r>
    </w:p>
    <w:p w14:paraId="098FE594" w14:textId="672F8727" w:rsidR="00493987" w:rsidRDefault="00091FCC" w:rsidP="00BB6D34">
      <w:pPr>
        <w:pStyle w:val="Kappale"/>
        <w:numPr>
          <w:ilvl w:val="0"/>
          <w:numId w:val="16"/>
        </w:numPr>
      </w:pPr>
      <w:r>
        <w:rPr>
          <w:lang w:bidi="sv-FI"/>
        </w:rPr>
        <w:t xml:space="preserve">Det är tillåtet och till och med önskvärt att använda kvalitetsmätare som kompletterar de ordinarie kvalitetsmätarna. </w:t>
      </w:r>
    </w:p>
    <w:p w14:paraId="414720D7" w14:textId="6CEEDF9A" w:rsidR="004E3514" w:rsidRPr="009F60BA" w:rsidRDefault="004E3514" w:rsidP="004E3514">
      <w:pPr>
        <w:pStyle w:val="Otsikko1"/>
      </w:pPr>
      <w:bookmarkStart w:id="8" w:name="_Toc81577998"/>
      <w:r>
        <w:rPr>
          <w:lang w:bidi="sv-FI"/>
        </w:rPr>
        <w:t>Kvalitetskriteriegrupp: Vad gäller informationen?</w:t>
      </w:r>
      <w:bookmarkEnd w:id="8"/>
    </w:p>
    <w:p w14:paraId="640DECAD" w14:textId="2D1A804D" w:rsidR="004E3514" w:rsidRDefault="004E3514" w:rsidP="004E3514">
      <w:pPr>
        <w:pStyle w:val="Kappale"/>
      </w:pPr>
      <w:r>
        <w:rPr>
          <w:lang w:bidi="sv-FI"/>
        </w:rPr>
        <w:t xml:space="preserve">Då användbarheten och kvaliteten av information utvärderas, behövs information om vilket fenomen informationen är avsedd att beskriva, dvs. vad informationen gäller. Denna upplysning finns i allmänhet i datamaterialets materialbeskrivning, </w:t>
      </w:r>
      <w:r>
        <w:rPr>
          <w:lang w:bidi="sv-FI"/>
        </w:rPr>
        <w:lastRenderedPageBreak/>
        <w:t xml:space="preserve">men avsikten med beskrivningen av informationskvaliteten har varit att understryka de viktigaste studerade aspekterna. </w:t>
      </w:r>
    </w:p>
    <w:p w14:paraId="01029011" w14:textId="18F74DCA" w:rsidR="004E3514" w:rsidRDefault="004E3514" w:rsidP="004E3514">
      <w:pPr>
        <w:pStyle w:val="Kappale"/>
      </w:pPr>
      <w:r>
        <w:rPr>
          <w:lang w:bidi="sv-FI"/>
        </w:rPr>
        <w:t xml:space="preserve">Genom informationens täckning beskrivs den population som datamaterialet är avsett att beskriva och hur väl den avsedda populationen är med i datamaterialet. Å andra sidan kan man tänka sig att informationens täckning också berättar om hur väl informationens avsedda täckning har uppnåtts med tanke på både enheterna och egenskaperna. Spårbarhet anger i sin tur huruvida informationens ursprung och ändringarna i informationen är kända och verifierbara i efterhand. </w:t>
      </w:r>
    </w:p>
    <w:p w14:paraId="44CF4EFD" w14:textId="7CE55B6D" w:rsidR="004E3514" w:rsidRDefault="003A232C" w:rsidP="004E3514">
      <w:pPr>
        <w:pStyle w:val="Kappale"/>
        <w:keepNext/>
      </w:pPr>
      <w:r w:rsidRPr="003A232C">
        <w:rPr>
          <w:noProof/>
        </w:rPr>
        <w:drawing>
          <wp:inline distT="0" distB="0" distL="0" distR="0" wp14:anchorId="05F16421" wp14:editId="73897DF6">
            <wp:extent cx="4495108" cy="2274895"/>
            <wp:effectExtent l="0" t="0" r="127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782" cy="2314205"/>
                    </a:xfrm>
                    <a:prstGeom prst="rect">
                      <a:avLst/>
                    </a:prstGeom>
                  </pic:spPr>
                </pic:pic>
              </a:graphicData>
            </a:graphic>
          </wp:inline>
        </w:drawing>
      </w:r>
    </w:p>
    <w:p w14:paraId="74FD0353" w14:textId="193BA478" w:rsidR="004E3514" w:rsidRPr="00BE1300" w:rsidRDefault="004E3514" w:rsidP="004E3514">
      <w:pPr>
        <w:pStyle w:val="Kuvaotsikko"/>
        <w:ind w:left="2694"/>
      </w:pPr>
      <w:r>
        <w:rPr>
          <w:lang w:bidi="sv-FI"/>
        </w:rPr>
        <w:t>Bild </w:t>
      </w:r>
      <w:r w:rsidR="00046B47">
        <w:rPr>
          <w:lang w:bidi="sv-FI"/>
        </w:rPr>
        <w:t>2</w:t>
      </w:r>
      <w:r>
        <w:rPr>
          <w:lang w:bidi="sv-FI"/>
        </w:rPr>
        <w:t xml:space="preserve">. </w:t>
      </w:r>
      <w:r w:rsidR="00D92B10">
        <w:rPr>
          <w:lang w:bidi="sv-FI"/>
        </w:rPr>
        <w:t>K</w:t>
      </w:r>
      <w:r>
        <w:rPr>
          <w:lang w:bidi="sv-FI"/>
        </w:rPr>
        <w:t>vl</w:t>
      </w:r>
      <w:r w:rsidR="00046B47">
        <w:rPr>
          <w:lang w:bidi="sv-FI"/>
        </w:rPr>
        <w:t>a</w:t>
      </w:r>
      <w:r>
        <w:rPr>
          <w:lang w:bidi="sv-FI"/>
        </w:rPr>
        <w:t>itetsmätarna för kvalitetskriterierna under frågan ”Vad gäller informationen?”.</w:t>
      </w:r>
    </w:p>
    <w:p w14:paraId="022F8237" w14:textId="77777777" w:rsidR="004E3514" w:rsidRPr="007E4837" w:rsidRDefault="004E3514" w:rsidP="004E3514">
      <w:pPr>
        <w:pStyle w:val="Otsikko2"/>
        <w:rPr>
          <w:rFonts w:ascii="Arial" w:hAnsi="Arial" w:cs="Arial"/>
          <w:color w:val="000000"/>
          <w:shd w:val="clear" w:color="auto" w:fill="FFFFFF"/>
        </w:rPr>
      </w:pPr>
      <w:bookmarkStart w:id="9" w:name="_Toc81577999"/>
      <w:r>
        <w:rPr>
          <w:shd w:val="clear" w:color="auto" w:fill="FFFFFF"/>
          <w:lang w:bidi="sv-FI"/>
        </w:rPr>
        <w:t>Kvalitetskriterium: Spårbarhet</w:t>
      </w:r>
      <w:bookmarkEnd w:id="9"/>
    </w:p>
    <w:p w14:paraId="6B999082" w14:textId="77777777" w:rsidR="004E3514" w:rsidRPr="00E23DCC" w:rsidRDefault="004E3514" w:rsidP="004E3514">
      <w:pPr>
        <w:pStyle w:val="Kappale"/>
      </w:pPr>
      <w:r w:rsidRPr="00E23DCC">
        <w:rPr>
          <w:lang w:bidi="sv-FI"/>
        </w:rPr>
        <w:t xml:space="preserve">Synonymer: </w:t>
      </w:r>
      <w:r w:rsidRPr="00E23DCC">
        <w:rPr>
          <w:i/>
          <w:lang w:bidi="sv-FI"/>
        </w:rPr>
        <w:t>obestridlighet</w:t>
      </w:r>
    </w:p>
    <w:p w14:paraId="7D49A92F" w14:textId="77777777" w:rsidR="004E3514" w:rsidRPr="00E23DCC" w:rsidRDefault="004E3514" w:rsidP="004E3514">
      <w:pPr>
        <w:pStyle w:val="Kappale"/>
      </w:pPr>
      <w:r w:rsidRPr="00E23DCC">
        <w:rPr>
          <w:lang w:bidi="sv-FI"/>
        </w:rPr>
        <w:t>Beskrivning: Spårbarhet anger att det är möjligt att spåra ändringar som gjorts i datamaterialet och dess data. Informationens ursprung identifieras.</w:t>
      </w:r>
    </w:p>
    <w:p w14:paraId="0DEC67E3" w14:textId="77777777" w:rsidR="004E3514" w:rsidRPr="00E23DCC" w:rsidRDefault="004E3514" w:rsidP="004E3514">
      <w:pPr>
        <w:pStyle w:val="Kappale"/>
      </w:pPr>
      <w:r w:rsidRPr="00E23DCC">
        <w:rPr>
          <w:lang w:bidi="sv-FI"/>
        </w:rPr>
        <w:t>Exempel: Informationens ursprung och alla ändringar i informationen har beskrivits och ändringarnas tidsstämplar är tillgängliga. Informationen kan bevisas vara obestridlig och uppgifterna i datamaterialet kan verifieras på nytt.</w:t>
      </w:r>
    </w:p>
    <w:p w14:paraId="39763C2F" w14:textId="77777777" w:rsidR="004E3514" w:rsidRDefault="004E3514" w:rsidP="004E3514">
      <w:pPr>
        <w:pStyle w:val="Otsikko3"/>
        <w:rPr>
          <w:shd w:val="clear" w:color="auto" w:fill="FFFFFF"/>
        </w:rPr>
      </w:pPr>
      <w:bookmarkStart w:id="10" w:name="_Toc81578000"/>
      <w:r w:rsidRPr="00042721">
        <w:rPr>
          <w:shd w:val="clear" w:color="auto" w:fill="FFFFFF"/>
          <w:lang w:bidi="sv-FI"/>
        </w:rPr>
        <w:t>Hantering av ändringar</w:t>
      </w:r>
      <w:bookmarkEnd w:id="10"/>
    </w:p>
    <w:p w14:paraId="07EFB5B6" w14:textId="70EB4ED8" w:rsidR="004E3514" w:rsidRDefault="004E3514" w:rsidP="004E3514">
      <w:pPr>
        <w:pStyle w:val="Kappale"/>
      </w:pPr>
      <w:r w:rsidRPr="00D8334D">
        <w:rPr>
          <w:lang w:bidi="sv-FI"/>
        </w:rPr>
        <w:t>Kvalitetsmätaren hantering av ändringar anger att strukturella ändringar eller ändringar av källdata i datamaterialet eller i egenskapsuppgifterna följs upp.</w:t>
      </w:r>
    </w:p>
    <w:p w14:paraId="2785F9F5" w14:textId="77777777" w:rsidR="00676750" w:rsidRDefault="00B04410" w:rsidP="004E3514">
      <w:pPr>
        <w:pStyle w:val="Kappale"/>
        <w:numPr>
          <w:ilvl w:val="0"/>
          <w:numId w:val="4"/>
        </w:numPr>
      </w:pPr>
      <w:r>
        <w:rPr>
          <w:lang w:bidi="sv-FI"/>
        </w:rPr>
        <w:t>Bedömningsnivå: egenskap och datamaterial</w:t>
      </w:r>
    </w:p>
    <w:p w14:paraId="5C048D25" w14:textId="292E41F9" w:rsidR="004E3514" w:rsidRPr="00013102" w:rsidRDefault="004E3514" w:rsidP="000D3562">
      <w:pPr>
        <w:pStyle w:val="Kappale"/>
        <w:numPr>
          <w:ilvl w:val="0"/>
          <w:numId w:val="4"/>
        </w:numPr>
      </w:pPr>
      <w:r w:rsidRPr="00013102">
        <w:rPr>
          <w:lang w:bidi="sv-FI"/>
        </w:rPr>
        <w:t xml:space="preserve">Värdets presentationsform: ja/nej </w:t>
      </w:r>
    </w:p>
    <w:p w14:paraId="35A7BB5B" w14:textId="77777777" w:rsidR="004E3514" w:rsidRPr="00013102" w:rsidRDefault="004E3514" w:rsidP="004E3514">
      <w:pPr>
        <w:pStyle w:val="Kappale"/>
      </w:pPr>
      <w:r>
        <w:rPr>
          <w:lang w:bidi="sv-FI"/>
        </w:rPr>
        <w:t xml:space="preserve">Kvalitetsmätarens värde anger huruvida uppgifter om ändringar i datamaterialet eller egenskapsuppgifterna registreras. </w:t>
      </w:r>
    </w:p>
    <w:p w14:paraId="7ECB4FA5" w14:textId="77777777" w:rsidR="004E3514" w:rsidRPr="00013102" w:rsidRDefault="004E3514" w:rsidP="004E3514">
      <w:pPr>
        <w:pStyle w:val="Kappale"/>
      </w:pPr>
      <w:r>
        <w:rPr>
          <w:lang w:bidi="sv-FI"/>
        </w:rPr>
        <w:t xml:space="preserve">Dessutom ska det noteras att när ändringar registreras, är det bra att meddela hur det är möjligt att få åtkomst till ändringshistoriken. </w:t>
      </w:r>
    </w:p>
    <w:p w14:paraId="58BB78FB" w14:textId="5189A3EA" w:rsidR="004E3514" w:rsidRDefault="004E3514" w:rsidP="004E3514">
      <w:pPr>
        <w:pStyle w:val="Kappale"/>
      </w:pPr>
      <w:r>
        <w:rPr>
          <w:lang w:bidi="sv-FI"/>
        </w:rPr>
        <w:t xml:space="preserve">Exempel: Ändringar i datamaterialet antecknas i en logg eller uppgiften kan hittas genom metadata. </w:t>
      </w:r>
    </w:p>
    <w:p w14:paraId="11430110" w14:textId="68647A82" w:rsidR="004E3514" w:rsidRDefault="004E3514" w:rsidP="004E3514">
      <w:pPr>
        <w:pStyle w:val="Otsikko3"/>
        <w:rPr>
          <w:shd w:val="clear" w:color="auto" w:fill="FFFFFF"/>
        </w:rPr>
      </w:pPr>
      <w:bookmarkStart w:id="11" w:name="_Toc81578001"/>
      <w:r>
        <w:rPr>
          <w:shd w:val="clear" w:color="auto" w:fill="FFFFFF"/>
          <w:lang w:bidi="sv-FI"/>
        </w:rPr>
        <w:t>Informationens livscykel</w:t>
      </w:r>
      <w:bookmarkEnd w:id="11"/>
    </w:p>
    <w:p w14:paraId="528C84F9" w14:textId="5F51BA8D" w:rsidR="004E3514" w:rsidRDefault="004E3514" w:rsidP="004E3514">
      <w:pPr>
        <w:pStyle w:val="Kappale"/>
      </w:pPr>
      <w:r>
        <w:rPr>
          <w:lang w:bidi="sv-FI"/>
        </w:rPr>
        <w:t xml:space="preserve">Kvalitetsmätaren Informationens livscykel anger huruvida datamaterialets livscykel har definierats och om en beskrivning av den är tillgänglig.  </w:t>
      </w:r>
    </w:p>
    <w:p w14:paraId="3062F382" w14:textId="77777777" w:rsidR="008D61A9" w:rsidRPr="00013102" w:rsidRDefault="008D61A9" w:rsidP="008D61A9">
      <w:pPr>
        <w:pStyle w:val="Kappale"/>
        <w:numPr>
          <w:ilvl w:val="0"/>
          <w:numId w:val="4"/>
        </w:numPr>
      </w:pPr>
      <w:r>
        <w:rPr>
          <w:lang w:bidi="sv-FI"/>
        </w:rPr>
        <w:t>Bedömningsnivå: egenskap och datamaterial</w:t>
      </w:r>
    </w:p>
    <w:p w14:paraId="7A91218B" w14:textId="77777777" w:rsidR="004E3514" w:rsidRPr="00013102" w:rsidRDefault="004E3514" w:rsidP="004E3514">
      <w:pPr>
        <w:pStyle w:val="Kappale"/>
        <w:numPr>
          <w:ilvl w:val="0"/>
          <w:numId w:val="4"/>
        </w:numPr>
      </w:pPr>
      <w:r w:rsidRPr="00013102">
        <w:rPr>
          <w:lang w:bidi="sv-FI"/>
        </w:rPr>
        <w:lastRenderedPageBreak/>
        <w:t>Värdets presentationsform: ja/nej</w:t>
      </w:r>
    </w:p>
    <w:p w14:paraId="7A006B61" w14:textId="5B9C5E05" w:rsidR="004E3514" w:rsidRPr="00013102" w:rsidRDefault="004E3514" w:rsidP="004E3514">
      <w:pPr>
        <w:pStyle w:val="Kappale"/>
      </w:pPr>
      <w:r>
        <w:rPr>
          <w:lang w:bidi="sv-FI"/>
        </w:rPr>
        <w:t>Kvalitetsmätarens värde anger huruvida informationens livscykel har definierats och beskrivits. Informationens livscykel beskriver ändringar i informationen från det att informationen skapas till det att den tas bort. Kvalitetsmätaren omfattar ändringar i informationens källor eller produktion, till exempel ändringar i beräkningsmetoden.</w:t>
      </w:r>
    </w:p>
    <w:p w14:paraId="06CB169A" w14:textId="77777777" w:rsidR="004E3514" w:rsidRDefault="004E3514" w:rsidP="004E3514">
      <w:pPr>
        <w:pStyle w:val="Otsikko3"/>
      </w:pPr>
      <w:bookmarkStart w:id="12" w:name="_Toc81578002"/>
      <w:r>
        <w:rPr>
          <w:lang w:bidi="sv-FI"/>
        </w:rPr>
        <w:t>Informationskälla</w:t>
      </w:r>
      <w:bookmarkEnd w:id="12"/>
    </w:p>
    <w:p w14:paraId="06DE4664" w14:textId="3A75B976" w:rsidR="004E3514" w:rsidRDefault="004E3514" w:rsidP="004E3514">
      <w:pPr>
        <w:pStyle w:val="Kappale"/>
      </w:pPr>
      <w:r>
        <w:rPr>
          <w:lang w:bidi="sv-FI"/>
        </w:rPr>
        <w:t xml:space="preserve">Kvalitetsmätaren Informationskälla anger för vilken andel av enheterna eller egenskapsuppgifterna källdata är tillgängliga.  </w:t>
      </w:r>
    </w:p>
    <w:p w14:paraId="05272BED" w14:textId="77777777" w:rsidR="00ED043A" w:rsidRPr="00013102" w:rsidRDefault="00ED043A" w:rsidP="00ED043A">
      <w:pPr>
        <w:pStyle w:val="Kappale"/>
        <w:numPr>
          <w:ilvl w:val="0"/>
          <w:numId w:val="4"/>
        </w:numPr>
      </w:pPr>
      <w:r>
        <w:rPr>
          <w:lang w:bidi="sv-FI"/>
        </w:rPr>
        <w:t>Bedömningsnivå: egenskap och datamaterial</w:t>
      </w:r>
    </w:p>
    <w:p w14:paraId="0FA9F5D3" w14:textId="5042C9D7" w:rsidR="004E3514" w:rsidRPr="00013102" w:rsidRDefault="004E3514" w:rsidP="002D453D">
      <w:pPr>
        <w:pStyle w:val="Kappale"/>
        <w:numPr>
          <w:ilvl w:val="0"/>
          <w:numId w:val="4"/>
        </w:numPr>
      </w:pPr>
      <w:r w:rsidRPr="00013102">
        <w:rPr>
          <w:lang w:bidi="sv-FI"/>
        </w:rPr>
        <w:t>Värdets presentationsform: procent</w:t>
      </w:r>
    </w:p>
    <w:p w14:paraId="06485B60" w14:textId="707AD25A" w:rsidR="004E3514" w:rsidRPr="00013102" w:rsidRDefault="004E3514" w:rsidP="004E3514">
      <w:pPr>
        <w:pStyle w:val="Kappale"/>
      </w:pPr>
      <w:r>
        <w:rPr>
          <w:lang w:bidi="sv-FI"/>
        </w:rPr>
        <w:t xml:space="preserve">När kvalitetsmätaren tillämpas gäller det att observera att kvalitetsmätarens värde anges som en relation mellan de tillgängliga källuppgifterna och alla uppgifter. Vid granskningen ska man fokusera på att studera den datakälla från vilken uppgifterna hämtas direkt till den aktör som utvärderar kvaliteten. Då kan informationens eventuella tidigare skeden utredas som en kedja där informationen förmedlas.  </w:t>
      </w:r>
    </w:p>
    <w:p w14:paraId="20E61C70" w14:textId="07DBE6E1" w:rsidR="004E3514" w:rsidRPr="00013102" w:rsidRDefault="004E3514" w:rsidP="004E3514">
      <w:pPr>
        <w:pStyle w:val="Kappale"/>
      </w:pPr>
      <w:r>
        <w:rPr>
          <w:lang w:bidi="sv-FI"/>
        </w:rPr>
        <w:t xml:space="preserve">Dessutom gäller det att observera att informationens användare vill veta vilka datakällorna är och till vilken del källdata saknas. I fråga om datakällan är den viktigaste upplysningen vilken föregående aktör som levererat informationen. Då är det möjligt att ta hänsyn till aspekter som påverkar informationens kvalitet i kedjeform för olika aktörers del, om man vill.  Om brister i en datakälla gäller till exempel en bestämd mängd enheter, är det bra att beskriva bristerna i datamaterialets beskrivningsinformation.  </w:t>
      </w:r>
    </w:p>
    <w:p w14:paraId="4EC3D7E6" w14:textId="56D0AA58" w:rsidR="004E3514" w:rsidRDefault="004E3514" w:rsidP="004E3514">
      <w:pPr>
        <w:pStyle w:val="Otsikko2"/>
        <w:rPr>
          <w:shd w:val="clear" w:color="auto" w:fill="FFFFFF"/>
        </w:rPr>
      </w:pPr>
      <w:bookmarkStart w:id="13" w:name="_Toc81578003"/>
      <w:r>
        <w:rPr>
          <w:shd w:val="clear" w:color="auto" w:fill="FFFFFF"/>
          <w:lang w:bidi="sv-FI"/>
        </w:rPr>
        <w:t>Kvalitetskriterium: Täckning</w:t>
      </w:r>
      <w:bookmarkEnd w:id="13"/>
    </w:p>
    <w:p w14:paraId="1E23E390" w14:textId="2AA31400" w:rsidR="00E65591" w:rsidRPr="00BF6C13" w:rsidRDefault="00E65591" w:rsidP="00E7751B">
      <w:pPr>
        <w:pStyle w:val="Kappale"/>
      </w:pPr>
      <w:r>
        <w:rPr>
          <w:lang w:bidi="sv-FI"/>
        </w:rPr>
        <w:t xml:space="preserve">Synonymer: </w:t>
      </w:r>
      <w:r>
        <w:rPr>
          <w:i/>
          <w:lang w:bidi="sv-FI"/>
        </w:rPr>
        <w:t>Kompletthet</w:t>
      </w:r>
    </w:p>
    <w:p w14:paraId="7E89B00E" w14:textId="6F381E66" w:rsidR="00D630A8" w:rsidRPr="00BF6C13" w:rsidRDefault="00D630A8" w:rsidP="00E7751B">
      <w:pPr>
        <w:pStyle w:val="Kappale"/>
      </w:pPr>
      <w:r>
        <w:rPr>
          <w:lang w:bidi="sv-FI"/>
        </w:rPr>
        <w:t>Beskrivning: Täckningen beskriver den tidsmässiga och regionala täckning och de enheter och egenskapsuppgifter som avses. Å andra sidan anger täckningen till vilken del datamaterialet innehåller sådana uppgifter som avses.</w:t>
      </w:r>
    </w:p>
    <w:p w14:paraId="2B86360B" w14:textId="01F02119" w:rsidR="00F84F4F" w:rsidRDefault="004E3514" w:rsidP="004E3514">
      <w:pPr>
        <w:pStyle w:val="Kappale"/>
      </w:pPr>
      <w:r w:rsidRPr="00774596">
        <w:rPr>
          <w:lang w:bidi="sv-FI"/>
        </w:rPr>
        <w:t>Exempel: Datamaterialet täcker enheterna i det observationsområde som definierats, till exempel alla företag i Finland. Den regionala täckningen anger huruvida alla regioner som ska behandlas är med, till exempel alla kommuner i Finland, eller om datamaterialet omfattar Åland. Övertäckning innebär att det finns enheter i datamaterialet som inte tillhör det. Undertäckning innebär att enheter som tillhör datamaterialet saknas i det. Avsaknad av svar är undertäckning. Å andra sidan anger täckningen huruvida datamaterialet innehåller alla definierade egenskapsuppgifter för enheterna i datamaterialet, till exempel uppgifterna om befolkningen och arealen av Finlands kommuner som finns i datamaterialet eller huruvida uppgiften om adressen eller omsättningen är känd i fråga om alla företag.</w:t>
      </w:r>
    </w:p>
    <w:p w14:paraId="22848DE5" w14:textId="37B20B38" w:rsidR="00823158" w:rsidRDefault="00823158" w:rsidP="00823158">
      <w:pPr>
        <w:pStyle w:val="Otsikko3"/>
      </w:pPr>
      <w:bookmarkStart w:id="14" w:name="_Toc81578004"/>
      <w:r>
        <w:rPr>
          <w:lang w:bidi="sv-FI"/>
        </w:rPr>
        <w:t>Tidsmässigt avsedd täckning</w:t>
      </w:r>
      <w:bookmarkEnd w:id="14"/>
    </w:p>
    <w:p w14:paraId="213DEEFB" w14:textId="4F8AF4A0" w:rsidR="00121A64" w:rsidRPr="00121A64" w:rsidRDefault="00C8467B" w:rsidP="00121A64">
      <w:pPr>
        <w:pStyle w:val="Kappale"/>
      </w:pPr>
      <w:r>
        <w:rPr>
          <w:lang w:bidi="sv-FI"/>
        </w:rPr>
        <w:t xml:space="preserve">Kvalitetsmätaren Tidsmässigt avsedd täckning anger att datamaterialets avsedda tidsmässiga täckning och frekvens har beskrivits. </w:t>
      </w:r>
    </w:p>
    <w:p w14:paraId="290DE40D" w14:textId="0336D70D" w:rsidR="00ED043A" w:rsidRDefault="00ED043A" w:rsidP="00ED043A">
      <w:pPr>
        <w:pStyle w:val="Kappale"/>
        <w:numPr>
          <w:ilvl w:val="0"/>
          <w:numId w:val="4"/>
        </w:numPr>
      </w:pPr>
      <w:r>
        <w:rPr>
          <w:lang w:bidi="sv-FI"/>
        </w:rPr>
        <w:t>Bedömningsnivå: datamaterial</w:t>
      </w:r>
    </w:p>
    <w:p w14:paraId="02C1209E" w14:textId="77777777" w:rsidR="009B43F7" w:rsidRPr="00013102" w:rsidRDefault="009B43F7" w:rsidP="009B43F7">
      <w:pPr>
        <w:pStyle w:val="Kappale"/>
        <w:numPr>
          <w:ilvl w:val="0"/>
          <w:numId w:val="4"/>
        </w:numPr>
      </w:pPr>
      <w:r w:rsidRPr="00013102">
        <w:rPr>
          <w:lang w:bidi="sv-FI"/>
        </w:rPr>
        <w:t>Värdets presentationsform: ja/nej</w:t>
      </w:r>
    </w:p>
    <w:p w14:paraId="773CA8D7" w14:textId="65A0CB75" w:rsidR="002D453D" w:rsidRDefault="00380F93" w:rsidP="00AF060B">
      <w:pPr>
        <w:pStyle w:val="Kappale"/>
      </w:pPr>
      <w:r>
        <w:rPr>
          <w:lang w:bidi="sv-FI"/>
        </w:rPr>
        <w:lastRenderedPageBreak/>
        <w:t xml:space="preserve">Mätarvärdet anger huruvida datamaterialets tidsmässiga avsedda täckning har beskrivits till exempel i beskrivningen av datamaterialet. </w:t>
      </w:r>
    </w:p>
    <w:p w14:paraId="5244411D" w14:textId="51964EF9" w:rsidR="00823158" w:rsidRDefault="00823158" w:rsidP="00823158">
      <w:pPr>
        <w:pStyle w:val="Otsikko3"/>
      </w:pPr>
      <w:bookmarkStart w:id="15" w:name="_Toc81578005"/>
      <w:r>
        <w:rPr>
          <w:lang w:bidi="sv-FI"/>
        </w:rPr>
        <w:t>Avsedd regional täckning</w:t>
      </w:r>
      <w:bookmarkEnd w:id="15"/>
    </w:p>
    <w:p w14:paraId="37C84D56" w14:textId="0D28BFDA" w:rsidR="009B43F7" w:rsidRPr="00121A64" w:rsidRDefault="009B43F7" w:rsidP="009B43F7">
      <w:pPr>
        <w:pStyle w:val="Kappale"/>
      </w:pPr>
      <w:r>
        <w:rPr>
          <w:lang w:bidi="sv-FI"/>
        </w:rPr>
        <w:t xml:space="preserve">Kvalitetsmätaren Avsedd regional täckning anger att datamaterialets avsedda regionala täckning och frekvens har beskrivits. </w:t>
      </w:r>
    </w:p>
    <w:p w14:paraId="22854C12" w14:textId="77777777" w:rsidR="00ED043A" w:rsidRPr="00013102" w:rsidRDefault="00ED043A" w:rsidP="00ED043A">
      <w:pPr>
        <w:pStyle w:val="Kappale"/>
        <w:numPr>
          <w:ilvl w:val="0"/>
          <w:numId w:val="4"/>
        </w:numPr>
      </w:pPr>
      <w:r>
        <w:rPr>
          <w:lang w:bidi="sv-FI"/>
        </w:rPr>
        <w:t>Bedömningsnivå: datamaterial</w:t>
      </w:r>
    </w:p>
    <w:p w14:paraId="0A34BD96" w14:textId="77777777" w:rsidR="009B43F7" w:rsidRPr="00013102" w:rsidRDefault="009B43F7" w:rsidP="009B43F7">
      <w:pPr>
        <w:pStyle w:val="Kappale"/>
        <w:numPr>
          <w:ilvl w:val="0"/>
          <w:numId w:val="4"/>
        </w:numPr>
      </w:pPr>
      <w:r w:rsidRPr="00013102">
        <w:rPr>
          <w:lang w:bidi="sv-FI"/>
        </w:rPr>
        <w:t>Värdets presentationsform: ja/nej</w:t>
      </w:r>
    </w:p>
    <w:p w14:paraId="4BDF3BC7" w14:textId="08BE5071" w:rsidR="00474A46" w:rsidRDefault="00474A46" w:rsidP="00474A46">
      <w:pPr>
        <w:pStyle w:val="Kappale"/>
      </w:pPr>
      <w:r>
        <w:rPr>
          <w:lang w:bidi="sv-FI"/>
        </w:rPr>
        <w:t xml:space="preserve">Mätarvärdet anger huruvida datamaterialets avsedda regionala täckning har beskrivits till exempel i datamaterialets beskrivning. </w:t>
      </w:r>
    </w:p>
    <w:p w14:paraId="3016EB1A" w14:textId="77777777" w:rsidR="007D3511" w:rsidRDefault="007D3511" w:rsidP="007D3511">
      <w:pPr>
        <w:pStyle w:val="Otsikko3"/>
        <w:rPr>
          <w:shd w:val="clear" w:color="auto" w:fill="FFFFFF"/>
        </w:rPr>
      </w:pPr>
      <w:bookmarkStart w:id="16" w:name="_Toc81578006"/>
      <w:r>
        <w:rPr>
          <w:shd w:val="clear" w:color="auto" w:fill="FFFFFF"/>
          <w:lang w:bidi="sv-FI"/>
        </w:rPr>
        <w:t>Bristfälliga enheter</w:t>
      </w:r>
      <w:bookmarkEnd w:id="16"/>
    </w:p>
    <w:p w14:paraId="7A4617FD" w14:textId="541E203D" w:rsidR="007D3511" w:rsidRDefault="007D3511" w:rsidP="007D3511">
      <w:pPr>
        <w:pStyle w:val="Kappale"/>
      </w:pPr>
      <w:r>
        <w:rPr>
          <w:lang w:bidi="sv-FI"/>
        </w:rPr>
        <w:t xml:space="preserve">Kvalitetsmätaren Bristfälliga enheter beskriver andelen enheter i datamaterialet som har bristfälliga egenskapsdata av alla enheter. </w:t>
      </w:r>
    </w:p>
    <w:p w14:paraId="4D6925FF" w14:textId="77777777" w:rsidR="00ED043A" w:rsidRPr="00013102" w:rsidRDefault="00ED043A" w:rsidP="00ED043A">
      <w:pPr>
        <w:pStyle w:val="Kappale"/>
        <w:numPr>
          <w:ilvl w:val="0"/>
          <w:numId w:val="4"/>
        </w:numPr>
      </w:pPr>
      <w:r>
        <w:rPr>
          <w:lang w:bidi="sv-FI"/>
        </w:rPr>
        <w:t>Bedömningsnivå: egenskap och datamaterial</w:t>
      </w:r>
    </w:p>
    <w:p w14:paraId="719A7A86" w14:textId="77777777" w:rsidR="007D3511" w:rsidRPr="00013102" w:rsidRDefault="007D3511" w:rsidP="007D3511">
      <w:pPr>
        <w:pStyle w:val="Kappale"/>
        <w:numPr>
          <w:ilvl w:val="0"/>
          <w:numId w:val="4"/>
        </w:numPr>
      </w:pPr>
      <w:r w:rsidRPr="00013102">
        <w:rPr>
          <w:lang w:bidi="sv-FI"/>
        </w:rPr>
        <w:t>Värdets presentationsform: procent</w:t>
      </w:r>
    </w:p>
    <w:p w14:paraId="1F2B7007" w14:textId="77777777" w:rsidR="007D3511" w:rsidRDefault="007D3511" w:rsidP="007D3511">
      <w:pPr>
        <w:pStyle w:val="Kappale"/>
      </w:pPr>
      <w:r>
        <w:rPr>
          <w:lang w:bidi="sv-FI"/>
        </w:rPr>
        <w:t xml:space="preserve">När kvalitetsmätaren tillämpas gäller det att observera att kvalitetsmätarens värde anges som antalet enheter som saknar en eller flera egenskapsuppgifter i förhållande till det totala antalet enheter. Strukturell avsaknad beaktas inte i fråga om den här kvalitetsmätaren, utan avsaknaden granskas när något värde är relevant för den aktuella enheten. </w:t>
      </w:r>
    </w:p>
    <w:p w14:paraId="0E05F98F" w14:textId="77777777" w:rsidR="00B578DA" w:rsidRDefault="007D3511" w:rsidP="00956745">
      <w:pPr>
        <w:pStyle w:val="Kappale"/>
      </w:pPr>
      <w:r>
        <w:rPr>
          <w:lang w:bidi="sv-FI"/>
        </w:rPr>
        <w:t xml:space="preserve">Det gäller också att observera att det är viktigt att beskriva strukturell avsaknad mer ingående för informationens användare i den övriga beskrivningen av informationen. </w:t>
      </w:r>
    </w:p>
    <w:p w14:paraId="7382494F" w14:textId="77777777" w:rsidR="00D61D0C" w:rsidRDefault="00D61D0C" w:rsidP="00D61D0C">
      <w:pPr>
        <w:pStyle w:val="Otsikko3"/>
        <w:rPr>
          <w:shd w:val="clear" w:color="auto" w:fill="FFFFFF"/>
        </w:rPr>
      </w:pPr>
      <w:bookmarkStart w:id="17" w:name="_Toc81578007"/>
      <w:r w:rsidRPr="002B4066">
        <w:rPr>
          <w:shd w:val="clear" w:color="auto" w:fill="FFFFFF"/>
          <w:lang w:bidi="sv-FI"/>
        </w:rPr>
        <w:t>Bristfälliga egenskapsuppgifter</w:t>
      </w:r>
      <w:bookmarkEnd w:id="17"/>
    </w:p>
    <w:p w14:paraId="68435468" w14:textId="5A3E23B4" w:rsidR="00D61D0C" w:rsidRDefault="00D61D0C" w:rsidP="00D61D0C">
      <w:pPr>
        <w:pStyle w:val="Kappale"/>
      </w:pPr>
      <w:r>
        <w:rPr>
          <w:lang w:bidi="sv-FI"/>
        </w:rPr>
        <w:t xml:space="preserve">Kvalitetsmätaren Bristfälliga egenskapsuppgifter beskriver andelen enheter som får värdet ”bristfällig” för någon egenskap. Kvalitetsmätaren beskriver hur heltäckande det finns värden för en viss egenskap i datamaterialet. </w:t>
      </w:r>
    </w:p>
    <w:p w14:paraId="336F4EB5" w14:textId="77777777" w:rsidR="00ED043A" w:rsidRPr="00013102" w:rsidRDefault="00ED043A" w:rsidP="00ED043A">
      <w:pPr>
        <w:pStyle w:val="Kappale"/>
        <w:numPr>
          <w:ilvl w:val="0"/>
          <w:numId w:val="4"/>
        </w:numPr>
      </w:pPr>
      <w:r>
        <w:rPr>
          <w:lang w:bidi="sv-FI"/>
        </w:rPr>
        <w:t>Bedömningsnivå: egenskap och datamaterial</w:t>
      </w:r>
    </w:p>
    <w:p w14:paraId="6E6BC30C" w14:textId="77777777" w:rsidR="00D61D0C" w:rsidRPr="00013102" w:rsidRDefault="00D61D0C" w:rsidP="00D61D0C">
      <w:pPr>
        <w:pStyle w:val="Kappale"/>
        <w:numPr>
          <w:ilvl w:val="0"/>
          <w:numId w:val="4"/>
        </w:numPr>
      </w:pPr>
      <w:r w:rsidRPr="00013102">
        <w:rPr>
          <w:lang w:bidi="sv-FI"/>
        </w:rPr>
        <w:t>Värdets presentationsform: procent</w:t>
      </w:r>
    </w:p>
    <w:p w14:paraId="5E2A3668" w14:textId="40D813F0" w:rsidR="00D61D0C" w:rsidRDefault="00D61D0C" w:rsidP="00D61D0C">
      <w:pPr>
        <w:pStyle w:val="Kappale"/>
      </w:pPr>
      <w:r>
        <w:rPr>
          <w:lang w:bidi="sv-FI"/>
        </w:rPr>
        <w:t xml:space="preserve">När kvalitetsmätaren tillämpas gäller det att observera att kvalitetsmätarens värde anges som antalet enheter som saknar en egenskapsuppgift i förhållande till det totala antalet enheter, granskade per egenskap. Strukturell avsaknad beaktas inte i fråga om den här kvalitetsmätaren, utan avsaknaden granskas när något värde är relevant för den aktuella enheten. </w:t>
      </w:r>
    </w:p>
    <w:p w14:paraId="257168F4" w14:textId="77777777" w:rsidR="00D61D0C" w:rsidRPr="00013102" w:rsidRDefault="00D61D0C" w:rsidP="00D61D0C">
      <w:pPr>
        <w:pStyle w:val="Kappale"/>
      </w:pPr>
      <w:r>
        <w:rPr>
          <w:lang w:bidi="sv-FI"/>
        </w:rPr>
        <w:t xml:space="preserve">Det gäller också att observera att det är viktigt att beskriva strukturell avsaknad mer ingående för informationens användare i den övriga beskrivningen av informationen. </w:t>
      </w:r>
    </w:p>
    <w:p w14:paraId="672682E7" w14:textId="77777777" w:rsidR="004E3514" w:rsidRDefault="004E3514" w:rsidP="004E3514">
      <w:pPr>
        <w:pStyle w:val="Otsikko3"/>
        <w:rPr>
          <w:shd w:val="clear" w:color="auto" w:fill="FFFFFF"/>
        </w:rPr>
      </w:pPr>
      <w:bookmarkStart w:id="18" w:name="_Toc81578008"/>
      <w:r w:rsidRPr="003A7EDF">
        <w:rPr>
          <w:shd w:val="clear" w:color="auto" w:fill="FFFFFF"/>
          <w:lang w:bidi="sv-FI"/>
        </w:rPr>
        <w:t>Enheter som saknas</w:t>
      </w:r>
      <w:bookmarkEnd w:id="18"/>
    </w:p>
    <w:p w14:paraId="4B78D739" w14:textId="77777777" w:rsidR="004E3514" w:rsidRPr="00D060F9" w:rsidRDefault="004E3514" w:rsidP="004E3514">
      <w:pPr>
        <w:pStyle w:val="Kappale"/>
      </w:pPr>
      <w:r w:rsidRPr="00D060F9">
        <w:rPr>
          <w:lang w:bidi="sv-FI"/>
        </w:rPr>
        <w:t xml:space="preserve">Kvalitetsmätaren Enheter som saknas beskriver undertäckning i datamaterialet, dvs. procentandelen enheter som saknas i datamaterialets avsedda population. </w:t>
      </w:r>
    </w:p>
    <w:p w14:paraId="766C74C9" w14:textId="77777777" w:rsidR="00ED043A" w:rsidRPr="00013102" w:rsidRDefault="00ED043A" w:rsidP="00ED043A">
      <w:pPr>
        <w:pStyle w:val="Kappale"/>
        <w:numPr>
          <w:ilvl w:val="0"/>
          <w:numId w:val="4"/>
        </w:numPr>
      </w:pPr>
      <w:r>
        <w:rPr>
          <w:lang w:bidi="sv-FI"/>
        </w:rPr>
        <w:t>Bedömningsnivå: datamaterial</w:t>
      </w:r>
    </w:p>
    <w:p w14:paraId="7E192986" w14:textId="77777777" w:rsidR="004E3514" w:rsidRPr="00013102" w:rsidRDefault="004E3514" w:rsidP="004E3514">
      <w:pPr>
        <w:pStyle w:val="Kappale"/>
        <w:numPr>
          <w:ilvl w:val="0"/>
          <w:numId w:val="4"/>
        </w:numPr>
      </w:pPr>
      <w:r w:rsidRPr="00013102">
        <w:rPr>
          <w:lang w:bidi="sv-FI"/>
        </w:rPr>
        <w:t>Värdets presentationsform: procent</w:t>
      </w:r>
    </w:p>
    <w:p w14:paraId="265AE9D9" w14:textId="77777777" w:rsidR="004E3514" w:rsidRPr="00013102" w:rsidRDefault="004E3514" w:rsidP="004E3514">
      <w:pPr>
        <w:pStyle w:val="Kappale"/>
        <w:numPr>
          <w:ilvl w:val="0"/>
          <w:numId w:val="4"/>
        </w:numPr>
      </w:pPr>
      <w:r w:rsidRPr="00013102">
        <w:rPr>
          <w:lang w:bidi="sv-FI"/>
        </w:rPr>
        <w:t>Kvalitetsmätarens källa: ISO 19157, Norge</w:t>
      </w:r>
    </w:p>
    <w:p w14:paraId="08CA0087" w14:textId="5B055693" w:rsidR="004E3514" w:rsidRPr="00013102" w:rsidRDefault="004E3514" w:rsidP="004E3514">
      <w:pPr>
        <w:pStyle w:val="Kappale"/>
      </w:pPr>
      <w:r>
        <w:rPr>
          <w:lang w:bidi="sv-FI"/>
        </w:rPr>
        <w:lastRenderedPageBreak/>
        <w:t xml:space="preserve">När kvalitetsmätaren tillämpas gäller det att observera att värdet anges som antalet enheter som saknas i datamaterialet (den avsedda målpopulationen) i förhållande till det totala antalet enheter som tillhör datamaterialet. </w:t>
      </w:r>
    </w:p>
    <w:p w14:paraId="4882F496" w14:textId="1B9AEF2D" w:rsidR="004E3514" w:rsidRPr="00013102" w:rsidRDefault="004E3514" w:rsidP="004E3514">
      <w:pPr>
        <w:pStyle w:val="Kappale"/>
      </w:pPr>
      <w:r>
        <w:rPr>
          <w:lang w:bidi="sv-FI"/>
        </w:rPr>
        <w:t>Det gäller också att observera att om informationen är färdigt sammanställd, t.ex. en statistikpublikation, har avsaknaden i allmänhet redan korrigerats med statistiska metoder. Om det är svårt att räkna ut ett exakt värde, kan en erfarenhetsbaserad uppskattning anges som procentvärde. Om man har en uppfattning om de enheter som saknas i datamaterialet, är det viktigt att beskriva avsaknaden i beskrivningen av datamaterialet.</w:t>
      </w:r>
    </w:p>
    <w:p w14:paraId="6A3E9EDB" w14:textId="3F61D72E" w:rsidR="004E3514" w:rsidRDefault="004E3514" w:rsidP="004E3514">
      <w:pPr>
        <w:pStyle w:val="Otsikko3"/>
        <w:rPr>
          <w:shd w:val="clear" w:color="auto" w:fill="FFFFFF"/>
        </w:rPr>
      </w:pPr>
      <w:bookmarkStart w:id="19" w:name="_Toc81578009"/>
      <w:r>
        <w:rPr>
          <w:shd w:val="clear" w:color="auto" w:fill="FFFFFF"/>
          <w:lang w:bidi="sv-FI"/>
        </w:rPr>
        <w:t>Avsedda enheter</w:t>
      </w:r>
      <w:bookmarkEnd w:id="19"/>
      <w:r>
        <w:rPr>
          <w:shd w:val="clear" w:color="auto" w:fill="FFFFFF"/>
          <w:lang w:bidi="sv-FI"/>
        </w:rPr>
        <w:t xml:space="preserve">  </w:t>
      </w:r>
    </w:p>
    <w:p w14:paraId="1B5179D0" w14:textId="2CBE8871" w:rsidR="004E3514" w:rsidRDefault="004E3514" w:rsidP="004E3514">
      <w:pPr>
        <w:pStyle w:val="Kappale"/>
      </w:pPr>
      <w:r>
        <w:rPr>
          <w:lang w:bidi="sv-FI"/>
        </w:rPr>
        <w:t xml:space="preserve">Kvalitetsmätaren Avsedda enheter anger att de avsedda enheterna i datamaterialet har beskrivits genom att ange hur populationen avgränsats. </w:t>
      </w:r>
    </w:p>
    <w:p w14:paraId="6C7525BD" w14:textId="77777777" w:rsidR="00ED043A" w:rsidRPr="00013102" w:rsidRDefault="00ED043A" w:rsidP="00ED043A">
      <w:pPr>
        <w:pStyle w:val="Kappale"/>
        <w:numPr>
          <w:ilvl w:val="0"/>
          <w:numId w:val="4"/>
        </w:numPr>
      </w:pPr>
      <w:r>
        <w:rPr>
          <w:lang w:bidi="sv-FI"/>
        </w:rPr>
        <w:t>Bedömningsnivå: datamaterial</w:t>
      </w:r>
    </w:p>
    <w:p w14:paraId="5D17B8CC" w14:textId="460D95D1" w:rsidR="004E3514" w:rsidRPr="00013102" w:rsidRDefault="004E3514" w:rsidP="004E3514">
      <w:pPr>
        <w:pStyle w:val="Kappale"/>
        <w:numPr>
          <w:ilvl w:val="0"/>
          <w:numId w:val="4"/>
        </w:numPr>
      </w:pPr>
      <w:r w:rsidRPr="00013102">
        <w:rPr>
          <w:lang w:bidi="sv-FI"/>
        </w:rPr>
        <w:t>Värdets presentationsform: ja/nej</w:t>
      </w:r>
    </w:p>
    <w:p w14:paraId="72193FAD" w14:textId="77777777" w:rsidR="004E3514" w:rsidRPr="00013102" w:rsidRDefault="004E3514" w:rsidP="004E3514">
      <w:pPr>
        <w:pStyle w:val="Kappale"/>
        <w:numPr>
          <w:ilvl w:val="0"/>
          <w:numId w:val="4"/>
        </w:numPr>
      </w:pPr>
      <w:r w:rsidRPr="00013102">
        <w:rPr>
          <w:lang w:bidi="sv-FI"/>
        </w:rPr>
        <w:t>Kvalitetsmätarens källa: ISO 19157, Norge</w:t>
      </w:r>
    </w:p>
    <w:p w14:paraId="4DACBA52" w14:textId="5AD17061" w:rsidR="004E3514" w:rsidRPr="00013102" w:rsidRDefault="004E3514" w:rsidP="004E3514">
      <w:pPr>
        <w:pStyle w:val="Kappale"/>
      </w:pPr>
      <w:r>
        <w:rPr>
          <w:lang w:bidi="sv-FI"/>
        </w:rPr>
        <w:t>När kvalitetsmätaren tillämpas gäller det att observera att även andra väsentliga avgränsningar än tidsmässig och regional täckning har beaktats i beskrivningen av de avsedda enheterna.</w:t>
      </w:r>
    </w:p>
    <w:p w14:paraId="770F6BA8" w14:textId="4FA0D9C6" w:rsidR="004E3514" w:rsidRDefault="004E3514" w:rsidP="004E3514">
      <w:pPr>
        <w:pStyle w:val="Kappale"/>
      </w:pPr>
      <w:r>
        <w:rPr>
          <w:lang w:bidi="sv-FI"/>
        </w:rPr>
        <w:t xml:space="preserve">Exempel: Datamaterialet täcker företagen i vissa bestämda sektorer. </w:t>
      </w:r>
    </w:p>
    <w:p w14:paraId="360CCA7E" w14:textId="75839307" w:rsidR="00823158" w:rsidRDefault="00823158" w:rsidP="00823158">
      <w:pPr>
        <w:pStyle w:val="Otsikko3"/>
      </w:pPr>
      <w:bookmarkStart w:id="20" w:name="_Toc81578010"/>
      <w:r>
        <w:rPr>
          <w:lang w:bidi="sv-FI"/>
        </w:rPr>
        <w:t>Avsedda egenskaper</w:t>
      </w:r>
      <w:bookmarkEnd w:id="20"/>
    </w:p>
    <w:p w14:paraId="0BC40D3C" w14:textId="4A787FFF" w:rsidR="0000339A" w:rsidRPr="0000339A" w:rsidRDefault="0000339A" w:rsidP="0000339A">
      <w:pPr>
        <w:pStyle w:val="Kappale"/>
      </w:pPr>
      <w:r>
        <w:rPr>
          <w:lang w:bidi="sv-FI"/>
        </w:rPr>
        <w:t xml:space="preserve">Kvalitetsmätaren Avsedda egenskaper anger huruvida de egenskaper som behövs för att beskriva datamaterialets fenomen har beskrivits. </w:t>
      </w:r>
    </w:p>
    <w:p w14:paraId="6F53AB32" w14:textId="77777777" w:rsidR="00ED043A" w:rsidRPr="00013102" w:rsidRDefault="00ED043A" w:rsidP="00ED043A">
      <w:pPr>
        <w:pStyle w:val="Kappale"/>
        <w:numPr>
          <w:ilvl w:val="0"/>
          <w:numId w:val="4"/>
        </w:numPr>
      </w:pPr>
      <w:r>
        <w:rPr>
          <w:lang w:bidi="sv-FI"/>
        </w:rPr>
        <w:t>Bedömningsnivå: datamaterial</w:t>
      </w:r>
    </w:p>
    <w:p w14:paraId="35DD222A" w14:textId="0BD3362D" w:rsidR="0000339A" w:rsidRDefault="0000339A" w:rsidP="0000339A">
      <w:pPr>
        <w:pStyle w:val="Kappale"/>
        <w:numPr>
          <w:ilvl w:val="0"/>
          <w:numId w:val="4"/>
        </w:numPr>
      </w:pPr>
      <w:r w:rsidRPr="00013102">
        <w:rPr>
          <w:lang w:bidi="sv-FI"/>
        </w:rPr>
        <w:t>Värdets presentationsform: ja/nej</w:t>
      </w:r>
    </w:p>
    <w:p w14:paraId="44C5333C" w14:textId="557BF5BC" w:rsidR="00823158" w:rsidRDefault="00927877" w:rsidP="00A90ED9">
      <w:pPr>
        <w:pStyle w:val="Kappale"/>
      </w:pPr>
      <w:r>
        <w:rPr>
          <w:lang w:bidi="sv-FI"/>
        </w:rPr>
        <w:t xml:space="preserve">När kvalitetsmätaren tillämpas gäller det att observera att syftet är att beskriva de egenskaper som är centrala med tanke på det studerade fenomenet om vilket man strävat efter att samla in uppgifter till datamaterialet med så hög täckning som möjligt. </w:t>
      </w:r>
    </w:p>
    <w:p w14:paraId="45009B71" w14:textId="0B9CB65B" w:rsidR="004E3514" w:rsidRDefault="00683B22" w:rsidP="004E3514">
      <w:pPr>
        <w:pStyle w:val="Otsikko3"/>
        <w:rPr>
          <w:shd w:val="clear" w:color="auto" w:fill="FFFFFF"/>
        </w:rPr>
      </w:pPr>
      <w:bookmarkStart w:id="21" w:name="_Toc81578011"/>
      <w:r>
        <w:rPr>
          <w:lang w:bidi="sv-FI"/>
        </w:rPr>
        <w:t xml:space="preserve">Exempel: </w:t>
      </w:r>
      <w:r w:rsidR="004E3514" w:rsidRPr="003A7EDF">
        <w:rPr>
          <w:shd w:val="clear" w:color="auto" w:fill="FFFFFF"/>
          <w:lang w:bidi="sv-FI"/>
        </w:rPr>
        <w:t>Överflödiga enheter</w:t>
      </w:r>
      <w:bookmarkEnd w:id="21"/>
    </w:p>
    <w:p w14:paraId="1181708B" w14:textId="34501044" w:rsidR="004E3514" w:rsidRDefault="004E3514" w:rsidP="004E3514">
      <w:pPr>
        <w:pStyle w:val="Kappale"/>
      </w:pPr>
      <w:r>
        <w:rPr>
          <w:lang w:bidi="sv-FI"/>
        </w:rPr>
        <w:t xml:space="preserve">Kvalitetsmätaren Överflödiga enheter beskriver datamaterialets övertäckning, dvs. procentandelen enheter som är med i datamaterialet men som inte ingår i datamaterialets målpopulation och som därigenom är överflödiga. </w:t>
      </w:r>
    </w:p>
    <w:p w14:paraId="48C0677C" w14:textId="77777777" w:rsidR="00ED043A" w:rsidRPr="00013102" w:rsidRDefault="00ED043A" w:rsidP="00ED043A">
      <w:pPr>
        <w:pStyle w:val="Kappale"/>
        <w:numPr>
          <w:ilvl w:val="0"/>
          <w:numId w:val="4"/>
        </w:numPr>
      </w:pPr>
      <w:r>
        <w:rPr>
          <w:lang w:bidi="sv-FI"/>
        </w:rPr>
        <w:t>Bedömningsnivå: datamaterial</w:t>
      </w:r>
    </w:p>
    <w:p w14:paraId="5D96CA7A" w14:textId="77777777" w:rsidR="004E3514" w:rsidRPr="00013102" w:rsidRDefault="004E3514" w:rsidP="004E3514">
      <w:pPr>
        <w:pStyle w:val="Kappale"/>
        <w:numPr>
          <w:ilvl w:val="0"/>
          <w:numId w:val="4"/>
        </w:numPr>
      </w:pPr>
      <w:r w:rsidRPr="00013102">
        <w:rPr>
          <w:lang w:bidi="sv-FI"/>
        </w:rPr>
        <w:t>Värdets presentationsform: procent</w:t>
      </w:r>
    </w:p>
    <w:p w14:paraId="7CE29D8E" w14:textId="77777777" w:rsidR="004E3514" w:rsidRPr="00013102" w:rsidRDefault="004E3514" w:rsidP="004E3514">
      <w:pPr>
        <w:pStyle w:val="Kappale"/>
        <w:numPr>
          <w:ilvl w:val="0"/>
          <w:numId w:val="4"/>
        </w:numPr>
      </w:pPr>
      <w:r w:rsidRPr="00013102">
        <w:rPr>
          <w:lang w:bidi="sv-FI"/>
        </w:rPr>
        <w:t>Kvalitetsmätarens källa: ISO 19157, Norge</w:t>
      </w:r>
    </w:p>
    <w:p w14:paraId="2923EFDB" w14:textId="1A36AA6C" w:rsidR="004E3514" w:rsidRPr="00013102" w:rsidRDefault="004E3514" w:rsidP="004E3514">
      <w:pPr>
        <w:pStyle w:val="Kappale"/>
      </w:pPr>
      <w:r>
        <w:rPr>
          <w:lang w:bidi="sv-FI"/>
        </w:rPr>
        <w:t xml:space="preserve">När kvalitetsmätaren tillämpas gäller det att observera att värdet anges som antalet överflödiga enheter i förhållande till antalet avsedda enheter i datamaterialet. </w:t>
      </w:r>
    </w:p>
    <w:p w14:paraId="0E15CF14" w14:textId="55F51C47" w:rsidR="004E3514" w:rsidRPr="00013102" w:rsidRDefault="004E3514" w:rsidP="004E3514">
      <w:pPr>
        <w:pStyle w:val="Kappale"/>
      </w:pPr>
      <w:r>
        <w:rPr>
          <w:lang w:bidi="sv-FI"/>
        </w:rPr>
        <w:t xml:space="preserve">Dessutom gäller det att observera att man i allmänhet redan har försökt åtgärda övertäckningen för färdigt sammanställd information, till exempel i fråga om en statistikpublikation. Om det är svårt att räkna ut ett exakt värde, kan en erfarenhetsbaserad uppskattning anges som procentvärde. Om ett datamaterial innehåller överflödiga enheter och det är möjligt att beskriva dem, är det viktigt att denna beskrivning upptas i beskrivningen av datamaterialet. </w:t>
      </w:r>
    </w:p>
    <w:p w14:paraId="47B56826" w14:textId="09191C34" w:rsidR="004E3514" w:rsidRDefault="004E3514" w:rsidP="004E3514">
      <w:pPr>
        <w:pStyle w:val="Otsikko1"/>
      </w:pPr>
      <w:bookmarkStart w:id="22" w:name="_Toc81578012"/>
      <w:r>
        <w:rPr>
          <w:lang w:bidi="sv-FI"/>
        </w:rPr>
        <w:lastRenderedPageBreak/>
        <w:t>Kvalitetskriteriegrupp: Hur beskriver informationen verkligheten?</w:t>
      </w:r>
      <w:bookmarkEnd w:id="22"/>
      <w:r>
        <w:rPr>
          <w:lang w:bidi="sv-FI"/>
        </w:rPr>
        <w:t xml:space="preserve"> </w:t>
      </w:r>
    </w:p>
    <w:p w14:paraId="7A57480E" w14:textId="77777777" w:rsidR="004E3514" w:rsidRDefault="004E3514" w:rsidP="004E3514">
      <w:pPr>
        <w:pStyle w:val="Kappale"/>
      </w:pPr>
      <w:r>
        <w:rPr>
          <w:lang w:bidi="sv-FI"/>
        </w:rPr>
        <w:t xml:space="preserve">Högklassig information borde beskriva det avsedda fenomenet så riktigt, exakt och aktuellt som möjligt. Ett fenomen beskrivs i allmänhet med hjälp av datadefinitioner och denna grupp av kvalitetskriterier anger hur väl den motsvarar den definierade verkligheten. </w:t>
      </w:r>
    </w:p>
    <w:p w14:paraId="40F1E3E1" w14:textId="7C0C2E40" w:rsidR="004E3514" w:rsidRDefault="004E3514" w:rsidP="004E3514">
      <w:pPr>
        <w:pStyle w:val="Kappale"/>
      </w:pPr>
      <w:r>
        <w:rPr>
          <w:lang w:bidi="sv-FI"/>
        </w:rPr>
        <w:t xml:space="preserve">Kvalitetskriteriet aktualitet omfattar ett betydande antal olika kvalitetsmätare. Syftet med detta är att granska informationens aktualitet från många olika infallsvinklar. Information bör vara så färsk som möjligt i förhållande till referenstidpunkten, men å andra sidan är inte heller ouppdaterad information alltid av dålig kvalitet, om det inte har skett några förändringar i egenskapsvärdena. </w:t>
      </w:r>
    </w:p>
    <w:p w14:paraId="5EF37DE8" w14:textId="52C9FC15" w:rsidR="004E3514" w:rsidRPr="00CB630F" w:rsidRDefault="004E3514" w:rsidP="004E3514">
      <w:pPr>
        <w:pStyle w:val="Kappale"/>
      </w:pPr>
      <w:r>
        <w:rPr>
          <w:lang w:bidi="sv-FI"/>
        </w:rPr>
        <w:t xml:space="preserve">Informationen bör beskriva verkligheten så exakt och riktigt som möjligt. Det betyder att systematiska förvrängningar eller andra felkällor bör identifieras och deras effekter åtgärdas. Konsekvent information innehåller inga interna motsägelser. </w:t>
      </w:r>
    </w:p>
    <w:p w14:paraId="69BA382F" w14:textId="6CDD23FB" w:rsidR="004E3514" w:rsidRDefault="00C1004C" w:rsidP="004E3514">
      <w:pPr>
        <w:pStyle w:val="Kappale"/>
        <w:keepNext/>
      </w:pPr>
      <w:r w:rsidRPr="00C1004C">
        <w:rPr>
          <w:noProof/>
        </w:rPr>
        <w:drawing>
          <wp:inline distT="0" distB="0" distL="0" distR="0" wp14:anchorId="7ABA51E9" wp14:editId="7D10DAB7">
            <wp:extent cx="4561056" cy="2311971"/>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93974" cy="2328657"/>
                    </a:xfrm>
                    <a:prstGeom prst="rect">
                      <a:avLst/>
                    </a:prstGeom>
                  </pic:spPr>
                </pic:pic>
              </a:graphicData>
            </a:graphic>
          </wp:inline>
        </w:drawing>
      </w:r>
    </w:p>
    <w:p w14:paraId="5E806934" w14:textId="3C0C9F15" w:rsidR="004E3514" w:rsidRDefault="004E3514" w:rsidP="004E3514">
      <w:pPr>
        <w:pStyle w:val="Kuvaotsikko"/>
        <w:ind w:left="2694"/>
      </w:pPr>
      <w:r>
        <w:rPr>
          <w:lang w:bidi="sv-FI"/>
        </w:rPr>
        <w:t>Bild </w:t>
      </w:r>
      <w:r w:rsidR="00046B47">
        <w:rPr>
          <w:lang w:bidi="sv-FI"/>
        </w:rPr>
        <w:t>3</w:t>
      </w:r>
      <w:r>
        <w:rPr>
          <w:lang w:bidi="sv-FI"/>
        </w:rPr>
        <w:t>. Kvalitetsmätarna för kvalitetskriterierna under frågan ”Hur beskriver informationen verkligheten?”.</w:t>
      </w:r>
    </w:p>
    <w:p w14:paraId="09C85AB9" w14:textId="77777777" w:rsidR="004E3514" w:rsidRDefault="004E3514" w:rsidP="004E3514">
      <w:pPr>
        <w:pStyle w:val="Otsikko2"/>
      </w:pPr>
      <w:bookmarkStart w:id="23" w:name="_Toc81578013"/>
      <w:r w:rsidRPr="00013102">
        <w:rPr>
          <w:lang w:bidi="sv-FI"/>
        </w:rPr>
        <w:t>Kvalitetskriterium: Aktualitet</w:t>
      </w:r>
      <w:bookmarkEnd w:id="23"/>
      <w:r w:rsidRPr="00013102">
        <w:rPr>
          <w:lang w:bidi="sv-FI"/>
        </w:rPr>
        <w:t xml:space="preserve"> </w:t>
      </w:r>
    </w:p>
    <w:p w14:paraId="7529649D" w14:textId="77777777" w:rsidR="004E3514" w:rsidRPr="005D55EC" w:rsidRDefault="004E3514" w:rsidP="004E3514">
      <w:pPr>
        <w:pStyle w:val="Kappale"/>
      </w:pPr>
      <w:r>
        <w:rPr>
          <w:lang w:bidi="sv-FI"/>
        </w:rPr>
        <w:t>Beskrivning: Aktualiteten beskriver hur punktliga uppgifterna i datamaterialet är tidsmässigt. Aktualiteten är desto bättre ju närmare informationens referenstidpunkt ligger nära den rådande tidpunkten. Referenstidpunkten är den tidpunkt som informationen gäller.</w:t>
      </w:r>
    </w:p>
    <w:p w14:paraId="5005C2CF" w14:textId="07BB7166" w:rsidR="004E3514" w:rsidRPr="005D55EC" w:rsidRDefault="004E3514" w:rsidP="004E3514">
      <w:pPr>
        <w:pStyle w:val="Kappale"/>
      </w:pPr>
      <w:r w:rsidRPr="005D55EC">
        <w:rPr>
          <w:lang w:bidi="sv-FI"/>
        </w:rPr>
        <w:t>Exempel: Referenstidpunkten som anknyter till en uppgift i datamaterialet anges i anslutning till uppgiften. Med hjälp av den kan man bestämma hur färsk uppgiften är. Referenstidpunkten kan vara till exempel tiden mellan årets början och slut eller situationen på en bestämd dag. Vid produktionen av information granskas olika tidpunkter för kontroll och ändring av informationen.</w:t>
      </w:r>
    </w:p>
    <w:p w14:paraId="2BB50F3A" w14:textId="77777777" w:rsidR="004E3514" w:rsidRPr="004D75B3" w:rsidRDefault="004E3514" w:rsidP="004E3514">
      <w:pPr>
        <w:pStyle w:val="Otsikko3"/>
        <w:rPr>
          <w:rStyle w:val="Otsikko3Char"/>
          <w:b/>
        </w:rPr>
      </w:pPr>
      <w:bookmarkStart w:id="24" w:name="_Toc81578014"/>
      <w:r w:rsidRPr="004D75B3">
        <w:rPr>
          <w:rStyle w:val="Otsikko3Char"/>
          <w:b/>
          <w:lang w:bidi="sv-FI"/>
        </w:rPr>
        <w:t>Tidpunkt för skapande</w:t>
      </w:r>
      <w:bookmarkEnd w:id="24"/>
    </w:p>
    <w:p w14:paraId="5C15FC7C" w14:textId="447CAE78" w:rsidR="004E3514" w:rsidRDefault="004E3514" w:rsidP="004E3514">
      <w:pPr>
        <w:pStyle w:val="Kappale"/>
      </w:pPr>
      <w:r w:rsidRPr="006535ED">
        <w:rPr>
          <w:lang w:bidi="sv-FI"/>
        </w:rPr>
        <w:t>Kvalitetsmätaren Tidpunkt för skapande anger datumet då enheten eller egenskapen skapades.</w:t>
      </w:r>
    </w:p>
    <w:p w14:paraId="43BBBE5E" w14:textId="77777777" w:rsidR="00ED043A" w:rsidRPr="00013102" w:rsidRDefault="00ED043A" w:rsidP="00ED043A">
      <w:pPr>
        <w:pStyle w:val="Kappale"/>
        <w:numPr>
          <w:ilvl w:val="0"/>
          <w:numId w:val="4"/>
        </w:numPr>
      </w:pPr>
      <w:r>
        <w:rPr>
          <w:lang w:bidi="sv-FI"/>
        </w:rPr>
        <w:t>Bedömningsnivå: egenskap och datamaterial</w:t>
      </w:r>
    </w:p>
    <w:p w14:paraId="2E2B11E5" w14:textId="71DA3EEE" w:rsidR="004E3514" w:rsidRPr="00013102" w:rsidRDefault="004E3514" w:rsidP="004E3514">
      <w:pPr>
        <w:pStyle w:val="Kappale"/>
        <w:numPr>
          <w:ilvl w:val="0"/>
          <w:numId w:val="4"/>
        </w:numPr>
      </w:pPr>
      <w:r w:rsidRPr="00013102">
        <w:rPr>
          <w:lang w:bidi="sv-FI"/>
        </w:rPr>
        <w:t>Värdets presentationsform: datum</w:t>
      </w:r>
    </w:p>
    <w:p w14:paraId="33215CE9" w14:textId="04192068" w:rsidR="004E3514" w:rsidRDefault="004E3514" w:rsidP="004E3514">
      <w:pPr>
        <w:pStyle w:val="Kappale"/>
      </w:pPr>
      <w:r>
        <w:rPr>
          <w:lang w:bidi="sv-FI"/>
        </w:rPr>
        <w:t xml:space="preserve">Kvalitetsmätarens värde anger tidpunkten då egenskapen eller datamaterialet skapades. Kvalitetsmätaren svarar också på frågan om från vilket datum </w:t>
      </w:r>
      <w:r>
        <w:rPr>
          <w:lang w:bidi="sv-FI"/>
        </w:rPr>
        <w:lastRenderedPageBreak/>
        <w:t xml:space="preserve">egenskapen funnits i datamaterialet eller från och med vilket datum datamaterialet samlats. Tidpunkten för skapandet av en enhet är inte nödvändigtvis densamma som tidpunkten för skapandet av datamaterialet. </w:t>
      </w:r>
    </w:p>
    <w:p w14:paraId="21F62A7E" w14:textId="77777777" w:rsidR="004E3514" w:rsidRPr="00013102" w:rsidRDefault="004E3514" w:rsidP="004E3514">
      <w:pPr>
        <w:pStyle w:val="Kappale"/>
      </w:pPr>
      <w:r>
        <w:rPr>
          <w:lang w:bidi="sv-FI"/>
        </w:rPr>
        <w:t>Det är också bra att observera att tidpunkten för skapande i allmänhet är en uppgift som ingår i metadata.</w:t>
      </w:r>
    </w:p>
    <w:p w14:paraId="646F12FA" w14:textId="77777777" w:rsidR="004E3514" w:rsidRDefault="004E3514" w:rsidP="004E3514">
      <w:pPr>
        <w:pStyle w:val="Otsikko3"/>
      </w:pPr>
      <w:bookmarkStart w:id="25" w:name="_Toc81578015"/>
      <w:r>
        <w:rPr>
          <w:lang w:bidi="sv-FI"/>
        </w:rPr>
        <w:t>Tidpunkt för ändring</w:t>
      </w:r>
      <w:bookmarkEnd w:id="25"/>
      <w:r>
        <w:rPr>
          <w:lang w:bidi="sv-FI"/>
        </w:rPr>
        <w:tab/>
      </w:r>
    </w:p>
    <w:p w14:paraId="1437FDE1" w14:textId="789429ED" w:rsidR="004E3514" w:rsidRDefault="004E3514" w:rsidP="004E3514">
      <w:pPr>
        <w:pStyle w:val="Kappale"/>
      </w:pPr>
      <w:r>
        <w:rPr>
          <w:lang w:bidi="sv-FI"/>
        </w:rPr>
        <w:t>kvalitetsmätaren tidpunkt för ändring anger datumet då enheten eller egenskapen ändrades.</w:t>
      </w:r>
    </w:p>
    <w:p w14:paraId="4D840426" w14:textId="77777777" w:rsidR="00ED043A" w:rsidRPr="00013102" w:rsidRDefault="00ED043A" w:rsidP="00ED043A">
      <w:pPr>
        <w:pStyle w:val="Kappale"/>
        <w:numPr>
          <w:ilvl w:val="0"/>
          <w:numId w:val="4"/>
        </w:numPr>
      </w:pPr>
      <w:r>
        <w:rPr>
          <w:lang w:bidi="sv-FI"/>
        </w:rPr>
        <w:t>Bedömningsnivå: egenskap och datamaterial</w:t>
      </w:r>
    </w:p>
    <w:p w14:paraId="587B692D" w14:textId="5294AAF6" w:rsidR="004E3514" w:rsidRPr="00013102" w:rsidRDefault="004E3514" w:rsidP="004E3514">
      <w:pPr>
        <w:pStyle w:val="Kappale"/>
        <w:numPr>
          <w:ilvl w:val="0"/>
          <w:numId w:val="4"/>
        </w:numPr>
      </w:pPr>
      <w:r w:rsidRPr="00013102">
        <w:rPr>
          <w:lang w:bidi="sv-FI"/>
        </w:rPr>
        <w:t>Värdets presentationsform: datum; ej relevant</w:t>
      </w:r>
    </w:p>
    <w:p w14:paraId="47D33919" w14:textId="6546D93A" w:rsidR="004E3514" w:rsidRPr="004B47F3" w:rsidRDefault="004E3514" w:rsidP="004E3514">
      <w:pPr>
        <w:pStyle w:val="Kappale"/>
      </w:pPr>
      <w:r>
        <w:rPr>
          <w:lang w:bidi="sv-FI"/>
        </w:rPr>
        <w:t>Kvalitetsmätarens värde anger tidpunkten då egenskapen eller datamaterialet ändrades. Kvalitetsmätaren besvarar också frågan när uppgifterna senast uppdaterades.</w:t>
      </w:r>
    </w:p>
    <w:p w14:paraId="0D42557E" w14:textId="77777777" w:rsidR="004E3514" w:rsidRPr="00013102" w:rsidRDefault="004E3514" w:rsidP="004E3514">
      <w:pPr>
        <w:pStyle w:val="Kappale"/>
      </w:pPr>
      <w:r>
        <w:rPr>
          <w:lang w:bidi="sv-FI"/>
        </w:rPr>
        <w:t>Det är också bra att observera att tidpunkten för ändring i allmänhet är en uppgift som ingår i metadata.</w:t>
      </w:r>
    </w:p>
    <w:p w14:paraId="7346BE20" w14:textId="77777777" w:rsidR="004E3514" w:rsidRDefault="004E3514" w:rsidP="004E3514">
      <w:pPr>
        <w:pStyle w:val="Otsikko3"/>
      </w:pPr>
      <w:bookmarkStart w:id="26" w:name="_Toc81578016"/>
      <w:r>
        <w:rPr>
          <w:lang w:bidi="sv-FI"/>
        </w:rPr>
        <w:t>Tidpunkt för kontroll</w:t>
      </w:r>
      <w:bookmarkEnd w:id="26"/>
      <w:r>
        <w:rPr>
          <w:lang w:bidi="sv-FI"/>
        </w:rPr>
        <w:tab/>
      </w:r>
    </w:p>
    <w:p w14:paraId="7BF8C5B0" w14:textId="4313AE07" w:rsidR="004E3514" w:rsidRDefault="004E3514" w:rsidP="004E3514">
      <w:pPr>
        <w:pStyle w:val="Kappale"/>
      </w:pPr>
      <w:r>
        <w:rPr>
          <w:lang w:bidi="sv-FI"/>
        </w:rPr>
        <w:t>Kvalitetsmätaren Tidpunkt för kontroll anger datumet då enheten eller egenskapen kontrollerades.</w:t>
      </w:r>
    </w:p>
    <w:p w14:paraId="3C5A72A8" w14:textId="77777777" w:rsidR="00ED043A" w:rsidRPr="00013102" w:rsidRDefault="00ED043A" w:rsidP="00ED043A">
      <w:pPr>
        <w:pStyle w:val="Kappale"/>
        <w:numPr>
          <w:ilvl w:val="0"/>
          <w:numId w:val="4"/>
        </w:numPr>
      </w:pPr>
      <w:r>
        <w:rPr>
          <w:lang w:bidi="sv-FI"/>
        </w:rPr>
        <w:t>Bedömningsnivå: egenskap och datamaterial</w:t>
      </w:r>
    </w:p>
    <w:p w14:paraId="47BAADFC" w14:textId="0D39C615" w:rsidR="004E3514" w:rsidRPr="00013102" w:rsidRDefault="004E3514" w:rsidP="004E3514">
      <w:pPr>
        <w:pStyle w:val="Kappale"/>
        <w:numPr>
          <w:ilvl w:val="0"/>
          <w:numId w:val="4"/>
        </w:numPr>
      </w:pPr>
      <w:r w:rsidRPr="00013102">
        <w:rPr>
          <w:lang w:bidi="sv-FI"/>
        </w:rPr>
        <w:t>Värdets presentationsform: datum; ej relevant</w:t>
      </w:r>
    </w:p>
    <w:p w14:paraId="372E5918" w14:textId="7C69C3D2" w:rsidR="004E3514" w:rsidRDefault="004E3514" w:rsidP="004E3514">
      <w:pPr>
        <w:pStyle w:val="Kappale"/>
      </w:pPr>
      <w:r>
        <w:rPr>
          <w:lang w:bidi="sv-FI"/>
        </w:rPr>
        <w:t>Kvalitetsmätarens värde anger tidpunkten då egenskapsvärdena eller uppgifterna i datamaterialet senast kontrollerades. Kvalitetsmätaren besvarar också frågan när uppgifterna senast kontrollerades.</w:t>
      </w:r>
    </w:p>
    <w:p w14:paraId="081CB701" w14:textId="77777777" w:rsidR="004E3514" w:rsidRPr="00013102" w:rsidRDefault="004E3514" w:rsidP="004E3514">
      <w:pPr>
        <w:pStyle w:val="Kappale"/>
      </w:pPr>
      <w:r>
        <w:rPr>
          <w:lang w:bidi="sv-FI"/>
        </w:rPr>
        <w:t>Det är också bra att observera att tidpunkten för kontroll i allmänhet är en uppgift som ingår i metadata.</w:t>
      </w:r>
    </w:p>
    <w:p w14:paraId="05724C48" w14:textId="77777777" w:rsidR="00F577BC" w:rsidRDefault="00F577BC" w:rsidP="00F577BC">
      <w:pPr>
        <w:pStyle w:val="Otsikko3"/>
      </w:pPr>
      <w:bookmarkStart w:id="27" w:name="_Toc81578017"/>
      <w:r>
        <w:rPr>
          <w:lang w:bidi="sv-FI"/>
        </w:rPr>
        <w:t>Redigeringen av informationen har avslutats</w:t>
      </w:r>
      <w:bookmarkEnd w:id="27"/>
    </w:p>
    <w:p w14:paraId="0CE516CA" w14:textId="77777777" w:rsidR="00F577BC" w:rsidRDefault="00F577BC" w:rsidP="00F577BC">
      <w:pPr>
        <w:pStyle w:val="Kappale"/>
      </w:pPr>
      <w:r>
        <w:rPr>
          <w:lang w:bidi="sv-FI"/>
        </w:rPr>
        <w:t xml:space="preserve">Kvalitetsmätaren Redigeringen av informationen har avslutats anger datumet efter vilket uppgifterna inte längre har korrigerats eller ändrats på annat sätt. </w:t>
      </w:r>
    </w:p>
    <w:p w14:paraId="0A4CD983" w14:textId="77777777" w:rsidR="004C31EA" w:rsidRPr="00013102" w:rsidRDefault="004C31EA" w:rsidP="004C31EA">
      <w:pPr>
        <w:pStyle w:val="Kappale"/>
        <w:numPr>
          <w:ilvl w:val="0"/>
          <w:numId w:val="4"/>
        </w:numPr>
      </w:pPr>
      <w:r>
        <w:rPr>
          <w:lang w:bidi="sv-FI"/>
        </w:rPr>
        <w:t>Bedömningsnivå: datamaterial</w:t>
      </w:r>
    </w:p>
    <w:p w14:paraId="050C8F3A" w14:textId="77777777" w:rsidR="00F577BC" w:rsidRPr="00013102" w:rsidRDefault="00F577BC" w:rsidP="00F577BC">
      <w:pPr>
        <w:pStyle w:val="Kappale"/>
        <w:numPr>
          <w:ilvl w:val="0"/>
          <w:numId w:val="4"/>
        </w:numPr>
      </w:pPr>
      <w:r w:rsidRPr="00013102">
        <w:rPr>
          <w:lang w:bidi="sv-FI"/>
        </w:rPr>
        <w:t>Värdets presentationsform: datum; ej relevant</w:t>
      </w:r>
    </w:p>
    <w:p w14:paraId="4DDF640F" w14:textId="77777777" w:rsidR="00F577BC" w:rsidRDefault="00F577BC" w:rsidP="00F577BC">
      <w:pPr>
        <w:pStyle w:val="Kappale"/>
      </w:pPr>
      <w:r>
        <w:rPr>
          <w:lang w:bidi="sv-FI"/>
        </w:rPr>
        <w:t xml:space="preserve">Kvalitetsmätarens värde anger tidpunkten då uppgifterna i datamaterialet kan betraktas som slutliga uppgifter och efter vilken de inte längre ändras. Då fel observeras, kan uppgifterna korrigeras fram till det datum som meddelats. </w:t>
      </w:r>
    </w:p>
    <w:p w14:paraId="0E0E71F0" w14:textId="77777777" w:rsidR="00F577BC" w:rsidRPr="007A08CA" w:rsidRDefault="00F577BC" w:rsidP="00F577BC">
      <w:pPr>
        <w:pStyle w:val="Kappale"/>
        <w:rPr>
          <w:rStyle w:val="Otsikko3Char"/>
          <w:rFonts w:asciiTheme="minorHAnsi" w:eastAsiaTheme="minorHAnsi" w:hAnsiTheme="minorHAnsi" w:cstheme="minorHAnsi"/>
          <w:b w:val="0"/>
          <w:bCs w:val="0"/>
          <w:kern w:val="0"/>
          <w:szCs w:val="22"/>
        </w:rPr>
      </w:pPr>
      <w:r>
        <w:rPr>
          <w:lang w:bidi="sv-FI"/>
        </w:rPr>
        <w:t xml:space="preserve">Exempel: Datum för den slutliga publiceringen av en statistikpublikation. </w:t>
      </w:r>
    </w:p>
    <w:p w14:paraId="6FA96550" w14:textId="77777777" w:rsidR="004E3514" w:rsidRDefault="004E3514" w:rsidP="004E3514">
      <w:pPr>
        <w:pStyle w:val="Otsikko3"/>
      </w:pPr>
      <w:bookmarkStart w:id="28" w:name="_Toc81578018"/>
      <w:r>
        <w:rPr>
          <w:lang w:bidi="sv-FI"/>
        </w:rPr>
        <w:t>Referenstidpunkt</w:t>
      </w:r>
      <w:bookmarkEnd w:id="28"/>
    </w:p>
    <w:p w14:paraId="50A09C95" w14:textId="1B544FC2" w:rsidR="004E3514" w:rsidRDefault="004E3514" w:rsidP="004E3514">
      <w:pPr>
        <w:pStyle w:val="Kappale"/>
      </w:pPr>
      <w:r>
        <w:rPr>
          <w:lang w:bidi="sv-FI"/>
        </w:rPr>
        <w:t>Kvalitetsmätaren Referenstidpunkt anger tidpunkten som datamaterialet beskriver.</w:t>
      </w:r>
    </w:p>
    <w:p w14:paraId="41BEFFC8" w14:textId="77777777" w:rsidR="004C31EA" w:rsidRPr="00013102" w:rsidRDefault="004C31EA" w:rsidP="004C31EA">
      <w:pPr>
        <w:pStyle w:val="Kappale"/>
        <w:numPr>
          <w:ilvl w:val="0"/>
          <w:numId w:val="4"/>
        </w:numPr>
      </w:pPr>
      <w:r>
        <w:rPr>
          <w:lang w:bidi="sv-FI"/>
        </w:rPr>
        <w:t>Bedömningsnivå: datamaterial</w:t>
      </w:r>
    </w:p>
    <w:p w14:paraId="747AD5F0" w14:textId="1780EC55" w:rsidR="004E3514" w:rsidRPr="00013102" w:rsidRDefault="004E3514" w:rsidP="004E3514">
      <w:pPr>
        <w:pStyle w:val="Kappale"/>
        <w:numPr>
          <w:ilvl w:val="0"/>
          <w:numId w:val="4"/>
        </w:numPr>
      </w:pPr>
      <w:r w:rsidRPr="00013102">
        <w:rPr>
          <w:lang w:bidi="sv-FI"/>
        </w:rPr>
        <w:t>Värdets presentationsform: datum; ej relevant</w:t>
      </w:r>
    </w:p>
    <w:p w14:paraId="276E3CF8" w14:textId="77777777" w:rsidR="004E3514" w:rsidRPr="00013102" w:rsidRDefault="004E3514" w:rsidP="004E3514">
      <w:pPr>
        <w:pStyle w:val="Kappale"/>
        <w:numPr>
          <w:ilvl w:val="0"/>
          <w:numId w:val="4"/>
        </w:numPr>
      </w:pPr>
      <w:r w:rsidRPr="00013102">
        <w:rPr>
          <w:lang w:bidi="sv-FI"/>
        </w:rPr>
        <w:t>Kvalitetsmätarens källa: Norge</w:t>
      </w:r>
    </w:p>
    <w:p w14:paraId="4B25B568" w14:textId="76900A41" w:rsidR="004E3514" w:rsidRPr="00013102" w:rsidRDefault="004E3514" w:rsidP="004E3514">
      <w:pPr>
        <w:pStyle w:val="Kappale"/>
      </w:pPr>
      <w:r>
        <w:rPr>
          <w:lang w:bidi="sv-FI"/>
        </w:rPr>
        <w:lastRenderedPageBreak/>
        <w:t xml:space="preserve">Kvalitetsmätarens värde anger hur långt tillbaka i tiden de händelser som datamaterialet bygger på ligger. Av kvalitetsmätarens värde är det möjligt att beräkna hur länge datamaterialet behandlades innan det publicerades eller togs i användning. </w:t>
      </w:r>
    </w:p>
    <w:p w14:paraId="00AD4348" w14:textId="5F90617A" w:rsidR="004E3514" w:rsidRDefault="004E3514" w:rsidP="004E3514">
      <w:pPr>
        <w:pStyle w:val="Kappale"/>
      </w:pPr>
      <w:r>
        <w:rPr>
          <w:lang w:bidi="sv-FI"/>
        </w:rPr>
        <w:t xml:space="preserve">Exempel: Referenstidpunkten för en statistikpublikation kan ligga flera månader tillbaka i tiden, eftersom det tar tid att samla in och behandla uppgifterna innan de kan publiceras. </w:t>
      </w:r>
    </w:p>
    <w:p w14:paraId="2713D063" w14:textId="7CE9A16D" w:rsidR="004E3514" w:rsidRPr="008B5507" w:rsidRDefault="004E3514" w:rsidP="004E3514">
      <w:pPr>
        <w:pStyle w:val="Otsikko2"/>
      </w:pPr>
      <w:bookmarkStart w:id="29" w:name="_Toc81578019"/>
      <w:r w:rsidRPr="008B5507">
        <w:rPr>
          <w:lang w:bidi="sv-FI"/>
        </w:rPr>
        <w:t xml:space="preserve">Kvalitetskriterium: </w:t>
      </w:r>
      <w:bookmarkEnd w:id="29"/>
      <w:r w:rsidR="00583C7F">
        <w:rPr>
          <w:lang w:bidi="sv-FI"/>
        </w:rPr>
        <w:t>Konsistens</w:t>
      </w:r>
    </w:p>
    <w:p w14:paraId="33206FE0" w14:textId="565A5809" w:rsidR="004E3514" w:rsidRPr="003A33F7" w:rsidRDefault="004E3514" w:rsidP="004E3514">
      <w:pPr>
        <w:pStyle w:val="Kappale"/>
      </w:pPr>
      <w:r w:rsidRPr="003A33F7">
        <w:rPr>
          <w:lang w:bidi="sv-FI"/>
        </w:rPr>
        <w:t xml:space="preserve">Synonymer: </w:t>
      </w:r>
      <w:r w:rsidRPr="003A33F7">
        <w:rPr>
          <w:i/>
          <w:lang w:bidi="sv-FI"/>
        </w:rPr>
        <w:t>regelmässighet, informationens logiska konsistens</w:t>
      </w:r>
    </w:p>
    <w:p w14:paraId="7E70BFA2" w14:textId="77777777" w:rsidR="004E3514" w:rsidRPr="003A33F7" w:rsidRDefault="004E3514" w:rsidP="004E3514">
      <w:pPr>
        <w:pStyle w:val="Kappale"/>
      </w:pPr>
      <w:r w:rsidRPr="003A33F7">
        <w:rPr>
          <w:lang w:bidi="sv-FI"/>
        </w:rPr>
        <w:t>Beskrivning: Konsekvens anger att datamaterialet är enhetligt och motsägelsefritt. Genom konsekvens är det också möjligt att beskriva konsekvensen mellan olika datamaterial.</w:t>
      </w:r>
    </w:p>
    <w:p w14:paraId="4674B332" w14:textId="77777777" w:rsidR="004E3514" w:rsidRPr="004549CE" w:rsidRDefault="004E3514" w:rsidP="004E3514">
      <w:pPr>
        <w:pStyle w:val="Kappale"/>
      </w:pPr>
      <w:r w:rsidRPr="003A33F7">
        <w:rPr>
          <w:lang w:bidi="sv-FI"/>
        </w:rPr>
        <w:t>Exempel: Till exempel är följande situationer inte konsekventa: det finns inga lägenheter i ett bostadshus eller datumet för en persons giftermål är tidigare än personens födelsedatum. Konsekvens kan kontrolleras med kontrollregler/kvalitetsregler.</w:t>
      </w:r>
    </w:p>
    <w:p w14:paraId="0D3ECB70" w14:textId="77777777" w:rsidR="004E3514" w:rsidRDefault="004E3514" w:rsidP="004E3514">
      <w:pPr>
        <w:pStyle w:val="Otsikko3"/>
        <w:rPr>
          <w:rStyle w:val="Otsikko3Char"/>
          <w:b/>
        </w:rPr>
      </w:pPr>
      <w:bookmarkStart w:id="30" w:name="_Toc81578020"/>
      <w:r>
        <w:rPr>
          <w:rStyle w:val="Otsikko3Char"/>
          <w:b/>
          <w:lang w:bidi="sv-FI"/>
        </w:rPr>
        <w:t>Logikkontrollerad uppgift</w:t>
      </w:r>
      <w:bookmarkEnd w:id="30"/>
    </w:p>
    <w:p w14:paraId="3D0F35D8" w14:textId="77777777" w:rsidR="004E3514" w:rsidRDefault="004E3514" w:rsidP="004E3514">
      <w:pPr>
        <w:pStyle w:val="Kappale"/>
      </w:pPr>
      <w:r>
        <w:rPr>
          <w:lang w:bidi="sv-FI"/>
        </w:rPr>
        <w:t xml:space="preserve">Kvalitetsmätaren Logikkontrollerad uppgift beskriver huruvida materialet granskats med hjälp av logikvillkor vid sammanställandet eller behandlingen av datamaterialet. </w:t>
      </w:r>
    </w:p>
    <w:p w14:paraId="52FBE9EF" w14:textId="77777777" w:rsidR="00ED043A" w:rsidRPr="00013102" w:rsidRDefault="00ED043A" w:rsidP="00ED043A">
      <w:pPr>
        <w:pStyle w:val="Kappale"/>
        <w:numPr>
          <w:ilvl w:val="0"/>
          <w:numId w:val="4"/>
        </w:numPr>
      </w:pPr>
      <w:r>
        <w:rPr>
          <w:lang w:bidi="sv-FI"/>
        </w:rPr>
        <w:t>Bedömningsnivå: egenskap och datamaterial</w:t>
      </w:r>
    </w:p>
    <w:p w14:paraId="6646A49C" w14:textId="77777777" w:rsidR="004E3514" w:rsidRPr="00013102" w:rsidRDefault="004E3514" w:rsidP="004E3514">
      <w:pPr>
        <w:pStyle w:val="Kappale"/>
        <w:numPr>
          <w:ilvl w:val="0"/>
          <w:numId w:val="4"/>
        </w:numPr>
      </w:pPr>
      <w:r w:rsidRPr="00013102">
        <w:rPr>
          <w:lang w:bidi="sv-FI"/>
        </w:rPr>
        <w:t>Värdets presentationsform: ja/nej</w:t>
      </w:r>
    </w:p>
    <w:p w14:paraId="2E35C6CA" w14:textId="77777777" w:rsidR="004E3514" w:rsidRPr="00013102" w:rsidRDefault="004E3514" w:rsidP="004E3514">
      <w:pPr>
        <w:pStyle w:val="Kappale"/>
      </w:pPr>
      <w:r>
        <w:rPr>
          <w:lang w:bidi="sv-FI"/>
        </w:rPr>
        <w:t xml:space="preserve">När kvalitetsmätaren tillämpas ska man ange huruvida uppgifterna har kontrollerats med hjälp av logikvillkor. </w:t>
      </w:r>
    </w:p>
    <w:p w14:paraId="78AB8F54" w14:textId="77777777" w:rsidR="004E3514" w:rsidRPr="00013102" w:rsidRDefault="004E3514" w:rsidP="004E3514">
      <w:pPr>
        <w:pStyle w:val="Kappale"/>
      </w:pPr>
      <w:r>
        <w:rPr>
          <w:lang w:bidi="sv-FI"/>
        </w:rPr>
        <w:t xml:space="preserve">Dessutom gäller det att observera att det särskilt på datamaterialsnivå är bra att beskriva mer ingående till vilka delar logikvillkor använts. Informationens användare är också intresserad av detaljerade uppgifter om de logikvillkor som använts, och det är bra att lyfta fram dem i datamaterialets beskrivning. </w:t>
      </w:r>
    </w:p>
    <w:p w14:paraId="0D190850" w14:textId="0FA2EEB0" w:rsidR="004E3514" w:rsidRDefault="004E3514" w:rsidP="004E3514">
      <w:pPr>
        <w:pStyle w:val="Kappale"/>
      </w:pPr>
      <w:r>
        <w:rPr>
          <w:lang w:bidi="sv-FI"/>
        </w:rPr>
        <w:t xml:space="preserve">Exempel: För egenskapen ”verksamhetsställets adress” har logikvillkoret att postnumret för verksamhetsställets adress ska motsvara verksamhetsställets förläggningsort använts. </w:t>
      </w:r>
    </w:p>
    <w:p w14:paraId="049C8FA5" w14:textId="77777777" w:rsidR="004E3514" w:rsidRDefault="004E3514" w:rsidP="004E3514">
      <w:pPr>
        <w:pStyle w:val="Otsikko2"/>
        <w:rPr>
          <w:rFonts w:ascii="Arial" w:hAnsi="Arial" w:cs="Arial"/>
          <w:color w:val="000000"/>
        </w:rPr>
      </w:pPr>
      <w:bookmarkStart w:id="31" w:name="_Toc81578021"/>
      <w:r>
        <w:rPr>
          <w:lang w:bidi="sv-FI"/>
        </w:rPr>
        <w:t>Kvalitetskriterium: Riktighet</w:t>
      </w:r>
      <w:bookmarkEnd w:id="31"/>
    </w:p>
    <w:p w14:paraId="4AED9C3C" w14:textId="77777777" w:rsidR="004E3514" w:rsidRPr="00DB3788" w:rsidRDefault="004E3514" w:rsidP="004E3514">
      <w:pPr>
        <w:pStyle w:val="Kappale"/>
      </w:pPr>
      <w:r w:rsidRPr="00DB3788">
        <w:rPr>
          <w:lang w:bidi="sv-FI"/>
        </w:rPr>
        <w:t>Synonymer: </w:t>
      </w:r>
      <w:r w:rsidRPr="00DB3788">
        <w:rPr>
          <w:i/>
          <w:lang w:bidi="sv-FI"/>
        </w:rPr>
        <w:t>felfrihet</w:t>
      </w:r>
    </w:p>
    <w:p w14:paraId="188F8F41" w14:textId="77777777" w:rsidR="004E3514" w:rsidRPr="00DB3788" w:rsidRDefault="004E3514" w:rsidP="004E3514">
      <w:pPr>
        <w:pStyle w:val="Kappale"/>
      </w:pPr>
      <w:r w:rsidRPr="00DB3788">
        <w:rPr>
          <w:lang w:bidi="sv-FI"/>
        </w:rPr>
        <w:t>Beskrivning: Riktighet beskriver hur väl uppgifterna i datamaterialet motsvarar verkligheten. Genom att granska informationens riktighet är det också möjligt att upptäcka systematiska snedvridningar i datamaterialet.</w:t>
      </w:r>
    </w:p>
    <w:p w14:paraId="567761D7" w14:textId="58311F26" w:rsidR="004E3514" w:rsidRPr="00DB3788" w:rsidRDefault="004E3514" w:rsidP="004E3514">
      <w:pPr>
        <w:pStyle w:val="Kappale"/>
      </w:pPr>
      <w:r w:rsidRPr="00DB3788">
        <w:rPr>
          <w:lang w:bidi="sv-FI"/>
        </w:rPr>
        <w:t>Exempel: Den information som upptas i ett operativt beslut representerar i praktiken den bästa uppfattningen om vilken information som är riktig. Informationen är riktig till exempel då lönen som meddelats i beskattningen är densamma som lönen som betalats ut i verkligheten.</w:t>
      </w:r>
    </w:p>
    <w:p w14:paraId="69F89655" w14:textId="0A3F21A8" w:rsidR="004E3514" w:rsidRDefault="009C7348" w:rsidP="004E3514">
      <w:pPr>
        <w:pStyle w:val="Otsikko3"/>
      </w:pPr>
      <w:bookmarkStart w:id="32" w:name="_Toc81578022"/>
      <w:r>
        <w:rPr>
          <w:lang w:bidi="sv-FI"/>
        </w:rPr>
        <w:t>Metodmässigt producerade värden</w:t>
      </w:r>
      <w:bookmarkEnd w:id="32"/>
    </w:p>
    <w:p w14:paraId="00AC2FD3" w14:textId="4E61391B" w:rsidR="004E3514" w:rsidRDefault="00361702" w:rsidP="004E3514">
      <w:pPr>
        <w:pStyle w:val="Kappale"/>
      </w:pPr>
      <w:r>
        <w:rPr>
          <w:lang w:bidi="sv-FI"/>
        </w:rPr>
        <w:t xml:space="preserve">Kvalitetsmätaren Metodmässigt producerade värden beskriver andelen egenskapsvärden som producerats med hjälp av en metod eller med ersättande uppgifter av alla värden.  </w:t>
      </w:r>
    </w:p>
    <w:p w14:paraId="6440B714" w14:textId="029A629B" w:rsidR="00B9427B" w:rsidRDefault="00B9427B" w:rsidP="004E3514">
      <w:pPr>
        <w:pStyle w:val="Kappale"/>
        <w:numPr>
          <w:ilvl w:val="0"/>
          <w:numId w:val="4"/>
        </w:numPr>
      </w:pPr>
      <w:r>
        <w:rPr>
          <w:lang w:bidi="sv-FI"/>
        </w:rPr>
        <w:lastRenderedPageBreak/>
        <w:t>Bedömningsnivå: egenskap</w:t>
      </w:r>
    </w:p>
    <w:p w14:paraId="42A092AA" w14:textId="77777777" w:rsidR="004E3514" w:rsidRPr="00013102" w:rsidRDefault="004E3514" w:rsidP="004E3514">
      <w:pPr>
        <w:pStyle w:val="Kappale"/>
        <w:numPr>
          <w:ilvl w:val="0"/>
          <w:numId w:val="4"/>
        </w:numPr>
      </w:pPr>
      <w:r w:rsidRPr="00013102">
        <w:rPr>
          <w:lang w:bidi="sv-FI"/>
        </w:rPr>
        <w:t>Värdets presentationsform: procent; ej relevant</w:t>
      </w:r>
    </w:p>
    <w:p w14:paraId="73721A6A" w14:textId="58B1C3B8" w:rsidR="004E3514" w:rsidRPr="00013102" w:rsidRDefault="004E3514" w:rsidP="004E3514">
      <w:pPr>
        <w:pStyle w:val="Kappale"/>
      </w:pPr>
      <w:r>
        <w:rPr>
          <w:lang w:bidi="sv-FI"/>
        </w:rPr>
        <w:t>Kvalitetsmätarens värde beräknas metodmässigt, dvs. kalkylmässigt. Alternativt används ersättande uppgifter. Värdet anges som antalet producerade egenskapsvärden i förhållande till det totala antalet värden för egenskapen. Med detta avses värden som är ersättande uppgifter eller som producerats med en kalkylmässig metod, och som inte är exakta och riktiga värden som enheten fått. Denna kvalitetsmätare omfattar inte korrigering av uppgiften med det riktiga värdet som erhållits av uppgiftslämnaren.</w:t>
      </w:r>
    </w:p>
    <w:p w14:paraId="7B6C414D" w14:textId="178481F5" w:rsidR="004E3514" w:rsidRDefault="004E3514" w:rsidP="004E3514">
      <w:pPr>
        <w:pStyle w:val="Kappale"/>
      </w:pPr>
      <w:r>
        <w:rPr>
          <w:lang w:bidi="sv-FI"/>
        </w:rPr>
        <w:t xml:space="preserve">Exempel: Komplettering av inkomstuppgift med givarimputering genom att använda kön, ålder, utbildning och yrke som kriterier för att välja värdets givare. </w:t>
      </w:r>
    </w:p>
    <w:p w14:paraId="03121D4A" w14:textId="77777777" w:rsidR="004E3514" w:rsidRDefault="004E3514" w:rsidP="004E3514">
      <w:pPr>
        <w:pStyle w:val="Otsikko3"/>
        <w:rPr>
          <w:shd w:val="clear" w:color="auto" w:fill="FFFFFF"/>
        </w:rPr>
      </w:pPr>
      <w:bookmarkStart w:id="33" w:name="_Toc81578023"/>
      <w:r w:rsidRPr="008A74DB">
        <w:rPr>
          <w:shd w:val="clear" w:color="auto" w:fill="FFFFFF"/>
          <w:lang w:bidi="sv-FI"/>
        </w:rPr>
        <w:t>Felaktiga egenskapsvärden</w:t>
      </w:r>
      <w:bookmarkEnd w:id="33"/>
    </w:p>
    <w:p w14:paraId="68FA4C2A" w14:textId="77777777" w:rsidR="004E3514" w:rsidRPr="00D31769" w:rsidRDefault="004E3514" w:rsidP="004E3514">
      <w:pPr>
        <w:pStyle w:val="Kappale"/>
      </w:pPr>
      <w:r>
        <w:rPr>
          <w:lang w:bidi="sv-FI"/>
        </w:rPr>
        <w:t>Kvalitetsmätaren Felaktiga egenskapsvärden anger andelen enheter som får felaktiga egenskapsvärden i förhållande till alla enheter i datamaterialet.</w:t>
      </w:r>
    </w:p>
    <w:p w14:paraId="7EBA2FE9" w14:textId="77777777" w:rsidR="00ED043A" w:rsidRPr="00013102" w:rsidRDefault="00ED043A" w:rsidP="00ED043A">
      <w:pPr>
        <w:pStyle w:val="Kappale"/>
        <w:numPr>
          <w:ilvl w:val="0"/>
          <w:numId w:val="4"/>
        </w:numPr>
      </w:pPr>
      <w:r>
        <w:rPr>
          <w:lang w:bidi="sv-FI"/>
        </w:rPr>
        <w:t>Bedömningsnivå: egenskap och datamaterial</w:t>
      </w:r>
    </w:p>
    <w:p w14:paraId="35274D9C" w14:textId="77777777" w:rsidR="004E3514" w:rsidRPr="00013102" w:rsidRDefault="004E3514" w:rsidP="004E3514">
      <w:pPr>
        <w:pStyle w:val="Kappale"/>
        <w:numPr>
          <w:ilvl w:val="0"/>
          <w:numId w:val="4"/>
        </w:numPr>
      </w:pPr>
      <w:r w:rsidRPr="00013102">
        <w:rPr>
          <w:lang w:bidi="sv-FI"/>
        </w:rPr>
        <w:t>Värdets presentationsform: procent; ej relevant</w:t>
      </w:r>
    </w:p>
    <w:p w14:paraId="3FD9213B" w14:textId="77777777" w:rsidR="004E3514" w:rsidRPr="00013102" w:rsidRDefault="004E3514" w:rsidP="004E3514">
      <w:pPr>
        <w:pStyle w:val="Kappale"/>
        <w:numPr>
          <w:ilvl w:val="0"/>
          <w:numId w:val="4"/>
        </w:numPr>
      </w:pPr>
      <w:r w:rsidRPr="00013102">
        <w:rPr>
          <w:lang w:bidi="sv-FI"/>
        </w:rPr>
        <w:t>Kvalitetsmätarens källa: ISO 19157 (id 63 JHS 160)</w:t>
      </w:r>
    </w:p>
    <w:p w14:paraId="07DC99D2" w14:textId="77777777" w:rsidR="004E3514" w:rsidRPr="00013102" w:rsidRDefault="004E3514" w:rsidP="004E3514">
      <w:pPr>
        <w:pStyle w:val="Kappale"/>
      </w:pPr>
      <w:r>
        <w:rPr>
          <w:lang w:bidi="sv-FI"/>
        </w:rPr>
        <w:t xml:space="preserve">När kvalitetsmätaren tillämpas gäller det att observera att kvalitetsmätarens värde anges som antalet enheter som får ett felaktigt egenskapsvärde i förhållande till det totala antalet enheter. </w:t>
      </w:r>
    </w:p>
    <w:p w14:paraId="3505C869" w14:textId="40A43F05" w:rsidR="004E3514" w:rsidRPr="00013102" w:rsidRDefault="004E3514" w:rsidP="004E3514">
      <w:pPr>
        <w:pStyle w:val="Kappale"/>
      </w:pPr>
      <w:r>
        <w:rPr>
          <w:lang w:bidi="sv-FI"/>
        </w:rPr>
        <w:t xml:space="preserve">Det gäller också att observera att om informationen är färdigt sammanställd, är de felaktiga värden som identifierats vanligen redan korrigerade. Om det är svårt att räkna ut kvalitetsmätarens exakta värde, kan en erfarenhetsbaserad uppskattning anges som procentvärde. </w:t>
      </w:r>
    </w:p>
    <w:p w14:paraId="4CF3CB9D" w14:textId="77777777" w:rsidR="004E3514" w:rsidRDefault="004E3514" w:rsidP="004E3514">
      <w:pPr>
        <w:pStyle w:val="Otsikko3"/>
        <w:rPr>
          <w:shd w:val="clear" w:color="auto" w:fill="FFFFFF"/>
        </w:rPr>
      </w:pPr>
      <w:bookmarkStart w:id="34" w:name="_Toc81578024"/>
      <w:r w:rsidRPr="008A74DB">
        <w:rPr>
          <w:shd w:val="clear" w:color="auto" w:fill="FFFFFF"/>
          <w:lang w:bidi="sv-FI"/>
        </w:rPr>
        <w:t>Felklassificering</w:t>
      </w:r>
      <w:bookmarkEnd w:id="34"/>
    </w:p>
    <w:p w14:paraId="3FD7141C" w14:textId="77777777" w:rsidR="004E3514" w:rsidRPr="00D31769" w:rsidRDefault="004E3514" w:rsidP="004E3514">
      <w:pPr>
        <w:pStyle w:val="Kappale"/>
      </w:pPr>
      <w:r>
        <w:rPr>
          <w:lang w:bidi="sv-FI"/>
        </w:rPr>
        <w:t>Kvalitetsmätaren Felklassificering anger andelen felaktigt klassade enheter av alla enheter i datamaterialet.</w:t>
      </w:r>
    </w:p>
    <w:p w14:paraId="1A95E089" w14:textId="77777777" w:rsidR="00ED043A" w:rsidRPr="00013102" w:rsidRDefault="00ED043A" w:rsidP="00ED043A">
      <w:pPr>
        <w:pStyle w:val="Kappale"/>
        <w:numPr>
          <w:ilvl w:val="0"/>
          <w:numId w:val="4"/>
        </w:numPr>
      </w:pPr>
      <w:r>
        <w:rPr>
          <w:lang w:bidi="sv-FI"/>
        </w:rPr>
        <w:t>Bedömningsnivå: egenskap och datamaterial</w:t>
      </w:r>
    </w:p>
    <w:p w14:paraId="4F3602EA" w14:textId="77777777" w:rsidR="004E3514" w:rsidRPr="00013102" w:rsidRDefault="004E3514" w:rsidP="004E3514">
      <w:pPr>
        <w:pStyle w:val="Kappale"/>
        <w:numPr>
          <w:ilvl w:val="0"/>
          <w:numId w:val="4"/>
        </w:numPr>
      </w:pPr>
      <w:r w:rsidRPr="00013102">
        <w:rPr>
          <w:lang w:bidi="sv-FI"/>
        </w:rPr>
        <w:t>Värdets presentationsform: procent; ej relevant</w:t>
      </w:r>
    </w:p>
    <w:p w14:paraId="661AAB24" w14:textId="77777777" w:rsidR="004E3514" w:rsidRPr="00013102" w:rsidRDefault="004E3514" w:rsidP="004E3514">
      <w:pPr>
        <w:pStyle w:val="Kappale"/>
        <w:numPr>
          <w:ilvl w:val="0"/>
          <w:numId w:val="4"/>
        </w:numPr>
      </w:pPr>
      <w:r w:rsidRPr="00013102">
        <w:rPr>
          <w:lang w:bidi="sv-FI"/>
        </w:rPr>
        <w:t>Kvalitetsmätarens källa: ISO 19157 (id 63 JHS 160)</w:t>
      </w:r>
    </w:p>
    <w:p w14:paraId="28245FA4" w14:textId="6B527B6A" w:rsidR="004E3514" w:rsidRDefault="004E3514" w:rsidP="004E3514">
      <w:pPr>
        <w:pStyle w:val="Kappale"/>
      </w:pPr>
      <w:r>
        <w:rPr>
          <w:lang w:bidi="sv-FI"/>
        </w:rPr>
        <w:t xml:space="preserve">När kvalitetsmätaren tillämpas gäller det att observera att kvalitetsmätarens värde anges som antalet felklassificerade enheter i förhållande till det totala antalet enheter. Som felklassificerade kan också betecknas de enheter för vilka en uppgift som saknas inte har korrigerats och vilkas avsaknad inte är strukturell avsaknad, dvs. egenskapen är relevant för enheter.  </w:t>
      </w:r>
    </w:p>
    <w:p w14:paraId="1675EF12" w14:textId="09B075E4" w:rsidR="004E3514" w:rsidRPr="00013102" w:rsidRDefault="004E3514" w:rsidP="004E3514">
      <w:pPr>
        <w:pStyle w:val="Kappale"/>
      </w:pPr>
      <w:r>
        <w:rPr>
          <w:lang w:bidi="sv-FI"/>
        </w:rPr>
        <w:t xml:space="preserve">Det gäller också att observera att om informationen är färdigt sammanställd, är Felklassificeringen vanligen redan korrigerad. Om det är svårt att räkna ut ett exakt värde, kan en erfarenhetsbaserad uppskattning anges som procentvärde. </w:t>
      </w:r>
    </w:p>
    <w:p w14:paraId="45614CDF" w14:textId="4BB09424" w:rsidR="004E3514" w:rsidRDefault="004E3514" w:rsidP="004E3514">
      <w:pPr>
        <w:pStyle w:val="Kappale"/>
      </w:pPr>
      <w:r>
        <w:rPr>
          <w:lang w:bidi="sv-FI"/>
        </w:rPr>
        <w:t xml:space="preserve">Exempel: Byggnadens ändamål har definierats fel för n% av alla byggnader. </w:t>
      </w:r>
    </w:p>
    <w:p w14:paraId="5D40FF59" w14:textId="77777777" w:rsidR="004E3514" w:rsidRPr="00BE76B5" w:rsidRDefault="004E3514" w:rsidP="004E3514">
      <w:pPr>
        <w:pStyle w:val="Otsikko2"/>
        <w:rPr>
          <w:b w:val="0"/>
          <w:bCs w:val="0"/>
        </w:rPr>
      </w:pPr>
      <w:bookmarkStart w:id="35" w:name="_Toc81578025"/>
      <w:r w:rsidRPr="00BE76B5">
        <w:rPr>
          <w:lang w:bidi="sv-FI"/>
        </w:rPr>
        <w:t>Kvalitetskriterium: Exakthet</w:t>
      </w:r>
      <w:bookmarkEnd w:id="35"/>
    </w:p>
    <w:p w14:paraId="042AD4F4" w14:textId="50300DDB" w:rsidR="004E3514" w:rsidRPr="00251B08" w:rsidRDefault="004E3514" w:rsidP="004E3514">
      <w:pPr>
        <w:pStyle w:val="Kappale"/>
      </w:pPr>
      <w:r w:rsidRPr="00251B08">
        <w:rPr>
          <w:lang w:bidi="sv-FI"/>
        </w:rPr>
        <w:t xml:space="preserve">Synonymer: </w:t>
      </w:r>
      <w:r w:rsidRPr="00251B08">
        <w:rPr>
          <w:i/>
          <w:lang w:bidi="sv-FI"/>
        </w:rPr>
        <w:t>väntevärdesriktighet</w:t>
      </w:r>
    </w:p>
    <w:p w14:paraId="7A3851DB" w14:textId="77777777" w:rsidR="004E3514" w:rsidRPr="00251B08" w:rsidRDefault="004E3514" w:rsidP="004E3514">
      <w:pPr>
        <w:pStyle w:val="Kappale"/>
      </w:pPr>
      <w:r w:rsidRPr="00251B08">
        <w:rPr>
          <w:lang w:bidi="sv-FI"/>
        </w:rPr>
        <w:t>Beskrivning: Exakthet beskriver hur väl uppgifterna i datamaterialet motsvarar det som avses. Exakthet beskriver hur riktig en uppgift är.</w:t>
      </w:r>
    </w:p>
    <w:p w14:paraId="5DA927C2" w14:textId="4AC84912" w:rsidR="004E3514" w:rsidRPr="00251B08" w:rsidRDefault="004E3514" w:rsidP="00D30CDE">
      <w:pPr>
        <w:pStyle w:val="Kappale"/>
      </w:pPr>
      <w:r w:rsidRPr="00251B08">
        <w:rPr>
          <w:lang w:bidi="sv-FI"/>
        </w:rPr>
        <w:lastRenderedPageBreak/>
        <w:t>Exempel: Exempel på exakthet är de uppmätta värdenas spridning och andelen avvikande observationer i datamaterialet samt klassificeringens träffsäkerhet och mätnivån, t.ex. decimaler, mätnivån för tid eller koordinater.</w:t>
      </w:r>
    </w:p>
    <w:p w14:paraId="4CD6C716" w14:textId="77777777" w:rsidR="004E3514" w:rsidRDefault="004E3514" w:rsidP="004E3514">
      <w:pPr>
        <w:pStyle w:val="Otsikko3"/>
        <w:rPr>
          <w:shd w:val="clear" w:color="auto" w:fill="FFFFFF"/>
        </w:rPr>
      </w:pPr>
      <w:bookmarkStart w:id="36" w:name="_Toc81578026"/>
      <w:r>
        <w:rPr>
          <w:shd w:val="clear" w:color="auto" w:fill="FFFFFF"/>
          <w:lang w:bidi="sv-FI"/>
        </w:rPr>
        <w:t>Spridning</w:t>
      </w:r>
      <w:bookmarkEnd w:id="36"/>
    </w:p>
    <w:p w14:paraId="66A07254" w14:textId="1DCF7584" w:rsidR="004E3514" w:rsidRDefault="004E3514" w:rsidP="004E3514">
      <w:pPr>
        <w:pStyle w:val="Kappale"/>
      </w:pPr>
      <w:r>
        <w:rPr>
          <w:lang w:bidi="sv-FI"/>
        </w:rPr>
        <w:t xml:space="preserve">Kvalitetsmätaren Spridning beskriver storleken av området på vilket egenskapsvärdena har fördelats. </w:t>
      </w:r>
    </w:p>
    <w:p w14:paraId="5AF98169" w14:textId="77777777" w:rsidR="00B9427B" w:rsidRDefault="00B9427B" w:rsidP="00B9427B">
      <w:pPr>
        <w:pStyle w:val="Kappale"/>
        <w:numPr>
          <w:ilvl w:val="0"/>
          <w:numId w:val="4"/>
        </w:numPr>
      </w:pPr>
      <w:r>
        <w:rPr>
          <w:lang w:bidi="sv-FI"/>
        </w:rPr>
        <w:t>Bedömningsnivå: egenskap</w:t>
      </w:r>
    </w:p>
    <w:p w14:paraId="5285AAED" w14:textId="77777777" w:rsidR="004E3514" w:rsidRPr="00013102" w:rsidRDefault="004E3514" w:rsidP="004E3514">
      <w:pPr>
        <w:pStyle w:val="Kappale"/>
        <w:numPr>
          <w:ilvl w:val="0"/>
          <w:numId w:val="4"/>
        </w:numPr>
      </w:pPr>
      <w:r w:rsidRPr="00013102">
        <w:rPr>
          <w:lang w:bidi="sv-FI"/>
        </w:rPr>
        <w:t>Värdets presentationsform: variationsbredd; standardavvikelse; annat nyckeltal som beskriver avvikelse</w:t>
      </w:r>
    </w:p>
    <w:p w14:paraId="7866F2F8" w14:textId="0582F68A" w:rsidR="004E3514" w:rsidRPr="00013102" w:rsidRDefault="004E3514" w:rsidP="004E3514">
      <w:pPr>
        <w:pStyle w:val="Kappale"/>
      </w:pPr>
      <w:r>
        <w:rPr>
          <w:lang w:bidi="sv-FI"/>
        </w:rPr>
        <w:t xml:space="preserve">När kvalitetsmätaren tillämpas är avsikten att beskriva så tydligt som möjligt i vilket värdeområde egenskapsvärdena varierar. </w:t>
      </w:r>
    </w:p>
    <w:p w14:paraId="20841067" w14:textId="412DBF7A" w:rsidR="004E3514" w:rsidRPr="00013102" w:rsidRDefault="004E3514" w:rsidP="004E3514">
      <w:pPr>
        <w:pStyle w:val="Kappale"/>
      </w:pPr>
      <w:r>
        <w:rPr>
          <w:lang w:bidi="sv-FI"/>
        </w:rPr>
        <w:t xml:space="preserve">Det gäller dessutom att observera att det i olika områden, till exempel i fråga om geodata, finns mer detaljerade formler för beräkning av värden för denna kvalitetsmätare. </w:t>
      </w:r>
    </w:p>
    <w:p w14:paraId="1AEDF61B" w14:textId="77777777" w:rsidR="004E3514" w:rsidRDefault="004E3514" w:rsidP="004E3514">
      <w:pPr>
        <w:pStyle w:val="Otsikko3"/>
        <w:rPr>
          <w:shd w:val="clear" w:color="auto" w:fill="FFFFFF"/>
        </w:rPr>
      </w:pPr>
      <w:bookmarkStart w:id="37" w:name="_Toc81578027"/>
      <w:r w:rsidRPr="0044298C">
        <w:rPr>
          <w:shd w:val="clear" w:color="auto" w:fill="FFFFFF"/>
          <w:lang w:bidi="sv-FI"/>
        </w:rPr>
        <w:t>Avvikande observationer</w:t>
      </w:r>
      <w:bookmarkEnd w:id="37"/>
    </w:p>
    <w:p w14:paraId="3607206F" w14:textId="77777777" w:rsidR="004E3514" w:rsidRDefault="004E3514" w:rsidP="004E3514">
      <w:pPr>
        <w:pStyle w:val="Kappale"/>
      </w:pPr>
      <w:r>
        <w:rPr>
          <w:lang w:bidi="sv-FI"/>
        </w:rPr>
        <w:t xml:space="preserve">Kvalitetsmätaren Avvikande observationer beskriver andelen avvikande observationer av alla enheter i datamaterialet. </w:t>
      </w:r>
    </w:p>
    <w:p w14:paraId="0496AB2A" w14:textId="77777777" w:rsidR="00ED043A" w:rsidRPr="00013102" w:rsidRDefault="00ED043A" w:rsidP="00ED043A">
      <w:pPr>
        <w:pStyle w:val="Kappale"/>
        <w:numPr>
          <w:ilvl w:val="0"/>
          <w:numId w:val="4"/>
        </w:numPr>
      </w:pPr>
      <w:r>
        <w:rPr>
          <w:lang w:bidi="sv-FI"/>
        </w:rPr>
        <w:t>Bedömningsnivå: egenskap och datamaterial</w:t>
      </w:r>
    </w:p>
    <w:p w14:paraId="600DCF99" w14:textId="77777777" w:rsidR="004E3514" w:rsidRPr="00013102" w:rsidRDefault="004E3514" w:rsidP="004E3514">
      <w:pPr>
        <w:pStyle w:val="Kappale"/>
        <w:numPr>
          <w:ilvl w:val="0"/>
          <w:numId w:val="4"/>
        </w:numPr>
      </w:pPr>
      <w:r w:rsidRPr="00013102">
        <w:rPr>
          <w:lang w:bidi="sv-FI"/>
        </w:rPr>
        <w:t>Värdets presentationsform: procent</w:t>
      </w:r>
    </w:p>
    <w:p w14:paraId="0CE1FE8C" w14:textId="77777777" w:rsidR="004E3514" w:rsidRPr="00013102" w:rsidRDefault="004E3514" w:rsidP="004E3514">
      <w:pPr>
        <w:pStyle w:val="Kappale"/>
        <w:numPr>
          <w:ilvl w:val="0"/>
          <w:numId w:val="4"/>
        </w:numPr>
      </w:pPr>
      <w:r w:rsidRPr="00013102">
        <w:rPr>
          <w:lang w:bidi="sv-FI"/>
        </w:rPr>
        <w:t>Kvalitetsmätarens källa: ISO 25024</w:t>
      </w:r>
    </w:p>
    <w:p w14:paraId="54EEEBCB" w14:textId="79DD4313" w:rsidR="004E3514" w:rsidRPr="00013102" w:rsidRDefault="004E3514" w:rsidP="004E3514">
      <w:pPr>
        <w:pStyle w:val="Kappale"/>
      </w:pPr>
      <w:r>
        <w:rPr>
          <w:lang w:bidi="sv-FI"/>
        </w:rPr>
        <w:t xml:space="preserve">När kvalitetsmätaren tillämpas gäller det att observera att kvalitetsmätarens värde anges som antalet avvikande observationer i förhållande till det totala antalet enheter. Med avvikande observation avses en enhet som får ett värde som avviker markant från majoriteten av de observerade värdena. En avvikande observation kan vara ett äkta, riktigt värde eller ett felaktigt värde. </w:t>
      </w:r>
    </w:p>
    <w:p w14:paraId="6CD8A7A8" w14:textId="35266DC0" w:rsidR="004E3514" w:rsidRDefault="004E3514" w:rsidP="004E3514">
      <w:pPr>
        <w:pStyle w:val="Kappale"/>
      </w:pPr>
      <w:r>
        <w:rPr>
          <w:lang w:bidi="sv-FI"/>
        </w:rPr>
        <w:t xml:space="preserve">Exempel: Då personers inkomstuppgifter studeras, är personer med mycket höga inkomster avvikande observationer i materialet. Om de som har de högsta inkomsterna tas med då inkomsternas medeltal beräknas, kan det erhållna värdet vara betydligt högre än inkomsterna för en genomsnittlig person i materialet. </w:t>
      </w:r>
    </w:p>
    <w:p w14:paraId="04A5667D" w14:textId="0D60589B" w:rsidR="004E3514" w:rsidRDefault="004E3514" w:rsidP="004E3514">
      <w:pPr>
        <w:pStyle w:val="Otsikko1"/>
      </w:pPr>
      <w:bookmarkStart w:id="38" w:name="_Toc81578028"/>
      <w:r>
        <w:rPr>
          <w:lang w:bidi="sv-FI"/>
        </w:rPr>
        <w:t xml:space="preserve">Kvalitetskriteriegrupp: Hur väl </w:t>
      </w:r>
      <w:r w:rsidR="004B3DE3">
        <w:rPr>
          <w:lang w:bidi="sv-FI"/>
        </w:rPr>
        <w:t>är</w:t>
      </w:r>
      <w:r>
        <w:rPr>
          <w:lang w:bidi="sv-FI"/>
        </w:rPr>
        <w:t xml:space="preserve"> informationen beskr</w:t>
      </w:r>
      <w:r w:rsidR="004B3DE3">
        <w:rPr>
          <w:lang w:bidi="sv-FI"/>
        </w:rPr>
        <w:t>iven</w:t>
      </w:r>
      <w:r>
        <w:rPr>
          <w:lang w:bidi="sv-FI"/>
        </w:rPr>
        <w:t>?</w:t>
      </w:r>
      <w:bookmarkEnd w:id="38"/>
    </w:p>
    <w:p w14:paraId="7EC8C57C" w14:textId="1EFE6400" w:rsidR="004E3514" w:rsidRDefault="004E3514" w:rsidP="004E3514">
      <w:pPr>
        <w:pStyle w:val="Kappale"/>
      </w:pPr>
      <w:r>
        <w:rPr>
          <w:lang w:bidi="sv-FI"/>
        </w:rPr>
        <w:t>Utan en beskrivning av informationen kan även det mest högklassiga datamaterialet i värsta fall vara oanvändbart. För att information ska vara användbar behövs en materialbeskrivning och beskrivningar av egenskaperna, så att det finns en meningsfull och begriplig tolkning av datamaterialet och egenskaperna. Det är väsentligt för sammanjämkningen av uppgifterna att olika rekommendationer (standarder, förfaranden och bestämmelser) iakttas.</w:t>
      </w:r>
    </w:p>
    <w:p w14:paraId="5FF338CA" w14:textId="083F8054" w:rsidR="004E3514" w:rsidRDefault="004E3514" w:rsidP="004B3DE3">
      <w:pPr>
        <w:pStyle w:val="Kappale"/>
      </w:pPr>
      <w:r>
        <w:rPr>
          <w:lang w:bidi="sv-FI"/>
        </w:rPr>
        <w:lastRenderedPageBreak/>
        <w:t>  </w:t>
      </w:r>
      <w:r w:rsidR="00A213C9" w:rsidRPr="00A213C9">
        <w:rPr>
          <w:noProof/>
          <w:lang w:bidi="sv-FI"/>
        </w:rPr>
        <w:drawing>
          <wp:inline distT="0" distB="0" distL="0" distR="0" wp14:anchorId="072ADA1B" wp14:editId="6652DEEA">
            <wp:extent cx="4485672" cy="1762618"/>
            <wp:effectExtent l="0" t="0" r="0" b="952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39970" cy="1783954"/>
                    </a:xfrm>
                    <a:prstGeom prst="rect">
                      <a:avLst/>
                    </a:prstGeom>
                  </pic:spPr>
                </pic:pic>
              </a:graphicData>
            </a:graphic>
          </wp:inline>
        </w:drawing>
      </w:r>
      <w:r>
        <w:rPr>
          <w:lang w:bidi="sv-FI"/>
        </w:rPr>
        <w:t>Bild </w:t>
      </w:r>
      <w:r w:rsidR="003F6886">
        <w:rPr>
          <w:lang w:bidi="sv-FI"/>
        </w:rPr>
        <w:t>4</w:t>
      </w:r>
      <w:r>
        <w:rPr>
          <w:lang w:bidi="sv-FI"/>
        </w:rPr>
        <w:t>. kvalitetsmätarna för kvalitetskriterierna under frågan ”Hur väl har informationen beskrivits?”.</w:t>
      </w:r>
    </w:p>
    <w:p w14:paraId="783B7FE0" w14:textId="2D3743FB" w:rsidR="004E3514" w:rsidRPr="00F1478A" w:rsidRDefault="004E3514" w:rsidP="004E3514">
      <w:pPr>
        <w:pStyle w:val="Otsikko2"/>
      </w:pPr>
      <w:bookmarkStart w:id="39" w:name="_Toc81578029"/>
      <w:r w:rsidRPr="00F1478A">
        <w:rPr>
          <w:lang w:bidi="sv-FI"/>
        </w:rPr>
        <w:t>Kvalitetskriterium: Överensstämmelse</w:t>
      </w:r>
      <w:bookmarkEnd w:id="39"/>
    </w:p>
    <w:p w14:paraId="53475D2C" w14:textId="77777777" w:rsidR="004E3514" w:rsidRPr="00EE7C6F" w:rsidRDefault="004E3514" w:rsidP="004E3514">
      <w:pPr>
        <w:pStyle w:val="Kappale"/>
      </w:pPr>
      <w:bookmarkStart w:id="40" w:name="_Hlk72931873"/>
      <w:r w:rsidRPr="00EE7C6F">
        <w:rPr>
          <w:lang w:bidi="sv-FI"/>
        </w:rPr>
        <w:t>Synonymer: </w:t>
      </w:r>
      <w:r w:rsidRPr="00EE7C6F">
        <w:rPr>
          <w:i/>
          <w:lang w:bidi="sv-FI"/>
        </w:rPr>
        <w:t>interoperabilitet, semantisk enhetlighet, enhetlighet</w:t>
      </w:r>
    </w:p>
    <w:p w14:paraId="73CE3FB1" w14:textId="77777777" w:rsidR="004E3514" w:rsidRPr="00EE7C6F" w:rsidRDefault="004E3514" w:rsidP="004E3514">
      <w:pPr>
        <w:pStyle w:val="Kappale"/>
      </w:pPr>
      <w:r w:rsidRPr="00EE7C6F">
        <w:rPr>
          <w:lang w:bidi="sv-FI"/>
        </w:rPr>
        <w:t>Beskrivning: Överensstämmelse anger att datamaterialet och dess egenskapsuppgifter iakttar kända standarder, förfaranden och bestämmelser och att de redogörs för i anslutning till datamaterialet.</w:t>
      </w:r>
    </w:p>
    <w:p w14:paraId="4A6E59EB" w14:textId="77777777" w:rsidR="004E3514" w:rsidRPr="00EE7C6F" w:rsidRDefault="004E3514" w:rsidP="004E3514">
      <w:pPr>
        <w:pStyle w:val="Kappale"/>
      </w:pPr>
      <w:r w:rsidRPr="00EE7C6F">
        <w:rPr>
          <w:lang w:bidi="sv-FI"/>
        </w:rPr>
        <w:t>Exempel: Genom att enhetliga nationella ordlistor och kodsystem används då datamaterial planeras, ges stöd till nationell överensstämmelse. Internationell överensstämmelse stöds till exempel av de standardklassificeringar som EU fastställt och ISO-språkkoderna.</w:t>
      </w:r>
    </w:p>
    <w:p w14:paraId="76AEDEB9" w14:textId="203BA9F3" w:rsidR="004E3514" w:rsidRDefault="004E3514" w:rsidP="004E3514">
      <w:pPr>
        <w:pStyle w:val="Otsikko3"/>
        <w:rPr>
          <w:shd w:val="clear" w:color="auto" w:fill="FFFFFF"/>
        </w:rPr>
      </w:pPr>
      <w:bookmarkStart w:id="41" w:name="_Toc81578030"/>
      <w:r>
        <w:rPr>
          <w:shd w:val="clear" w:color="auto" w:fill="FFFFFF"/>
          <w:lang w:bidi="sv-FI"/>
        </w:rPr>
        <w:t>Använda standarder</w:t>
      </w:r>
      <w:bookmarkEnd w:id="41"/>
    </w:p>
    <w:bookmarkEnd w:id="40"/>
    <w:p w14:paraId="2DA35226" w14:textId="3902CB3E" w:rsidR="004E3514" w:rsidRDefault="004E3514" w:rsidP="004E3514">
      <w:pPr>
        <w:pStyle w:val="Kappale"/>
      </w:pPr>
      <w:r w:rsidRPr="00711F16">
        <w:rPr>
          <w:lang w:bidi="sv-FI"/>
        </w:rPr>
        <w:t>Kvalitetsmätaren Använda standarder anger huruvida de standarder, förfaranden och bestämmelser som datamaterialet iakttar räknas upp i datamaterialets beskrivningar.</w:t>
      </w:r>
    </w:p>
    <w:p w14:paraId="4B9F93DF" w14:textId="77777777" w:rsidR="00ED043A" w:rsidRPr="00013102" w:rsidRDefault="00ED043A" w:rsidP="00ED043A">
      <w:pPr>
        <w:pStyle w:val="Kappale"/>
        <w:numPr>
          <w:ilvl w:val="0"/>
          <w:numId w:val="4"/>
        </w:numPr>
      </w:pPr>
      <w:r>
        <w:rPr>
          <w:lang w:bidi="sv-FI"/>
        </w:rPr>
        <w:t>Bedömningsnivå: egenskap och datamaterial</w:t>
      </w:r>
    </w:p>
    <w:p w14:paraId="46388469" w14:textId="130F8F42" w:rsidR="004E3514" w:rsidRDefault="004E3514" w:rsidP="004E3514">
      <w:pPr>
        <w:pStyle w:val="Kappale"/>
        <w:numPr>
          <w:ilvl w:val="0"/>
          <w:numId w:val="4"/>
        </w:numPr>
      </w:pPr>
      <w:r w:rsidRPr="00013102">
        <w:rPr>
          <w:lang w:bidi="sv-FI"/>
        </w:rPr>
        <w:t xml:space="preserve">Värdets presentationsform: ja/nej </w:t>
      </w:r>
    </w:p>
    <w:p w14:paraId="013C80B2" w14:textId="64F573B1" w:rsidR="004E3514" w:rsidRPr="00013102" w:rsidRDefault="004E3514" w:rsidP="004E3514">
      <w:pPr>
        <w:pStyle w:val="Kappale"/>
        <w:numPr>
          <w:ilvl w:val="0"/>
          <w:numId w:val="4"/>
        </w:numPr>
      </w:pPr>
      <w:r w:rsidRPr="00013102">
        <w:rPr>
          <w:lang w:bidi="sv-FI"/>
        </w:rPr>
        <w:t>Kvalitetsmätarens källa: INSPIRE-/FAIR-principer</w:t>
      </w:r>
    </w:p>
    <w:p w14:paraId="6851E068" w14:textId="2B89EB2C" w:rsidR="004E3514" w:rsidRPr="00013102" w:rsidRDefault="004E3514" w:rsidP="004E3514">
      <w:pPr>
        <w:pStyle w:val="Kappale"/>
      </w:pPr>
      <w:r>
        <w:rPr>
          <w:lang w:bidi="sv-FI"/>
        </w:rPr>
        <w:t>När kvalitetsmätaren tillämpas gäller det att observera att det finns standarder på många olika nivåer: allmänna och sektorsspecifika, nationella och internationella. Användningen av allmänna kodsystem ska beaktas också med tanke på egenskaperna. Det är ytterst viktigt att listan över rekommendationer som ska iakttas är tillgänglig för den som använder informationen. Även information om standarder som inte iakttas kan vara en nyttig upplysning för informationens användare.</w:t>
      </w:r>
    </w:p>
    <w:p w14:paraId="51617E23" w14:textId="281AE9D9" w:rsidR="004E3514" w:rsidRDefault="004E3514" w:rsidP="004E3514">
      <w:pPr>
        <w:pStyle w:val="Kappale"/>
      </w:pPr>
      <w:r>
        <w:rPr>
          <w:lang w:bidi="sv-FI"/>
        </w:rPr>
        <w:t>Exempel: Egenskapen är i linje med en internationell kodstandard, men koduppsättningen i fråga har kompletterats organisationsspecifikt med tilläggsklasser. Tilläggsklasserna har definierats så att de är separata från kodstandarden på så sätt att de preciserar standarden men inte står i konflikt med den.</w:t>
      </w:r>
    </w:p>
    <w:p w14:paraId="47849F29" w14:textId="60EEFD3C" w:rsidR="004E3514" w:rsidRDefault="004E3514" w:rsidP="004E3514">
      <w:pPr>
        <w:pStyle w:val="Otsikko3"/>
        <w:rPr>
          <w:shd w:val="clear" w:color="auto" w:fill="FFFFFF"/>
        </w:rPr>
      </w:pPr>
      <w:bookmarkStart w:id="42" w:name="_Toc81578031"/>
      <w:r>
        <w:rPr>
          <w:shd w:val="clear" w:color="auto" w:fill="FFFFFF"/>
          <w:lang w:bidi="sv-FI"/>
        </w:rPr>
        <w:t>Överensstämmelse med standarder</w:t>
      </w:r>
      <w:bookmarkEnd w:id="42"/>
    </w:p>
    <w:p w14:paraId="45DAC973" w14:textId="67AA3908" w:rsidR="004E3514" w:rsidRPr="00657288" w:rsidRDefault="004E3514" w:rsidP="004E3514">
      <w:pPr>
        <w:pStyle w:val="Kappale"/>
      </w:pPr>
      <w:r>
        <w:rPr>
          <w:lang w:bidi="sv-FI"/>
        </w:rPr>
        <w:t xml:space="preserve">Kvalitetsmätaren Överensstämmelse med standarder anger huruvida datamaterialets och egenskapernas innehåll och koder iakttar allmänna och sektorsspecifika standarder, förfaranden och bestämmelser. </w:t>
      </w:r>
    </w:p>
    <w:p w14:paraId="76EC6E56" w14:textId="77777777" w:rsidR="00ED043A" w:rsidRPr="00013102" w:rsidRDefault="00ED043A" w:rsidP="00ED043A">
      <w:pPr>
        <w:pStyle w:val="Kappale"/>
        <w:numPr>
          <w:ilvl w:val="0"/>
          <w:numId w:val="4"/>
        </w:numPr>
      </w:pPr>
      <w:r>
        <w:rPr>
          <w:lang w:bidi="sv-FI"/>
        </w:rPr>
        <w:t>Bedömningsnivå: egenskap och datamaterial</w:t>
      </w:r>
    </w:p>
    <w:p w14:paraId="45371039" w14:textId="6CE4892A" w:rsidR="004E3514" w:rsidRPr="00657288" w:rsidRDefault="004E3514" w:rsidP="004E3514">
      <w:pPr>
        <w:pStyle w:val="Kappale"/>
        <w:numPr>
          <w:ilvl w:val="0"/>
          <w:numId w:val="4"/>
        </w:numPr>
      </w:pPr>
      <w:r w:rsidRPr="00657288">
        <w:rPr>
          <w:lang w:bidi="sv-FI"/>
        </w:rPr>
        <w:lastRenderedPageBreak/>
        <w:t>Värdets presentationsform: ja/nej</w:t>
      </w:r>
    </w:p>
    <w:p w14:paraId="2FB6DDCB" w14:textId="77777777" w:rsidR="004E3514" w:rsidRPr="00013102" w:rsidRDefault="004E3514" w:rsidP="004E3514">
      <w:pPr>
        <w:pStyle w:val="Kappale"/>
      </w:pPr>
      <w:r w:rsidRPr="00657288">
        <w:rPr>
          <w:lang w:bidi="sv-FI"/>
        </w:rPr>
        <w:t>När kvalitetsmätaren tillämpas gäller det att observera att målet är att ge en så realistisk uppskattning som möjligt av överensstämmelsen med standarderna i förhållande till de standarder, förfaranden och bestämmelser som är relevanta för datamaterialet. Det gäller att komma ihåg informationens användares perspektiv vid granskningen.</w:t>
      </w:r>
    </w:p>
    <w:p w14:paraId="43137C1D" w14:textId="77777777" w:rsidR="004E3514" w:rsidRPr="00EB3483" w:rsidRDefault="004E3514" w:rsidP="004E3514">
      <w:pPr>
        <w:pStyle w:val="Otsikko2"/>
      </w:pPr>
      <w:bookmarkStart w:id="43" w:name="_Toc81578032"/>
      <w:r w:rsidRPr="00EB3483">
        <w:rPr>
          <w:lang w:bidi="sv-FI"/>
        </w:rPr>
        <w:t>Kvalitetskriterium: Begriplighet</w:t>
      </w:r>
      <w:bookmarkEnd w:id="43"/>
    </w:p>
    <w:p w14:paraId="7D391640" w14:textId="77777777" w:rsidR="004E3514" w:rsidRPr="0064483A" w:rsidRDefault="004E3514" w:rsidP="004E3514">
      <w:pPr>
        <w:pStyle w:val="Kappale"/>
      </w:pPr>
      <w:r w:rsidRPr="0064483A">
        <w:rPr>
          <w:lang w:bidi="sv-FI"/>
        </w:rPr>
        <w:t>Synonymer: </w:t>
      </w:r>
      <w:r w:rsidRPr="0064483A">
        <w:rPr>
          <w:i/>
          <w:lang w:bidi="sv-FI"/>
        </w:rPr>
        <w:t>tolkningsbarhet</w:t>
      </w:r>
    </w:p>
    <w:p w14:paraId="121791B6" w14:textId="77777777" w:rsidR="004E3514" w:rsidRPr="0064483A" w:rsidRDefault="004E3514" w:rsidP="004E3514">
      <w:pPr>
        <w:pStyle w:val="Kappale"/>
      </w:pPr>
      <w:r w:rsidRPr="0064483A">
        <w:rPr>
          <w:lang w:bidi="sv-FI"/>
        </w:rPr>
        <w:t>Beskrivning: Begriplighet beskriver hur heltäckande datamaterialet har metadata som hjälper användaren att förstå informationen när den används.</w:t>
      </w:r>
    </w:p>
    <w:p w14:paraId="2D3D9B5B" w14:textId="77777777" w:rsidR="004E3514" w:rsidRDefault="004E3514" w:rsidP="004E3514">
      <w:pPr>
        <w:pStyle w:val="Kappale"/>
      </w:pPr>
      <w:r w:rsidRPr="0064483A">
        <w:rPr>
          <w:lang w:bidi="sv-FI"/>
        </w:rPr>
        <w:t>Exempel: Datamaterialet och dess egenskapsuppgifter beskrivs i metadatabeskrivningen på en tillräckligt ingående nivå, så att det blir lättare att förstå informationsinnehållet och betydelsen. De koder som används i egenskapsuppgifterna har antecknats och de är enhetliga med uppgifterna. Kodernas beskrivningar finns att få till exempel genom länkar. Väsentliga begrepp beskrivs och länkar till nödvändiga ordlistor finns i metadatabeskrivningarna.</w:t>
      </w:r>
    </w:p>
    <w:p w14:paraId="0CB8F068" w14:textId="663918C5" w:rsidR="004E3514" w:rsidRDefault="004E3514" w:rsidP="004E3514">
      <w:pPr>
        <w:pStyle w:val="Otsikko3"/>
        <w:rPr>
          <w:shd w:val="clear" w:color="auto" w:fill="FFFFFF"/>
        </w:rPr>
      </w:pPr>
      <w:bookmarkStart w:id="44" w:name="_Toc81578033"/>
      <w:r w:rsidRPr="00446D3A">
        <w:rPr>
          <w:shd w:val="clear" w:color="auto" w:fill="FFFFFF"/>
          <w:lang w:bidi="sv-FI"/>
        </w:rPr>
        <w:t>Materialbeskrivning</w:t>
      </w:r>
      <w:bookmarkEnd w:id="44"/>
    </w:p>
    <w:p w14:paraId="2DEB7EBA" w14:textId="17D8A36B" w:rsidR="004E3514" w:rsidRDefault="004E3514" w:rsidP="004E3514">
      <w:pPr>
        <w:pStyle w:val="Kappale"/>
      </w:pPr>
      <w:r>
        <w:rPr>
          <w:lang w:bidi="sv-FI"/>
        </w:rPr>
        <w:t xml:space="preserve">Kvalitetsmätaren Materialbeskrivning anger huruvida en materialbeskrivning av datamaterialet finns tillgänglig och vilka språkversioner som finns att få. </w:t>
      </w:r>
    </w:p>
    <w:p w14:paraId="723CF1F3" w14:textId="77777777" w:rsidR="004C31EA" w:rsidRPr="00013102" w:rsidRDefault="004C31EA" w:rsidP="004C31EA">
      <w:pPr>
        <w:pStyle w:val="Kappale"/>
        <w:numPr>
          <w:ilvl w:val="0"/>
          <w:numId w:val="4"/>
        </w:numPr>
      </w:pPr>
      <w:r>
        <w:rPr>
          <w:lang w:bidi="sv-FI"/>
        </w:rPr>
        <w:t>Bedömningsnivå: datamaterial</w:t>
      </w:r>
    </w:p>
    <w:p w14:paraId="2CAB08B1" w14:textId="07A21645" w:rsidR="004E3514" w:rsidRDefault="004E3514" w:rsidP="00B30299">
      <w:pPr>
        <w:pStyle w:val="Kappale"/>
        <w:numPr>
          <w:ilvl w:val="0"/>
          <w:numId w:val="4"/>
        </w:numPr>
      </w:pPr>
      <w:r w:rsidRPr="00013102">
        <w:rPr>
          <w:lang w:bidi="sv-FI"/>
        </w:rPr>
        <w:t>Värdets presentationsform: språkversioner</w:t>
      </w:r>
    </w:p>
    <w:p w14:paraId="38794598" w14:textId="77777777" w:rsidR="004E3514" w:rsidRPr="00013102" w:rsidRDefault="004E3514" w:rsidP="004E3514">
      <w:pPr>
        <w:pStyle w:val="Kappale"/>
      </w:pPr>
      <w:r>
        <w:rPr>
          <w:lang w:bidi="sv-FI"/>
        </w:rPr>
        <w:t xml:space="preserve">När kvalitetsmätaren tillämpas gäller det att observera att värdet anges genom att ange de språk på vilka materialbeskrivningen är tillgänglig. </w:t>
      </w:r>
    </w:p>
    <w:p w14:paraId="1F6FA326" w14:textId="05C42906" w:rsidR="004E3514" w:rsidRPr="00013102" w:rsidRDefault="004E3514" w:rsidP="004E3514">
      <w:pPr>
        <w:pStyle w:val="Kappale"/>
      </w:pPr>
      <w:r>
        <w:rPr>
          <w:lang w:bidi="sv-FI"/>
        </w:rPr>
        <w:t>Det gäller också att ta hänsyn till att en språkversion kan nämnas även om alla språkversioner inte är lika täckande. I fråga om materialbeskrivningen är det också viktigt med definitioner och en enhetlig terminologi – på det sättet kan användaren vara säker på att datamaterialen är jämförbara.</w:t>
      </w:r>
    </w:p>
    <w:p w14:paraId="16D61FB8" w14:textId="67017CD8" w:rsidR="00C026B0" w:rsidRDefault="004A5012" w:rsidP="00C026B0">
      <w:pPr>
        <w:pStyle w:val="Otsikko3"/>
        <w:rPr>
          <w:shd w:val="clear" w:color="auto" w:fill="FFFFFF"/>
        </w:rPr>
      </w:pPr>
      <w:bookmarkStart w:id="45" w:name="_Toc81578034"/>
      <w:r>
        <w:rPr>
          <w:shd w:val="clear" w:color="auto" w:fill="FFFFFF"/>
          <w:lang w:bidi="sv-FI"/>
        </w:rPr>
        <w:t>Begreppens definitioner</w:t>
      </w:r>
      <w:bookmarkEnd w:id="45"/>
    </w:p>
    <w:p w14:paraId="2F8B8B1E" w14:textId="095DC92F" w:rsidR="00C026B0" w:rsidRDefault="004A5012" w:rsidP="00C026B0">
      <w:pPr>
        <w:pStyle w:val="Kappale"/>
      </w:pPr>
      <w:r>
        <w:rPr>
          <w:lang w:bidi="sv-FI"/>
        </w:rPr>
        <w:t xml:space="preserve">Kvalitetsmätaren Begreppens definitioner anger om datamaterialets begrepp definierats klart och tydligt och om de finns tillgängliga, och vilka språkversioner av dem som finns att få. </w:t>
      </w:r>
    </w:p>
    <w:p w14:paraId="48B1BC34" w14:textId="77777777" w:rsidR="00ED043A" w:rsidRPr="00013102" w:rsidRDefault="00ED043A" w:rsidP="00ED043A">
      <w:pPr>
        <w:pStyle w:val="Kappale"/>
        <w:numPr>
          <w:ilvl w:val="0"/>
          <w:numId w:val="4"/>
        </w:numPr>
      </w:pPr>
      <w:r>
        <w:rPr>
          <w:lang w:bidi="sv-FI"/>
        </w:rPr>
        <w:t>Bedömningsnivå: egenskap och datamaterial</w:t>
      </w:r>
    </w:p>
    <w:p w14:paraId="138CD5A3" w14:textId="77777777" w:rsidR="00C026B0" w:rsidRPr="003117B7" w:rsidRDefault="00C026B0" w:rsidP="00C026B0">
      <w:pPr>
        <w:pStyle w:val="Kappale"/>
        <w:numPr>
          <w:ilvl w:val="0"/>
          <w:numId w:val="4"/>
        </w:numPr>
      </w:pPr>
      <w:r w:rsidRPr="003117B7">
        <w:rPr>
          <w:lang w:bidi="sv-FI"/>
        </w:rPr>
        <w:t>Värdets presentationsform: språkversioner</w:t>
      </w:r>
    </w:p>
    <w:p w14:paraId="37D39980" w14:textId="5168ADA0" w:rsidR="00C026B0" w:rsidRPr="00013102" w:rsidRDefault="00C026B0" w:rsidP="00C026B0">
      <w:pPr>
        <w:pStyle w:val="Kappale"/>
      </w:pPr>
      <w:r>
        <w:rPr>
          <w:lang w:bidi="sv-FI"/>
        </w:rPr>
        <w:t>När kvalitetsmätaren tillämpas gäller det att observera att värdet anges genom att ange de språk på vilka begreppens beskrivningar är tillgängliga. Att definiera begreppen är klart en viktig del av informationsbeskrivningen som gör det möjligt att försäkra sig om att samma ord används för samma fenomen.</w:t>
      </w:r>
    </w:p>
    <w:p w14:paraId="4BB493AC" w14:textId="2CBDFE80" w:rsidR="00C026B0" w:rsidRPr="00013102" w:rsidRDefault="00C026B0" w:rsidP="00C026B0">
      <w:pPr>
        <w:pStyle w:val="Kappale"/>
      </w:pPr>
      <w:r>
        <w:rPr>
          <w:lang w:bidi="sv-FI"/>
        </w:rPr>
        <w:t xml:space="preserve">Det gäller också att ta hänsyn till att en språkversion kan nämnas även om alla språkversioner inte är lika täckande. </w:t>
      </w:r>
    </w:p>
    <w:p w14:paraId="66711D68" w14:textId="0D343F95" w:rsidR="004E3514" w:rsidRDefault="004E3514" w:rsidP="004E3514">
      <w:pPr>
        <w:pStyle w:val="Otsikko3"/>
        <w:rPr>
          <w:shd w:val="clear" w:color="auto" w:fill="FFFFFF"/>
        </w:rPr>
      </w:pPr>
      <w:bookmarkStart w:id="46" w:name="_Toc81578035"/>
      <w:r>
        <w:rPr>
          <w:shd w:val="clear" w:color="auto" w:fill="FFFFFF"/>
          <w:lang w:bidi="sv-FI"/>
        </w:rPr>
        <w:t>Egenskapernas databeskrivningar</w:t>
      </w:r>
      <w:bookmarkEnd w:id="46"/>
    </w:p>
    <w:p w14:paraId="1C82158C" w14:textId="2877E1D7" w:rsidR="004E3514" w:rsidRDefault="004E3514" w:rsidP="004E3514">
      <w:pPr>
        <w:pStyle w:val="Kappale"/>
      </w:pPr>
      <w:r>
        <w:rPr>
          <w:lang w:bidi="sv-FI"/>
        </w:rPr>
        <w:t xml:space="preserve">Kvalitetsmätaren Egenskapernas databeskrivningar anger huruvida beskrivningarna av datamaterialets egenskaper och koder finns tillgängliga och vilka språkversioner av dem som finns att få. </w:t>
      </w:r>
    </w:p>
    <w:p w14:paraId="78C72928" w14:textId="77777777" w:rsidR="00B9427B" w:rsidRDefault="00B9427B" w:rsidP="00B9427B">
      <w:pPr>
        <w:pStyle w:val="Kappale"/>
        <w:numPr>
          <w:ilvl w:val="0"/>
          <w:numId w:val="4"/>
        </w:numPr>
      </w:pPr>
      <w:r>
        <w:rPr>
          <w:lang w:bidi="sv-FI"/>
        </w:rPr>
        <w:lastRenderedPageBreak/>
        <w:t>Bedömningsnivå: egenskap</w:t>
      </w:r>
    </w:p>
    <w:p w14:paraId="47113CF9" w14:textId="0721CDCB" w:rsidR="004E3514" w:rsidRDefault="004E3514" w:rsidP="009C3233">
      <w:pPr>
        <w:pStyle w:val="Kappale"/>
        <w:numPr>
          <w:ilvl w:val="0"/>
          <w:numId w:val="4"/>
        </w:numPr>
      </w:pPr>
      <w:r w:rsidRPr="003117B7">
        <w:rPr>
          <w:lang w:bidi="sv-FI"/>
        </w:rPr>
        <w:t>Värdets presentationsform: språkversioner</w:t>
      </w:r>
    </w:p>
    <w:p w14:paraId="7B5CFDEF" w14:textId="77777777" w:rsidR="004E3514" w:rsidRPr="00013102" w:rsidRDefault="004E3514" w:rsidP="004E3514">
      <w:pPr>
        <w:pStyle w:val="Kappale"/>
      </w:pPr>
      <w:r>
        <w:rPr>
          <w:lang w:bidi="sv-FI"/>
        </w:rPr>
        <w:t xml:space="preserve">När kvalitetsmätaren tillämpas gäller det att observera att värdet anges genom att ange de språk på vilka beskrivningen finns tillgänglig. </w:t>
      </w:r>
    </w:p>
    <w:p w14:paraId="3986C617" w14:textId="0E4C753E" w:rsidR="004E3514" w:rsidRPr="00013102" w:rsidRDefault="004E3514" w:rsidP="004E3514">
      <w:pPr>
        <w:pStyle w:val="Kappale"/>
      </w:pPr>
      <w:r>
        <w:rPr>
          <w:lang w:bidi="sv-FI"/>
        </w:rPr>
        <w:t>Det gäller också att ta hänsyn till att en språkversion kan nämnas även om alla språkversioner inte är lika täckande. I fråga om beskrivningarna är det också viktigt med definitioner och en enhetlig terminologi – på det sättet kan användaren vara säker på att datamaterialen är jämförbara.</w:t>
      </w:r>
    </w:p>
    <w:p w14:paraId="40755FC4" w14:textId="77777777" w:rsidR="004E3514" w:rsidRDefault="004E3514" w:rsidP="004E3514">
      <w:pPr>
        <w:pStyle w:val="Otsikko3"/>
        <w:rPr>
          <w:shd w:val="clear" w:color="auto" w:fill="FFFFFF"/>
        </w:rPr>
      </w:pPr>
      <w:bookmarkStart w:id="47" w:name="_Toc81578036"/>
      <w:r w:rsidRPr="00446D3A">
        <w:rPr>
          <w:shd w:val="clear" w:color="auto" w:fill="FFFFFF"/>
          <w:lang w:bidi="sv-FI"/>
        </w:rPr>
        <w:t>Kundrespons om begriplighet</w:t>
      </w:r>
      <w:bookmarkEnd w:id="47"/>
    </w:p>
    <w:p w14:paraId="71E7C662" w14:textId="77777777" w:rsidR="004E3514" w:rsidRDefault="004E3514" w:rsidP="004E3514">
      <w:pPr>
        <w:pStyle w:val="Kappale"/>
      </w:pPr>
      <w:r>
        <w:rPr>
          <w:lang w:bidi="sv-FI"/>
        </w:rPr>
        <w:t xml:space="preserve">Kvalitetsmätaren Kundrespons om begriplighet anger att det är möjligt att ge respons på datamaterialets begriplighet genom en existerande responskanal eller med en riktad kundenkät. </w:t>
      </w:r>
    </w:p>
    <w:p w14:paraId="3BAD5A6D" w14:textId="77777777" w:rsidR="004C31EA" w:rsidRPr="00013102" w:rsidRDefault="004C31EA" w:rsidP="004C31EA">
      <w:pPr>
        <w:pStyle w:val="Kappale"/>
        <w:numPr>
          <w:ilvl w:val="0"/>
          <w:numId w:val="4"/>
        </w:numPr>
      </w:pPr>
      <w:r>
        <w:rPr>
          <w:lang w:bidi="sv-FI"/>
        </w:rPr>
        <w:t>Bedömningsnivå: datamaterial</w:t>
      </w:r>
    </w:p>
    <w:p w14:paraId="5337DDCB" w14:textId="77777777" w:rsidR="004E3514" w:rsidRPr="00013102" w:rsidRDefault="004E3514" w:rsidP="004E3514">
      <w:pPr>
        <w:pStyle w:val="Kappale"/>
        <w:numPr>
          <w:ilvl w:val="0"/>
          <w:numId w:val="4"/>
        </w:numPr>
      </w:pPr>
      <w:r w:rsidRPr="00013102">
        <w:rPr>
          <w:lang w:bidi="sv-FI"/>
        </w:rPr>
        <w:t>Värdets presentationsform: ja/nej</w:t>
      </w:r>
    </w:p>
    <w:p w14:paraId="2144981A" w14:textId="77777777" w:rsidR="004E3514" w:rsidRPr="00013102" w:rsidRDefault="004E3514" w:rsidP="004E3514">
      <w:pPr>
        <w:pStyle w:val="Kappale"/>
        <w:numPr>
          <w:ilvl w:val="0"/>
          <w:numId w:val="4"/>
        </w:numPr>
      </w:pPr>
      <w:r w:rsidRPr="00013102">
        <w:rPr>
          <w:lang w:bidi="sv-FI"/>
        </w:rPr>
        <w:t>Kvalitetsmätarens källa:</w:t>
      </w:r>
    </w:p>
    <w:p w14:paraId="5F8BF1BD" w14:textId="014332F0" w:rsidR="004E3514" w:rsidRPr="00013102" w:rsidRDefault="004E3514" w:rsidP="004E3514">
      <w:pPr>
        <w:pStyle w:val="Kappale"/>
      </w:pPr>
      <w:r>
        <w:rPr>
          <w:lang w:bidi="sv-FI"/>
        </w:rPr>
        <w:t>När kvalitetsmätaren tillämpas gäller det att observera att syftet med kvalitetsmätaren är att beskriva huruvida det är möjligt att ge respons och om responsen vid behov kan användas för att utveckla datamaterialet.</w:t>
      </w:r>
    </w:p>
    <w:p w14:paraId="16C5C6C4" w14:textId="0E517DA4" w:rsidR="004E3514" w:rsidRPr="00013102" w:rsidRDefault="004E3514" w:rsidP="004E3514">
      <w:pPr>
        <w:pStyle w:val="Kappale"/>
      </w:pPr>
      <w:r>
        <w:rPr>
          <w:lang w:bidi="sv-FI"/>
        </w:rPr>
        <w:t>Det gäller också att ta hänsyn till att ett sammandrag av responsen eller information om de ändringar som responsen föranlett är nyttig tilläggsinformation för informationens användare.</w:t>
      </w:r>
    </w:p>
    <w:p w14:paraId="7FCB0D25" w14:textId="3672F50F" w:rsidR="004E3514" w:rsidRDefault="004E3514" w:rsidP="004E3514">
      <w:pPr>
        <w:pStyle w:val="Otsikko1"/>
      </w:pPr>
      <w:bookmarkStart w:id="48" w:name="_Toc81578037"/>
      <w:r>
        <w:rPr>
          <w:lang w:bidi="sv-FI"/>
        </w:rPr>
        <w:t>Kvalitetskriteriegrupp: Hur kan informationen användas?</w:t>
      </w:r>
      <w:bookmarkEnd w:id="48"/>
    </w:p>
    <w:p w14:paraId="42B8BD55" w14:textId="0969D4FE" w:rsidR="004E3514" w:rsidRPr="00050CA2" w:rsidRDefault="004E3514" w:rsidP="004E3514">
      <w:pPr>
        <w:pStyle w:val="Kappale"/>
      </w:pPr>
      <w:r>
        <w:rPr>
          <w:lang w:bidi="sv-FI"/>
        </w:rPr>
        <w:t>Det finns begränsningar för användningen av datamaterialen i fråga om vilka instanser som kan granska uppgifterna, för vilket ändamål de får användas och i vilken form uppgifterna finns att få. Begränsningar uppkommer till exempel genom informationen om uppgiftslämnaren som utförts vid datainsamlingen samt dataskyddet. Det är också väsentligt att försäkra sig om att uppgiften finns tillgänglig när den är utlovad. Informationens användbarhet studeras också särskilt med tanke på maskinläsbarhet.</w:t>
      </w:r>
    </w:p>
    <w:p w14:paraId="3F01CEEB" w14:textId="2AD0BB6C" w:rsidR="004E3514" w:rsidRDefault="00A965EB" w:rsidP="004E3514">
      <w:pPr>
        <w:pStyle w:val="Kappale"/>
        <w:keepNext/>
      </w:pPr>
      <w:r w:rsidRPr="00A965EB">
        <w:rPr>
          <w:noProof/>
        </w:rPr>
        <w:drawing>
          <wp:inline distT="0" distB="0" distL="0" distR="0" wp14:anchorId="24B2E57E" wp14:editId="18707328">
            <wp:extent cx="4484082" cy="2291137"/>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08341" cy="2303532"/>
                    </a:xfrm>
                    <a:prstGeom prst="rect">
                      <a:avLst/>
                    </a:prstGeom>
                  </pic:spPr>
                </pic:pic>
              </a:graphicData>
            </a:graphic>
          </wp:inline>
        </w:drawing>
      </w:r>
    </w:p>
    <w:p w14:paraId="14D5586F" w14:textId="4FBD925B" w:rsidR="004E3514" w:rsidRDefault="004E3514" w:rsidP="004E3514">
      <w:pPr>
        <w:pStyle w:val="Kuvaotsikko"/>
        <w:ind w:left="2694"/>
      </w:pPr>
      <w:r>
        <w:rPr>
          <w:lang w:bidi="sv-FI"/>
        </w:rPr>
        <w:t>Bild </w:t>
      </w:r>
      <w:r w:rsidR="003F6886">
        <w:rPr>
          <w:lang w:bidi="sv-FI"/>
        </w:rPr>
        <w:t>5</w:t>
      </w:r>
      <w:r>
        <w:rPr>
          <w:lang w:bidi="sv-FI"/>
        </w:rPr>
        <w:t>. kvalitetsmätarna för kvalitetskriterierna under frågan ”Hur kan informationen användas?”.</w:t>
      </w:r>
    </w:p>
    <w:p w14:paraId="6659E8C2" w14:textId="77777777" w:rsidR="004E3514" w:rsidRPr="00C62DDB" w:rsidRDefault="004E3514" w:rsidP="004E3514">
      <w:pPr>
        <w:pStyle w:val="Otsikko2"/>
        <w:rPr>
          <w:rFonts w:ascii="Arial" w:hAnsi="Arial" w:cs="Arial"/>
          <w:color w:val="000000"/>
          <w:shd w:val="clear" w:color="auto" w:fill="FFFFFF"/>
        </w:rPr>
      </w:pPr>
      <w:bookmarkStart w:id="49" w:name="_Toc81578038"/>
      <w:r>
        <w:rPr>
          <w:rStyle w:val="Otsikko3Char"/>
          <w:b/>
          <w:lang w:bidi="sv-FI"/>
        </w:rPr>
        <w:lastRenderedPageBreak/>
        <w:t>Kvalitetskriterium: Maskinläsbarhet</w:t>
      </w:r>
      <w:bookmarkEnd w:id="49"/>
    </w:p>
    <w:p w14:paraId="4AB50C31" w14:textId="77777777" w:rsidR="004E3514" w:rsidRPr="00C51B54" w:rsidRDefault="004E3514" w:rsidP="004E3514">
      <w:pPr>
        <w:pStyle w:val="Kappale"/>
      </w:pPr>
      <w:r w:rsidRPr="00C51B54">
        <w:rPr>
          <w:lang w:bidi="sv-FI"/>
        </w:rPr>
        <w:t>Beskrivning: Maskinläsbarhet anger huruvida datamaterialet är strukturerat på ett sådant sätt att det kan behandlas maskinellt och i olika informationssystem.</w:t>
      </w:r>
    </w:p>
    <w:p w14:paraId="1EA198CE" w14:textId="28838FC2" w:rsidR="004E3514" w:rsidRDefault="004E3514" w:rsidP="004E3514">
      <w:pPr>
        <w:pStyle w:val="Kappale"/>
      </w:pPr>
      <w:r w:rsidRPr="00C51B54">
        <w:rPr>
          <w:lang w:bidi="sv-FI"/>
        </w:rPr>
        <w:t>Exempel: Datamaterialet har ett strukturerat format, t.ex. csv, json, xml. Datamaterialets struktur har beskrivits, t.ex. schema.</w:t>
      </w:r>
    </w:p>
    <w:p w14:paraId="5A2EBFC5" w14:textId="0500C88D" w:rsidR="00E31715" w:rsidRDefault="00E31715" w:rsidP="00E31715">
      <w:pPr>
        <w:pStyle w:val="Otsikko3"/>
      </w:pPr>
      <w:bookmarkStart w:id="50" w:name="_Toc81578039"/>
      <w:r>
        <w:rPr>
          <w:lang w:bidi="sv-FI"/>
        </w:rPr>
        <w:t>Enhetens bestående identifierare</w:t>
      </w:r>
      <w:bookmarkEnd w:id="50"/>
    </w:p>
    <w:p w14:paraId="0AED3F15" w14:textId="6F86AF73" w:rsidR="00E31715" w:rsidRDefault="00E31715" w:rsidP="00E31715">
      <w:pPr>
        <w:pStyle w:val="Kappale"/>
      </w:pPr>
      <w:r>
        <w:rPr>
          <w:lang w:bidi="sv-FI"/>
        </w:rPr>
        <w:t xml:space="preserve">Kvalitetsmätaren Enhetens bestående identifierare anger att enheterna i datamaterialet har minst en datamaterialsspecifik bestående identifierare med vilken det är möjligt att skilja på enheterna. </w:t>
      </w:r>
    </w:p>
    <w:p w14:paraId="5ACE7BCF" w14:textId="77777777" w:rsidR="004C31EA" w:rsidRPr="00013102" w:rsidRDefault="004C31EA" w:rsidP="004C31EA">
      <w:pPr>
        <w:pStyle w:val="Kappale"/>
        <w:numPr>
          <w:ilvl w:val="0"/>
          <w:numId w:val="4"/>
        </w:numPr>
      </w:pPr>
      <w:r>
        <w:rPr>
          <w:lang w:bidi="sv-FI"/>
        </w:rPr>
        <w:t>Bedömningsnivå: datamaterial</w:t>
      </w:r>
    </w:p>
    <w:p w14:paraId="04FD9E91" w14:textId="77777777" w:rsidR="00E31715" w:rsidRPr="00013102" w:rsidRDefault="00E31715" w:rsidP="00E31715">
      <w:pPr>
        <w:pStyle w:val="Kappale"/>
        <w:numPr>
          <w:ilvl w:val="0"/>
          <w:numId w:val="4"/>
        </w:numPr>
      </w:pPr>
      <w:r w:rsidRPr="00013102">
        <w:rPr>
          <w:lang w:bidi="sv-FI"/>
        </w:rPr>
        <w:t>Värdets presentationsform: ja/nej</w:t>
      </w:r>
    </w:p>
    <w:p w14:paraId="1ACCEF14" w14:textId="0A99CDE0" w:rsidR="00E31715" w:rsidRPr="00013102" w:rsidRDefault="00E31715" w:rsidP="00E31715">
      <w:pPr>
        <w:pStyle w:val="Kappale"/>
      </w:pPr>
      <w:r>
        <w:rPr>
          <w:lang w:bidi="sv-FI"/>
        </w:rPr>
        <w:t xml:space="preserve">När kvalitetsmätaren tillämpas gäller det att observera att det räcker vid granskningen att den beständiga identifieraren är minst datamaterialsspecifik. En enhetlig och bestående identifierare som används nationellt eller internationellt vore naturligtvis till fördel med tanke på den mer omfattande användbarheten. </w:t>
      </w:r>
    </w:p>
    <w:p w14:paraId="0B1A8C7C" w14:textId="77777777" w:rsidR="004E3514" w:rsidRDefault="004E3514" w:rsidP="004E3514">
      <w:pPr>
        <w:pStyle w:val="Otsikko3"/>
      </w:pPr>
      <w:bookmarkStart w:id="51" w:name="_Toc81578040"/>
      <w:r w:rsidRPr="00527545">
        <w:rPr>
          <w:rStyle w:val="Otsikko3Char"/>
          <w:b/>
          <w:lang w:bidi="sv-FI"/>
        </w:rPr>
        <w:t>Kundrespons på maskinläsbarhet</w:t>
      </w:r>
      <w:bookmarkEnd w:id="51"/>
      <w:r w:rsidRPr="00527545">
        <w:rPr>
          <w:rStyle w:val="Otsikko3Char"/>
          <w:b/>
          <w:lang w:bidi="sv-FI"/>
        </w:rPr>
        <w:t xml:space="preserve"> </w:t>
      </w:r>
    </w:p>
    <w:p w14:paraId="148C21C1" w14:textId="77777777" w:rsidR="004E3514" w:rsidRDefault="004E3514" w:rsidP="004E3514">
      <w:pPr>
        <w:pStyle w:val="Kappale"/>
      </w:pPr>
      <w:r>
        <w:rPr>
          <w:lang w:bidi="sv-FI"/>
        </w:rPr>
        <w:t xml:space="preserve">Kvalitetsmätaren Kundrespons på maskinläsbarhet anger att det är möjligt att ge respons på maskinläsbarheten genom en existerande responskanal eller med en riktad kundenkät. </w:t>
      </w:r>
    </w:p>
    <w:p w14:paraId="2C304C26" w14:textId="77777777" w:rsidR="004C31EA" w:rsidRPr="00013102" w:rsidRDefault="004C31EA" w:rsidP="004C31EA">
      <w:pPr>
        <w:pStyle w:val="Kappale"/>
        <w:numPr>
          <w:ilvl w:val="0"/>
          <w:numId w:val="4"/>
        </w:numPr>
      </w:pPr>
      <w:r>
        <w:rPr>
          <w:lang w:bidi="sv-FI"/>
        </w:rPr>
        <w:t>Bedömningsnivå: datamaterial</w:t>
      </w:r>
    </w:p>
    <w:p w14:paraId="5CA0DA21" w14:textId="77777777" w:rsidR="004E3514" w:rsidRPr="00013102" w:rsidRDefault="004E3514" w:rsidP="004E3514">
      <w:pPr>
        <w:pStyle w:val="Kappale"/>
        <w:numPr>
          <w:ilvl w:val="0"/>
          <w:numId w:val="4"/>
        </w:numPr>
      </w:pPr>
      <w:r w:rsidRPr="00013102">
        <w:rPr>
          <w:lang w:bidi="sv-FI"/>
        </w:rPr>
        <w:t>Värdets presentationsform: ja/nej</w:t>
      </w:r>
    </w:p>
    <w:p w14:paraId="37F0E972" w14:textId="29801095" w:rsidR="004E3514" w:rsidRPr="00013102" w:rsidRDefault="004E3514" w:rsidP="004E3514">
      <w:pPr>
        <w:pStyle w:val="Kappale"/>
      </w:pPr>
      <w:r>
        <w:rPr>
          <w:lang w:bidi="sv-FI"/>
        </w:rPr>
        <w:t>När kvalitetsmätaren tillämpas gäller det att observera att syftet med kvalitetsmätaren är att beskriva huruvida det är möjligt att ge respons och om responsen vid behov kan användas för att utveckla datamaterialet.</w:t>
      </w:r>
    </w:p>
    <w:p w14:paraId="30388186" w14:textId="2E31174F" w:rsidR="004E3514" w:rsidRPr="00013102" w:rsidRDefault="004E3514" w:rsidP="004E3514">
      <w:pPr>
        <w:pStyle w:val="Kappale"/>
      </w:pPr>
      <w:r>
        <w:rPr>
          <w:lang w:bidi="sv-FI"/>
        </w:rPr>
        <w:t>Det gäller också att ta hänsyn till att ett sammandrag av responsen eller information om de ändringar som responsen föranlett är nyttig tilläggsinformation för informationens användare.</w:t>
      </w:r>
    </w:p>
    <w:p w14:paraId="2870883F" w14:textId="77777777" w:rsidR="004E3514" w:rsidRDefault="004E3514" w:rsidP="004E3514">
      <w:pPr>
        <w:pStyle w:val="Otsikko3"/>
        <w:rPr>
          <w:shd w:val="clear" w:color="auto" w:fill="FFFFFF"/>
        </w:rPr>
      </w:pPr>
      <w:bookmarkStart w:id="52" w:name="_Toc81578041"/>
      <w:r w:rsidRPr="008F403E">
        <w:rPr>
          <w:shd w:val="clear" w:color="auto" w:fill="FFFFFF"/>
          <w:lang w:bidi="sv-FI"/>
        </w:rPr>
        <w:t>Datamaterialets datamodell</w:t>
      </w:r>
      <w:bookmarkEnd w:id="52"/>
    </w:p>
    <w:p w14:paraId="0027962F" w14:textId="77777777" w:rsidR="004E3514" w:rsidRDefault="004E3514" w:rsidP="004E3514">
      <w:pPr>
        <w:pStyle w:val="Kappale"/>
      </w:pPr>
      <w:r>
        <w:rPr>
          <w:lang w:bidi="sv-FI"/>
        </w:rPr>
        <w:t xml:space="preserve">Kvalitetsmätaren Datamaterialens datamodell anger huruvida datamaterialet har beskrivits strukturerat.  </w:t>
      </w:r>
    </w:p>
    <w:p w14:paraId="0FDDDA66" w14:textId="77777777" w:rsidR="004C31EA" w:rsidRPr="00013102" w:rsidRDefault="004C31EA" w:rsidP="004C31EA">
      <w:pPr>
        <w:pStyle w:val="Kappale"/>
        <w:numPr>
          <w:ilvl w:val="0"/>
          <w:numId w:val="4"/>
        </w:numPr>
      </w:pPr>
      <w:r>
        <w:rPr>
          <w:lang w:bidi="sv-FI"/>
        </w:rPr>
        <w:t>Bedömningsnivå: datamaterial</w:t>
      </w:r>
    </w:p>
    <w:p w14:paraId="236012DF" w14:textId="77777777" w:rsidR="004E3514" w:rsidRPr="00013102" w:rsidRDefault="004E3514" w:rsidP="004E3514">
      <w:pPr>
        <w:pStyle w:val="Kappale"/>
        <w:numPr>
          <w:ilvl w:val="0"/>
          <w:numId w:val="4"/>
        </w:numPr>
      </w:pPr>
      <w:r w:rsidRPr="00013102">
        <w:rPr>
          <w:lang w:bidi="sv-FI"/>
        </w:rPr>
        <w:t>Värdets presentationsform: ja/nej</w:t>
      </w:r>
    </w:p>
    <w:p w14:paraId="77314067" w14:textId="77777777" w:rsidR="004E3514" w:rsidRPr="00013102" w:rsidRDefault="004E3514" w:rsidP="004E3514">
      <w:pPr>
        <w:pStyle w:val="Kappale"/>
      </w:pPr>
      <w:r>
        <w:rPr>
          <w:lang w:bidi="sv-FI"/>
        </w:rPr>
        <w:t>Kvalitetsmätarens värde anger huruvida materialets struktur har beskrivits i enlighet med en datamodell/ett dataschema eller motsvarande standard. Om datamaterialet har beskrivits i enlighet med datamodellen är den maskinläsbar.</w:t>
      </w:r>
    </w:p>
    <w:p w14:paraId="3780AFD9" w14:textId="77777777" w:rsidR="004E3514" w:rsidRPr="00013102" w:rsidRDefault="004E3514" w:rsidP="004E3514">
      <w:pPr>
        <w:pStyle w:val="Kappale"/>
      </w:pPr>
      <w:r>
        <w:rPr>
          <w:lang w:bidi="sv-FI"/>
        </w:rPr>
        <w:t xml:space="preserve">Det vore också viktigt att berätta efter vilken datamodell eller standard datamaterialet har beskrivits. </w:t>
      </w:r>
    </w:p>
    <w:p w14:paraId="5EE6D832" w14:textId="0670C2C7" w:rsidR="004E3514" w:rsidRDefault="004E3514" w:rsidP="004E3514">
      <w:pPr>
        <w:pStyle w:val="Kappale"/>
      </w:pPr>
      <w:r>
        <w:rPr>
          <w:lang w:bidi="sv-FI"/>
        </w:rPr>
        <w:t>Exempel: Strukturen av byggnadsuppgifterna i den nationella terrängdatabasen beskrivs i standarden JHS 210. Datamaterialets struktur har beskrivits med ett schema (t.ex. xml, json).</w:t>
      </w:r>
    </w:p>
    <w:p w14:paraId="6CE02D85" w14:textId="23CB1A6F" w:rsidR="004E3514" w:rsidRDefault="004E3514" w:rsidP="004E3514">
      <w:pPr>
        <w:pStyle w:val="Otsikko2"/>
        <w:rPr>
          <w:shd w:val="clear" w:color="auto" w:fill="FFFFFF"/>
        </w:rPr>
      </w:pPr>
      <w:bookmarkStart w:id="53" w:name="_Toc81578042"/>
      <w:r>
        <w:rPr>
          <w:shd w:val="clear" w:color="auto" w:fill="FFFFFF"/>
          <w:lang w:bidi="sv-FI"/>
        </w:rPr>
        <w:lastRenderedPageBreak/>
        <w:t>Kvalitetskriterium: Användningsrättigheter</w:t>
      </w:r>
      <w:bookmarkEnd w:id="53"/>
    </w:p>
    <w:p w14:paraId="40CEF221" w14:textId="430CADC2" w:rsidR="004E3514" w:rsidRDefault="004E3514" w:rsidP="004E3514">
      <w:pPr>
        <w:pStyle w:val="Kappale"/>
      </w:pPr>
      <w:r>
        <w:rPr>
          <w:lang w:bidi="sv-FI"/>
        </w:rPr>
        <w:t xml:space="preserve">Beskrivning: Användningsrättigheterna beskriver hur rätten att använda datamaterialet har definierats och vad man kan göra med materialet, dvs. för vilka ändamål datamaterialet får användas. </w:t>
      </w:r>
    </w:p>
    <w:p w14:paraId="5E2BA724" w14:textId="17A08F3F" w:rsidR="004E3514" w:rsidRDefault="004E3514" w:rsidP="004E3514">
      <w:pPr>
        <w:pStyle w:val="Kappale"/>
      </w:pPr>
      <w:r>
        <w:rPr>
          <w:lang w:bidi="sv-FI"/>
        </w:rPr>
        <w:t>Exempel: Till exempel att datamaterialet får användas för vetenskapliga ändamål med vissa begränsningar. Öppna data är licensierade.</w:t>
      </w:r>
    </w:p>
    <w:p w14:paraId="67B36190" w14:textId="77777777" w:rsidR="004E3514" w:rsidRDefault="004E3514" w:rsidP="004E3514">
      <w:pPr>
        <w:pStyle w:val="Otsikko3"/>
        <w:rPr>
          <w:shd w:val="clear" w:color="auto" w:fill="FFFFFF"/>
        </w:rPr>
      </w:pPr>
      <w:bookmarkStart w:id="54" w:name="_Toc81578043"/>
      <w:r>
        <w:rPr>
          <w:shd w:val="clear" w:color="auto" w:fill="FFFFFF"/>
          <w:lang w:bidi="sv-FI"/>
        </w:rPr>
        <w:t>Användningsrätt</w:t>
      </w:r>
      <w:bookmarkEnd w:id="54"/>
    </w:p>
    <w:p w14:paraId="67B2CC45" w14:textId="77777777" w:rsidR="004E3514" w:rsidRDefault="004E3514" w:rsidP="004E3514">
      <w:pPr>
        <w:pStyle w:val="Kappale"/>
      </w:pPr>
      <w:r>
        <w:rPr>
          <w:lang w:bidi="sv-FI"/>
        </w:rPr>
        <w:t xml:space="preserve">Kvalitetsmätaren Användningsrätt anger hur användningen av datamaterialet har avgränsats, dvs. vem som kan använda datamaterialet.   </w:t>
      </w:r>
    </w:p>
    <w:p w14:paraId="4BBC4038" w14:textId="77777777" w:rsidR="004C31EA" w:rsidRPr="00013102" w:rsidRDefault="004C31EA" w:rsidP="004C31EA">
      <w:pPr>
        <w:pStyle w:val="Kappale"/>
        <w:numPr>
          <w:ilvl w:val="0"/>
          <w:numId w:val="4"/>
        </w:numPr>
      </w:pPr>
      <w:r>
        <w:rPr>
          <w:lang w:bidi="sv-FI"/>
        </w:rPr>
        <w:t>Bedömningsnivå: datamaterial</w:t>
      </w:r>
    </w:p>
    <w:p w14:paraId="04248D2C" w14:textId="1B500566" w:rsidR="004E3514" w:rsidRPr="00013102" w:rsidRDefault="004E3514" w:rsidP="004E3514">
      <w:pPr>
        <w:pStyle w:val="Kappale"/>
        <w:numPr>
          <w:ilvl w:val="0"/>
          <w:numId w:val="4"/>
        </w:numPr>
      </w:pPr>
      <w:r w:rsidRPr="00013102">
        <w:rPr>
          <w:lang w:bidi="sv-FI"/>
        </w:rPr>
        <w:t xml:space="preserve">Värdets presentationsform: avgränsning av åtkomstbehörigheten </w:t>
      </w:r>
    </w:p>
    <w:p w14:paraId="3E2293A2" w14:textId="48651FAF" w:rsidR="004E3514" w:rsidRPr="00013102" w:rsidRDefault="004E3514" w:rsidP="004E3514">
      <w:pPr>
        <w:pStyle w:val="Kappale"/>
      </w:pPr>
      <w:r>
        <w:rPr>
          <w:lang w:bidi="sv-FI"/>
        </w:rPr>
        <w:t>Kvalitetsmätarens värde anger vem som haft möjlighet att få tillgång till datamaterialet. Till exempel öppna data, offentlig information, med användningstillstånd, avtalsbaserat eller tjänstebruk. Användningen kan begränsas av dataskyddshänsyn eller av information som lämnats till uppgiftslämnaren vid datainsamlingen.</w:t>
      </w:r>
    </w:p>
    <w:p w14:paraId="4F8690C2" w14:textId="54D2AE69" w:rsidR="004E3514" w:rsidRDefault="004E3514" w:rsidP="004E3514">
      <w:pPr>
        <w:pStyle w:val="Kappale"/>
      </w:pPr>
      <w:r>
        <w:rPr>
          <w:lang w:bidi="sv-FI"/>
        </w:rPr>
        <w:t xml:space="preserve">Exempel: Statistisk information är offentlig information. Statistikcentralens enhetsmaterial får användas med användningstillstånd till exempel för forskningsändamål. </w:t>
      </w:r>
    </w:p>
    <w:p w14:paraId="786C3352" w14:textId="77777777" w:rsidR="004E3514" w:rsidRDefault="004E3514" w:rsidP="004E3514">
      <w:pPr>
        <w:pStyle w:val="Otsikko3"/>
        <w:rPr>
          <w:shd w:val="clear" w:color="auto" w:fill="FFFFFF"/>
        </w:rPr>
      </w:pPr>
      <w:bookmarkStart w:id="55" w:name="_Toc81578044"/>
      <w:r>
        <w:rPr>
          <w:shd w:val="clear" w:color="auto" w:fill="FFFFFF"/>
          <w:lang w:bidi="sv-FI"/>
        </w:rPr>
        <w:t>Begränsning av användningen</w:t>
      </w:r>
      <w:bookmarkEnd w:id="55"/>
    </w:p>
    <w:p w14:paraId="69F9D09D" w14:textId="77777777" w:rsidR="004E3514" w:rsidRPr="0023629A" w:rsidRDefault="004E3514" w:rsidP="004E3514">
      <w:pPr>
        <w:pStyle w:val="Kappale"/>
      </w:pPr>
      <w:r w:rsidRPr="0023629A">
        <w:rPr>
          <w:lang w:bidi="sv-FI"/>
        </w:rPr>
        <w:t xml:space="preserve">Kvalitetsmätaren Begränsning av användningen berättar för vilka ändamål informationen i datamaterialet får användas.  </w:t>
      </w:r>
    </w:p>
    <w:p w14:paraId="45F4A74A" w14:textId="77777777" w:rsidR="004C31EA" w:rsidRPr="00013102" w:rsidRDefault="004C31EA" w:rsidP="004C31EA">
      <w:pPr>
        <w:pStyle w:val="Kappale"/>
        <w:numPr>
          <w:ilvl w:val="0"/>
          <w:numId w:val="4"/>
        </w:numPr>
      </w:pPr>
      <w:r>
        <w:rPr>
          <w:lang w:bidi="sv-FI"/>
        </w:rPr>
        <w:t>Bedömningsnivå: datamaterial</w:t>
      </w:r>
    </w:p>
    <w:p w14:paraId="366CD898" w14:textId="12B04ED1" w:rsidR="004E3514" w:rsidRPr="0023629A" w:rsidRDefault="004E3514" w:rsidP="004E3514">
      <w:pPr>
        <w:pStyle w:val="Kappale"/>
        <w:numPr>
          <w:ilvl w:val="0"/>
          <w:numId w:val="4"/>
        </w:numPr>
      </w:pPr>
      <w:r w:rsidRPr="0023629A">
        <w:rPr>
          <w:lang w:bidi="sv-FI"/>
        </w:rPr>
        <w:t>Värdets presentationsform: avgränsning av ändamålet</w:t>
      </w:r>
    </w:p>
    <w:p w14:paraId="7C928B9F" w14:textId="15F2F7CB" w:rsidR="004E3514" w:rsidRDefault="004E3514" w:rsidP="004E3514">
      <w:pPr>
        <w:pStyle w:val="Kappale"/>
      </w:pPr>
      <w:r>
        <w:rPr>
          <w:lang w:bidi="sv-FI"/>
        </w:rPr>
        <w:t>Kvalitetsmätarens värde anger för vilka ändamål datamaterialet får användas. Till exempel tjänstebruk för beslut, tjänstebruk som referens, inom ramen för användningstillstånd eller avtalsvillkor eller licensierade öppna data.</w:t>
      </w:r>
    </w:p>
    <w:p w14:paraId="1D03585C" w14:textId="77777777" w:rsidR="004E3514" w:rsidRPr="00013102" w:rsidRDefault="004E3514" w:rsidP="004E3514">
      <w:pPr>
        <w:pStyle w:val="Kappale"/>
      </w:pPr>
      <w:r>
        <w:rPr>
          <w:lang w:bidi="sv-FI"/>
        </w:rPr>
        <w:t xml:space="preserve">Det är också bra att i korthet beskriva eventuella begränsningar i användningen. </w:t>
      </w:r>
    </w:p>
    <w:p w14:paraId="2461962B" w14:textId="5D2C1E40" w:rsidR="004E3514" w:rsidRDefault="004E3514" w:rsidP="004E3514">
      <w:pPr>
        <w:pStyle w:val="Kappale"/>
      </w:pPr>
      <w:r>
        <w:rPr>
          <w:lang w:bidi="sv-FI"/>
        </w:rPr>
        <w:t>Exempel: Av Statistikcentralens enhetsmaterial är det tillåtet att producera anonyma, summerade forskningsresultat. Publicerad information får användas förutsatt att källan anges.</w:t>
      </w:r>
    </w:p>
    <w:p w14:paraId="5595D4DF" w14:textId="77777777" w:rsidR="004E3514" w:rsidRDefault="004E3514" w:rsidP="004E3514">
      <w:pPr>
        <w:pStyle w:val="Otsikko2"/>
        <w:rPr>
          <w:rStyle w:val="Otsikko3Char"/>
          <w:b/>
        </w:rPr>
      </w:pPr>
      <w:bookmarkStart w:id="56" w:name="_Toc81578045"/>
      <w:r>
        <w:rPr>
          <w:rStyle w:val="Otsikko3Char"/>
          <w:b/>
          <w:lang w:bidi="sv-FI"/>
        </w:rPr>
        <w:t>Kvalitetskriterium: Punktlighet</w:t>
      </w:r>
      <w:bookmarkEnd w:id="56"/>
    </w:p>
    <w:p w14:paraId="4B3F3DF5" w14:textId="77777777" w:rsidR="004E3514" w:rsidRPr="000F27D4" w:rsidRDefault="004E3514" w:rsidP="004E3514">
      <w:pPr>
        <w:pStyle w:val="Kappale"/>
      </w:pPr>
      <w:r>
        <w:rPr>
          <w:lang w:bidi="sv-FI"/>
        </w:rPr>
        <w:t xml:space="preserve">Synonymer: </w:t>
      </w:r>
      <w:r>
        <w:rPr>
          <w:i/>
          <w:lang w:bidi="sv-FI"/>
        </w:rPr>
        <w:t>Rättidighet</w:t>
      </w:r>
    </w:p>
    <w:p w14:paraId="5438B4E6" w14:textId="1F62DCDD" w:rsidR="004E3514" w:rsidRPr="00DD5875" w:rsidRDefault="004E3514" w:rsidP="004E3514">
      <w:pPr>
        <w:pStyle w:val="Kappale"/>
      </w:pPr>
      <w:r w:rsidRPr="00DD5875">
        <w:rPr>
          <w:lang w:bidi="sv-FI"/>
        </w:rPr>
        <w:t>Beskrivning: Punktlighet innebär att datamaterialet står till förfogande vid den meddelade tidpunkten och med tillräcklig frekvens i relation till de ändringar som sker i datamaterialet.</w:t>
      </w:r>
    </w:p>
    <w:p w14:paraId="1E80ADAE" w14:textId="77777777" w:rsidR="004E3514" w:rsidRPr="00DD5875" w:rsidRDefault="004E3514" w:rsidP="004E3514">
      <w:pPr>
        <w:pStyle w:val="Kappale"/>
      </w:pPr>
      <w:r w:rsidRPr="00DD5875">
        <w:rPr>
          <w:lang w:bidi="sv-FI"/>
        </w:rPr>
        <w:t>Exempel: Tidpunkten och frekvensen av uppgifternas offentliggörande har meddelats. Information om ändringar i publikationstidtabellen ges på förhand.</w:t>
      </w:r>
    </w:p>
    <w:p w14:paraId="58971E33" w14:textId="77777777" w:rsidR="004E3514" w:rsidRDefault="004E3514" w:rsidP="004E3514">
      <w:pPr>
        <w:pStyle w:val="Otsikko3"/>
        <w:rPr>
          <w:shd w:val="clear" w:color="auto" w:fill="FFFFFF"/>
        </w:rPr>
      </w:pPr>
      <w:bookmarkStart w:id="57" w:name="_Toc81578046"/>
      <w:r w:rsidRPr="00AF7E9D">
        <w:rPr>
          <w:shd w:val="clear" w:color="auto" w:fill="FFFFFF"/>
          <w:lang w:bidi="sv-FI"/>
        </w:rPr>
        <w:t>Iakttagande av utsatta tider</w:t>
      </w:r>
      <w:bookmarkEnd w:id="57"/>
    </w:p>
    <w:p w14:paraId="386E5F6C" w14:textId="77777777" w:rsidR="004E3514" w:rsidRPr="007D173D" w:rsidRDefault="004E3514" w:rsidP="004E3514">
      <w:pPr>
        <w:pStyle w:val="Kappale"/>
      </w:pPr>
      <w:r w:rsidRPr="007D173D">
        <w:rPr>
          <w:lang w:bidi="sv-FI"/>
        </w:rPr>
        <w:t>Kvalitetsmätaren Iakttagande av utsatta tider beskriver uppföljningen av datamaterialets planerade leveransschema i relation till dess faktiska leveransschema.</w:t>
      </w:r>
    </w:p>
    <w:p w14:paraId="114010B7" w14:textId="77777777" w:rsidR="004C31EA" w:rsidRPr="00013102" w:rsidRDefault="004C31EA" w:rsidP="004C31EA">
      <w:pPr>
        <w:pStyle w:val="Kappale"/>
        <w:numPr>
          <w:ilvl w:val="0"/>
          <w:numId w:val="4"/>
        </w:numPr>
      </w:pPr>
      <w:r>
        <w:rPr>
          <w:lang w:bidi="sv-FI"/>
        </w:rPr>
        <w:t>Bedömningsnivå: datamaterial</w:t>
      </w:r>
    </w:p>
    <w:p w14:paraId="6E9573E4" w14:textId="77777777" w:rsidR="004E3514" w:rsidRPr="00013102" w:rsidRDefault="004E3514" w:rsidP="004E3514">
      <w:pPr>
        <w:pStyle w:val="Kappale"/>
        <w:numPr>
          <w:ilvl w:val="0"/>
          <w:numId w:val="4"/>
        </w:numPr>
      </w:pPr>
      <w:r w:rsidRPr="00013102">
        <w:rPr>
          <w:lang w:bidi="sv-FI"/>
        </w:rPr>
        <w:lastRenderedPageBreak/>
        <w:t>Värdets presentationsform: dröjsmål i leveransen; ej relevant</w:t>
      </w:r>
    </w:p>
    <w:p w14:paraId="768BF420" w14:textId="77777777" w:rsidR="004E3514" w:rsidRPr="007D173D" w:rsidRDefault="004E3514" w:rsidP="004E3514">
      <w:pPr>
        <w:pStyle w:val="Kappale"/>
        <w:numPr>
          <w:ilvl w:val="0"/>
          <w:numId w:val="4"/>
        </w:numPr>
      </w:pPr>
      <w:r w:rsidRPr="007D173D">
        <w:rPr>
          <w:lang w:bidi="sv-FI"/>
        </w:rPr>
        <w:t>Kvalitetsmätarens källa: Förfarandereglerna för europeisk statistik</w:t>
      </w:r>
    </w:p>
    <w:p w14:paraId="72216B07" w14:textId="77777777" w:rsidR="004E3514" w:rsidRDefault="004E3514" w:rsidP="004E3514">
      <w:pPr>
        <w:pStyle w:val="Kappale"/>
      </w:pPr>
      <w:r>
        <w:rPr>
          <w:lang w:bidi="sv-FI"/>
        </w:rPr>
        <w:t xml:space="preserve">När kvalitetsmätaren tillämpas, anges dröjsmålet för det levererade materialet i förhållande till det överenskomna utsatta datumet, dvs. ”faktiskt leveransdatum–överenskommet datum”. </w:t>
      </w:r>
    </w:p>
    <w:p w14:paraId="0713F20B" w14:textId="5CF9CE0A" w:rsidR="004E3514" w:rsidRPr="00013102" w:rsidRDefault="004E3514" w:rsidP="004E3514">
      <w:pPr>
        <w:pStyle w:val="Kappale"/>
      </w:pPr>
      <w:r>
        <w:rPr>
          <w:lang w:bidi="sv-FI"/>
        </w:rPr>
        <w:t>Vid dröjsmål är det också möjligt att beskriva dröjsmålets orsak för den som använder informationen.</w:t>
      </w:r>
    </w:p>
    <w:p w14:paraId="67234786" w14:textId="77777777" w:rsidR="004E3514" w:rsidRDefault="004E3514" w:rsidP="004E3514">
      <w:pPr>
        <w:pStyle w:val="Otsikko3"/>
      </w:pPr>
      <w:bookmarkStart w:id="58" w:name="_Toc81578047"/>
      <w:r>
        <w:rPr>
          <w:lang w:bidi="sv-FI"/>
        </w:rPr>
        <w:t>Uppdateringsfrekvens</w:t>
      </w:r>
      <w:bookmarkEnd w:id="58"/>
      <w:r>
        <w:rPr>
          <w:lang w:bidi="sv-FI"/>
        </w:rPr>
        <w:tab/>
      </w:r>
    </w:p>
    <w:p w14:paraId="4F7BC941" w14:textId="77777777" w:rsidR="004E3514" w:rsidRDefault="004E3514" w:rsidP="004E3514">
      <w:pPr>
        <w:pStyle w:val="Kappale"/>
      </w:pPr>
      <w:r>
        <w:rPr>
          <w:lang w:bidi="sv-FI"/>
        </w:rPr>
        <w:t xml:space="preserve">Kvalitetsmätaren Uppdateringsfrekvens beskriver datamaterialets regelbundna uppdateringsfrekvens. </w:t>
      </w:r>
    </w:p>
    <w:p w14:paraId="1322732D" w14:textId="77777777" w:rsidR="00ED043A" w:rsidRPr="00013102" w:rsidRDefault="00ED043A" w:rsidP="00ED043A">
      <w:pPr>
        <w:pStyle w:val="Kappale"/>
        <w:numPr>
          <w:ilvl w:val="0"/>
          <w:numId w:val="5"/>
        </w:numPr>
      </w:pPr>
      <w:r>
        <w:rPr>
          <w:lang w:bidi="sv-FI"/>
        </w:rPr>
        <w:t>Bedömningsnivå: egenskap och datamaterial</w:t>
      </w:r>
    </w:p>
    <w:p w14:paraId="0EEE4458" w14:textId="659EA86D" w:rsidR="004E3514" w:rsidRDefault="004E3514" w:rsidP="004E3514">
      <w:pPr>
        <w:pStyle w:val="Kappale"/>
        <w:numPr>
          <w:ilvl w:val="0"/>
          <w:numId w:val="5"/>
        </w:numPr>
      </w:pPr>
      <w:r w:rsidRPr="00013102">
        <w:rPr>
          <w:lang w:bidi="sv-FI"/>
        </w:rPr>
        <w:t>Värdets presentationsform: verbalt uttryck</w:t>
      </w:r>
    </w:p>
    <w:p w14:paraId="65C08DC7" w14:textId="76622BF2" w:rsidR="004E3514" w:rsidRPr="004C1C04" w:rsidRDefault="004E3514" w:rsidP="004E3514">
      <w:pPr>
        <w:pStyle w:val="Kappale"/>
        <w:numPr>
          <w:ilvl w:val="0"/>
          <w:numId w:val="5"/>
        </w:numPr>
        <w:rPr>
          <w:lang w:val="sv-SE"/>
        </w:rPr>
      </w:pPr>
      <w:r w:rsidRPr="004A08DF">
        <w:rPr>
          <w:lang w:bidi="sv-FI"/>
        </w:rPr>
        <w:t>Kvalitetsmätarens källa: ISO 19139 MDMaintenanceFrequencyCode och maintenanceNote</w:t>
      </w:r>
    </w:p>
    <w:p w14:paraId="270BF2C5" w14:textId="77777777" w:rsidR="004E3514" w:rsidRPr="00013102" w:rsidRDefault="004E3514" w:rsidP="004E3514">
      <w:pPr>
        <w:pStyle w:val="Kappale"/>
      </w:pPr>
      <w:r>
        <w:rPr>
          <w:lang w:bidi="sv-FI"/>
        </w:rPr>
        <w:t>Kvalitetsmätarens värde ska beskriva frekvensen på den regelbundna uppdateringen. Det är möjligt att använda uttryck som t.ex. i realtid, kontinuerligt, varje vecka, varje månad, en gång om året eller ett annat uppdateringsintervall.</w:t>
      </w:r>
    </w:p>
    <w:p w14:paraId="7BDEC595" w14:textId="7CA04B14" w:rsidR="004E3514" w:rsidRDefault="004E3514" w:rsidP="004E3514">
      <w:pPr>
        <w:pStyle w:val="Kappale"/>
      </w:pPr>
      <w:r>
        <w:rPr>
          <w:lang w:bidi="sv-FI"/>
        </w:rPr>
        <w:t xml:space="preserve">Exempel: Vägdata och namndata uppdateras </w:t>
      </w:r>
      <w:r>
        <w:rPr>
          <w:b/>
          <w:lang w:bidi="sv-FI"/>
        </w:rPr>
        <w:t>kontinuerligt</w:t>
      </w:r>
      <w:r>
        <w:rPr>
          <w:lang w:bidi="sv-FI"/>
        </w:rPr>
        <w:t xml:space="preserve">. Förvaltningsgränser och byggnader uppdateras </w:t>
      </w:r>
      <w:r>
        <w:rPr>
          <w:b/>
          <w:lang w:bidi="sv-FI"/>
        </w:rPr>
        <w:t>årligen</w:t>
      </w:r>
      <w:r>
        <w:rPr>
          <w:lang w:bidi="sv-FI"/>
        </w:rPr>
        <w:t xml:space="preserve">. Övriga objekt uppdateras per kartblad i anslutning till den regelbundna uppdateringsprocessen </w:t>
      </w:r>
      <w:r>
        <w:rPr>
          <w:b/>
          <w:lang w:bidi="sv-FI"/>
        </w:rPr>
        <w:t>med 5–10 års intervaller</w:t>
      </w:r>
      <w:r>
        <w:rPr>
          <w:lang w:bidi="sv-FI"/>
        </w:rPr>
        <w:t>.</w:t>
      </w:r>
    </w:p>
    <w:p w14:paraId="4AE6C6F5" w14:textId="5161B34B" w:rsidR="00005BCC" w:rsidRDefault="00005BCC" w:rsidP="00005BCC">
      <w:pPr>
        <w:pStyle w:val="Otsikko3"/>
      </w:pPr>
      <w:bookmarkStart w:id="59" w:name="_Toc81578048"/>
      <w:r>
        <w:rPr>
          <w:lang w:bidi="sv-FI"/>
        </w:rPr>
        <w:t>Egenskapsuppgifter som ändrats vid uppdatering</w:t>
      </w:r>
      <w:bookmarkEnd w:id="59"/>
    </w:p>
    <w:p w14:paraId="558FC43D" w14:textId="113C485F" w:rsidR="00C808B1" w:rsidRDefault="001E59F0" w:rsidP="00C808B1">
      <w:pPr>
        <w:pStyle w:val="Kappale"/>
      </w:pPr>
      <w:r>
        <w:rPr>
          <w:lang w:bidi="sv-FI"/>
        </w:rPr>
        <w:t>Kvalitetsmätaren Egenskapsuppgifter som ändrats vid uppdatering beskriver andelen ändrade egenskapsvärden av alla egenskapsvärden i datamaterialet, då det uppdaterade datamaterialet jämförs med den föregående versionen.</w:t>
      </w:r>
    </w:p>
    <w:p w14:paraId="4C06FBEB" w14:textId="77777777" w:rsidR="00ED043A" w:rsidRPr="00013102" w:rsidRDefault="00ED043A" w:rsidP="00ED043A">
      <w:pPr>
        <w:pStyle w:val="Kappale"/>
        <w:numPr>
          <w:ilvl w:val="0"/>
          <w:numId w:val="4"/>
        </w:numPr>
      </w:pPr>
      <w:r>
        <w:rPr>
          <w:lang w:bidi="sv-FI"/>
        </w:rPr>
        <w:t>Bedömningsnivå: egenskap och datamaterial</w:t>
      </w:r>
    </w:p>
    <w:p w14:paraId="69B1404F" w14:textId="3FD3F392" w:rsidR="007B1FED" w:rsidRPr="00013102" w:rsidRDefault="007B1FED" w:rsidP="004E4BB5">
      <w:pPr>
        <w:pStyle w:val="Kappale"/>
        <w:numPr>
          <w:ilvl w:val="0"/>
          <w:numId w:val="4"/>
        </w:numPr>
      </w:pPr>
      <w:r w:rsidRPr="00013102">
        <w:rPr>
          <w:lang w:bidi="sv-FI"/>
        </w:rPr>
        <w:t xml:space="preserve">Värdets presentationsform: procent </w:t>
      </w:r>
    </w:p>
    <w:p w14:paraId="389E0C4B" w14:textId="63FC351B" w:rsidR="00C808B1" w:rsidRDefault="004E4BB5" w:rsidP="00C808B1">
      <w:pPr>
        <w:pStyle w:val="Kappale"/>
      </w:pPr>
      <w:r>
        <w:rPr>
          <w:lang w:bidi="sv-FI"/>
        </w:rPr>
        <w:t xml:space="preserve">Avsikten med kvalitetsmätaren är att ange hur mycket väntan på uppdateringen eventuellt påverkar innehållet av ett datamaterial som redan är i användning. </w:t>
      </w:r>
    </w:p>
    <w:p w14:paraId="7B79AADA" w14:textId="6F412020" w:rsidR="004B7AE5" w:rsidRDefault="008C60BF" w:rsidP="00A5646E">
      <w:pPr>
        <w:pStyle w:val="Otsikko1"/>
      </w:pPr>
      <w:bookmarkStart w:id="60" w:name="_Toc81578049"/>
      <w:r w:rsidRPr="008C60BF">
        <w:rPr>
          <w:lang w:bidi="sv-FI"/>
        </w:rPr>
        <w:t>Administration och utveckling av kvalitetskriterierna och kvalitetsmätarna</w:t>
      </w:r>
      <w:bookmarkEnd w:id="60"/>
    </w:p>
    <w:p w14:paraId="709935F8" w14:textId="049BFA95" w:rsidR="006A517C" w:rsidRDefault="006A517C" w:rsidP="00D80661">
      <w:pPr>
        <w:pStyle w:val="Kappale"/>
      </w:pPr>
      <w:r>
        <w:rPr>
          <w:lang w:bidi="sv-FI"/>
        </w:rPr>
        <w:t xml:space="preserve">Här beskrivs de preliminära tankarna om hur kvalitetskriterierna och dess kvalitetsmätare kan administreras och hanteras. Målet är att helheten av kvalitetskriterier och kvalitetsmätare utvecklas och ändras utifrån erfarenheter och behov. Detta kräver en klar och tydlig fördelning av ansvaret för underhållet av verktyget. Eftersom kvalitetskriterierna och särskilt kvalitetsmätarna utvecklas i tiden, ska också deras livscykel planeras. Administrationen torde kräva ett fysiskt system där användarna kan bläddra bland kvalitetskriterierna och kvalitetsmätarna, men också hämta dem för eget bruk via ett gränssnitt. </w:t>
      </w:r>
    </w:p>
    <w:p w14:paraId="7C52874A" w14:textId="0FD800A8" w:rsidR="006A517C" w:rsidRDefault="006A517C" w:rsidP="00D80661">
      <w:pPr>
        <w:pStyle w:val="Kappale"/>
      </w:pPr>
      <w:r>
        <w:rPr>
          <w:lang w:bidi="sv-FI"/>
        </w:rPr>
        <w:t xml:space="preserve">Den beskrivning som presenteras här gäller endast och uteslutande administrationen och hanteringen av verktyget Kvalitetskriterier och kvalitetsmätare. Redan nu har det framgått att det skulle kunna vara användbart att studera aktörerna och verksamhetsmodellerna för att främja informationskvaliteten inom den offentliga förvaltningen som helhet. Informationskvaliteten skulle kunna främjas och delandet av kompetens påskyndas genom starkt nätverksarbete.  </w:t>
      </w:r>
    </w:p>
    <w:p w14:paraId="486CA66D" w14:textId="60716B4A" w:rsidR="006A517C" w:rsidRDefault="006A517C" w:rsidP="00D80661">
      <w:pPr>
        <w:pStyle w:val="Kappale"/>
      </w:pPr>
      <w:r>
        <w:rPr>
          <w:lang w:bidi="sv-FI"/>
        </w:rPr>
        <w:lastRenderedPageBreak/>
        <w:t xml:space="preserve">I detta sammanhang tas inte ställning till hur beskrivningen eller hanteringen av informationskvaliteten ordnas i en enskild organisation. Målsättningen för informationskvaliteten och dess kopplingar till åtgärder för kvalitetsförbättring ligger utanför beskrivningen av verktygets hantering. </w:t>
      </w:r>
    </w:p>
    <w:p w14:paraId="0B39903F" w14:textId="77777777" w:rsidR="006A517C" w:rsidRDefault="006A517C" w:rsidP="006A517C">
      <w:pPr>
        <w:pStyle w:val="Kappale"/>
      </w:pPr>
      <w:r>
        <w:rPr>
          <w:lang w:bidi="sv-FI"/>
        </w:rPr>
        <w:t xml:space="preserve">Den beskrivning som presenteras nedan är en översiktlig, preliminär skiss. Efter att de ansvariga aktörerna har utsetts, måste den kompletteras. Kvalitetskriterierna och kvalitetsmätarna kan användas utan ett informationssystem där de administreras, men om man vill utnyttja dem fullt ut och säkerställa den fortsatta utvecklingen torde det i fortsättningen vara nödvändigt att skapa ett system för administration.  </w:t>
      </w:r>
    </w:p>
    <w:p w14:paraId="7D2D8C5D" w14:textId="77777777" w:rsidR="006A517C" w:rsidRDefault="006A517C" w:rsidP="006A517C">
      <w:pPr>
        <w:pStyle w:val="Otsikko2"/>
      </w:pPr>
      <w:bookmarkStart w:id="61" w:name="_Toc81578050"/>
      <w:r>
        <w:rPr>
          <w:lang w:bidi="sv-FI"/>
        </w:rPr>
        <w:t>Rollerna och ansvaren för hanteringen av verktyget</w:t>
      </w:r>
      <w:bookmarkEnd w:id="61"/>
      <w:r>
        <w:rPr>
          <w:lang w:bidi="sv-FI"/>
        </w:rPr>
        <w:t xml:space="preserve"> </w:t>
      </w:r>
    </w:p>
    <w:p w14:paraId="516EF0D4" w14:textId="0D63DD52" w:rsidR="006A517C" w:rsidRDefault="006A517C" w:rsidP="006A517C">
      <w:pPr>
        <w:pStyle w:val="Kappale"/>
      </w:pPr>
      <w:r>
        <w:rPr>
          <w:lang w:bidi="sv-FI"/>
        </w:rPr>
        <w:t xml:space="preserve">Tre olika roller har identifierats inom hanteringen av verktyget Kvalitetskriterier och kvalitetsmätare. De aktörer som sköter dessa roller har ännu inte utsetts.  </w:t>
      </w:r>
    </w:p>
    <w:p w14:paraId="6A33B773" w14:textId="30BE49AE" w:rsidR="00C85D21" w:rsidRDefault="006A517C" w:rsidP="00B950A7">
      <w:pPr>
        <w:pStyle w:val="Kappale"/>
      </w:pPr>
      <w:r>
        <w:rPr>
          <w:lang w:bidi="sv-FI"/>
        </w:rPr>
        <w:t>Kvalitetskriterier och kvalitetsmätare är ett gemensamt verktyg för hela den offentliga förvaltningen. Rekommendationen att använda verktyget för att beskriva och utvärdera informationskvalitet kommer i sinom tid att gälla aktörerna inom den offentliga förvaltningen. Därför betyder Användande instans i detta sammanhang organisationer och andra aktörer inom den offentliga förvaltningen. Även den privata sektorn kan utnyttja kvalitetskriterierna och kvalitetsmätarna. De är primärt dock inte sådana Användande instanser som nämns ovan och som deltar i utvecklandet av verktyget.</w:t>
      </w:r>
    </w:p>
    <w:p w14:paraId="0C09626E" w14:textId="5D1C6631" w:rsidR="00B950A7" w:rsidRDefault="00F90BEF" w:rsidP="00B950A7">
      <w:pPr>
        <w:pStyle w:val="Kappale"/>
        <w:keepNext/>
      </w:pPr>
      <w:r w:rsidRPr="00F90BEF">
        <w:rPr>
          <w:noProof/>
        </w:rPr>
        <w:drawing>
          <wp:inline distT="0" distB="0" distL="0" distR="0" wp14:anchorId="25895196" wp14:editId="200BB951">
            <wp:extent cx="4292821" cy="29211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92821" cy="2921150"/>
                    </a:xfrm>
                    <a:prstGeom prst="rect">
                      <a:avLst/>
                    </a:prstGeom>
                  </pic:spPr>
                </pic:pic>
              </a:graphicData>
            </a:graphic>
          </wp:inline>
        </w:drawing>
      </w:r>
    </w:p>
    <w:p w14:paraId="795B276F" w14:textId="7951EC97" w:rsidR="00B950A7" w:rsidRDefault="00B950A7" w:rsidP="00B950A7">
      <w:pPr>
        <w:pStyle w:val="Kuvaotsikko"/>
        <w:ind w:left="2694"/>
      </w:pPr>
      <w:r>
        <w:rPr>
          <w:lang w:bidi="sv-FI"/>
        </w:rPr>
        <w:t>Bild </w:t>
      </w:r>
      <w:r w:rsidR="00F90BEF">
        <w:rPr>
          <w:lang w:bidi="sv-FI"/>
        </w:rPr>
        <w:t>6</w:t>
      </w:r>
      <w:r>
        <w:rPr>
          <w:lang w:bidi="sv-FI"/>
        </w:rPr>
        <w:t>. Roller som identifierats inom hanteringen av verktyget Kvalitetskriterier och kvalitetsmätare.</w:t>
      </w:r>
    </w:p>
    <w:p w14:paraId="1E81B45B" w14:textId="6229D19C" w:rsidR="00D31007" w:rsidRDefault="00D31007" w:rsidP="00D31007">
      <w:pPr>
        <w:pStyle w:val="Kappale"/>
      </w:pPr>
      <w:r>
        <w:rPr>
          <w:lang w:bidi="sv-FI"/>
        </w:rPr>
        <w:t xml:space="preserve">Roller inom hanteringen av kvalitetskriterierna och kvalitetsmätarna är: </w:t>
      </w:r>
    </w:p>
    <w:p w14:paraId="5ED4DB12" w14:textId="77777777" w:rsidR="00D31007" w:rsidRDefault="00D31007" w:rsidP="00D31007">
      <w:pPr>
        <w:pStyle w:val="Kappale"/>
        <w:numPr>
          <w:ilvl w:val="0"/>
          <w:numId w:val="22"/>
        </w:numPr>
      </w:pPr>
      <w:r>
        <w:rPr>
          <w:lang w:bidi="sv-FI"/>
        </w:rPr>
        <w:t xml:space="preserve">Den ledande instansen, som ansvarar för utvärderingen och handledningen av kvalitetskriteriehelhetens administration och utveckling. </w:t>
      </w:r>
    </w:p>
    <w:p w14:paraId="41FB8002" w14:textId="77777777" w:rsidR="00D31007" w:rsidRDefault="00D31007" w:rsidP="00D31007">
      <w:pPr>
        <w:pStyle w:val="Kappale"/>
        <w:numPr>
          <w:ilvl w:val="0"/>
          <w:numId w:val="22"/>
        </w:numPr>
      </w:pPr>
      <w:r>
        <w:rPr>
          <w:lang w:bidi="sv-FI"/>
        </w:rPr>
        <w:t xml:space="preserve">Den ansvariga instansen, som ansvarar för verktyget Kvalitetskriterier och kvalitetsmätares administration och tillgänglighet samt för stödet och uppföljningen av tillämpningen. Den ansvariga instansen ansvarar också för administrationen och utvecklingen av kvalitetsmätarbassängen, som innehåller förslag till kvalitetsmätare. Den ansvariga instansen sköter i </w:t>
      </w:r>
      <w:r>
        <w:rPr>
          <w:lang w:bidi="sv-FI"/>
        </w:rPr>
        <w:lastRenderedPageBreak/>
        <w:t xml:space="preserve">samarbete med nätverket om riktlinjerna för verktyget och för dess utveckling. Den ansvariga instansen informerar De användande instanserna om uppdateringen av kvalitetskriterierna och kvalitetsmätarna och rapporterar om uppdateringsprocessens genomförande och om uppdateringarna till Den ledande instansen. </w:t>
      </w:r>
    </w:p>
    <w:p w14:paraId="27944372" w14:textId="6EA20E9E" w:rsidR="00D31007" w:rsidRDefault="00D31007" w:rsidP="00D80661">
      <w:pPr>
        <w:pStyle w:val="Kappale"/>
        <w:numPr>
          <w:ilvl w:val="0"/>
          <w:numId w:val="22"/>
        </w:numPr>
      </w:pPr>
      <w:r>
        <w:rPr>
          <w:lang w:bidi="sv-FI"/>
        </w:rPr>
        <w:t xml:space="preserve">Användaren, som ansvarar för användningen av kvalitetskriterierna och kvalitetsmätarna i sin egen organisation och för distributionen av responsen och sina användarerfarenheter. Användaren deltar i uppdateringarna utifrån sina egna kriterier och sin användarupplevelse i fråga om kvalitetsmätarna.  </w:t>
      </w:r>
    </w:p>
    <w:p w14:paraId="7DEC377D" w14:textId="77777777" w:rsidR="00D31007" w:rsidRDefault="00D31007" w:rsidP="00D31007">
      <w:pPr>
        <w:pStyle w:val="Kappale"/>
      </w:pPr>
      <w:r>
        <w:rPr>
          <w:lang w:bidi="sv-FI"/>
        </w:rPr>
        <w:t xml:space="preserve">Användarupplevelsen i fråga om kvalitetskriterierna och kvalitetsmätarna är den viktigaste faktorn som påverkar utvecklingen av kvalitetskriterierna och därför spelar Användarna en viktig roll vid utvecklingen. Den ansvariga instansen och Den användande instansen har ett nära nätverkssamarbete för att säkerställa att kvalitetskriterierna kan utvecklas och tillämpas på ett lyckat sätt.  </w:t>
      </w:r>
    </w:p>
    <w:p w14:paraId="71E4B8ED" w14:textId="77853685" w:rsidR="00AA432E" w:rsidRPr="00AA432E" w:rsidRDefault="00D31007" w:rsidP="00AA432E">
      <w:pPr>
        <w:pStyle w:val="Kappale"/>
      </w:pPr>
      <w:r>
        <w:rPr>
          <w:lang w:bidi="sv-FI"/>
        </w:rPr>
        <w:t>Rollerna ovan har identifierats på övre nivå. I de deltagande organisationerna kan också det vara nödvändigt att identifiera olika roller internt. Den tredelning som presenteras ovan kan lämpa sig också för detta ändamål. Det kan också finnas nätverk och grupper på olika nivåer och de kan utföra olika uppgifter.</w:t>
      </w:r>
    </w:p>
    <w:p w14:paraId="52992B7E" w14:textId="449831A7" w:rsidR="008A049F" w:rsidRDefault="008A049F" w:rsidP="00D80661">
      <w:pPr>
        <w:pStyle w:val="Otsikko2"/>
      </w:pPr>
      <w:bookmarkStart w:id="62" w:name="_Toc81578051"/>
      <w:r>
        <w:rPr>
          <w:lang w:bidi="sv-FI"/>
        </w:rPr>
        <w:t>Kvalitetskriteriernas livscykel</w:t>
      </w:r>
      <w:bookmarkEnd w:id="62"/>
      <w:r>
        <w:rPr>
          <w:lang w:bidi="sv-FI"/>
        </w:rPr>
        <w:t xml:space="preserve"> </w:t>
      </w:r>
    </w:p>
    <w:p w14:paraId="32ED027D" w14:textId="644940CC" w:rsidR="008A049F" w:rsidRDefault="008A049F" w:rsidP="00D80661">
      <w:pPr>
        <w:pStyle w:val="Kappale"/>
      </w:pPr>
      <w:r>
        <w:rPr>
          <w:lang w:bidi="sv-FI"/>
        </w:rPr>
        <w:t xml:space="preserve">Det är viktigt att kvalitetskriterierna och kvalitetsmätarna har en klar och tydlig livscykel, så att kvalitetskriterierna och kvalitetsmätarna kan användas och utvecklas tillsammans och enhetligt. </w:t>
      </w:r>
    </w:p>
    <w:p w14:paraId="49853F24" w14:textId="77777777" w:rsidR="008A049F" w:rsidRDefault="008A049F" w:rsidP="008A049F">
      <w:pPr>
        <w:pStyle w:val="Kappale"/>
      </w:pPr>
      <w:r>
        <w:rPr>
          <w:lang w:bidi="sv-FI"/>
        </w:rPr>
        <w:t xml:space="preserve">I detta skede har tre faser i kvalitetskriteriernas livscykel identifierats:  </w:t>
      </w:r>
    </w:p>
    <w:p w14:paraId="3E9F17A2" w14:textId="77777777" w:rsidR="008A049F" w:rsidRDefault="008A049F" w:rsidP="00D80661">
      <w:pPr>
        <w:pStyle w:val="Kappale"/>
        <w:numPr>
          <w:ilvl w:val="0"/>
          <w:numId w:val="24"/>
        </w:numPr>
      </w:pPr>
      <w:r>
        <w:rPr>
          <w:lang w:bidi="sv-FI"/>
        </w:rPr>
        <w:t xml:space="preserve">föreslaget kriterium </w:t>
      </w:r>
    </w:p>
    <w:p w14:paraId="3FF7E19D" w14:textId="77777777" w:rsidR="008A049F" w:rsidRDefault="008A049F" w:rsidP="00D80661">
      <w:pPr>
        <w:pStyle w:val="Kappale"/>
        <w:numPr>
          <w:ilvl w:val="0"/>
          <w:numId w:val="24"/>
        </w:numPr>
      </w:pPr>
      <w:r>
        <w:rPr>
          <w:lang w:bidi="sv-FI"/>
        </w:rPr>
        <w:t xml:space="preserve">godkänt kriterium </w:t>
      </w:r>
    </w:p>
    <w:p w14:paraId="780E6449" w14:textId="77777777" w:rsidR="008A049F" w:rsidRDefault="008A049F" w:rsidP="00D80661">
      <w:pPr>
        <w:pStyle w:val="Kappale"/>
        <w:numPr>
          <w:ilvl w:val="0"/>
          <w:numId w:val="24"/>
        </w:numPr>
      </w:pPr>
      <w:r>
        <w:rPr>
          <w:lang w:bidi="sv-FI"/>
        </w:rPr>
        <w:t xml:space="preserve">passiverat kriterium </w:t>
      </w:r>
    </w:p>
    <w:p w14:paraId="7CFA9D36" w14:textId="77777777" w:rsidR="008A049F" w:rsidRDefault="008A049F" w:rsidP="008A049F">
      <w:pPr>
        <w:pStyle w:val="Kappale"/>
      </w:pPr>
      <w:r>
        <w:rPr>
          <w:lang w:bidi="sv-FI"/>
        </w:rPr>
        <w:t xml:space="preserve">Förslag kan skapas av både Den ansvariga instansen och De användande instanserna. Förslag kan uppkomma genom användarupplevelsen, men också till följd av uppföljningen av verksamhetsmiljön eller från bakgrundsstandarderna.  </w:t>
      </w:r>
    </w:p>
    <w:p w14:paraId="5EB135A8" w14:textId="77777777" w:rsidR="008A049F" w:rsidRDefault="008A049F" w:rsidP="008A049F">
      <w:pPr>
        <w:pStyle w:val="Kappale"/>
      </w:pPr>
      <w:r>
        <w:rPr>
          <w:lang w:bidi="sv-FI"/>
        </w:rPr>
        <w:t xml:space="preserve">Kriterierna godkänns av Den ansvariga instansen tillsammans med nätverket enligt förfaranden som definieras senare. Betydelsen av ett godkänt kvalitetskriterium ändras inte, men i dess beskrivningsuppgifter kan göras små ändringar, till exempel kan exempel läggas till. Det är viktigt att ett godkänt kriterium är permanent och oförändrat eftersom det redan är i användning. </w:t>
      </w:r>
    </w:p>
    <w:p w14:paraId="55DB1F89" w14:textId="77777777" w:rsidR="008A049F" w:rsidRDefault="008A049F" w:rsidP="008A049F">
      <w:pPr>
        <w:pStyle w:val="Kappale"/>
      </w:pPr>
      <w:r>
        <w:rPr>
          <w:lang w:bidi="sv-FI"/>
        </w:rPr>
        <w:t xml:space="preserve">Ett kriterium är i princip permanent, men om det upplevs som onödigt är det möjligt att passivera det. Då passiveras även de kvalitetsmätare som är kopplade till det. Passiveringen ska vara motiverad. Beslutet fattas av Den ansvariga instansen tillsammans med nätverket enligt förfaranden som definieras senare. Kvalitetskriteriet tas dock inte bort från kriterierna, utan passiveringen regleras till exempel med hjälp av frister. Orsaken till detta är att kriteriet redan har varit i användning och fortfarande kan vara i bruk hos en del av Användarna.  </w:t>
      </w:r>
    </w:p>
    <w:p w14:paraId="7FE2FF94" w14:textId="77777777" w:rsidR="008A049F" w:rsidRDefault="008A049F" w:rsidP="008A049F">
      <w:pPr>
        <w:pStyle w:val="Otsikko2"/>
      </w:pPr>
      <w:bookmarkStart w:id="63" w:name="_Toc81578052"/>
      <w:r>
        <w:rPr>
          <w:lang w:bidi="sv-FI"/>
        </w:rPr>
        <w:t>kvalitetsmätarnas livscykel</w:t>
      </w:r>
      <w:bookmarkEnd w:id="63"/>
      <w:r>
        <w:rPr>
          <w:lang w:bidi="sv-FI"/>
        </w:rPr>
        <w:t xml:space="preserve"> </w:t>
      </w:r>
    </w:p>
    <w:p w14:paraId="6D9AE911" w14:textId="77777777" w:rsidR="008A049F" w:rsidRDefault="008A049F" w:rsidP="008A049F">
      <w:pPr>
        <w:pStyle w:val="Kappale"/>
      </w:pPr>
      <w:r>
        <w:rPr>
          <w:lang w:bidi="sv-FI"/>
        </w:rPr>
        <w:t xml:space="preserve">I detta skede har tre faser i kvalitetsmätarnas livscykel identifierats: </w:t>
      </w:r>
    </w:p>
    <w:p w14:paraId="7F01AC81" w14:textId="77777777" w:rsidR="008A049F" w:rsidRDefault="008A049F" w:rsidP="008A049F">
      <w:pPr>
        <w:pStyle w:val="Kappale"/>
        <w:numPr>
          <w:ilvl w:val="0"/>
          <w:numId w:val="23"/>
        </w:numPr>
      </w:pPr>
      <w:r>
        <w:rPr>
          <w:lang w:bidi="sv-FI"/>
        </w:rPr>
        <w:t xml:space="preserve">föreslagen kvalitetsmätare </w:t>
      </w:r>
    </w:p>
    <w:p w14:paraId="0CF73110" w14:textId="77777777" w:rsidR="008A049F" w:rsidRDefault="008A049F" w:rsidP="008A049F">
      <w:pPr>
        <w:pStyle w:val="Kappale"/>
        <w:numPr>
          <w:ilvl w:val="0"/>
          <w:numId w:val="23"/>
        </w:numPr>
      </w:pPr>
      <w:r>
        <w:rPr>
          <w:lang w:bidi="sv-FI"/>
        </w:rPr>
        <w:t xml:space="preserve">godkänd kvalitetsmätare </w:t>
      </w:r>
    </w:p>
    <w:p w14:paraId="67C08B3F" w14:textId="77777777" w:rsidR="008A049F" w:rsidRDefault="008A049F" w:rsidP="008A049F">
      <w:pPr>
        <w:pStyle w:val="Kappale"/>
        <w:numPr>
          <w:ilvl w:val="0"/>
          <w:numId w:val="23"/>
        </w:numPr>
      </w:pPr>
      <w:r>
        <w:rPr>
          <w:lang w:bidi="sv-FI"/>
        </w:rPr>
        <w:lastRenderedPageBreak/>
        <w:t xml:space="preserve">passiverad kvalitetsmätare </w:t>
      </w:r>
    </w:p>
    <w:p w14:paraId="140C819C" w14:textId="77777777" w:rsidR="008A049F" w:rsidRDefault="008A049F" w:rsidP="008A049F">
      <w:pPr>
        <w:pStyle w:val="Kappale"/>
      </w:pPr>
      <w:r>
        <w:rPr>
          <w:lang w:bidi="sv-FI"/>
        </w:rPr>
        <w:t xml:space="preserve">Den ansvariga instansen och De användande instanserna kan föreslå nya kvalitetsmätare utifrån användarupplevelsen, förändringar i omvärlden och standarderna.  </w:t>
      </w:r>
    </w:p>
    <w:p w14:paraId="0AAFAAEB" w14:textId="77777777" w:rsidR="008A049F" w:rsidRDefault="008A049F" w:rsidP="008A049F">
      <w:pPr>
        <w:pStyle w:val="Kappale"/>
      </w:pPr>
      <w:r>
        <w:rPr>
          <w:lang w:bidi="sv-FI"/>
        </w:rPr>
        <w:t xml:space="preserve">Kvalitetsmätaren godkänns av Den ansvariga instansen tillsammans med nätverket enligt förfaranden som definieras senare. En godkänd kvalitetsmätare kan tas i bruk och därför är det viktigt att sikta på att den är permanent. Det är möjligt att uppdatera en godkänd kvalitetsmätares beskrivningsinformation. Om kvalitetsmätarens väsentliga innehåll förändras, ska en ny kvalitetsmätare eller en ny kvalitetsmätarversion skapas parallellt med den. </w:t>
      </w:r>
    </w:p>
    <w:p w14:paraId="04DF1A11" w14:textId="77777777" w:rsidR="008A049F" w:rsidRDefault="008A049F" w:rsidP="008A049F">
      <w:pPr>
        <w:pStyle w:val="Kappale"/>
      </w:pPr>
      <w:r>
        <w:rPr>
          <w:lang w:bidi="sv-FI"/>
        </w:rPr>
        <w:t xml:space="preserve">En kvalitetsmätare kan passiveras om det upplevs som att den inte fungerar. Passiveringen ska vara motiverad. Beslutet fattas av Den ansvariga instansen tillsammans med nätverket enligt förfaranden som definieras senare. Kvalitetsmätaren tas dock inte bort från uppsättningen av kvalitetsmätare, utan passiveringen regleras till exempel med hjälp av frister. Detta för att kvalitetsmätaren redan kan vara i bruk hos en del Användande instanser.  </w:t>
      </w:r>
    </w:p>
    <w:p w14:paraId="20985A2A" w14:textId="77777777" w:rsidR="008A049F" w:rsidRDefault="008A049F" w:rsidP="008A049F">
      <w:pPr>
        <w:pStyle w:val="Otsikko2"/>
      </w:pPr>
      <w:bookmarkStart w:id="64" w:name="_Toc81578053"/>
      <w:r>
        <w:rPr>
          <w:lang w:bidi="sv-FI"/>
        </w:rPr>
        <w:t>Övriga observationer</w:t>
      </w:r>
      <w:bookmarkEnd w:id="64"/>
      <w:r>
        <w:rPr>
          <w:lang w:bidi="sv-FI"/>
        </w:rPr>
        <w:t xml:space="preserve"> </w:t>
      </w:r>
    </w:p>
    <w:p w14:paraId="7C779B15" w14:textId="77777777" w:rsidR="008A049F" w:rsidRDefault="008A049F" w:rsidP="008A049F">
      <w:pPr>
        <w:pStyle w:val="Kappale"/>
      </w:pPr>
      <w:r>
        <w:rPr>
          <w:lang w:bidi="sv-FI"/>
        </w:rPr>
        <w:t xml:space="preserve">Kvalitetsmätarbassängen är ett verktyg som visade sig vara användbart då kvalitetskriterier och kvalitetsmätare testades. I bassängen samlades förslag på kvalitetsmätare. Ett verktyg som liknar kvalitetsmätarbassängen skulle kunna användas bl.a. för att samla in och administrera kvalitetsmätarförslag i fortsättningen. Då blir det Den ansvariga instansen som ansvarar för administrationen och utvecklingen av kvalitetsmätarbassängen. </w:t>
      </w:r>
    </w:p>
    <w:p w14:paraId="03A04CF4" w14:textId="33A8BDE8" w:rsidR="008A049F" w:rsidRDefault="008A049F" w:rsidP="008A049F">
      <w:pPr>
        <w:pStyle w:val="Kappale"/>
      </w:pPr>
      <w:r>
        <w:rPr>
          <w:lang w:bidi="sv-FI"/>
        </w:rPr>
        <w:t xml:space="preserve">Även Användarna skulle kunna använda kvalitetsmätarna i kvalitetsmätarbassängen som en komplettering till de egentliga kvalitetsmätarna, när de beskriver informationskvaliteten. Kvalitetsmätarna i kvalitetsmätarbassängen kan vara användbara som kvalitetsmätare i vissa situationer, även om de inte upptagits bland de ordinarie kvalitetsmätarna. Bassängen stödjer också det fortlöpande kvalitetstänkandet. Man kan till exempel konstatera att en kvalitetsmätare inte fungerar just nu, men samtidigt kan man överväga huruvida kvalitetsmätaren kan vara aktuell vid en senare tidpunkt. Det kan förekomma en tidsmässig variation i kvalitetsmätarna och i behoven gällande dem. Att kvalitetsmätare som är i användning kan jämföras med kvalitetsmätare som samlats med tiden i kvalitetsmätarbassängen bidrar till att stödja identifieringen av utvecklingsbehov. </w:t>
      </w:r>
    </w:p>
    <w:p w14:paraId="2DBE4A8F" w14:textId="33653549" w:rsidR="00D31007" w:rsidRPr="00AA432E" w:rsidRDefault="008A049F" w:rsidP="008A049F">
      <w:pPr>
        <w:pStyle w:val="Kappale"/>
      </w:pPr>
      <w:r>
        <w:rPr>
          <w:lang w:bidi="sv-FI"/>
        </w:rPr>
        <w:t>För att kvalitetskriterierna och särskilt kvalitetsmätarna och kvalitetsmätarbassängen ska kunna användas och utvecklas fullt ut torde det behövas ett administrationssystem från vilket kvalitetskriterierna och kvalitetsmätarna kan hämtas till de egna systemen. Sök- och bläddringsfunktioner torde vara nödvändiga, i synnerhet om kvalitetsmätarbassängen administreras i samma system. Bestående identifierare underlättar särskilt användningen av kvalitetsmätarna. Det är bra att observera att systemen för beskrivning av informationskvalitet är en annan sak än detta system för administration.</w:t>
      </w:r>
    </w:p>
    <w:p w14:paraId="20B7F9E2" w14:textId="6CF35D93" w:rsidR="00585E96" w:rsidRPr="00A965EB" w:rsidRDefault="00A965EB" w:rsidP="00A965EB">
      <w:pPr>
        <w:rPr>
          <w:rFonts w:asciiTheme="majorHAnsi" w:eastAsiaTheme="majorEastAsia" w:hAnsiTheme="majorHAnsi" w:cstheme="majorHAnsi"/>
          <w:kern w:val="56"/>
          <w:sz w:val="28"/>
          <w:szCs w:val="32"/>
          <w:lang w:bidi="sv-FI"/>
        </w:rPr>
      </w:pPr>
      <w:bookmarkStart w:id="65" w:name="_Toc81578054"/>
      <w:r>
        <w:rPr>
          <w:lang w:bidi="sv-FI"/>
        </w:rPr>
        <w:br w:type="page"/>
      </w:r>
      <w:bookmarkEnd w:id="65"/>
    </w:p>
    <w:p w14:paraId="322287AD" w14:textId="0794084A" w:rsidR="00585E96" w:rsidRPr="00D2395D" w:rsidRDefault="006C427C" w:rsidP="006C427C">
      <w:pPr>
        <w:pStyle w:val="Kappale"/>
        <w:jc w:val="right"/>
        <w:rPr>
          <w:rFonts w:asciiTheme="majorHAnsi" w:hAnsiTheme="majorHAnsi" w:cstheme="majorHAnsi"/>
          <w:b/>
          <w:sz w:val="24"/>
          <w:szCs w:val="24"/>
        </w:rPr>
      </w:pPr>
      <w:r>
        <w:rPr>
          <w:rFonts w:asciiTheme="majorHAnsi" w:hAnsiTheme="majorHAnsi" w:cstheme="majorHAnsi"/>
          <w:b/>
          <w:sz w:val="24"/>
          <w:szCs w:val="24"/>
          <w:lang w:bidi="sv-FI"/>
        </w:rPr>
        <w:lastRenderedPageBreak/>
        <w:t>BILAGA 1 – Ordlista</w:t>
      </w:r>
    </w:p>
    <w:p w14:paraId="1D9C78D3" w14:textId="3129FF40" w:rsidR="00830532" w:rsidRDefault="00830532" w:rsidP="00830532">
      <w:pPr>
        <w:pStyle w:val="Otsikko4"/>
      </w:pPr>
      <w:r>
        <w:rPr>
          <w:lang w:bidi="sv-FI"/>
        </w:rPr>
        <w:t>Beskrivning av de termer som förekommer i dokumentet</w:t>
      </w:r>
    </w:p>
    <w:p w14:paraId="333204CE" w14:textId="20EF2269" w:rsidR="00764688" w:rsidRDefault="00764688" w:rsidP="00764688">
      <w:pPr>
        <w:pStyle w:val="Kappale"/>
      </w:pPr>
    </w:p>
    <w:p w14:paraId="54888052" w14:textId="328467BA" w:rsidR="00212AC6" w:rsidRDefault="00212AC6" w:rsidP="00212AC6">
      <w:pPr>
        <w:pStyle w:val="Kuvaotsikko"/>
        <w:keepNext/>
      </w:pPr>
      <w:r>
        <w:rPr>
          <w:lang w:bidi="sv-FI"/>
        </w:rPr>
        <w:t xml:space="preserve">Tabell </w:t>
      </w:r>
      <w:r>
        <w:rPr>
          <w:lang w:bidi="sv-FI"/>
        </w:rPr>
        <w:fldChar w:fldCharType="begin"/>
      </w:r>
      <w:r>
        <w:rPr>
          <w:lang w:bidi="sv-FI"/>
        </w:rPr>
        <w:instrText>SEQ Taulukko \* ARABIC</w:instrText>
      </w:r>
      <w:r>
        <w:rPr>
          <w:lang w:bidi="sv-FI"/>
        </w:rPr>
        <w:fldChar w:fldCharType="separate"/>
      </w:r>
      <w:r w:rsidR="00114B47">
        <w:rPr>
          <w:noProof/>
          <w:lang w:bidi="sv-FI"/>
        </w:rPr>
        <w:t>1</w:t>
      </w:r>
      <w:r>
        <w:rPr>
          <w:lang w:bidi="sv-FI"/>
        </w:rPr>
        <w:fldChar w:fldCharType="end"/>
      </w:r>
      <w:r>
        <w:rPr>
          <w:lang w:bidi="sv-FI"/>
        </w:rPr>
        <w:t>. Beskrivning av de termer som förekommer i dokumentet.</w:t>
      </w:r>
    </w:p>
    <w:tbl>
      <w:tblPr>
        <w:tblStyle w:val="TaulukkoRuudukko"/>
        <w:tblW w:w="10206" w:type="dxa"/>
        <w:tblInd w:w="-5" w:type="dxa"/>
        <w:tblLook w:val="04A0" w:firstRow="1" w:lastRow="0" w:firstColumn="1" w:lastColumn="0" w:noHBand="0" w:noVBand="1"/>
      </w:tblPr>
      <w:tblGrid>
        <w:gridCol w:w="2977"/>
        <w:gridCol w:w="7229"/>
      </w:tblGrid>
      <w:tr w:rsidR="00AB241A" w:rsidRPr="00721633" w14:paraId="2AB536FC" w14:textId="77777777" w:rsidTr="00830532">
        <w:tc>
          <w:tcPr>
            <w:tcW w:w="2977" w:type="dxa"/>
          </w:tcPr>
          <w:p w14:paraId="2E7649F8" w14:textId="77777777" w:rsidR="00AB241A" w:rsidRPr="00721633" w:rsidRDefault="00AB241A" w:rsidP="00ED1FCB">
            <w:pPr>
              <w:rPr>
                <w:b/>
                <w:bCs/>
              </w:rPr>
            </w:pPr>
            <w:r>
              <w:rPr>
                <w:b/>
                <w:lang w:bidi="sv-FI"/>
              </w:rPr>
              <w:t>Term (</w:t>
            </w:r>
            <w:r>
              <w:rPr>
                <w:b/>
                <w:i/>
                <w:lang w:bidi="sv-FI"/>
              </w:rPr>
              <w:t>synonym</w:t>
            </w:r>
            <w:r>
              <w:rPr>
                <w:b/>
                <w:lang w:bidi="sv-FI"/>
              </w:rPr>
              <w:t>)</w:t>
            </w:r>
          </w:p>
        </w:tc>
        <w:tc>
          <w:tcPr>
            <w:tcW w:w="7229" w:type="dxa"/>
          </w:tcPr>
          <w:p w14:paraId="0B006F29" w14:textId="77777777" w:rsidR="00AB241A" w:rsidRPr="00721633" w:rsidRDefault="00AB241A" w:rsidP="001F067C">
            <w:pPr>
              <w:rPr>
                <w:b/>
                <w:bCs/>
              </w:rPr>
            </w:pPr>
            <w:r w:rsidRPr="00721633">
              <w:rPr>
                <w:b/>
                <w:lang w:bidi="sv-FI"/>
              </w:rPr>
              <w:t>Beskrivning</w:t>
            </w:r>
          </w:p>
        </w:tc>
      </w:tr>
      <w:tr w:rsidR="00AB241A" w14:paraId="4CACCC77" w14:textId="77777777" w:rsidTr="00830532">
        <w:tc>
          <w:tcPr>
            <w:tcW w:w="2977" w:type="dxa"/>
          </w:tcPr>
          <w:p w14:paraId="69725673" w14:textId="02B1C924" w:rsidR="00AB241A" w:rsidRDefault="00AB241A" w:rsidP="00ED1FCB">
            <w:r>
              <w:rPr>
                <w:lang w:bidi="sv-FI"/>
              </w:rPr>
              <w:t>enhet</w:t>
            </w:r>
            <w:r>
              <w:rPr>
                <w:i/>
                <w:lang w:bidi="sv-FI"/>
              </w:rPr>
              <w:t xml:space="preserve"> (klass, statistisk enhet, objekt)</w:t>
            </w:r>
          </w:p>
        </w:tc>
        <w:tc>
          <w:tcPr>
            <w:tcW w:w="7229" w:type="dxa"/>
          </w:tcPr>
          <w:p w14:paraId="626B6273" w14:textId="77777777" w:rsidR="00AB241A" w:rsidRDefault="00AB241A" w:rsidP="001F067C">
            <w:r>
              <w:rPr>
                <w:lang w:bidi="sv-FI"/>
              </w:rPr>
              <w:t>Enhet som granskas i datamaterialet.</w:t>
            </w:r>
          </w:p>
        </w:tc>
      </w:tr>
      <w:tr w:rsidR="00AB241A" w14:paraId="5BBEB7C0" w14:textId="77777777" w:rsidTr="00830532">
        <w:tc>
          <w:tcPr>
            <w:tcW w:w="2977" w:type="dxa"/>
          </w:tcPr>
          <w:p w14:paraId="1C2CC048" w14:textId="508DD9B7" w:rsidR="00AB241A" w:rsidRDefault="00AB241A" w:rsidP="00ED1FCB">
            <w:r>
              <w:rPr>
                <w:lang w:bidi="sv-FI"/>
              </w:rPr>
              <w:t>koder</w:t>
            </w:r>
          </w:p>
        </w:tc>
        <w:tc>
          <w:tcPr>
            <w:tcW w:w="7229" w:type="dxa"/>
          </w:tcPr>
          <w:p w14:paraId="7BD955D5" w14:textId="77777777" w:rsidR="00AB241A" w:rsidRDefault="00AB241A" w:rsidP="001F067C">
            <w:r>
              <w:rPr>
                <w:lang w:bidi="sv-FI"/>
              </w:rPr>
              <w:t xml:space="preserve">En samling grupper som avviker från varandra till vissa drag. </w:t>
            </w:r>
          </w:p>
        </w:tc>
      </w:tr>
      <w:tr w:rsidR="00AB241A" w14:paraId="24F1F409" w14:textId="77777777" w:rsidTr="00830532">
        <w:tc>
          <w:tcPr>
            <w:tcW w:w="2977" w:type="dxa"/>
          </w:tcPr>
          <w:p w14:paraId="3E9C25D4" w14:textId="19B901FF" w:rsidR="00AB241A" w:rsidRDefault="00AB241A" w:rsidP="00ED1FCB">
            <w:r>
              <w:rPr>
                <w:lang w:bidi="sv-FI"/>
              </w:rPr>
              <w:t>kvalitetskriterium</w:t>
            </w:r>
          </w:p>
        </w:tc>
        <w:tc>
          <w:tcPr>
            <w:tcW w:w="7229" w:type="dxa"/>
          </w:tcPr>
          <w:p w14:paraId="07641122" w14:textId="77777777" w:rsidR="00AB241A" w:rsidRDefault="00AB241A" w:rsidP="001F067C">
            <w:r>
              <w:rPr>
                <w:lang w:bidi="sv-FI"/>
              </w:rPr>
              <w:t>En faktor som beskriver kvalitetsbeskrivningens kvalitet från en viss synvinkel.</w:t>
            </w:r>
          </w:p>
        </w:tc>
      </w:tr>
      <w:tr w:rsidR="00AB241A" w14:paraId="4CF4AAD7" w14:textId="77777777" w:rsidTr="00830532">
        <w:tc>
          <w:tcPr>
            <w:tcW w:w="2977" w:type="dxa"/>
          </w:tcPr>
          <w:p w14:paraId="712BB6F6" w14:textId="6AA04B48" w:rsidR="00AB241A" w:rsidRDefault="00AB241A" w:rsidP="00ED1FCB">
            <w:r>
              <w:rPr>
                <w:lang w:bidi="sv-FI"/>
              </w:rPr>
              <w:t>kvalitetsmätare</w:t>
            </w:r>
          </w:p>
        </w:tc>
        <w:tc>
          <w:tcPr>
            <w:tcW w:w="7229" w:type="dxa"/>
          </w:tcPr>
          <w:p w14:paraId="3516F653" w14:textId="77777777" w:rsidR="00AB241A" w:rsidRDefault="00AB241A" w:rsidP="001F067C">
            <w:r>
              <w:rPr>
                <w:lang w:bidi="sv-FI"/>
              </w:rPr>
              <w:t xml:space="preserve">En kvalitetsmätare som konkretiserar kvalitetskriteriets synvinkel och mäter en egenskap hos datamaterialet. Varje kvalitetsmätare refererar till ett bestämt kvalitetskriterium. Det är möjligt att tillämpa flera kvalitetsmätare på flera kvalitetskriterier. </w:t>
            </w:r>
          </w:p>
        </w:tc>
      </w:tr>
      <w:tr w:rsidR="00AB241A" w14:paraId="55E0DB44" w14:textId="77777777" w:rsidTr="00830532">
        <w:tc>
          <w:tcPr>
            <w:tcW w:w="2977" w:type="dxa"/>
          </w:tcPr>
          <w:p w14:paraId="614AC807" w14:textId="77777777" w:rsidR="00AB241A" w:rsidRDefault="00AB241A" w:rsidP="00ED1FCB">
            <w:r>
              <w:rPr>
                <w:lang w:bidi="sv-FI"/>
              </w:rPr>
              <w:t>kvalitetsmätarbassäng</w:t>
            </w:r>
          </w:p>
        </w:tc>
        <w:tc>
          <w:tcPr>
            <w:tcW w:w="7229" w:type="dxa"/>
          </w:tcPr>
          <w:p w14:paraId="0CE8B127" w14:textId="77777777" w:rsidR="00AB241A" w:rsidRDefault="00AB241A" w:rsidP="001F067C">
            <w:r>
              <w:rPr>
                <w:lang w:bidi="sv-FI"/>
              </w:rPr>
              <w:t xml:space="preserve">En helhet som bildas av kvalitetsmätarämnen och kvalitetsmätarförslag, från vilken den lämpligaste helheten av kvalitetsmätare plockades fram under projektets gång för att användas som kvalitetsmätaruppsättning för kvalitetskriterierna. I fortsättningen fungerar kvalitetsmätarbassängen som en samling av kvalitetsmätarförslag och kvalitetsmätare som kompletterar de kvalitetsmätare som är i användning. </w:t>
            </w:r>
          </w:p>
        </w:tc>
      </w:tr>
      <w:tr w:rsidR="00AB241A" w14:paraId="6C4055EB" w14:textId="77777777" w:rsidTr="00830532">
        <w:tc>
          <w:tcPr>
            <w:tcW w:w="2977" w:type="dxa"/>
          </w:tcPr>
          <w:p w14:paraId="2E489F17" w14:textId="6BD0192E" w:rsidR="00AB241A" w:rsidRDefault="00AB241A" w:rsidP="00ED1FCB">
            <w:r>
              <w:rPr>
                <w:lang w:bidi="sv-FI"/>
              </w:rPr>
              <w:t>uppsättning av kvalitetsmätare</w:t>
            </w:r>
          </w:p>
        </w:tc>
        <w:tc>
          <w:tcPr>
            <w:tcW w:w="7229" w:type="dxa"/>
          </w:tcPr>
          <w:p w14:paraId="330BF199" w14:textId="77777777" w:rsidR="00AB241A" w:rsidRDefault="00AB241A" w:rsidP="001F067C">
            <w:r>
              <w:rPr>
                <w:lang w:bidi="sv-FI"/>
              </w:rPr>
              <w:t>En uppsättning av kvalitetsmätare som består av separata kvalitetsmätare och som tagits fram för tillämpning av kriterierna för informationskvalitet.</w:t>
            </w:r>
          </w:p>
        </w:tc>
      </w:tr>
      <w:tr w:rsidR="00AB241A" w14:paraId="1C634595" w14:textId="77777777" w:rsidTr="00830532">
        <w:tc>
          <w:tcPr>
            <w:tcW w:w="2977" w:type="dxa"/>
          </w:tcPr>
          <w:p w14:paraId="7B2D0251" w14:textId="6CE625CF" w:rsidR="00AB241A" w:rsidRDefault="00AB241A" w:rsidP="00ED1FCB">
            <w:r>
              <w:rPr>
                <w:lang w:bidi="sv-FI"/>
              </w:rPr>
              <w:t>egenskap (</w:t>
            </w:r>
            <w:r>
              <w:rPr>
                <w:i/>
                <w:lang w:bidi="sv-FI"/>
              </w:rPr>
              <w:t>egenskap, attribut, objekt, variabel</w:t>
            </w:r>
            <w:r>
              <w:rPr>
                <w:lang w:bidi="sv-FI"/>
              </w:rPr>
              <w:t>)</w:t>
            </w:r>
          </w:p>
        </w:tc>
        <w:tc>
          <w:tcPr>
            <w:tcW w:w="7229" w:type="dxa"/>
          </w:tcPr>
          <w:p w14:paraId="08BED7A3" w14:textId="40B0B796" w:rsidR="00AB241A" w:rsidRDefault="00AB241A" w:rsidP="001F067C">
            <w:r>
              <w:rPr>
                <w:lang w:bidi="sv-FI"/>
              </w:rPr>
              <w:t>Uppgift som beskriver en enhet.</w:t>
            </w:r>
          </w:p>
        </w:tc>
      </w:tr>
      <w:tr w:rsidR="00AB241A" w14:paraId="1CFC08D3" w14:textId="77777777" w:rsidTr="00830532">
        <w:tc>
          <w:tcPr>
            <w:tcW w:w="2977" w:type="dxa"/>
          </w:tcPr>
          <w:p w14:paraId="277135E7" w14:textId="3E4A07C8" w:rsidR="00AB241A" w:rsidRPr="00421C74" w:rsidRDefault="00AB241A" w:rsidP="00ED1FCB">
            <w:r w:rsidRPr="00421C74">
              <w:rPr>
                <w:lang w:bidi="sv-FI"/>
              </w:rPr>
              <w:t>grundläggande informationsresurs</w:t>
            </w:r>
          </w:p>
        </w:tc>
        <w:tc>
          <w:tcPr>
            <w:tcW w:w="7229" w:type="dxa"/>
          </w:tcPr>
          <w:p w14:paraId="3D2DB16A" w14:textId="77777777" w:rsidR="00AB241A" w:rsidRDefault="00AB241A" w:rsidP="001F067C">
            <w:r>
              <w:rPr>
                <w:lang w:bidi="sv-FI"/>
              </w:rPr>
              <w:t>En grundläggande informationsresurs är en informationsresurs av längre förädlingsgrad eller en informationsresurs som ligger bakom förädlad information.</w:t>
            </w:r>
          </w:p>
        </w:tc>
      </w:tr>
      <w:tr w:rsidR="00AB241A" w14:paraId="17ABC0EC" w14:textId="77777777" w:rsidTr="00830532">
        <w:tc>
          <w:tcPr>
            <w:tcW w:w="2977" w:type="dxa"/>
          </w:tcPr>
          <w:p w14:paraId="0BEB4DEA" w14:textId="1FE57B2E" w:rsidR="00AB241A" w:rsidRPr="00421C74" w:rsidRDefault="00AB241A" w:rsidP="00ED1FCB">
            <w:r w:rsidRPr="00421C74">
              <w:rPr>
                <w:lang w:bidi="sv-FI"/>
              </w:rPr>
              <w:t>strukturerade data</w:t>
            </w:r>
          </w:p>
        </w:tc>
        <w:tc>
          <w:tcPr>
            <w:tcW w:w="7229" w:type="dxa"/>
          </w:tcPr>
          <w:p w14:paraId="5D18B384" w14:textId="77777777" w:rsidR="00AB241A" w:rsidRDefault="00AB241A" w:rsidP="001F067C">
            <w:r>
              <w:rPr>
                <w:lang w:bidi="sv-FI"/>
              </w:rPr>
              <w:t xml:space="preserve">Maskinläsbara data. Till dem har kopplats en struktur som definierats med hjälp av metadata och som kan användas för att gestalta och strukturera informationen. </w:t>
            </w:r>
          </w:p>
        </w:tc>
      </w:tr>
      <w:tr w:rsidR="00AB241A" w14:paraId="31B400DB" w14:textId="77777777" w:rsidTr="00830532">
        <w:tc>
          <w:tcPr>
            <w:tcW w:w="2977" w:type="dxa"/>
          </w:tcPr>
          <w:p w14:paraId="3314DBC7" w14:textId="456EAF93" w:rsidR="00AB241A" w:rsidRDefault="00AB241A" w:rsidP="00ED1FCB">
            <w:r>
              <w:rPr>
                <w:lang w:bidi="sv-FI"/>
              </w:rPr>
              <w:t>schema</w:t>
            </w:r>
          </w:p>
        </w:tc>
        <w:tc>
          <w:tcPr>
            <w:tcW w:w="7229" w:type="dxa"/>
          </w:tcPr>
          <w:p w14:paraId="4240240E" w14:textId="77777777" w:rsidR="00AB241A" w:rsidRDefault="00AB241A" w:rsidP="001F067C">
            <w:r>
              <w:rPr>
                <w:lang w:bidi="sv-FI"/>
              </w:rPr>
              <w:t>Formbunden presentation av datamaterialets struktur.</w:t>
            </w:r>
          </w:p>
        </w:tc>
      </w:tr>
      <w:tr w:rsidR="00AB241A" w14:paraId="3A4C25CE" w14:textId="77777777" w:rsidTr="00830532">
        <w:tc>
          <w:tcPr>
            <w:tcW w:w="2977" w:type="dxa"/>
          </w:tcPr>
          <w:p w14:paraId="6191AE3E" w14:textId="77777777" w:rsidR="00AB241A" w:rsidRDefault="00AB241A" w:rsidP="00ED1FCB">
            <w:r>
              <w:rPr>
                <w:lang w:bidi="sv-FI"/>
              </w:rPr>
              <w:t>standardklassificering (</w:t>
            </w:r>
            <w:r>
              <w:rPr>
                <w:i/>
                <w:lang w:bidi="sv-FI"/>
              </w:rPr>
              <w:t>klassificeringsstandard</w:t>
            </w:r>
            <w:r>
              <w:rPr>
                <w:lang w:bidi="sv-FI"/>
              </w:rPr>
              <w:t>)</w:t>
            </w:r>
          </w:p>
        </w:tc>
        <w:tc>
          <w:tcPr>
            <w:tcW w:w="7229" w:type="dxa"/>
          </w:tcPr>
          <w:p w14:paraId="2CD674D0" w14:textId="77777777" w:rsidR="00AB241A" w:rsidRDefault="00AB241A" w:rsidP="001F067C">
            <w:r>
              <w:rPr>
                <w:lang w:bidi="sv-FI"/>
              </w:rPr>
              <w:t xml:space="preserve">En rekommenderad klassificering som bygger till exempel på internationella standarder som bekräftats till exempel med EU-direktiv. </w:t>
            </w:r>
          </w:p>
        </w:tc>
      </w:tr>
      <w:tr w:rsidR="00AB241A" w14:paraId="4F9878E1" w14:textId="77777777" w:rsidTr="00830532">
        <w:tc>
          <w:tcPr>
            <w:tcW w:w="2977" w:type="dxa"/>
          </w:tcPr>
          <w:p w14:paraId="16532C4D" w14:textId="77777777" w:rsidR="00AB241A" w:rsidRPr="00421C74" w:rsidRDefault="00AB241A" w:rsidP="00ED1FCB">
            <w:r w:rsidRPr="00421C74">
              <w:rPr>
                <w:lang w:bidi="sv-FI"/>
              </w:rPr>
              <w:t>informationens användare</w:t>
            </w:r>
          </w:p>
        </w:tc>
        <w:tc>
          <w:tcPr>
            <w:tcW w:w="7229" w:type="dxa"/>
          </w:tcPr>
          <w:p w14:paraId="0FD73EFF" w14:textId="6694028A" w:rsidR="00AB241A" w:rsidRDefault="00AB241A" w:rsidP="001F067C">
            <w:r>
              <w:rPr>
                <w:lang w:bidi="sv-FI"/>
              </w:rPr>
              <w:t xml:space="preserve">Person som använder information. Sett utifrån informationshanteringsprocessen är detta den sista personen i processen: den som faktiskt använder informationen. Användarna av informationen kan också vidarebearbeta information, men detta är en ny process i jämförelse med beskrivning av informationskvaliteten. </w:t>
            </w:r>
          </w:p>
        </w:tc>
      </w:tr>
      <w:tr w:rsidR="00AB241A" w14:paraId="4185BBE4" w14:textId="77777777" w:rsidTr="00830532">
        <w:tc>
          <w:tcPr>
            <w:tcW w:w="2977" w:type="dxa"/>
          </w:tcPr>
          <w:p w14:paraId="27622B14" w14:textId="32CF4A47" w:rsidR="00AB241A" w:rsidRDefault="00AB241A" w:rsidP="00ED1FCB">
            <w:r>
              <w:rPr>
                <w:lang w:bidi="sv-FI"/>
              </w:rPr>
              <w:t>informationskvalitet</w:t>
            </w:r>
          </w:p>
        </w:tc>
        <w:tc>
          <w:tcPr>
            <w:tcW w:w="7229" w:type="dxa"/>
          </w:tcPr>
          <w:p w14:paraId="7C1B61D9" w14:textId="11B9947A" w:rsidR="00AB241A" w:rsidRDefault="00AB241A" w:rsidP="001F067C">
            <w:r>
              <w:rPr>
                <w:lang w:bidi="sv-FI"/>
              </w:rPr>
              <w:t>Det i vilken omfattning vissa egenskaper hos ett datamaterial uppfyller krav eller mål. Informationens lämplighet för det ändamål för vilket användaren avser använda informationen och för vilket informationens producent erbjuder informationen.</w:t>
            </w:r>
          </w:p>
        </w:tc>
      </w:tr>
      <w:tr w:rsidR="00AB241A" w14:paraId="56A0C70A" w14:textId="77777777" w:rsidTr="00830532">
        <w:tc>
          <w:tcPr>
            <w:tcW w:w="2977" w:type="dxa"/>
          </w:tcPr>
          <w:p w14:paraId="4285EF9F" w14:textId="702861FB" w:rsidR="00AB241A" w:rsidRDefault="00AB241A" w:rsidP="00ED1FCB">
            <w:r>
              <w:rPr>
                <w:lang w:bidi="sv-FI"/>
              </w:rPr>
              <w:t xml:space="preserve">uppgift </w:t>
            </w:r>
          </w:p>
        </w:tc>
        <w:tc>
          <w:tcPr>
            <w:tcW w:w="7229" w:type="dxa"/>
          </w:tcPr>
          <w:p w14:paraId="27467FC7" w14:textId="77777777" w:rsidR="00AB241A" w:rsidRDefault="00AB241A" w:rsidP="001F067C">
            <w:r>
              <w:rPr>
                <w:lang w:bidi="sv-FI"/>
              </w:rPr>
              <w:t xml:space="preserve">Med uppgift kan många olika omständigheter avses: en teckenrad, ett meddelande, ett faktum, en observation, en tolkning eller en uppfattning. Med uppgift avses här den lägsta förädlingsgradens upplysningar som samlats in om fenomen, eller information som producerats utifrån det genom bearbetning.  </w:t>
            </w:r>
          </w:p>
        </w:tc>
      </w:tr>
      <w:tr w:rsidR="00AB241A" w14:paraId="15F80171" w14:textId="77777777" w:rsidTr="00830532">
        <w:tc>
          <w:tcPr>
            <w:tcW w:w="2977" w:type="dxa"/>
          </w:tcPr>
          <w:p w14:paraId="7100AAFD" w14:textId="77777777" w:rsidR="00AB241A" w:rsidRDefault="00AB241A" w:rsidP="00ED1FCB">
            <w:r>
              <w:rPr>
                <w:lang w:bidi="sv-FI"/>
              </w:rPr>
              <w:t>datamaterial</w:t>
            </w:r>
          </w:p>
        </w:tc>
        <w:tc>
          <w:tcPr>
            <w:tcW w:w="7229" w:type="dxa"/>
          </w:tcPr>
          <w:p w14:paraId="41AC9C61" w14:textId="48C45B02" w:rsidR="00AB241A" w:rsidRDefault="00AB241A" w:rsidP="001F067C">
            <w:r>
              <w:rPr>
                <w:lang w:bidi="sv-FI"/>
              </w:rPr>
              <w:t>Material som innehåller uppgifter som lagrats på ett datamedium.</w:t>
            </w:r>
          </w:p>
        </w:tc>
      </w:tr>
      <w:tr w:rsidR="00AB241A" w14:paraId="15082217" w14:textId="77777777" w:rsidTr="00830532">
        <w:tc>
          <w:tcPr>
            <w:tcW w:w="2977" w:type="dxa"/>
          </w:tcPr>
          <w:p w14:paraId="665C1B79" w14:textId="75E285C5" w:rsidR="00AB241A" w:rsidRDefault="00AB241A" w:rsidP="00ED1FCB">
            <w:r>
              <w:rPr>
                <w:lang w:bidi="sv-FI"/>
              </w:rPr>
              <w:t xml:space="preserve">informationsresurs </w:t>
            </w:r>
          </w:p>
        </w:tc>
        <w:tc>
          <w:tcPr>
            <w:tcW w:w="7229" w:type="dxa"/>
          </w:tcPr>
          <w:p w14:paraId="7696DF79" w14:textId="77777777" w:rsidR="00AB241A" w:rsidRDefault="00AB241A" w:rsidP="001F067C">
            <w:r>
              <w:rPr>
                <w:lang w:bidi="sv-FI"/>
              </w:rPr>
              <w:t>Ett datamaterial eller en samling av datamaterial som skapats för ett bestämt ändamål och som består av uppgifter som hör logiskt eller fysiskt samman.</w:t>
            </w:r>
          </w:p>
        </w:tc>
      </w:tr>
      <w:tr w:rsidR="00AB241A" w14:paraId="7E7CF904" w14:textId="77777777" w:rsidTr="00830532">
        <w:tc>
          <w:tcPr>
            <w:tcW w:w="2977" w:type="dxa"/>
          </w:tcPr>
          <w:p w14:paraId="74108D04" w14:textId="1AE7FA64" w:rsidR="00AB241A" w:rsidRDefault="00AB241A" w:rsidP="00ED1FCB">
            <w:r>
              <w:rPr>
                <w:lang w:bidi="sv-FI"/>
              </w:rPr>
              <w:t>identifierare</w:t>
            </w:r>
          </w:p>
        </w:tc>
        <w:tc>
          <w:tcPr>
            <w:tcW w:w="7229" w:type="dxa"/>
          </w:tcPr>
          <w:p w14:paraId="39FEC94A" w14:textId="77777777" w:rsidR="00AB241A" w:rsidRDefault="00AB241A" w:rsidP="001F067C">
            <w:r>
              <w:rPr>
                <w:lang w:bidi="sv-FI"/>
              </w:rPr>
              <w:t>Teckensträng som används för individualisering.</w:t>
            </w:r>
          </w:p>
        </w:tc>
      </w:tr>
    </w:tbl>
    <w:p w14:paraId="08C91887" w14:textId="58167B33" w:rsidR="00212AC6" w:rsidRDefault="00212AC6" w:rsidP="00212AC6">
      <w:pPr>
        <w:pStyle w:val="Kuvaotsikko"/>
        <w:keepNext/>
        <w:spacing w:before="240"/>
      </w:pPr>
      <w:r>
        <w:rPr>
          <w:lang w:bidi="sv-FI"/>
        </w:rPr>
        <w:lastRenderedPageBreak/>
        <w:t xml:space="preserve">Tabell </w:t>
      </w:r>
      <w:r>
        <w:rPr>
          <w:lang w:bidi="sv-FI"/>
        </w:rPr>
        <w:fldChar w:fldCharType="begin"/>
      </w:r>
      <w:r>
        <w:rPr>
          <w:lang w:bidi="sv-FI"/>
        </w:rPr>
        <w:instrText>SEQ Taulukko \* ARABIC</w:instrText>
      </w:r>
      <w:r>
        <w:rPr>
          <w:lang w:bidi="sv-FI"/>
        </w:rPr>
        <w:fldChar w:fldCharType="separate"/>
      </w:r>
      <w:r w:rsidR="00114B47">
        <w:rPr>
          <w:noProof/>
          <w:lang w:bidi="sv-FI"/>
        </w:rPr>
        <w:t>2</w:t>
      </w:r>
      <w:r>
        <w:rPr>
          <w:lang w:bidi="sv-FI"/>
        </w:rPr>
        <w:fldChar w:fldCharType="end"/>
      </w:r>
      <w:r>
        <w:rPr>
          <w:lang w:bidi="sv-FI"/>
        </w:rPr>
        <w:t>. Beskrivning av de statistiska termer som förekommer i dokumentet.</w:t>
      </w:r>
    </w:p>
    <w:tbl>
      <w:tblPr>
        <w:tblStyle w:val="TaulukkoRuudukko"/>
        <w:tblW w:w="0" w:type="auto"/>
        <w:tblInd w:w="-5" w:type="dxa"/>
        <w:tblLook w:val="04A0" w:firstRow="1" w:lastRow="0" w:firstColumn="1" w:lastColumn="0" w:noHBand="0" w:noVBand="1"/>
      </w:tblPr>
      <w:tblGrid>
        <w:gridCol w:w="2977"/>
        <w:gridCol w:w="6882"/>
      </w:tblGrid>
      <w:tr w:rsidR="00C34E05" w14:paraId="36FD86C0" w14:textId="77777777" w:rsidTr="00830532">
        <w:tc>
          <w:tcPr>
            <w:tcW w:w="2977" w:type="dxa"/>
          </w:tcPr>
          <w:p w14:paraId="395C3CDE" w14:textId="77777777" w:rsidR="00C34E05" w:rsidRPr="000E5E5A" w:rsidRDefault="00C34E05" w:rsidP="00573291">
            <w:pPr>
              <w:rPr>
                <w:b/>
                <w:bCs/>
              </w:rPr>
            </w:pPr>
            <w:r w:rsidRPr="000E5E5A">
              <w:rPr>
                <w:b/>
                <w:lang w:bidi="sv-FI"/>
              </w:rPr>
              <w:t>Statistisk term (</w:t>
            </w:r>
            <w:r w:rsidRPr="000E5E5A">
              <w:rPr>
                <w:b/>
                <w:i/>
                <w:lang w:bidi="sv-FI"/>
              </w:rPr>
              <w:t>synonym</w:t>
            </w:r>
            <w:r w:rsidRPr="000E5E5A">
              <w:rPr>
                <w:b/>
                <w:lang w:bidi="sv-FI"/>
              </w:rPr>
              <w:t>)</w:t>
            </w:r>
          </w:p>
        </w:tc>
        <w:tc>
          <w:tcPr>
            <w:tcW w:w="6882" w:type="dxa"/>
          </w:tcPr>
          <w:p w14:paraId="2297DCC7" w14:textId="77777777" w:rsidR="00C34E05" w:rsidRPr="000E5E5A" w:rsidRDefault="00C34E05" w:rsidP="00573291">
            <w:pPr>
              <w:rPr>
                <w:b/>
                <w:bCs/>
              </w:rPr>
            </w:pPr>
            <w:r w:rsidRPr="000E5E5A">
              <w:rPr>
                <w:b/>
                <w:lang w:bidi="sv-FI"/>
              </w:rPr>
              <w:t>Beskrivning</w:t>
            </w:r>
          </w:p>
        </w:tc>
      </w:tr>
      <w:tr w:rsidR="00C34E05" w14:paraId="06D9153A" w14:textId="77777777" w:rsidTr="00830532">
        <w:tc>
          <w:tcPr>
            <w:tcW w:w="2977" w:type="dxa"/>
          </w:tcPr>
          <w:p w14:paraId="37274007" w14:textId="77777777" w:rsidR="00C34E05" w:rsidRDefault="00C34E05" w:rsidP="00573291">
            <w:r>
              <w:rPr>
                <w:lang w:bidi="sv-FI"/>
              </w:rPr>
              <w:t>Undertäckning, statistiskt metodbegrepp</w:t>
            </w:r>
          </w:p>
        </w:tc>
        <w:tc>
          <w:tcPr>
            <w:tcW w:w="6882" w:type="dxa"/>
          </w:tcPr>
          <w:p w14:paraId="77D022EF" w14:textId="77777777" w:rsidR="00C34E05" w:rsidRDefault="00C34E05" w:rsidP="00573291">
            <w:r w:rsidRPr="00967C9B">
              <w:rPr>
                <w:lang w:bidi="sv-FI"/>
              </w:rPr>
              <w:t>Undertäckning anknyter till den målpopulation som används i en undersökning. Av målpopulationen ska en ram vara tillgänglig, dvs. en förteckning över element om vilka man vill samla in data med hjälp av en urvalsundersökning. Med undertäckning avses att en del av elementen i målpopulationen, dvs. i undersökningens population, saknas i den tillgängliga ramen. T.ex. saknas personer som inte har telefon i ramen för en telefonintervju.</w:t>
            </w:r>
          </w:p>
        </w:tc>
      </w:tr>
      <w:tr w:rsidR="00C34E05" w14:paraId="2D0E5FBC" w14:textId="77777777" w:rsidTr="00830532">
        <w:tc>
          <w:tcPr>
            <w:tcW w:w="2977" w:type="dxa"/>
          </w:tcPr>
          <w:p w14:paraId="511002D9" w14:textId="77777777" w:rsidR="00C34E05" w:rsidRDefault="00C34E05" w:rsidP="00573291">
            <w:r>
              <w:rPr>
                <w:lang w:bidi="sv-FI"/>
              </w:rPr>
              <w:t>Imputering (</w:t>
            </w:r>
            <w:r>
              <w:rPr>
                <w:i/>
                <w:lang w:bidi="sv-FI"/>
              </w:rPr>
              <w:t>ersättning, korrigering</w:t>
            </w:r>
            <w:r>
              <w:rPr>
                <w:lang w:bidi="sv-FI"/>
              </w:rPr>
              <w:t>), statistisk metod</w:t>
            </w:r>
          </w:p>
        </w:tc>
        <w:tc>
          <w:tcPr>
            <w:tcW w:w="6882" w:type="dxa"/>
          </w:tcPr>
          <w:p w14:paraId="6E4A222F" w14:textId="77777777" w:rsidR="00C34E05" w:rsidRDefault="00C34E05" w:rsidP="00573291">
            <w:r>
              <w:rPr>
                <w:lang w:bidi="sv-FI"/>
              </w:rPr>
              <w:t>Imputering betyder att en lucka eller en avvikande observation i observationsmaterialet ersätts med en imputeringsmetod. Imputeringsmetoder är bl.a logisk imputering (ett logiskt omöjligt fel korrigeras, t.ex. att ett barn kan inte vara äldre än sina föräldrar), hot deck-imputering, där värdet till en brist hämtas från en annan uppgiftslämnare, cold deck-imputering, där en observation hämtas ur samma uppgiftslämnares föregående svar, samt regressionsbaserad imputering och andra modellbaserade metoder där en statistisk modell används för att prognostisera ett värde för en brist.</w:t>
            </w:r>
          </w:p>
        </w:tc>
      </w:tr>
      <w:tr w:rsidR="00C34E05" w14:paraId="3E50E8E0" w14:textId="77777777" w:rsidTr="00830532">
        <w:tc>
          <w:tcPr>
            <w:tcW w:w="2977" w:type="dxa"/>
          </w:tcPr>
          <w:p w14:paraId="1B7B701D" w14:textId="77777777" w:rsidR="00C34E05" w:rsidRDefault="00C34E05" w:rsidP="00573291">
            <w:r w:rsidRPr="00C12A93">
              <w:rPr>
                <w:lang w:bidi="sv-FI"/>
              </w:rPr>
              <w:t>Målpopulation (</w:t>
            </w:r>
            <w:r w:rsidRPr="00C12A93">
              <w:rPr>
                <w:i/>
                <w:lang w:bidi="sv-FI"/>
              </w:rPr>
              <w:t>population</w:t>
            </w:r>
            <w:r w:rsidRPr="00C12A93">
              <w:rPr>
                <w:lang w:bidi="sv-FI"/>
              </w:rPr>
              <w:t>), statistiskt metodbegrepp</w:t>
            </w:r>
          </w:p>
        </w:tc>
        <w:tc>
          <w:tcPr>
            <w:tcW w:w="6882" w:type="dxa"/>
          </w:tcPr>
          <w:p w14:paraId="6988C094" w14:textId="77777777" w:rsidR="00C34E05" w:rsidRDefault="00C34E05" w:rsidP="00573291">
            <w:r>
              <w:rPr>
                <w:lang w:bidi="sv-FI"/>
              </w:rPr>
              <w:t>En målpopulation är en grupp som undersöks och om vilken man vill samla in information, t.ex. alla medborgare i rösträttsålder. Kallas också avsedd population. Separat från den är rampopulationen, med vilket avses en population som ingår i ett register eller i en annan förteckning som används i undersökningen, som dock inte alltid motsvarar målpopulationen (se övertäckning, undertäckning).</w:t>
            </w:r>
          </w:p>
        </w:tc>
      </w:tr>
      <w:tr w:rsidR="00C34E05" w14:paraId="486C2913" w14:textId="77777777" w:rsidTr="00830532">
        <w:tc>
          <w:tcPr>
            <w:tcW w:w="2977" w:type="dxa"/>
          </w:tcPr>
          <w:p w14:paraId="41029D8F" w14:textId="77777777" w:rsidR="00C34E05" w:rsidRDefault="00C34E05" w:rsidP="00573291">
            <w:r>
              <w:rPr>
                <w:lang w:bidi="sv-FI"/>
              </w:rPr>
              <w:t>Avvikande observation (</w:t>
            </w:r>
            <w:r>
              <w:rPr>
                <w:i/>
                <w:lang w:bidi="sv-FI"/>
              </w:rPr>
              <w:t>outlier</w:t>
            </w:r>
            <w:r>
              <w:rPr>
                <w:lang w:bidi="sv-FI"/>
              </w:rPr>
              <w:t>), statistiskt metodbegrepp</w:t>
            </w:r>
          </w:p>
        </w:tc>
        <w:tc>
          <w:tcPr>
            <w:tcW w:w="6882" w:type="dxa"/>
          </w:tcPr>
          <w:p w14:paraId="1C635C08" w14:textId="77777777" w:rsidR="00C34E05" w:rsidRDefault="00C34E05" w:rsidP="00573291">
            <w:r>
              <w:rPr>
                <w:lang w:bidi="sv-FI"/>
              </w:rPr>
              <w:t>En avvikande observation (outlier) är ett värde för en variabel som avviker stort från majoriteten av de observerade värdena, och den kan vara riktig eller felaktig. Avvikande värden kan snedvrida de använda statistiska nyckeltalen i betydande omfattning, till exempel medeltal, spridning och regressionslinje</w:t>
            </w:r>
          </w:p>
          <w:p w14:paraId="2ACE53A8" w14:textId="77777777" w:rsidR="00C34E05" w:rsidRDefault="00C34E05" w:rsidP="00573291"/>
        </w:tc>
      </w:tr>
      <w:tr w:rsidR="00C34E05" w14:paraId="32478303" w14:textId="77777777" w:rsidTr="00830532">
        <w:tc>
          <w:tcPr>
            <w:tcW w:w="2977" w:type="dxa"/>
          </w:tcPr>
          <w:p w14:paraId="78709DF5" w14:textId="77777777" w:rsidR="00C34E05" w:rsidRDefault="00C34E05" w:rsidP="00573291">
            <w:r>
              <w:rPr>
                <w:lang w:bidi="sv-FI"/>
              </w:rPr>
              <w:t>Övertäckning, statistiskt metodbegrepp</w:t>
            </w:r>
          </w:p>
        </w:tc>
        <w:tc>
          <w:tcPr>
            <w:tcW w:w="6882" w:type="dxa"/>
          </w:tcPr>
          <w:p w14:paraId="1368BAF7" w14:textId="77777777" w:rsidR="00C34E05" w:rsidRDefault="00C34E05" w:rsidP="00573291">
            <w:r>
              <w:rPr>
                <w:lang w:bidi="sv-FI"/>
              </w:rPr>
              <w:t>Övertäckning avser enheter som ingår i urvalsramen men som inte längre tillhör målpopulationen, till exempel personer som flyttat till institutioner, avlidna, emigrerade. Sådana fall finns alltid i urvalsenheter eftersom de register från vilka urvalen plockas inte är alldeles aktuella.</w:t>
            </w:r>
          </w:p>
          <w:p w14:paraId="33D94C0E" w14:textId="77777777" w:rsidR="00C34E05" w:rsidRDefault="00C34E05" w:rsidP="00573291"/>
        </w:tc>
      </w:tr>
    </w:tbl>
    <w:p w14:paraId="0EF4BD37" w14:textId="77777777" w:rsidR="00730FC8" w:rsidRDefault="00730FC8" w:rsidP="00212AC6">
      <w:pPr>
        <w:pStyle w:val="Kuvaotsikko"/>
        <w:keepNext/>
        <w:spacing w:before="240"/>
      </w:pPr>
    </w:p>
    <w:p w14:paraId="7F0042DC" w14:textId="77777777" w:rsidR="00730FC8" w:rsidRDefault="00730FC8">
      <w:pPr>
        <w:rPr>
          <w:i/>
          <w:iCs/>
          <w:color w:val="000000" w:themeColor="text2"/>
          <w:sz w:val="18"/>
          <w:szCs w:val="18"/>
        </w:rPr>
      </w:pPr>
      <w:r>
        <w:rPr>
          <w:lang w:bidi="sv-FI"/>
        </w:rPr>
        <w:br w:type="page"/>
      </w:r>
    </w:p>
    <w:p w14:paraId="3399BDB7" w14:textId="27554473" w:rsidR="00212AC6" w:rsidRDefault="00212AC6" w:rsidP="00212AC6">
      <w:pPr>
        <w:pStyle w:val="Kuvaotsikko"/>
        <w:keepNext/>
        <w:spacing w:before="240"/>
      </w:pPr>
      <w:r>
        <w:rPr>
          <w:lang w:bidi="sv-FI"/>
        </w:rPr>
        <w:lastRenderedPageBreak/>
        <w:t xml:space="preserve">Tabell </w:t>
      </w:r>
      <w:r>
        <w:rPr>
          <w:lang w:bidi="sv-FI"/>
        </w:rPr>
        <w:fldChar w:fldCharType="begin"/>
      </w:r>
      <w:r>
        <w:rPr>
          <w:lang w:bidi="sv-FI"/>
        </w:rPr>
        <w:instrText>SEQ Taulukko \* ARABIC</w:instrText>
      </w:r>
      <w:r>
        <w:rPr>
          <w:lang w:bidi="sv-FI"/>
        </w:rPr>
        <w:fldChar w:fldCharType="separate"/>
      </w:r>
      <w:r w:rsidR="00114B47">
        <w:rPr>
          <w:noProof/>
          <w:lang w:bidi="sv-FI"/>
        </w:rPr>
        <w:t>3</w:t>
      </w:r>
      <w:r>
        <w:rPr>
          <w:lang w:bidi="sv-FI"/>
        </w:rPr>
        <w:fldChar w:fldCharType="end"/>
      </w:r>
      <w:r>
        <w:rPr>
          <w:lang w:bidi="sv-FI"/>
        </w:rPr>
        <w:t>.  Förklaringar på de förkortningar som används i dokumentet.</w:t>
      </w:r>
    </w:p>
    <w:tbl>
      <w:tblPr>
        <w:tblStyle w:val="TaulukkoRuudukko"/>
        <w:tblW w:w="9923" w:type="dxa"/>
        <w:tblInd w:w="-5" w:type="dxa"/>
        <w:tblLook w:val="04A0" w:firstRow="1" w:lastRow="0" w:firstColumn="1" w:lastColumn="0" w:noHBand="0" w:noVBand="1"/>
      </w:tblPr>
      <w:tblGrid>
        <w:gridCol w:w="2410"/>
        <w:gridCol w:w="7513"/>
      </w:tblGrid>
      <w:tr w:rsidR="00AB241A" w:rsidRPr="00721633" w14:paraId="30696D90" w14:textId="77777777" w:rsidTr="00830532">
        <w:tc>
          <w:tcPr>
            <w:tcW w:w="2410" w:type="dxa"/>
          </w:tcPr>
          <w:p w14:paraId="333518E1" w14:textId="77777777" w:rsidR="00AB241A" w:rsidRPr="00721633" w:rsidRDefault="00AB241A" w:rsidP="00573291">
            <w:pPr>
              <w:rPr>
                <w:b/>
                <w:bCs/>
              </w:rPr>
            </w:pPr>
            <w:r w:rsidRPr="00721633">
              <w:rPr>
                <w:b/>
                <w:lang w:bidi="sv-FI"/>
              </w:rPr>
              <w:t>Förkortning</w:t>
            </w:r>
          </w:p>
        </w:tc>
        <w:tc>
          <w:tcPr>
            <w:tcW w:w="7513" w:type="dxa"/>
          </w:tcPr>
          <w:p w14:paraId="170831C1" w14:textId="77777777" w:rsidR="00AB241A" w:rsidRPr="00721633" w:rsidRDefault="00AB241A" w:rsidP="00573291">
            <w:pPr>
              <w:rPr>
                <w:b/>
                <w:bCs/>
              </w:rPr>
            </w:pPr>
            <w:r w:rsidRPr="00721633">
              <w:rPr>
                <w:b/>
                <w:lang w:bidi="sv-FI"/>
              </w:rPr>
              <w:t>Förklaring</w:t>
            </w:r>
          </w:p>
        </w:tc>
      </w:tr>
      <w:tr w:rsidR="00AB241A" w14:paraId="6467652F" w14:textId="77777777" w:rsidTr="00830532">
        <w:tc>
          <w:tcPr>
            <w:tcW w:w="2410" w:type="dxa"/>
          </w:tcPr>
          <w:p w14:paraId="579D0CD8" w14:textId="77777777" w:rsidR="00AB241A" w:rsidRDefault="00AB241A" w:rsidP="00573291">
            <w:r>
              <w:rPr>
                <w:lang w:bidi="sv-FI"/>
              </w:rPr>
              <w:t>EIF</w:t>
            </w:r>
          </w:p>
        </w:tc>
        <w:tc>
          <w:tcPr>
            <w:tcW w:w="7513" w:type="dxa"/>
          </w:tcPr>
          <w:p w14:paraId="3F02AB03" w14:textId="77777777" w:rsidR="00AB241A" w:rsidRDefault="00AB241A" w:rsidP="00573291">
            <w:r>
              <w:rPr>
                <w:lang w:bidi="sv-FI"/>
              </w:rPr>
              <w:t>Europeiska ramverket för interoperabilitet</w:t>
            </w:r>
          </w:p>
        </w:tc>
      </w:tr>
      <w:tr w:rsidR="00AB241A" w:rsidRPr="00762EC5" w14:paraId="0CDA1514" w14:textId="77777777" w:rsidTr="00830532">
        <w:tc>
          <w:tcPr>
            <w:tcW w:w="2410" w:type="dxa"/>
          </w:tcPr>
          <w:p w14:paraId="6DA1A6C5" w14:textId="77777777" w:rsidR="00AB241A" w:rsidRDefault="00AB241A" w:rsidP="00573291">
            <w:r>
              <w:rPr>
                <w:lang w:bidi="sv-FI"/>
              </w:rPr>
              <w:t xml:space="preserve">Förfarandereglerna för europeisk statistik </w:t>
            </w:r>
          </w:p>
        </w:tc>
        <w:tc>
          <w:tcPr>
            <w:tcW w:w="7513" w:type="dxa"/>
          </w:tcPr>
          <w:p w14:paraId="6D87C694" w14:textId="77777777" w:rsidR="00AB241A" w:rsidRPr="00CE7D27" w:rsidRDefault="00AB241A" w:rsidP="00573291">
            <w:pPr>
              <w:rPr>
                <w:lang w:val="en-US"/>
              </w:rPr>
            </w:pPr>
            <w:r w:rsidRPr="004C1C04">
              <w:rPr>
                <w:lang w:val="en-US" w:bidi="sv-FI"/>
              </w:rPr>
              <w:t>The European Statistics Code of Practice</w:t>
            </w:r>
          </w:p>
        </w:tc>
      </w:tr>
      <w:tr w:rsidR="00AB241A" w14:paraId="688B1EAE" w14:textId="77777777" w:rsidTr="00830532">
        <w:tc>
          <w:tcPr>
            <w:tcW w:w="2410" w:type="dxa"/>
          </w:tcPr>
          <w:p w14:paraId="256756BE" w14:textId="77777777" w:rsidR="00AB241A" w:rsidRDefault="00AB241A" w:rsidP="00573291">
            <w:r>
              <w:rPr>
                <w:lang w:bidi="sv-FI"/>
              </w:rPr>
              <w:t>FAIR</w:t>
            </w:r>
          </w:p>
        </w:tc>
        <w:tc>
          <w:tcPr>
            <w:tcW w:w="7513" w:type="dxa"/>
          </w:tcPr>
          <w:p w14:paraId="08776C87" w14:textId="77777777" w:rsidR="00AB241A" w:rsidRDefault="00AB241A" w:rsidP="00573291">
            <w:r>
              <w:rPr>
                <w:lang w:bidi="sv-FI"/>
              </w:rPr>
              <w:t>FAIR-principerna: Data ska vara möjliga att hitta (Findable), komma åt (Accessible), kompatibla (Interoperable) och återanvändningsbara (Re-usable)</w:t>
            </w:r>
          </w:p>
        </w:tc>
      </w:tr>
      <w:tr w:rsidR="00AB241A" w:rsidRPr="00762EC5" w14:paraId="58A27829" w14:textId="77777777" w:rsidTr="00830532">
        <w:tc>
          <w:tcPr>
            <w:tcW w:w="2410" w:type="dxa"/>
          </w:tcPr>
          <w:p w14:paraId="3C24D66C" w14:textId="77777777" w:rsidR="00AB241A" w:rsidRDefault="00AB241A" w:rsidP="00573291">
            <w:r>
              <w:rPr>
                <w:lang w:bidi="sv-FI"/>
              </w:rPr>
              <w:t>ISO 19139</w:t>
            </w:r>
          </w:p>
        </w:tc>
        <w:tc>
          <w:tcPr>
            <w:tcW w:w="7513" w:type="dxa"/>
          </w:tcPr>
          <w:p w14:paraId="6C42C593" w14:textId="77777777" w:rsidR="00AB241A" w:rsidRPr="00EF5991" w:rsidRDefault="00AB241A" w:rsidP="00573291">
            <w:pPr>
              <w:rPr>
                <w:lang w:val="en-US"/>
              </w:rPr>
            </w:pPr>
            <w:r w:rsidRPr="00075C50">
              <w:rPr>
                <w:lang w:val="en-US" w:bidi="sv-FI"/>
              </w:rPr>
              <w:t>Geographic information - Metadata - XML schema implementation</w:t>
            </w:r>
          </w:p>
        </w:tc>
      </w:tr>
      <w:tr w:rsidR="00AB241A" w14:paraId="6CCD7AC2" w14:textId="77777777" w:rsidTr="00830532">
        <w:tc>
          <w:tcPr>
            <w:tcW w:w="2410" w:type="dxa"/>
          </w:tcPr>
          <w:p w14:paraId="6BE89C20" w14:textId="77777777" w:rsidR="00AB241A" w:rsidRDefault="00AB241A" w:rsidP="00573291">
            <w:r>
              <w:rPr>
                <w:lang w:bidi="sv-FI"/>
              </w:rPr>
              <w:t>ISO 19157</w:t>
            </w:r>
          </w:p>
        </w:tc>
        <w:tc>
          <w:tcPr>
            <w:tcW w:w="7513" w:type="dxa"/>
          </w:tcPr>
          <w:p w14:paraId="55BA72A8" w14:textId="77777777" w:rsidR="00AB241A" w:rsidRDefault="00AB241A" w:rsidP="00573291">
            <w:r w:rsidRPr="002C3C04">
              <w:rPr>
                <w:lang w:bidi="sv-FI"/>
              </w:rPr>
              <w:t>Geographic information - Data quality</w:t>
            </w:r>
          </w:p>
        </w:tc>
      </w:tr>
      <w:tr w:rsidR="00AB241A" w:rsidRPr="00762EC5" w14:paraId="258AC277" w14:textId="77777777" w:rsidTr="00830532">
        <w:tc>
          <w:tcPr>
            <w:tcW w:w="2410" w:type="dxa"/>
          </w:tcPr>
          <w:p w14:paraId="21EB5B9D" w14:textId="77777777" w:rsidR="00AB241A" w:rsidRDefault="00AB241A" w:rsidP="00573291">
            <w:r>
              <w:rPr>
                <w:lang w:bidi="sv-FI"/>
              </w:rPr>
              <w:t>ISO 25012</w:t>
            </w:r>
          </w:p>
        </w:tc>
        <w:tc>
          <w:tcPr>
            <w:tcW w:w="7513" w:type="dxa"/>
          </w:tcPr>
          <w:p w14:paraId="5D2668AE" w14:textId="77777777" w:rsidR="00AB241A" w:rsidRPr="005B64F6" w:rsidRDefault="00AB241A" w:rsidP="00573291">
            <w:pPr>
              <w:rPr>
                <w:lang w:val="en-US"/>
              </w:rPr>
            </w:pPr>
            <w:r w:rsidRPr="004C1C04">
              <w:rPr>
                <w:lang w:val="en-US" w:bidi="sv-FI"/>
              </w:rPr>
              <w:t>Software engineering - Software product Quality Requirements and Evaluation (SQuaRE) - Data quality model</w:t>
            </w:r>
          </w:p>
        </w:tc>
      </w:tr>
      <w:tr w:rsidR="00AB241A" w:rsidRPr="00762EC5" w14:paraId="13680127" w14:textId="77777777" w:rsidTr="00830532">
        <w:tc>
          <w:tcPr>
            <w:tcW w:w="2410" w:type="dxa"/>
          </w:tcPr>
          <w:p w14:paraId="57530E3E" w14:textId="77777777" w:rsidR="00AB241A" w:rsidRDefault="00AB241A" w:rsidP="00573291">
            <w:r>
              <w:rPr>
                <w:lang w:bidi="sv-FI"/>
              </w:rPr>
              <w:t>ISO 25024</w:t>
            </w:r>
          </w:p>
        </w:tc>
        <w:tc>
          <w:tcPr>
            <w:tcW w:w="7513" w:type="dxa"/>
          </w:tcPr>
          <w:p w14:paraId="28565783" w14:textId="77777777" w:rsidR="00AB241A" w:rsidRPr="00DC2B25" w:rsidRDefault="00AB241A" w:rsidP="00573291">
            <w:pPr>
              <w:rPr>
                <w:lang w:val="en-US"/>
              </w:rPr>
            </w:pPr>
            <w:r w:rsidRPr="004C1C04">
              <w:rPr>
                <w:lang w:val="en-US" w:bidi="sv-FI"/>
              </w:rPr>
              <w:t>Systems and software engineering - Systems and software Quality Requirements and Evaluation (SQuaRE) - Measurement of data quality</w:t>
            </w:r>
          </w:p>
        </w:tc>
      </w:tr>
      <w:tr w:rsidR="00AB241A" w14:paraId="04BCA22B" w14:textId="77777777" w:rsidTr="00830532">
        <w:tc>
          <w:tcPr>
            <w:tcW w:w="2410" w:type="dxa"/>
          </w:tcPr>
          <w:p w14:paraId="1800F05D" w14:textId="77777777" w:rsidR="00AB241A" w:rsidRDefault="00AB241A" w:rsidP="00573291">
            <w:r>
              <w:rPr>
                <w:lang w:bidi="sv-FI"/>
              </w:rPr>
              <w:t>ISO-språkkoderna</w:t>
            </w:r>
          </w:p>
        </w:tc>
        <w:tc>
          <w:tcPr>
            <w:tcW w:w="7513" w:type="dxa"/>
          </w:tcPr>
          <w:p w14:paraId="7711E64A" w14:textId="733DBAE0" w:rsidR="00AB241A" w:rsidRDefault="7A43E712" w:rsidP="00573291">
            <w:r>
              <w:rPr>
                <w:lang w:bidi="sv-FI"/>
              </w:rPr>
              <w:t>Språkkoder som definieras i ISO 639</w:t>
            </w:r>
          </w:p>
        </w:tc>
      </w:tr>
    </w:tbl>
    <w:p w14:paraId="66950EC2" w14:textId="77777777" w:rsidR="00AB241A" w:rsidRDefault="00AB241A" w:rsidP="00AB241A"/>
    <w:p w14:paraId="3AD8F602" w14:textId="77777777" w:rsidR="000C6922" w:rsidRDefault="000C6922" w:rsidP="009032E5">
      <w:pPr>
        <w:pStyle w:val="Kappale"/>
      </w:pPr>
    </w:p>
    <w:p w14:paraId="6361DC95" w14:textId="77777777" w:rsidR="00AD5EBB" w:rsidRPr="00B07E7A" w:rsidRDefault="00AD5EBB" w:rsidP="009032E5">
      <w:pPr>
        <w:pStyle w:val="Kappale"/>
      </w:pPr>
    </w:p>
    <w:p w14:paraId="28D972BE" w14:textId="76A486E1" w:rsidR="009032E5" w:rsidRDefault="009032E5">
      <w:pPr>
        <w:rPr>
          <w:rFonts w:asciiTheme="majorHAnsi" w:hAnsiTheme="majorHAnsi" w:cstheme="majorHAnsi"/>
          <w:b/>
          <w:bCs/>
          <w:sz w:val="24"/>
          <w:szCs w:val="24"/>
        </w:rPr>
      </w:pPr>
    </w:p>
    <w:p w14:paraId="3FE24CE1" w14:textId="77777777" w:rsidR="00790D0D" w:rsidRDefault="00790D0D">
      <w:pPr>
        <w:rPr>
          <w:rFonts w:asciiTheme="majorHAnsi" w:hAnsiTheme="majorHAnsi" w:cstheme="majorHAnsi"/>
          <w:b/>
          <w:bCs/>
          <w:sz w:val="24"/>
          <w:szCs w:val="24"/>
        </w:rPr>
      </w:pPr>
      <w:r>
        <w:rPr>
          <w:rFonts w:asciiTheme="majorHAnsi" w:hAnsiTheme="majorHAnsi" w:cstheme="majorHAnsi"/>
          <w:b/>
          <w:sz w:val="24"/>
          <w:szCs w:val="24"/>
          <w:lang w:bidi="sv-FI"/>
        </w:rPr>
        <w:br w:type="page"/>
      </w:r>
    </w:p>
    <w:p w14:paraId="387E7AA1" w14:textId="5A2105A4" w:rsidR="00EB65FE" w:rsidRPr="00B94545" w:rsidRDefault="00EB65FE" w:rsidP="00EB65FE">
      <w:pPr>
        <w:pStyle w:val="Kappale"/>
        <w:jc w:val="right"/>
        <w:rPr>
          <w:rFonts w:asciiTheme="majorHAnsi" w:hAnsiTheme="majorHAnsi" w:cstheme="majorHAnsi"/>
          <w:b/>
          <w:bCs/>
          <w:sz w:val="24"/>
          <w:szCs w:val="24"/>
        </w:rPr>
      </w:pPr>
      <w:r>
        <w:rPr>
          <w:rFonts w:asciiTheme="majorHAnsi" w:hAnsiTheme="majorHAnsi" w:cstheme="majorHAnsi"/>
          <w:b/>
          <w:sz w:val="24"/>
          <w:szCs w:val="24"/>
          <w:lang w:bidi="sv-FI"/>
        </w:rPr>
        <w:lastRenderedPageBreak/>
        <w:t>BILAGA 2 – Uppsättningen av kvalitetsmätare</w:t>
      </w:r>
    </w:p>
    <w:p w14:paraId="67333852" w14:textId="023E68BF" w:rsidR="00EB65FE" w:rsidRPr="0052045C" w:rsidRDefault="007A48E7" w:rsidP="00463545">
      <w:pPr>
        <w:pStyle w:val="Otsikko4"/>
      </w:pPr>
      <w:r>
        <w:rPr>
          <w:lang w:bidi="sv-FI"/>
        </w:rPr>
        <w:t>Kvalitetsmätare per kvalitetskriteriegrupp</w:t>
      </w:r>
    </w:p>
    <w:p w14:paraId="34A26B4B" w14:textId="77777777" w:rsidR="004C6D36" w:rsidRPr="004C6D36" w:rsidRDefault="004C6D36" w:rsidP="004C6D36">
      <w:pPr>
        <w:pStyle w:val="Kappale"/>
      </w:pPr>
    </w:p>
    <w:p w14:paraId="75032972" w14:textId="35E93005" w:rsidR="00212AC6" w:rsidRDefault="00212AC6" w:rsidP="00212AC6">
      <w:pPr>
        <w:pStyle w:val="Kuvaotsikko"/>
        <w:keepNext/>
      </w:pPr>
      <w:r>
        <w:rPr>
          <w:lang w:bidi="sv-FI"/>
        </w:rPr>
        <w:t xml:space="preserve">Tabell </w:t>
      </w:r>
      <w:r>
        <w:rPr>
          <w:lang w:bidi="sv-FI"/>
        </w:rPr>
        <w:fldChar w:fldCharType="begin"/>
      </w:r>
      <w:r>
        <w:rPr>
          <w:lang w:bidi="sv-FI"/>
        </w:rPr>
        <w:instrText>SEQ Taulukko \* ARABIC</w:instrText>
      </w:r>
      <w:r>
        <w:rPr>
          <w:lang w:bidi="sv-FI"/>
        </w:rPr>
        <w:fldChar w:fldCharType="separate"/>
      </w:r>
      <w:r w:rsidR="00114B47">
        <w:rPr>
          <w:noProof/>
          <w:lang w:bidi="sv-FI"/>
        </w:rPr>
        <w:t>4</w:t>
      </w:r>
      <w:r>
        <w:rPr>
          <w:lang w:bidi="sv-FI"/>
        </w:rPr>
        <w:fldChar w:fldCharType="end"/>
      </w:r>
      <w:r>
        <w:rPr>
          <w:lang w:bidi="sv-FI"/>
        </w:rPr>
        <w:t>. Kvalitetsmätare som anslutits till kvalitetskriterierna och som svarar på frågan Vad gäller informationen?</w:t>
      </w:r>
    </w:p>
    <w:tbl>
      <w:tblPr>
        <w:tblStyle w:val="Vaalearuudukkotaulukko1"/>
        <w:tblW w:w="9776" w:type="dxa"/>
        <w:tblCellMar>
          <w:top w:w="113" w:type="dxa"/>
          <w:bottom w:w="142" w:type="dxa"/>
        </w:tblCellMar>
        <w:tblLook w:val="04A0" w:firstRow="1" w:lastRow="0" w:firstColumn="1" w:lastColumn="0" w:noHBand="0" w:noVBand="1"/>
      </w:tblPr>
      <w:tblGrid>
        <w:gridCol w:w="1938"/>
        <w:gridCol w:w="2586"/>
        <w:gridCol w:w="1794"/>
        <w:gridCol w:w="1639"/>
        <w:gridCol w:w="1786"/>
        <w:gridCol w:w="33"/>
      </w:tblGrid>
      <w:tr w:rsidR="00E61EC6" w:rsidRPr="00E61EC6" w14:paraId="71AA1E26" w14:textId="77777777" w:rsidTr="007200C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1C849D70" w14:textId="77777777" w:rsidR="00E61EC6" w:rsidRPr="00810181" w:rsidRDefault="00E61EC6" w:rsidP="00E61EC6">
            <w:pPr>
              <w:rPr>
                <w:rFonts w:eastAsia="Times New Roman"/>
                <w:color w:val="000000"/>
                <w:sz w:val="20"/>
                <w:szCs w:val="20"/>
                <w:lang w:eastAsia="fi-FI"/>
              </w:rPr>
            </w:pPr>
            <w:r w:rsidRPr="00810181">
              <w:rPr>
                <w:rFonts w:eastAsia="Times New Roman"/>
                <w:color w:val="000000"/>
                <w:sz w:val="20"/>
                <w:szCs w:val="20"/>
                <w:lang w:bidi="sv-FI"/>
              </w:rPr>
              <w:t>Kvalitetsmätarens namn</w:t>
            </w:r>
          </w:p>
        </w:tc>
        <w:tc>
          <w:tcPr>
            <w:tcW w:w="3343" w:type="dxa"/>
            <w:hideMark/>
          </w:tcPr>
          <w:p w14:paraId="26989E91" w14:textId="77777777" w:rsidR="00E61EC6" w:rsidRPr="00810181" w:rsidRDefault="00E61EC6"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Beskrivning</w:t>
            </w:r>
          </w:p>
        </w:tc>
        <w:tc>
          <w:tcPr>
            <w:tcW w:w="1275" w:type="dxa"/>
            <w:hideMark/>
          </w:tcPr>
          <w:p w14:paraId="4807E217" w14:textId="77777777" w:rsidR="00E61EC6" w:rsidRPr="00810181" w:rsidRDefault="00E61EC6"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Presentationsform</w:t>
            </w:r>
          </w:p>
        </w:tc>
        <w:tc>
          <w:tcPr>
            <w:tcW w:w="1553" w:type="dxa"/>
            <w:hideMark/>
          </w:tcPr>
          <w:p w14:paraId="717955C8" w14:textId="266ACABF" w:rsidR="00E61EC6" w:rsidRPr="00810181" w:rsidRDefault="00B9427B"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bidi="sv-FI"/>
              </w:rPr>
              <w:t>Bedömningsnivå</w:t>
            </w:r>
          </w:p>
        </w:tc>
        <w:tc>
          <w:tcPr>
            <w:tcW w:w="1453" w:type="dxa"/>
            <w:gridSpan w:val="2"/>
            <w:hideMark/>
          </w:tcPr>
          <w:p w14:paraId="56DCDA28" w14:textId="77777777" w:rsidR="00E61EC6" w:rsidRPr="00810181" w:rsidRDefault="00E61EC6"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Kvalitetskriterium</w:t>
            </w:r>
          </w:p>
        </w:tc>
      </w:tr>
      <w:tr w:rsidR="00E61EC6" w:rsidRPr="00E61EC6" w14:paraId="5C6AE6F8"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26538E0B"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Hantering av ändringar</w:t>
            </w:r>
          </w:p>
        </w:tc>
        <w:tc>
          <w:tcPr>
            <w:tcW w:w="3343" w:type="dxa"/>
            <w:hideMark/>
          </w:tcPr>
          <w:p w14:paraId="6E7D07B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Ändringar i datamaterialets eller egenskapsuppgifternas struktur eller källdata följs upp.</w:t>
            </w:r>
          </w:p>
        </w:tc>
        <w:tc>
          <w:tcPr>
            <w:tcW w:w="1275" w:type="dxa"/>
            <w:hideMark/>
          </w:tcPr>
          <w:p w14:paraId="4D9F1CBA"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ja/nej</w:t>
            </w:r>
          </w:p>
        </w:tc>
        <w:tc>
          <w:tcPr>
            <w:tcW w:w="1553" w:type="dxa"/>
            <w:hideMark/>
          </w:tcPr>
          <w:p w14:paraId="6C1DEC9A"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416" w:type="dxa"/>
            <w:hideMark/>
          </w:tcPr>
          <w:p w14:paraId="530AB26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Spårbarhet</w:t>
            </w:r>
          </w:p>
        </w:tc>
      </w:tr>
      <w:tr w:rsidR="00E61EC6" w:rsidRPr="00E61EC6" w14:paraId="37E9505C"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0C2B91DD"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Informationens livscykel</w:t>
            </w:r>
          </w:p>
        </w:tc>
        <w:tc>
          <w:tcPr>
            <w:tcW w:w="3343" w:type="dxa"/>
            <w:hideMark/>
          </w:tcPr>
          <w:p w14:paraId="7E876F9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 xml:space="preserve">I fråga om informationen finns en beskrivning av från vilken tidpunkt informationen har samlats in, vilka ändringar som har gjorts i datamaterialet och till vilken tidpunkt datamaterialet är tillgängligt. </w:t>
            </w:r>
          </w:p>
        </w:tc>
        <w:tc>
          <w:tcPr>
            <w:tcW w:w="1275" w:type="dxa"/>
            <w:hideMark/>
          </w:tcPr>
          <w:p w14:paraId="2CD22AA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ja/nej</w:t>
            </w:r>
          </w:p>
        </w:tc>
        <w:tc>
          <w:tcPr>
            <w:tcW w:w="1553" w:type="dxa"/>
            <w:hideMark/>
          </w:tcPr>
          <w:p w14:paraId="15BA7D11"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416" w:type="dxa"/>
            <w:hideMark/>
          </w:tcPr>
          <w:p w14:paraId="2E5CC474"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Spårbarhet</w:t>
            </w:r>
          </w:p>
        </w:tc>
      </w:tr>
      <w:tr w:rsidR="00E61EC6" w:rsidRPr="00E61EC6" w14:paraId="19D00673"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0CBCB86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Informationskälla</w:t>
            </w:r>
          </w:p>
        </w:tc>
        <w:tc>
          <w:tcPr>
            <w:tcW w:w="3343" w:type="dxa"/>
            <w:hideMark/>
          </w:tcPr>
          <w:p w14:paraId="3EFC3A17"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Källdata för ett datamaterial, enhet eller egenskap sparas.</w:t>
            </w:r>
          </w:p>
        </w:tc>
        <w:tc>
          <w:tcPr>
            <w:tcW w:w="1275" w:type="dxa"/>
            <w:hideMark/>
          </w:tcPr>
          <w:p w14:paraId="6D4D4DE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553" w:type="dxa"/>
            <w:hideMark/>
          </w:tcPr>
          <w:p w14:paraId="49B3B1E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416" w:type="dxa"/>
            <w:hideMark/>
          </w:tcPr>
          <w:p w14:paraId="0DBCA9F0"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Spårbarhet</w:t>
            </w:r>
          </w:p>
        </w:tc>
      </w:tr>
      <w:tr w:rsidR="00E61EC6" w:rsidRPr="00E61EC6" w14:paraId="36385CE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5C942E56"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Tidsmässigt avsedd täckning</w:t>
            </w:r>
          </w:p>
        </w:tc>
        <w:tc>
          <w:tcPr>
            <w:tcW w:w="3343" w:type="dxa"/>
            <w:hideMark/>
          </w:tcPr>
          <w:p w14:paraId="3BC27AC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Datamaterialets avsedda tidsmässiga täckning och frekvens har beskrivits.</w:t>
            </w:r>
          </w:p>
        </w:tc>
        <w:tc>
          <w:tcPr>
            <w:tcW w:w="1275" w:type="dxa"/>
            <w:hideMark/>
          </w:tcPr>
          <w:p w14:paraId="2EEDD0FB"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ja/nej</w:t>
            </w:r>
          </w:p>
        </w:tc>
        <w:tc>
          <w:tcPr>
            <w:tcW w:w="1553" w:type="dxa"/>
            <w:hideMark/>
          </w:tcPr>
          <w:p w14:paraId="7477041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w:t>
            </w:r>
          </w:p>
        </w:tc>
        <w:tc>
          <w:tcPr>
            <w:tcW w:w="1416" w:type="dxa"/>
            <w:hideMark/>
          </w:tcPr>
          <w:p w14:paraId="14E527E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r w:rsidR="00E61EC6" w:rsidRPr="00E61EC6" w14:paraId="0AD6FD64"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2B51B6A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Avsedd regional täckning</w:t>
            </w:r>
          </w:p>
        </w:tc>
        <w:tc>
          <w:tcPr>
            <w:tcW w:w="3343" w:type="dxa"/>
            <w:hideMark/>
          </w:tcPr>
          <w:p w14:paraId="78DA0F18"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Datamaterialets avsedda regionala täckning och frekvens har beskrivits.</w:t>
            </w:r>
          </w:p>
        </w:tc>
        <w:tc>
          <w:tcPr>
            <w:tcW w:w="1275" w:type="dxa"/>
            <w:hideMark/>
          </w:tcPr>
          <w:p w14:paraId="6081FC6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ja/nej</w:t>
            </w:r>
          </w:p>
        </w:tc>
        <w:tc>
          <w:tcPr>
            <w:tcW w:w="1553" w:type="dxa"/>
            <w:hideMark/>
          </w:tcPr>
          <w:p w14:paraId="75BD292C"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w:t>
            </w:r>
          </w:p>
        </w:tc>
        <w:tc>
          <w:tcPr>
            <w:tcW w:w="1416" w:type="dxa"/>
            <w:hideMark/>
          </w:tcPr>
          <w:p w14:paraId="74E185C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r w:rsidR="00E61EC6" w:rsidRPr="00E61EC6" w14:paraId="4B4A13D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74C398CD"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Bristfälliga enheter</w:t>
            </w:r>
          </w:p>
        </w:tc>
        <w:tc>
          <w:tcPr>
            <w:tcW w:w="3343" w:type="dxa"/>
            <w:hideMark/>
          </w:tcPr>
          <w:p w14:paraId="0EC9E88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Andelen enheter som saknar en eller flera egenskapsuppgifter av alla enheter i datamaterialet.</w:t>
            </w:r>
          </w:p>
        </w:tc>
        <w:tc>
          <w:tcPr>
            <w:tcW w:w="1275" w:type="dxa"/>
            <w:hideMark/>
          </w:tcPr>
          <w:p w14:paraId="72E99CC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553" w:type="dxa"/>
            <w:hideMark/>
          </w:tcPr>
          <w:p w14:paraId="072FE75E"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416" w:type="dxa"/>
            <w:hideMark/>
          </w:tcPr>
          <w:p w14:paraId="53CBC4C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r w:rsidR="00E61EC6" w:rsidRPr="00E61EC6" w14:paraId="5BA305A9"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73E8D6E1"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Bristfälliga egenskapsuppgifter</w:t>
            </w:r>
          </w:p>
        </w:tc>
        <w:tc>
          <w:tcPr>
            <w:tcW w:w="3343" w:type="dxa"/>
            <w:hideMark/>
          </w:tcPr>
          <w:p w14:paraId="46886E8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Andelen enheter som saknar en egenskapsuppgift av alla enheter granskade per egenskap</w:t>
            </w:r>
          </w:p>
        </w:tc>
        <w:tc>
          <w:tcPr>
            <w:tcW w:w="1275" w:type="dxa"/>
            <w:hideMark/>
          </w:tcPr>
          <w:p w14:paraId="7B04DD0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553" w:type="dxa"/>
            <w:hideMark/>
          </w:tcPr>
          <w:p w14:paraId="04A020E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416" w:type="dxa"/>
            <w:hideMark/>
          </w:tcPr>
          <w:p w14:paraId="0E1BCD6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r w:rsidR="00E61EC6" w:rsidRPr="00E61EC6" w14:paraId="0DEB5BE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181D152A"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Enheter som saknas</w:t>
            </w:r>
          </w:p>
        </w:tc>
        <w:tc>
          <w:tcPr>
            <w:tcW w:w="3343" w:type="dxa"/>
            <w:hideMark/>
          </w:tcPr>
          <w:p w14:paraId="2EC1ADE5"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Procentandelen enheter som saknas i datamaterialet</w:t>
            </w:r>
          </w:p>
        </w:tc>
        <w:tc>
          <w:tcPr>
            <w:tcW w:w="1275" w:type="dxa"/>
            <w:hideMark/>
          </w:tcPr>
          <w:p w14:paraId="5739088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553" w:type="dxa"/>
            <w:hideMark/>
          </w:tcPr>
          <w:p w14:paraId="4208F0D2"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w:t>
            </w:r>
          </w:p>
        </w:tc>
        <w:tc>
          <w:tcPr>
            <w:tcW w:w="1416" w:type="dxa"/>
            <w:hideMark/>
          </w:tcPr>
          <w:p w14:paraId="6C0B7098"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r w:rsidR="00E61EC6" w:rsidRPr="00E61EC6" w14:paraId="0135F930"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19324B5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Avsedda enheter</w:t>
            </w:r>
          </w:p>
        </w:tc>
        <w:tc>
          <w:tcPr>
            <w:tcW w:w="3343" w:type="dxa"/>
            <w:hideMark/>
          </w:tcPr>
          <w:p w14:paraId="39823ECC"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 xml:space="preserve">De avsedda enheterna i datamaterialet beskrivs i materialbeskrivningen </w:t>
            </w:r>
          </w:p>
        </w:tc>
        <w:tc>
          <w:tcPr>
            <w:tcW w:w="1275" w:type="dxa"/>
            <w:hideMark/>
          </w:tcPr>
          <w:p w14:paraId="54AFF64B"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ja/nej</w:t>
            </w:r>
          </w:p>
        </w:tc>
        <w:tc>
          <w:tcPr>
            <w:tcW w:w="1553" w:type="dxa"/>
            <w:hideMark/>
          </w:tcPr>
          <w:p w14:paraId="7D888172"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w:t>
            </w:r>
          </w:p>
        </w:tc>
        <w:tc>
          <w:tcPr>
            <w:tcW w:w="1416" w:type="dxa"/>
            <w:hideMark/>
          </w:tcPr>
          <w:p w14:paraId="78DAE952"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r w:rsidR="00E61EC6" w:rsidRPr="00E61EC6" w14:paraId="3953CCE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0EA5466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t>Avsedda egenskaper</w:t>
            </w:r>
          </w:p>
        </w:tc>
        <w:tc>
          <w:tcPr>
            <w:tcW w:w="3343" w:type="dxa"/>
            <w:hideMark/>
          </w:tcPr>
          <w:p w14:paraId="758BD94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Mängden avsedda målenheter i datamaterialet beskrivs i materialbeskrivningen</w:t>
            </w:r>
          </w:p>
        </w:tc>
        <w:tc>
          <w:tcPr>
            <w:tcW w:w="1275" w:type="dxa"/>
            <w:hideMark/>
          </w:tcPr>
          <w:p w14:paraId="111C6788" w14:textId="4634C6E3" w:rsidR="00E61EC6" w:rsidRPr="00810181" w:rsidRDefault="00361EF7"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ja/nej</w:t>
            </w:r>
          </w:p>
        </w:tc>
        <w:tc>
          <w:tcPr>
            <w:tcW w:w="1553" w:type="dxa"/>
            <w:hideMark/>
          </w:tcPr>
          <w:p w14:paraId="09BC94B7" w14:textId="54684700" w:rsidR="00E61EC6" w:rsidRPr="00810181" w:rsidRDefault="00361EF7" w:rsidP="00E61EC6">
            <w:pP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i-FI"/>
              </w:rPr>
            </w:pPr>
            <w:r w:rsidRPr="00810181">
              <w:rPr>
                <w:rFonts w:eastAsia="Times New Roman"/>
                <w:color w:val="000000"/>
                <w:sz w:val="20"/>
                <w:szCs w:val="20"/>
                <w:lang w:bidi="sv-FI"/>
              </w:rPr>
              <w:t>Datamaterial</w:t>
            </w:r>
          </w:p>
        </w:tc>
        <w:tc>
          <w:tcPr>
            <w:tcW w:w="1416" w:type="dxa"/>
            <w:hideMark/>
          </w:tcPr>
          <w:p w14:paraId="22A1EED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r w:rsidR="00E61EC6" w:rsidRPr="00E61EC6" w14:paraId="61F16D80"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5EE96362"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bidi="sv-FI"/>
              </w:rPr>
              <w:lastRenderedPageBreak/>
              <w:t>Överflödiga enheter</w:t>
            </w:r>
          </w:p>
        </w:tc>
        <w:tc>
          <w:tcPr>
            <w:tcW w:w="3343" w:type="dxa"/>
            <w:hideMark/>
          </w:tcPr>
          <w:p w14:paraId="3A9684C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Procentandelen överflödiga enheter i datamaterialet</w:t>
            </w:r>
          </w:p>
        </w:tc>
        <w:tc>
          <w:tcPr>
            <w:tcW w:w="1275" w:type="dxa"/>
            <w:hideMark/>
          </w:tcPr>
          <w:p w14:paraId="3B70F93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553" w:type="dxa"/>
            <w:hideMark/>
          </w:tcPr>
          <w:p w14:paraId="7815D040"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w:t>
            </w:r>
          </w:p>
        </w:tc>
        <w:tc>
          <w:tcPr>
            <w:tcW w:w="1416" w:type="dxa"/>
            <w:hideMark/>
          </w:tcPr>
          <w:p w14:paraId="77E33191"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Täckning</w:t>
            </w:r>
          </w:p>
        </w:tc>
      </w:tr>
    </w:tbl>
    <w:p w14:paraId="5F3960AA" w14:textId="461E329E" w:rsidR="00EB65FE" w:rsidRPr="004C6D36" w:rsidRDefault="00BC3EE5" w:rsidP="00EB65FE">
      <w:pPr>
        <w:rPr>
          <w:b/>
          <w:sz w:val="24"/>
          <w:szCs w:val="24"/>
        </w:rPr>
      </w:pPr>
      <w:r w:rsidRPr="004C6D36">
        <w:rPr>
          <w:b/>
          <w:sz w:val="24"/>
          <w:szCs w:val="24"/>
          <w:lang w:bidi="sv-FI"/>
        </w:rPr>
        <w:t xml:space="preserve"> </w:t>
      </w:r>
      <w:r w:rsidR="00EB65FE" w:rsidRPr="004C6D36">
        <w:rPr>
          <w:b/>
          <w:sz w:val="24"/>
          <w:szCs w:val="24"/>
          <w:lang w:bidi="sv-FI"/>
        </w:rPr>
        <w:br w:type="page"/>
      </w:r>
    </w:p>
    <w:p w14:paraId="373E40B6" w14:textId="77777777" w:rsidR="00EB65FE" w:rsidRPr="004C6D36" w:rsidRDefault="00EB65FE" w:rsidP="00EB65FE">
      <w:pPr>
        <w:pStyle w:val="Kappale"/>
        <w:ind w:left="0"/>
        <w:rPr>
          <w:b/>
          <w:sz w:val="24"/>
          <w:szCs w:val="24"/>
        </w:rPr>
      </w:pPr>
    </w:p>
    <w:p w14:paraId="29070E6A" w14:textId="5944E3CA" w:rsidR="00212AC6" w:rsidRDefault="00212AC6" w:rsidP="00212AC6">
      <w:pPr>
        <w:pStyle w:val="Kuvaotsikko"/>
        <w:keepNext/>
      </w:pPr>
      <w:r>
        <w:rPr>
          <w:lang w:bidi="sv-FI"/>
        </w:rPr>
        <w:t xml:space="preserve">Tabell </w:t>
      </w:r>
      <w:r>
        <w:rPr>
          <w:lang w:bidi="sv-FI"/>
        </w:rPr>
        <w:fldChar w:fldCharType="begin"/>
      </w:r>
      <w:r>
        <w:rPr>
          <w:lang w:bidi="sv-FI"/>
        </w:rPr>
        <w:instrText>SEQ Taulukko \* ARABIC</w:instrText>
      </w:r>
      <w:r>
        <w:rPr>
          <w:lang w:bidi="sv-FI"/>
        </w:rPr>
        <w:fldChar w:fldCharType="separate"/>
      </w:r>
      <w:r w:rsidR="00114B47">
        <w:rPr>
          <w:noProof/>
          <w:lang w:bidi="sv-FI"/>
        </w:rPr>
        <w:t>5</w:t>
      </w:r>
      <w:r>
        <w:rPr>
          <w:lang w:bidi="sv-FI"/>
        </w:rPr>
        <w:fldChar w:fldCharType="end"/>
      </w:r>
      <w:r>
        <w:rPr>
          <w:lang w:bidi="sv-FI"/>
        </w:rPr>
        <w:t>. Kvalitetsmätare som anslutits till kvalitetskriterierna och som svarar på frågan Hur beskriver informationen verkligheten?</w:t>
      </w:r>
    </w:p>
    <w:tbl>
      <w:tblPr>
        <w:tblStyle w:val="Vaalearuudukkotaulukko1"/>
        <w:tblW w:w="9918" w:type="dxa"/>
        <w:tblCellMar>
          <w:top w:w="113" w:type="dxa"/>
          <w:bottom w:w="113" w:type="dxa"/>
        </w:tblCellMar>
        <w:tblLook w:val="04A0" w:firstRow="1" w:lastRow="0" w:firstColumn="1" w:lastColumn="0" w:noHBand="0" w:noVBand="1"/>
      </w:tblPr>
      <w:tblGrid>
        <w:gridCol w:w="1999"/>
        <w:gridCol w:w="2646"/>
        <w:gridCol w:w="1794"/>
        <w:gridCol w:w="1639"/>
        <w:gridCol w:w="1811"/>
        <w:gridCol w:w="29"/>
      </w:tblGrid>
      <w:tr w:rsidR="005750B1" w:rsidRPr="00604E16" w14:paraId="3C76230E" w14:textId="77777777" w:rsidTr="007200C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4A6C3569" w14:textId="77777777" w:rsidR="005750B1" w:rsidRPr="00810181" w:rsidRDefault="005750B1" w:rsidP="00BB6D34">
            <w:pPr>
              <w:rPr>
                <w:rFonts w:eastAsia="Times New Roman"/>
                <w:color w:val="000000"/>
                <w:sz w:val="20"/>
                <w:szCs w:val="20"/>
                <w:lang w:eastAsia="fi-FI"/>
              </w:rPr>
            </w:pPr>
            <w:r w:rsidRPr="00810181">
              <w:rPr>
                <w:rFonts w:eastAsia="Times New Roman"/>
                <w:color w:val="000000"/>
                <w:sz w:val="20"/>
                <w:szCs w:val="20"/>
                <w:lang w:bidi="sv-FI"/>
              </w:rPr>
              <w:t>Kvalitetsmätarens namn</w:t>
            </w:r>
          </w:p>
        </w:tc>
        <w:tc>
          <w:tcPr>
            <w:tcW w:w="3117" w:type="dxa"/>
            <w:hideMark/>
          </w:tcPr>
          <w:p w14:paraId="3449E78B" w14:textId="77777777" w:rsidR="005750B1" w:rsidRPr="00810181" w:rsidRDefault="005750B1"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Beskrivning</w:t>
            </w:r>
          </w:p>
        </w:tc>
        <w:tc>
          <w:tcPr>
            <w:tcW w:w="1415" w:type="dxa"/>
            <w:hideMark/>
          </w:tcPr>
          <w:p w14:paraId="124496A4" w14:textId="77777777" w:rsidR="005750B1" w:rsidRPr="00810181" w:rsidRDefault="005750B1"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Presentationsform</w:t>
            </w:r>
          </w:p>
        </w:tc>
        <w:tc>
          <w:tcPr>
            <w:tcW w:w="1441" w:type="dxa"/>
            <w:hideMark/>
          </w:tcPr>
          <w:p w14:paraId="6C53CE91" w14:textId="69F0CFE9" w:rsidR="005750B1" w:rsidRPr="00810181" w:rsidRDefault="00B9427B"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bidi="sv-FI"/>
              </w:rPr>
              <w:t>Bedömningsnivå</w:t>
            </w:r>
          </w:p>
        </w:tc>
        <w:tc>
          <w:tcPr>
            <w:tcW w:w="1850" w:type="dxa"/>
            <w:gridSpan w:val="2"/>
            <w:hideMark/>
          </w:tcPr>
          <w:p w14:paraId="66288B55" w14:textId="77777777" w:rsidR="005750B1" w:rsidRPr="00810181" w:rsidRDefault="005750B1"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Kvalitetskriterium</w:t>
            </w:r>
          </w:p>
        </w:tc>
      </w:tr>
      <w:tr w:rsidR="005750B1" w:rsidRPr="00604E16" w14:paraId="5E9316A3"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B2BAE80"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Tidpunkt för skapande</w:t>
            </w:r>
          </w:p>
        </w:tc>
        <w:tc>
          <w:tcPr>
            <w:tcW w:w="3117" w:type="dxa"/>
            <w:hideMark/>
          </w:tcPr>
          <w:p w14:paraId="75D212E1"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Tidpunkt för skapande av enhet eller egenskap</w:t>
            </w:r>
          </w:p>
        </w:tc>
        <w:tc>
          <w:tcPr>
            <w:tcW w:w="1415" w:type="dxa"/>
            <w:hideMark/>
          </w:tcPr>
          <w:p w14:paraId="172B2C4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datum</w:t>
            </w:r>
          </w:p>
        </w:tc>
        <w:tc>
          <w:tcPr>
            <w:tcW w:w="1441" w:type="dxa"/>
            <w:hideMark/>
          </w:tcPr>
          <w:p w14:paraId="6E4ED1B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Egenskap</w:t>
            </w:r>
          </w:p>
        </w:tc>
        <w:tc>
          <w:tcPr>
            <w:tcW w:w="1813" w:type="dxa"/>
            <w:hideMark/>
          </w:tcPr>
          <w:p w14:paraId="60D1756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Aktualitet</w:t>
            </w:r>
          </w:p>
        </w:tc>
      </w:tr>
      <w:tr w:rsidR="005750B1" w:rsidRPr="00604E16" w14:paraId="4C411603"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4BD859F5"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Tidpunkt för ändring</w:t>
            </w:r>
          </w:p>
        </w:tc>
        <w:tc>
          <w:tcPr>
            <w:tcW w:w="3117" w:type="dxa"/>
            <w:hideMark/>
          </w:tcPr>
          <w:p w14:paraId="45FFF7A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Tidpunkt för ändring av enhet eller egenskap</w:t>
            </w:r>
          </w:p>
        </w:tc>
        <w:tc>
          <w:tcPr>
            <w:tcW w:w="1415" w:type="dxa"/>
            <w:hideMark/>
          </w:tcPr>
          <w:p w14:paraId="07CD825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datum</w:t>
            </w:r>
          </w:p>
        </w:tc>
        <w:tc>
          <w:tcPr>
            <w:tcW w:w="1441" w:type="dxa"/>
            <w:hideMark/>
          </w:tcPr>
          <w:p w14:paraId="720EED71"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Egenskap</w:t>
            </w:r>
          </w:p>
        </w:tc>
        <w:tc>
          <w:tcPr>
            <w:tcW w:w="1813" w:type="dxa"/>
            <w:hideMark/>
          </w:tcPr>
          <w:p w14:paraId="41B80914"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Aktualitet</w:t>
            </w:r>
          </w:p>
        </w:tc>
      </w:tr>
      <w:tr w:rsidR="005750B1" w:rsidRPr="00604E16" w14:paraId="45372867"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77F65172"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Tidpunkt för kontroll</w:t>
            </w:r>
          </w:p>
        </w:tc>
        <w:tc>
          <w:tcPr>
            <w:tcW w:w="3117" w:type="dxa"/>
            <w:hideMark/>
          </w:tcPr>
          <w:p w14:paraId="3F9F72E2"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Tidpunkt för kontroll av enhet eller egenskap</w:t>
            </w:r>
          </w:p>
        </w:tc>
        <w:tc>
          <w:tcPr>
            <w:tcW w:w="1415" w:type="dxa"/>
            <w:hideMark/>
          </w:tcPr>
          <w:p w14:paraId="6307144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datum</w:t>
            </w:r>
          </w:p>
        </w:tc>
        <w:tc>
          <w:tcPr>
            <w:tcW w:w="1441" w:type="dxa"/>
            <w:hideMark/>
          </w:tcPr>
          <w:p w14:paraId="21A2C3C3"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Egenskap</w:t>
            </w:r>
          </w:p>
        </w:tc>
        <w:tc>
          <w:tcPr>
            <w:tcW w:w="1813" w:type="dxa"/>
            <w:hideMark/>
          </w:tcPr>
          <w:p w14:paraId="7C3CD7FE"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Aktualitet</w:t>
            </w:r>
          </w:p>
        </w:tc>
      </w:tr>
      <w:tr w:rsidR="005750B1" w:rsidRPr="00604E16" w14:paraId="70FDC70B"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7015DE71"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Redigeringen av informationen har avslutats</w:t>
            </w:r>
          </w:p>
        </w:tc>
        <w:tc>
          <w:tcPr>
            <w:tcW w:w="3117" w:type="dxa"/>
            <w:hideMark/>
          </w:tcPr>
          <w:p w14:paraId="12038BE4"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Slutdatum för korrigering av en enhet eller egenskap</w:t>
            </w:r>
          </w:p>
        </w:tc>
        <w:tc>
          <w:tcPr>
            <w:tcW w:w="1415" w:type="dxa"/>
            <w:hideMark/>
          </w:tcPr>
          <w:p w14:paraId="2D1A609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datum</w:t>
            </w:r>
          </w:p>
        </w:tc>
        <w:tc>
          <w:tcPr>
            <w:tcW w:w="1441" w:type="dxa"/>
            <w:hideMark/>
          </w:tcPr>
          <w:p w14:paraId="67F8C551"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w:t>
            </w:r>
          </w:p>
        </w:tc>
        <w:tc>
          <w:tcPr>
            <w:tcW w:w="1813" w:type="dxa"/>
            <w:hideMark/>
          </w:tcPr>
          <w:p w14:paraId="4DB6984E"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Aktualitet</w:t>
            </w:r>
          </w:p>
        </w:tc>
      </w:tr>
      <w:tr w:rsidR="005750B1" w:rsidRPr="00604E16" w14:paraId="66A6300C"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52C9E19D"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Referenstidpunkt</w:t>
            </w:r>
          </w:p>
        </w:tc>
        <w:tc>
          <w:tcPr>
            <w:tcW w:w="3117" w:type="dxa"/>
            <w:hideMark/>
          </w:tcPr>
          <w:p w14:paraId="25E11E2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Tidpunkt som uppgiften beskriver</w:t>
            </w:r>
          </w:p>
        </w:tc>
        <w:tc>
          <w:tcPr>
            <w:tcW w:w="1415" w:type="dxa"/>
            <w:hideMark/>
          </w:tcPr>
          <w:p w14:paraId="484F6B8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datum</w:t>
            </w:r>
          </w:p>
        </w:tc>
        <w:tc>
          <w:tcPr>
            <w:tcW w:w="1441" w:type="dxa"/>
            <w:hideMark/>
          </w:tcPr>
          <w:p w14:paraId="29DD0950"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813" w:type="dxa"/>
            <w:hideMark/>
          </w:tcPr>
          <w:p w14:paraId="1FBB11C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Aktualitet</w:t>
            </w:r>
          </w:p>
        </w:tc>
      </w:tr>
      <w:tr w:rsidR="005750B1" w:rsidRPr="00604E16" w14:paraId="0F218FB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08E2902"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Logikkontrollerad uppgift</w:t>
            </w:r>
          </w:p>
        </w:tc>
        <w:tc>
          <w:tcPr>
            <w:tcW w:w="3117" w:type="dxa"/>
            <w:hideMark/>
          </w:tcPr>
          <w:p w14:paraId="38C7F3B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Logiska granskningar har använts vid insamlingen eller behandlingen av informationen</w:t>
            </w:r>
          </w:p>
        </w:tc>
        <w:tc>
          <w:tcPr>
            <w:tcW w:w="1415" w:type="dxa"/>
            <w:hideMark/>
          </w:tcPr>
          <w:p w14:paraId="69DE7479"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ja/nej</w:t>
            </w:r>
          </w:p>
        </w:tc>
        <w:tc>
          <w:tcPr>
            <w:tcW w:w="1441" w:type="dxa"/>
            <w:hideMark/>
          </w:tcPr>
          <w:p w14:paraId="1627257E"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813" w:type="dxa"/>
            <w:hideMark/>
          </w:tcPr>
          <w:p w14:paraId="76D61CF3" w14:textId="07A518D3" w:rsidR="005750B1" w:rsidRPr="00810181" w:rsidRDefault="00B14A28"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bidi="sv-FI"/>
              </w:rPr>
              <w:t>Konsistens</w:t>
            </w:r>
          </w:p>
        </w:tc>
      </w:tr>
      <w:tr w:rsidR="005750B1" w:rsidRPr="00604E16" w14:paraId="13A9A907"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5940A13"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Metodmässigt producerade värden</w:t>
            </w:r>
          </w:p>
        </w:tc>
        <w:tc>
          <w:tcPr>
            <w:tcW w:w="3117" w:type="dxa"/>
            <w:hideMark/>
          </w:tcPr>
          <w:p w14:paraId="6B53282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Andelen av alla värden som producerats med hjälp av en metod eller med ersättande uppgift</w:t>
            </w:r>
          </w:p>
        </w:tc>
        <w:tc>
          <w:tcPr>
            <w:tcW w:w="1415" w:type="dxa"/>
            <w:hideMark/>
          </w:tcPr>
          <w:p w14:paraId="70387BA4"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441" w:type="dxa"/>
            <w:hideMark/>
          </w:tcPr>
          <w:p w14:paraId="41EC3F2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Egenskap</w:t>
            </w:r>
          </w:p>
        </w:tc>
        <w:tc>
          <w:tcPr>
            <w:tcW w:w="1813" w:type="dxa"/>
            <w:hideMark/>
          </w:tcPr>
          <w:p w14:paraId="1F40CA9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Riktighet</w:t>
            </w:r>
          </w:p>
        </w:tc>
      </w:tr>
      <w:tr w:rsidR="005750B1" w:rsidRPr="00604E16" w14:paraId="65261AD5"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6EC629A9"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Felaktiga egenskapsvärden</w:t>
            </w:r>
          </w:p>
        </w:tc>
        <w:tc>
          <w:tcPr>
            <w:tcW w:w="3117" w:type="dxa"/>
            <w:hideMark/>
          </w:tcPr>
          <w:p w14:paraId="43393A7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Relationen mellan felaktiga egenskapsvärden och den totala mängden egenskapsvärden</w:t>
            </w:r>
          </w:p>
        </w:tc>
        <w:tc>
          <w:tcPr>
            <w:tcW w:w="1415" w:type="dxa"/>
            <w:hideMark/>
          </w:tcPr>
          <w:p w14:paraId="0584F406"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441" w:type="dxa"/>
            <w:hideMark/>
          </w:tcPr>
          <w:p w14:paraId="58924945"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813" w:type="dxa"/>
            <w:hideMark/>
          </w:tcPr>
          <w:p w14:paraId="7F11B3A7"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Riktighet</w:t>
            </w:r>
          </w:p>
        </w:tc>
      </w:tr>
      <w:tr w:rsidR="005750B1" w:rsidRPr="00604E16" w14:paraId="4C216A2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01E03F50"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Felklassificering</w:t>
            </w:r>
          </w:p>
        </w:tc>
        <w:tc>
          <w:tcPr>
            <w:tcW w:w="3117" w:type="dxa"/>
            <w:hideMark/>
          </w:tcPr>
          <w:p w14:paraId="12E9A30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Relationen mellan felklassificerade enheter och alla enheter</w:t>
            </w:r>
          </w:p>
        </w:tc>
        <w:tc>
          <w:tcPr>
            <w:tcW w:w="1415" w:type="dxa"/>
            <w:hideMark/>
          </w:tcPr>
          <w:p w14:paraId="2820EC0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441" w:type="dxa"/>
            <w:hideMark/>
          </w:tcPr>
          <w:p w14:paraId="120BFC99"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813" w:type="dxa"/>
            <w:hideMark/>
          </w:tcPr>
          <w:p w14:paraId="70E63F90"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Riktighet</w:t>
            </w:r>
          </w:p>
        </w:tc>
      </w:tr>
      <w:tr w:rsidR="005750B1" w:rsidRPr="00604E16" w14:paraId="47BF9B8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38F32BB8"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Spridning</w:t>
            </w:r>
          </w:p>
        </w:tc>
        <w:tc>
          <w:tcPr>
            <w:tcW w:w="3117" w:type="dxa"/>
            <w:hideMark/>
          </w:tcPr>
          <w:p w14:paraId="63E116D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Omfattningen av området på vilket egenskapens värden har fördelats</w:t>
            </w:r>
          </w:p>
        </w:tc>
        <w:tc>
          <w:tcPr>
            <w:tcW w:w="1415" w:type="dxa"/>
            <w:hideMark/>
          </w:tcPr>
          <w:p w14:paraId="4D3656F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Variationsintervall, standardavvikelse, annan spridningsuppgift</w:t>
            </w:r>
          </w:p>
        </w:tc>
        <w:tc>
          <w:tcPr>
            <w:tcW w:w="1441" w:type="dxa"/>
            <w:hideMark/>
          </w:tcPr>
          <w:p w14:paraId="38B38DFC"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Egenskap</w:t>
            </w:r>
          </w:p>
        </w:tc>
        <w:tc>
          <w:tcPr>
            <w:tcW w:w="1813" w:type="dxa"/>
            <w:hideMark/>
          </w:tcPr>
          <w:p w14:paraId="5B5ADC3B"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Exakthet</w:t>
            </w:r>
          </w:p>
        </w:tc>
      </w:tr>
      <w:tr w:rsidR="005750B1" w:rsidRPr="00604E16" w14:paraId="3A196A6C"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CBF3B14"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bidi="sv-FI"/>
              </w:rPr>
              <w:t>Avvikande observationer</w:t>
            </w:r>
          </w:p>
        </w:tc>
        <w:tc>
          <w:tcPr>
            <w:tcW w:w="3117" w:type="dxa"/>
            <w:hideMark/>
          </w:tcPr>
          <w:p w14:paraId="6F4A3359"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Relationen mellan antalet avvikande observationer och det totala antalet enheter</w:t>
            </w:r>
          </w:p>
        </w:tc>
        <w:tc>
          <w:tcPr>
            <w:tcW w:w="1415" w:type="dxa"/>
            <w:hideMark/>
          </w:tcPr>
          <w:p w14:paraId="0CA0C94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procent</w:t>
            </w:r>
          </w:p>
        </w:tc>
        <w:tc>
          <w:tcPr>
            <w:tcW w:w="1441" w:type="dxa"/>
            <w:hideMark/>
          </w:tcPr>
          <w:p w14:paraId="0F578570"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Datamaterial och egenskap</w:t>
            </w:r>
          </w:p>
        </w:tc>
        <w:tc>
          <w:tcPr>
            <w:tcW w:w="1813" w:type="dxa"/>
            <w:hideMark/>
          </w:tcPr>
          <w:p w14:paraId="2BA6D3D5"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bidi="sv-FI"/>
              </w:rPr>
              <w:t>Exakthet</w:t>
            </w:r>
          </w:p>
        </w:tc>
      </w:tr>
    </w:tbl>
    <w:p w14:paraId="4DB240C9" w14:textId="77777777" w:rsidR="005750B1" w:rsidRDefault="005750B1" w:rsidP="00EB65FE"/>
    <w:p w14:paraId="27C24C3B" w14:textId="5A2EBA69" w:rsidR="00EB65FE" w:rsidRDefault="00EB65FE" w:rsidP="00EB65FE">
      <w:r>
        <w:rPr>
          <w:lang w:bidi="sv-FI"/>
        </w:rPr>
        <w:br w:type="page"/>
      </w:r>
    </w:p>
    <w:p w14:paraId="63F34CAC" w14:textId="2708E1C5" w:rsidR="00EB65FE" w:rsidRDefault="00EB65FE" w:rsidP="00EB65FE">
      <w:pPr>
        <w:pStyle w:val="Otsikko4"/>
        <w:ind w:left="0"/>
      </w:pPr>
    </w:p>
    <w:p w14:paraId="75C83714" w14:textId="48032830" w:rsidR="007200C8" w:rsidRDefault="007200C8" w:rsidP="007200C8">
      <w:pPr>
        <w:pStyle w:val="Kuvaotsikko"/>
        <w:keepNext/>
      </w:pPr>
      <w:r>
        <w:rPr>
          <w:lang w:bidi="sv-FI"/>
        </w:rPr>
        <w:t xml:space="preserve">Tabell </w:t>
      </w:r>
      <w:r>
        <w:rPr>
          <w:lang w:bidi="sv-FI"/>
        </w:rPr>
        <w:fldChar w:fldCharType="begin"/>
      </w:r>
      <w:r>
        <w:rPr>
          <w:lang w:bidi="sv-FI"/>
        </w:rPr>
        <w:instrText>SEQ Taulukko \* ARABIC</w:instrText>
      </w:r>
      <w:r>
        <w:rPr>
          <w:lang w:bidi="sv-FI"/>
        </w:rPr>
        <w:fldChar w:fldCharType="separate"/>
      </w:r>
      <w:r w:rsidR="00114B47">
        <w:rPr>
          <w:noProof/>
          <w:lang w:bidi="sv-FI"/>
        </w:rPr>
        <w:t>6</w:t>
      </w:r>
      <w:r>
        <w:rPr>
          <w:lang w:bidi="sv-FI"/>
        </w:rPr>
        <w:fldChar w:fldCharType="end"/>
      </w:r>
      <w:r>
        <w:rPr>
          <w:lang w:bidi="sv-FI"/>
        </w:rPr>
        <w:t>. Kvalitetsmätare som anslutits till kvalitetskriterierna och som svarar på frågan Hur väl har informationen beskrivits?</w:t>
      </w:r>
    </w:p>
    <w:tbl>
      <w:tblPr>
        <w:tblStyle w:val="Vaalearuudukkotaulukko1"/>
        <w:tblW w:w="9209" w:type="dxa"/>
        <w:tblCellMar>
          <w:top w:w="113" w:type="dxa"/>
          <w:bottom w:w="113" w:type="dxa"/>
        </w:tblCellMar>
        <w:tblLook w:val="04A0" w:firstRow="1" w:lastRow="0" w:firstColumn="1" w:lastColumn="0" w:noHBand="0" w:noVBand="1"/>
      </w:tblPr>
      <w:tblGrid>
        <w:gridCol w:w="1843"/>
        <w:gridCol w:w="2116"/>
        <w:gridCol w:w="1794"/>
        <w:gridCol w:w="1639"/>
        <w:gridCol w:w="1817"/>
      </w:tblGrid>
      <w:tr w:rsidR="00741B5E" w:rsidRPr="00096BF8" w14:paraId="461CA461" w14:textId="77777777" w:rsidTr="007200C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91" w:type="dxa"/>
            <w:hideMark/>
          </w:tcPr>
          <w:p w14:paraId="728CEDF5" w14:textId="77777777" w:rsidR="00741B5E" w:rsidRPr="007200C8" w:rsidRDefault="00741B5E" w:rsidP="006A4DAC">
            <w:pPr>
              <w:rPr>
                <w:rFonts w:eastAsia="Times New Roman"/>
                <w:color w:val="000000"/>
                <w:sz w:val="20"/>
                <w:szCs w:val="20"/>
                <w:lang w:eastAsia="fi-FI"/>
              </w:rPr>
            </w:pPr>
            <w:r w:rsidRPr="007200C8">
              <w:rPr>
                <w:rFonts w:eastAsia="Times New Roman"/>
                <w:color w:val="000000"/>
                <w:sz w:val="20"/>
                <w:szCs w:val="20"/>
                <w:lang w:bidi="sv-FI"/>
              </w:rPr>
              <w:t>Kvalitetsmätarens namn</w:t>
            </w:r>
          </w:p>
        </w:tc>
        <w:tc>
          <w:tcPr>
            <w:tcW w:w="2399" w:type="dxa"/>
            <w:hideMark/>
          </w:tcPr>
          <w:p w14:paraId="2391D6F4" w14:textId="77777777" w:rsidR="00741B5E" w:rsidRPr="007200C8" w:rsidRDefault="00741B5E"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Beskrivning</w:t>
            </w:r>
          </w:p>
        </w:tc>
        <w:tc>
          <w:tcPr>
            <w:tcW w:w="1417" w:type="dxa"/>
            <w:hideMark/>
          </w:tcPr>
          <w:p w14:paraId="2CF0075D" w14:textId="77777777" w:rsidR="00741B5E" w:rsidRPr="007200C8" w:rsidRDefault="00741B5E"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Presentationsform</w:t>
            </w:r>
          </w:p>
        </w:tc>
        <w:tc>
          <w:tcPr>
            <w:tcW w:w="1559" w:type="dxa"/>
            <w:hideMark/>
          </w:tcPr>
          <w:p w14:paraId="0F574185" w14:textId="56650545" w:rsidR="00741B5E" w:rsidRPr="007200C8" w:rsidRDefault="005C0682"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bidi="sv-FI"/>
              </w:rPr>
              <w:t>Bedömningsnivå</w:t>
            </w:r>
          </w:p>
        </w:tc>
        <w:tc>
          <w:tcPr>
            <w:tcW w:w="1843" w:type="dxa"/>
            <w:hideMark/>
          </w:tcPr>
          <w:p w14:paraId="217950C7" w14:textId="77777777" w:rsidR="00741B5E" w:rsidRPr="007200C8" w:rsidRDefault="00741B5E"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Kvalitetskriterium</w:t>
            </w:r>
          </w:p>
        </w:tc>
      </w:tr>
      <w:tr w:rsidR="00741B5E" w:rsidRPr="00096BF8" w14:paraId="4A7516AD"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53DAFF05"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color w:val="000000"/>
                <w:sz w:val="20"/>
                <w:szCs w:val="20"/>
                <w:lang w:bidi="sv-FI"/>
              </w:rPr>
              <w:t>Använda standarder</w:t>
            </w:r>
          </w:p>
        </w:tc>
        <w:tc>
          <w:tcPr>
            <w:tcW w:w="2399" w:type="dxa"/>
            <w:hideMark/>
          </w:tcPr>
          <w:p w14:paraId="13763E3B"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De använda standarderna framgår av metadata</w:t>
            </w:r>
          </w:p>
        </w:tc>
        <w:tc>
          <w:tcPr>
            <w:tcW w:w="1417" w:type="dxa"/>
            <w:hideMark/>
          </w:tcPr>
          <w:p w14:paraId="3A3E27FD"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ja/nej</w:t>
            </w:r>
          </w:p>
        </w:tc>
        <w:tc>
          <w:tcPr>
            <w:tcW w:w="1559" w:type="dxa"/>
            <w:hideMark/>
          </w:tcPr>
          <w:p w14:paraId="7D90E47B"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Datamaterial och egenskap</w:t>
            </w:r>
          </w:p>
        </w:tc>
        <w:tc>
          <w:tcPr>
            <w:tcW w:w="1843" w:type="dxa"/>
            <w:hideMark/>
          </w:tcPr>
          <w:p w14:paraId="3A9A3F24"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Överensstämmelse med standarderna</w:t>
            </w:r>
          </w:p>
        </w:tc>
      </w:tr>
      <w:tr w:rsidR="00741B5E" w:rsidRPr="00096BF8" w14:paraId="61C0B106"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08F3D972"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color w:val="000000"/>
                <w:sz w:val="20"/>
                <w:szCs w:val="20"/>
                <w:lang w:bidi="sv-FI"/>
              </w:rPr>
              <w:t>Överensstämmelse med standarderna</w:t>
            </w:r>
          </w:p>
        </w:tc>
        <w:tc>
          <w:tcPr>
            <w:tcW w:w="2399" w:type="dxa"/>
            <w:hideMark/>
          </w:tcPr>
          <w:p w14:paraId="0DE9A1CA"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Iakttas standarder i fråga om datamaterialet?</w:t>
            </w:r>
          </w:p>
        </w:tc>
        <w:tc>
          <w:tcPr>
            <w:tcW w:w="1417" w:type="dxa"/>
            <w:hideMark/>
          </w:tcPr>
          <w:p w14:paraId="56F07EC6"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ja/nej</w:t>
            </w:r>
          </w:p>
        </w:tc>
        <w:tc>
          <w:tcPr>
            <w:tcW w:w="1559" w:type="dxa"/>
            <w:hideMark/>
          </w:tcPr>
          <w:p w14:paraId="633C5B34"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Datamaterial och egenskap</w:t>
            </w:r>
          </w:p>
        </w:tc>
        <w:tc>
          <w:tcPr>
            <w:tcW w:w="1843" w:type="dxa"/>
            <w:hideMark/>
          </w:tcPr>
          <w:p w14:paraId="1D83BB99"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Överensstämmelse med standarderna</w:t>
            </w:r>
          </w:p>
        </w:tc>
      </w:tr>
      <w:tr w:rsidR="00741B5E" w:rsidRPr="00096BF8" w14:paraId="04228DAD"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38542838"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color w:val="000000"/>
                <w:sz w:val="20"/>
                <w:szCs w:val="20"/>
                <w:lang w:bidi="sv-FI"/>
              </w:rPr>
              <w:t>Materialbeskrivning</w:t>
            </w:r>
          </w:p>
        </w:tc>
        <w:tc>
          <w:tcPr>
            <w:tcW w:w="2399" w:type="dxa"/>
            <w:hideMark/>
          </w:tcPr>
          <w:p w14:paraId="0F97BB8C"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Är datamaterialets materialbeskrivning tillgänglig? Materialbeskrivningens språkversioner</w:t>
            </w:r>
          </w:p>
        </w:tc>
        <w:tc>
          <w:tcPr>
            <w:tcW w:w="1417" w:type="dxa"/>
            <w:hideMark/>
          </w:tcPr>
          <w:p w14:paraId="4B029D1C"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språkversioner</w:t>
            </w:r>
          </w:p>
        </w:tc>
        <w:tc>
          <w:tcPr>
            <w:tcW w:w="1559" w:type="dxa"/>
            <w:hideMark/>
          </w:tcPr>
          <w:p w14:paraId="3E521E4D"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Datamaterial</w:t>
            </w:r>
          </w:p>
        </w:tc>
        <w:tc>
          <w:tcPr>
            <w:tcW w:w="1843" w:type="dxa"/>
            <w:hideMark/>
          </w:tcPr>
          <w:p w14:paraId="6F6155B9"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Begriplighet</w:t>
            </w:r>
          </w:p>
        </w:tc>
      </w:tr>
      <w:tr w:rsidR="00741B5E" w:rsidRPr="00096BF8" w14:paraId="21D51526"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3CA1D5E1"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color w:val="000000"/>
                <w:sz w:val="20"/>
                <w:szCs w:val="20"/>
                <w:lang w:bidi="sv-FI"/>
              </w:rPr>
              <w:t>Begreppens definitioner</w:t>
            </w:r>
          </w:p>
        </w:tc>
        <w:tc>
          <w:tcPr>
            <w:tcW w:w="2399" w:type="dxa"/>
            <w:hideMark/>
          </w:tcPr>
          <w:p w14:paraId="2796DCC6"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Är de centrala begreppen definierade och är beskrivningen tillgänglig? Deras språkversioner</w:t>
            </w:r>
          </w:p>
        </w:tc>
        <w:tc>
          <w:tcPr>
            <w:tcW w:w="1417" w:type="dxa"/>
            <w:hideMark/>
          </w:tcPr>
          <w:p w14:paraId="61A06F12"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språkversioner</w:t>
            </w:r>
          </w:p>
        </w:tc>
        <w:tc>
          <w:tcPr>
            <w:tcW w:w="1559" w:type="dxa"/>
            <w:hideMark/>
          </w:tcPr>
          <w:p w14:paraId="62D1E8E4"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Datamaterial och egenskap</w:t>
            </w:r>
          </w:p>
        </w:tc>
        <w:tc>
          <w:tcPr>
            <w:tcW w:w="1843" w:type="dxa"/>
            <w:hideMark/>
          </w:tcPr>
          <w:p w14:paraId="29E06D7D"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Begriplighet</w:t>
            </w:r>
          </w:p>
        </w:tc>
      </w:tr>
      <w:tr w:rsidR="00741B5E" w:rsidRPr="00096BF8" w14:paraId="265118C1"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06992A40"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color w:val="000000"/>
                <w:sz w:val="20"/>
                <w:szCs w:val="20"/>
                <w:lang w:bidi="sv-FI"/>
              </w:rPr>
              <w:t>Egenskapernas databeskrivningar finns tillgängliga</w:t>
            </w:r>
          </w:p>
        </w:tc>
        <w:tc>
          <w:tcPr>
            <w:tcW w:w="2399" w:type="dxa"/>
            <w:hideMark/>
          </w:tcPr>
          <w:p w14:paraId="3CF68BC1"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Är egenskapernas beskrivningar och koder tillgängliga? Deras språkversioner</w:t>
            </w:r>
          </w:p>
        </w:tc>
        <w:tc>
          <w:tcPr>
            <w:tcW w:w="1417" w:type="dxa"/>
            <w:hideMark/>
          </w:tcPr>
          <w:p w14:paraId="595C2EEC"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språkversioner</w:t>
            </w:r>
          </w:p>
        </w:tc>
        <w:tc>
          <w:tcPr>
            <w:tcW w:w="1559" w:type="dxa"/>
            <w:hideMark/>
          </w:tcPr>
          <w:p w14:paraId="4080FC56"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Egenskap</w:t>
            </w:r>
          </w:p>
        </w:tc>
        <w:tc>
          <w:tcPr>
            <w:tcW w:w="1843" w:type="dxa"/>
            <w:hideMark/>
          </w:tcPr>
          <w:p w14:paraId="2F5D3899"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Begriplighet</w:t>
            </w:r>
          </w:p>
        </w:tc>
      </w:tr>
      <w:tr w:rsidR="00741B5E" w:rsidRPr="00096BF8" w14:paraId="6C2C0C0C"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102F6F6B"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color w:val="000000"/>
                <w:sz w:val="20"/>
                <w:szCs w:val="20"/>
                <w:lang w:bidi="sv-FI"/>
              </w:rPr>
              <w:t>Kundrespons om begriplighet</w:t>
            </w:r>
          </w:p>
        </w:tc>
        <w:tc>
          <w:tcPr>
            <w:tcW w:w="2399" w:type="dxa"/>
            <w:hideMark/>
          </w:tcPr>
          <w:p w14:paraId="06D22468"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Det är möjligt att ge respons på begripligheten och responsen beaktas</w:t>
            </w:r>
          </w:p>
        </w:tc>
        <w:tc>
          <w:tcPr>
            <w:tcW w:w="1417" w:type="dxa"/>
            <w:hideMark/>
          </w:tcPr>
          <w:p w14:paraId="46CB56AA"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ja/nej</w:t>
            </w:r>
          </w:p>
        </w:tc>
        <w:tc>
          <w:tcPr>
            <w:tcW w:w="1559" w:type="dxa"/>
            <w:hideMark/>
          </w:tcPr>
          <w:p w14:paraId="01C88A08"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Datamaterial</w:t>
            </w:r>
          </w:p>
        </w:tc>
        <w:tc>
          <w:tcPr>
            <w:tcW w:w="1843" w:type="dxa"/>
            <w:hideMark/>
          </w:tcPr>
          <w:p w14:paraId="05641952"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bidi="sv-FI"/>
              </w:rPr>
              <w:t>Begriplighet</w:t>
            </w:r>
          </w:p>
        </w:tc>
      </w:tr>
    </w:tbl>
    <w:p w14:paraId="3227D57A" w14:textId="77777777" w:rsidR="00741B5E" w:rsidRDefault="00741B5E" w:rsidP="00741B5E">
      <w:pPr>
        <w:pStyle w:val="Kappale"/>
      </w:pPr>
    </w:p>
    <w:p w14:paraId="1723F988" w14:textId="77777777" w:rsidR="00741B5E" w:rsidRDefault="00741B5E" w:rsidP="00741B5E">
      <w:pPr>
        <w:pStyle w:val="Kappale"/>
      </w:pPr>
    </w:p>
    <w:p w14:paraId="1BA11631" w14:textId="06787254" w:rsidR="00EB65FE" w:rsidRDefault="00741B5E" w:rsidP="00463545">
      <w:r>
        <w:rPr>
          <w:lang w:bidi="sv-FI"/>
        </w:rPr>
        <w:br w:type="page"/>
      </w:r>
    </w:p>
    <w:p w14:paraId="12DB9ADA" w14:textId="3A1E5402" w:rsidR="007200C8" w:rsidRDefault="007200C8" w:rsidP="007200C8">
      <w:pPr>
        <w:pStyle w:val="Kuvaotsikko"/>
        <w:keepNext/>
      </w:pPr>
      <w:r>
        <w:rPr>
          <w:lang w:bidi="sv-FI"/>
        </w:rPr>
        <w:lastRenderedPageBreak/>
        <w:t xml:space="preserve">Tabell </w:t>
      </w:r>
      <w:r>
        <w:rPr>
          <w:lang w:bidi="sv-FI"/>
        </w:rPr>
        <w:fldChar w:fldCharType="begin"/>
      </w:r>
      <w:r>
        <w:rPr>
          <w:lang w:bidi="sv-FI"/>
        </w:rPr>
        <w:instrText>SEQ Taulukko \* ARABIC</w:instrText>
      </w:r>
      <w:r>
        <w:rPr>
          <w:lang w:bidi="sv-FI"/>
        </w:rPr>
        <w:fldChar w:fldCharType="separate"/>
      </w:r>
      <w:r w:rsidR="00114B47">
        <w:rPr>
          <w:noProof/>
          <w:lang w:bidi="sv-FI"/>
        </w:rPr>
        <w:t>7</w:t>
      </w:r>
      <w:r>
        <w:rPr>
          <w:lang w:bidi="sv-FI"/>
        </w:rPr>
        <w:fldChar w:fldCharType="end"/>
      </w:r>
      <w:r>
        <w:rPr>
          <w:lang w:bidi="sv-FI"/>
        </w:rPr>
        <w:t>. Kvalitetsmätare som anslutits till kvalitetskriterierna och som svarar på frågan Hur kan informationen användas?</w:t>
      </w:r>
    </w:p>
    <w:tbl>
      <w:tblPr>
        <w:tblStyle w:val="Vaalearuudukkotaulukko1"/>
        <w:tblW w:w="9634" w:type="dxa"/>
        <w:tblCellMar>
          <w:top w:w="113" w:type="dxa"/>
          <w:bottom w:w="113" w:type="dxa"/>
        </w:tblCellMar>
        <w:tblLook w:val="04A0" w:firstRow="1" w:lastRow="0" w:firstColumn="1" w:lastColumn="0" w:noHBand="0" w:noVBand="1"/>
      </w:tblPr>
      <w:tblGrid>
        <w:gridCol w:w="1983"/>
        <w:gridCol w:w="2113"/>
        <w:gridCol w:w="1794"/>
        <w:gridCol w:w="1639"/>
        <w:gridCol w:w="2105"/>
      </w:tblGrid>
      <w:tr w:rsidR="001B06B9" w:rsidRPr="001B06B9" w14:paraId="243F3596" w14:textId="77777777" w:rsidTr="007200C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18" w:type="dxa"/>
            <w:hideMark/>
          </w:tcPr>
          <w:p w14:paraId="752BB6C2" w14:textId="77777777" w:rsidR="001B06B9" w:rsidRPr="009E477D" w:rsidRDefault="001B06B9" w:rsidP="001B06B9">
            <w:pPr>
              <w:rPr>
                <w:rFonts w:eastAsia="Times New Roman"/>
                <w:color w:val="000000"/>
                <w:sz w:val="20"/>
                <w:szCs w:val="20"/>
                <w:lang w:eastAsia="fi-FI"/>
              </w:rPr>
            </w:pPr>
            <w:r w:rsidRPr="009E477D">
              <w:rPr>
                <w:rFonts w:eastAsia="Times New Roman"/>
                <w:color w:val="000000"/>
                <w:sz w:val="20"/>
                <w:szCs w:val="20"/>
                <w:lang w:bidi="sv-FI"/>
              </w:rPr>
              <w:t>Kvalitetsmätarens namn</w:t>
            </w:r>
          </w:p>
        </w:tc>
        <w:tc>
          <w:tcPr>
            <w:tcW w:w="3223" w:type="dxa"/>
            <w:hideMark/>
          </w:tcPr>
          <w:p w14:paraId="290F2298" w14:textId="77777777" w:rsidR="001B06B9" w:rsidRPr="009E477D" w:rsidRDefault="001B06B9"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Beskrivning</w:t>
            </w:r>
          </w:p>
        </w:tc>
        <w:tc>
          <w:tcPr>
            <w:tcW w:w="1436" w:type="dxa"/>
            <w:hideMark/>
          </w:tcPr>
          <w:p w14:paraId="44AEED45" w14:textId="77777777" w:rsidR="001B06B9" w:rsidRPr="009E477D" w:rsidRDefault="001B06B9"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Presentationsform</w:t>
            </w:r>
          </w:p>
        </w:tc>
        <w:tc>
          <w:tcPr>
            <w:tcW w:w="1435" w:type="dxa"/>
            <w:hideMark/>
          </w:tcPr>
          <w:p w14:paraId="05D157EC" w14:textId="7C8809EB" w:rsidR="001B06B9" w:rsidRPr="009E477D" w:rsidRDefault="005C0682"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bidi="sv-FI"/>
              </w:rPr>
              <w:t>Bedömningsnivå</w:t>
            </w:r>
          </w:p>
        </w:tc>
        <w:tc>
          <w:tcPr>
            <w:tcW w:w="1722" w:type="dxa"/>
            <w:hideMark/>
          </w:tcPr>
          <w:p w14:paraId="4B26A2C5" w14:textId="77777777" w:rsidR="001B06B9" w:rsidRPr="009E477D" w:rsidRDefault="001B06B9"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Kvalitetskriterium</w:t>
            </w:r>
          </w:p>
        </w:tc>
      </w:tr>
      <w:tr w:rsidR="001B06B9" w:rsidRPr="001B06B9" w14:paraId="4289DB99"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27F7830D"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Enhetens bestående identifierare</w:t>
            </w:r>
          </w:p>
        </w:tc>
        <w:tc>
          <w:tcPr>
            <w:tcW w:w="3223" w:type="dxa"/>
            <w:hideMark/>
          </w:tcPr>
          <w:p w14:paraId="5D6B4F1B"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Enheterna i datamaterialet har minst en datamaterialsspecifik beständig identifierare</w:t>
            </w:r>
          </w:p>
        </w:tc>
        <w:tc>
          <w:tcPr>
            <w:tcW w:w="1436" w:type="dxa"/>
            <w:hideMark/>
          </w:tcPr>
          <w:p w14:paraId="78C6A04A"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ja/nej</w:t>
            </w:r>
          </w:p>
        </w:tc>
        <w:tc>
          <w:tcPr>
            <w:tcW w:w="1435" w:type="dxa"/>
            <w:hideMark/>
          </w:tcPr>
          <w:p w14:paraId="77001CC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5A5D260E"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Maskinläsbarhet</w:t>
            </w:r>
          </w:p>
        </w:tc>
      </w:tr>
      <w:tr w:rsidR="001B06B9" w:rsidRPr="001B06B9" w14:paraId="5806863F"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3DBA67BB"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Kundrespons på maskinläsbarhet</w:t>
            </w:r>
          </w:p>
        </w:tc>
        <w:tc>
          <w:tcPr>
            <w:tcW w:w="3223" w:type="dxa"/>
            <w:hideMark/>
          </w:tcPr>
          <w:p w14:paraId="332A410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 xml:space="preserve">Det är möjligt att ge respons på maskinläsbarheten och responsen beaktas </w:t>
            </w:r>
          </w:p>
        </w:tc>
        <w:tc>
          <w:tcPr>
            <w:tcW w:w="1436" w:type="dxa"/>
            <w:hideMark/>
          </w:tcPr>
          <w:p w14:paraId="770DB069"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ja/nej</w:t>
            </w:r>
          </w:p>
        </w:tc>
        <w:tc>
          <w:tcPr>
            <w:tcW w:w="1435" w:type="dxa"/>
            <w:hideMark/>
          </w:tcPr>
          <w:p w14:paraId="6335AA8C"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1CDCA72F"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Maskinläsbarhet</w:t>
            </w:r>
          </w:p>
        </w:tc>
      </w:tr>
      <w:tr w:rsidR="001B06B9" w:rsidRPr="001B06B9" w14:paraId="5082622C"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0D59065E"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Datamaterialets datamodell</w:t>
            </w:r>
          </w:p>
        </w:tc>
        <w:tc>
          <w:tcPr>
            <w:tcW w:w="3223" w:type="dxa"/>
            <w:hideMark/>
          </w:tcPr>
          <w:p w14:paraId="2B55F1B5"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Datamaterialet har beskrivits strukturerat</w:t>
            </w:r>
          </w:p>
        </w:tc>
        <w:tc>
          <w:tcPr>
            <w:tcW w:w="1436" w:type="dxa"/>
            <w:hideMark/>
          </w:tcPr>
          <w:p w14:paraId="1B26710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ja/nej</w:t>
            </w:r>
          </w:p>
        </w:tc>
        <w:tc>
          <w:tcPr>
            <w:tcW w:w="1435" w:type="dxa"/>
            <w:hideMark/>
          </w:tcPr>
          <w:p w14:paraId="2CCA6C23"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6CA351B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Maskinläsbarhet</w:t>
            </w:r>
          </w:p>
        </w:tc>
      </w:tr>
      <w:tr w:rsidR="001B06B9" w:rsidRPr="001B06B9" w14:paraId="7960ADDD"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34FD0E86"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Användningsrätt</w:t>
            </w:r>
          </w:p>
        </w:tc>
        <w:tc>
          <w:tcPr>
            <w:tcW w:w="3223" w:type="dxa"/>
            <w:hideMark/>
          </w:tcPr>
          <w:p w14:paraId="6B22EAAB"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Begränsningar av datamaterialets användningsrätt; t.ex. behandlare, behandlingsmiljö</w:t>
            </w:r>
          </w:p>
        </w:tc>
        <w:tc>
          <w:tcPr>
            <w:tcW w:w="1436" w:type="dxa"/>
            <w:hideMark/>
          </w:tcPr>
          <w:p w14:paraId="3591809B"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begränsning av användningsrätten</w:t>
            </w:r>
          </w:p>
        </w:tc>
        <w:tc>
          <w:tcPr>
            <w:tcW w:w="1435" w:type="dxa"/>
            <w:hideMark/>
          </w:tcPr>
          <w:p w14:paraId="29FF9619"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4D2E041D"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Användningsrättigheter</w:t>
            </w:r>
          </w:p>
        </w:tc>
      </w:tr>
      <w:tr w:rsidR="001B06B9" w:rsidRPr="001B06B9" w14:paraId="1EAE05CE"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0CFAF59E"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Begränsning av användningen</w:t>
            </w:r>
          </w:p>
        </w:tc>
        <w:tc>
          <w:tcPr>
            <w:tcW w:w="3223" w:type="dxa"/>
            <w:hideMark/>
          </w:tcPr>
          <w:p w14:paraId="12AD6B7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 xml:space="preserve">Begränsningar av datamaterialets användningsändamål. Eventuella licenser för öppna data eller användningsvillkor. </w:t>
            </w:r>
          </w:p>
        </w:tc>
        <w:tc>
          <w:tcPr>
            <w:tcW w:w="1436" w:type="dxa"/>
            <w:hideMark/>
          </w:tcPr>
          <w:p w14:paraId="22008F7F"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begränsning av ändamålet</w:t>
            </w:r>
          </w:p>
        </w:tc>
        <w:tc>
          <w:tcPr>
            <w:tcW w:w="1435" w:type="dxa"/>
            <w:hideMark/>
          </w:tcPr>
          <w:p w14:paraId="0A8DB7C2"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79CF3EED"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Användningsrättigheter</w:t>
            </w:r>
          </w:p>
        </w:tc>
      </w:tr>
      <w:tr w:rsidR="001B06B9" w:rsidRPr="001B06B9" w14:paraId="38BAD368"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1521857B"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Iakttagande av utsatta tider</w:t>
            </w:r>
          </w:p>
        </w:tc>
        <w:tc>
          <w:tcPr>
            <w:tcW w:w="3223" w:type="dxa"/>
            <w:hideMark/>
          </w:tcPr>
          <w:p w14:paraId="420A8AC3"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 xml:space="preserve">Uppföljning av datamaterialets leveranstidtabell i relation till den faktiska leveranstidtabellen. </w:t>
            </w:r>
          </w:p>
        </w:tc>
        <w:tc>
          <w:tcPr>
            <w:tcW w:w="1436" w:type="dxa"/>
            <w:hideMark/>
          </w:tcPr>
          <w:p w14:paraId="297A34D5"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dröjsmål i leveransen</w:t>
            </w:r>
          </w:p>
        </w:tc>
        <w:tc>
          <w:tcPr>
            <w:tcW w:w="1435" w:type="dxa"/>
            <w:hideMark/>
          </w:tcPr>
          <w:p w14:paraId="504988A0"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300B3346"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Punktlighet</w:t>
            </w:r>
          </w:p>
        </w:tc>
      </w:tr>
      <w:tr w:rsidR="001B06B9" w:rsidRPr="001B06B9" w14:paraId="49C304F9"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724D017D"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Uppdateringsfrekvens</w:t>
            </w:r>
          </w:p>
        </w:tc>
        <w:tc>
          <w:tcPr>
            <w:tcW w:w="3223" w:type="dxa"/>
            <w:hideMark/>
          </w:tcPr>
          <w:p w14:paraId="0F3F07E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Datamaterialets regelbundna uppdateringsfrekvens</w:t>
            </w:r>
          </w:p>
        </w:tc>
        <w:tc>
          <w:tcPr>
            <w:tcW w:w="1436" w:type="dxa"/>
            <w:hideMark/>
          </w:tcPr>
          <w:p w14:paraId="001F0D8D"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verbal beskrivning</w:t>
            </w:r>
          </w:p>
        </w:tc>
        <w:tc>
          <w:tcPr>
            <w:tcW w:w="1435" w:type="dxa"/>
            <w:hideMark/>
          </w:tcPr>
          <w:p w14:paraId="42578B87"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3390817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Punktlighet</w:t>
            </w:r>
          </w:p>
        </w:tc>
      </w:tr>
      <w:tr w:rsidR="001B06B9" w:rsidRPr="001B06B9" w14:paraId="03EEFF85"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59A2A962"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bidi="sv-FI"/>
              </w:rPr>
              <w:t>Egenskapsuppgifter som ändrats vid uppdatering</w:t>
            </w:r>
          </w:p>
        </w:tc>
        <w:tc>
          <w:tcPr>
            <w:tcW w:w="3223" w:type="dxa"/>
            <w:hideMark/>
          </w:tcPr>
          <w:p w14:paraId="5049082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 xml:space="preserve">Andelen egenskapsvärden som ändrats vid uppdatering i relation till alla egenskapsvärden i datamaterialet </w:t>
            </w:r>
          </w:p>
        </w:tc>
        <w:tc>
          <w:tcPr>
            <w:tcW w:w="1436" w:type="dxa"/>
            <w:hideMark/>
          </w:tcPr>
          <w:p w14:paraId="1CCA2A5E"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procent</w:t>
            </w:r>
          </w:p>
        </w:tc>
        <w:tc>
          <w:tcPr>
            <w:tcW w:w="1435" w:type="dxa"/>
            <w:hideMark/>
          </w:tcPr>
          <w:p w14:paraId="12C81119"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Datamaterial</w:t>
            </w:r>
          </w:p>
        </w:tc>
        <w:tc>
          <w:tcPr>
            <w:tcW w:w="1722" w:type="dxa"/>
            <w:hideMark/>
          </w:tcPr>
          <w:p w14:paraId="2044A15C"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bidi="sv-FI"/>
              </w:rPr>
              <w:t>Punktlighet</w:t>
            </w:r>
          </w:p>
        </w:tc>
      </w:tr>
    </w:tbl>
    <w:p w14:paraId="7F12AA42" w14:textId="77777777" w:rsidR="00EB65FE" w:rsidRDefault="00EB65FE" w:rsidP="00EB65FE">
      <w:pPr>
        <w:pStyle w:val="Kappale"/>
        <w:ind w:left="142"/>
      </w:pPr>
    </w:p>
    <w:p w14:paraId="66188751" w14:textId="77777777" w:rsidR="0090026E" w:rsidRPr="0090026E" w:rsidRDefault="0090026E" w:rsidP="008E522D">
      <w:pPr>
        <w:pStyle w:val="Kappale"/>
        <w:ind w:left="0"/>
      </w:pPr>
    </w:p>
    <w:sectPr w:rsidR="0090026E" w:rsidRPr="0090026E" w:rsidSect="000C4DE4">
      <w:headerReference w:type="default" r:id="rId20"/>
      <w:pgSz w:w="11906" w:h="16838" w:code="9"/>
      <w:pgMar w:top="1985" w:right="851" w:bottom="907" w:left="119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E3E8" w14:textId="77777777" w:rsidR="009077F8" w:rsidRDefault="009077F8" w:rsidP="000C4DE4">
      <w:pPr>
        <w:spacing w:after="0" w:line="240" w:lineRule="auto"/>
      </w:pPr>
      <w:r>
        <w:separator/>
      </w:r>
    </w:p>
  </w:endnote>
  <w:endnote w:type="continuationSeparator" w:id="0">
    <w:p w14:paraId="5D523729" w14:textId="77777777" w:rsidR="009077F8" w:rsidRDefault="009077F8" w:rsidP="000C4DE4">
      <w:pPr>
        <w:spacing w:after="0" w:line="240" w:lineRule="auto"/>
      </w:pPr>
      <w:r>
        <w:continuationSeparator/>
      </w:r>
    </w:p>
  </w:endnote>
  <w:endnote w:type="continuationNotice" w:id="1">
    <w:p w14:paraId="4341DA99" w14:textId="77777777" w:rsidR="009077F8" w:rsidRDefault="00907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ED09" w14:textId="77777777" w:rsidR="009077F8" w:rsidRDefault="009077F8" w:rsidP="000C4DE4">
      <w:pPr>
        <w:spacing w:after="0" w:line="240" w:lineRule="auto"/>
      </w:pPr>
      <w:r>
        <w:separator/>
      </w:r>
    </w:p>
  </w:footnote>
  <w:footnote w:type="continuationSeparator" w:id="0">
    <w:p w14:paraId="6320AC42" w14:textId="77777777" w:rsidR="009077F8" w:rsidRDefault="009077F8" w:rsidP="000C4DE4">
      <w:pPr>
        <w:spacing w:after="0" w:line="240" w:lineRule="auto"/>
      </w:pPr>
      <w:r>
        <w:continuationSeparator/>
      </w:r>
    </w:p>
  </w:footnote>
  <w:footnote w:type="continuationNotice" w:id="1">
    <w:p w14:paraId="1BDA84AF" w14:textId="77777777" w:rsidR="009077F8" w:rsidRDefault="00907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4" w:type="dxa"/>
      <w:tblInd w:w="-113" w:type="dxa"/>
      <w:tblLayout w:type="fixed"/>
      <w:tblCellMar>
        <w:left w:w="70" w:type="dxa"/>
        <w:right w:w="70" w:type="dxa"/>
      </w:tblCellMar>
      <w:tblLook w:val="0000" w:firstRow="0" w:lastRow="0" w:firstColumn="0" w:lastColumn="0" w:noHBand="0" w:noVBand="0"/>
    </w:tblPr>
    <w:tblGrid>
      <w:gridCol w:w="5159"/>
      <w:gridCol w:w="3981"/>
      <w:gridCol w:w="734"/>
    </w:tblGrid>
    <w:tr w:rsidR="004F2B30" w14:paraId="44EE173B" w14:textId="77777777" w:rsidTr="7986318D">
      <w:trPr>
        <w:cantSplit/>
      </w:trPr>
      <w:tc>
        <w:tcPr>
          <w:tcW w:w="5159" w:type="dxa"/>
        </w:tcPr>
        <w:p w14:paraId="3B261A85" w14:textId="77777777" w:rsidR="004F2B30" w:rsidRPr="00573BBB" w:rsidRDefault="04733798" w:rsidP="00107562">
          <w:pPr>
            <w:pStyle w:val="Yltunniste"/>
            <w:tabs>
              <w:tab w:val="clear" w:pos="4819"/>
              <w:tab w:val="clear" w:pos="9638"/>
            </w:tabs>
          </w:pPr>
          <w:r>
            <w:rPr>
              <w:noProof/>
              <w:lang w:val="fi-FI" w:eastAsia="fi-FI"/>
            </w:rPr>
            <w:drawing>
              <wp:inline distT="0" distB="0" distL="0" distR="0" wp14:anchorId="0E9046B9" wp14:editId="2AC62D84">
                <wp:extent cx="1623600" cy="399600"/>
                <wp:effectExtent l="0" t="0" r="0" b="635"/>
                <wp:docPr id="22" name="Kuva 22" descr="H:\Projektit\1643_Graafinen_ilme_Office-pohjat_Word_Excel\projektidokumentit\word\logot\TK_F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2"/>
                        <pic:cNvPicPr/>
                      </pic:nvPicPr>
                      <pic:blipFill>
                        <a:blip r:embed="rId1">
                          <a:extLst>
                            <a:ext uri="{28A0092B-C50C-407E-A947-70E740481C1C}">
                              <a14:useLocalDpi xmlns:a14="http://schemas.microsoft.com/office/drawing/2010/main" val="0"/>
                            </a:ext>
                          </a:extLst>
                        </a:blip>
                        <a:stretch>
                          <a:fillRect/>
                        </a:stretch>
                      </pic:blipFill>
                      <pic:spPr>
                        <a:xfrm>
                          <a:off x="0" y="0"/>
                          <a:ext cx="1623600" cy="399600"/>
                        </a:xfrm>
                        <a:prstGeom prst="rect">
                          <a:avLst/>
                        </a:prstGeom>
                      </pic:spPr>
                    </pic:pic>
                  </a:graphicData>
                </a:graphic>
              </wp:inline>
            </w:drawing>
          </w:r>
        </w:p>
        <w:p w14:paraId="3FD44638" w14:textId="77777777" w:rsidR="004F2B30" w:rsidRPr="00573BBB" w:rsidRDefault="004F2B30" w:rsidP="00107562">
          <w:pPr>
            <w:pStyle w:val="Yltunniste"/>
          </w:pPr>
        </w:p>
        <w:p w14:paraId="4D96AD62" w14:textId="028FB8B8" w:rsidR="004F2B30" w:rsidRPr="00573BBB" w:rsidRDefault="004F2B30" w:rsidP="00107562">
          <w:pPr>
            <w:pStyle w:val="Yltunniste"/>
          </w:pPr>
          <w:r w:rsidRPr="00572BB0">
            <w:rPr>
              <w:lang w:bidi="sv-FI"/>
            </w:rPr>
            <w:t>Kvalitetsram för information TiHa AP3</w:t>
          </w:r>
        </w:p>
      </w:tc>
      <w:tc>
        <w:tcPr>
          <w:tcW w:w="3981" w:type="dxa"/>
          <w:vAlign w:val="bottom"/>
        </w:tcPr>
        <w:p w14:paraId="288656AE" w14:textId="77777777" w:rsidR="004F2B30" w:rsidRPr="00F60482" w:rsidRDefault="004F2B30" w:rsidP="00107562">
          <w:pPr>
            <w:pStyle w:val="Yltunniste"/>
            <w:rPr>
              <w:b/>
            </w:rPr>
          </w:pPr>
        </w:p>
        <w:p w14:paraId="44B80F07" w14:textId="77777777" w:rsidR="004F2B30" w:rsidRDefault="004F2B30" w:rsidP="00107562">
          <w:pPr>
            <w:pStyle w:val="Yltunniste"/>
          </w:pPr>
        </w:p>
        <w:p w14:paraId="642553C3" w14:textId="77777777" w:rsidR="004F2B30" w:rsidRDefault="004F2B30" w:rsidP="00107562">
          <w:pPr>
            <w:pStyle w:val="Yltunniste"/>
          </w:pPr>
        </w:p>
        <w:p w14:paraId="070B3FFA" w14:textId="3AEC4391" w:rsidR="004F2B30" w:rsidRPr="00F60482" w:rsidRDefault="00CD2977" w:rsidP="00107562">
          <w:pPr>
            <w:pStyle w:val="Yltunniste"/>
            <w:rPr>
              <w:szCs w:val="18"/>
            </w:rPr>
          </w:pPr>
          <w:r>
            <w:rPr>
              <w:szCs w:val="18"/>
              <w:lang w:bidi="sv-FI"/>
            </w:rPr>
            <w:t>6.9</w:t>
          </w:r>
          <w:r w:rsidR="00DD7293">
            <w:rPr>
              <w:szCs w:val="18"/>
              <w:lang w:bidi="sv-FI"/>
            </w:rPr>
            <w:t>.2021</w:t>
          </w:r>
        </w:p>
      </w:tc>
      <w:tc>
        <w:tcPr>
          <w:tcW w:w="734" w:type="dxa"/>
          <w:vAlign w:val="bottom"/>
        </w:tcPr>
        <w:p w14:paraId="55A20F05" w14:textId="7274D23A" w:rsidR="004F2B30" w:rsidRDefault="004F2B30" w:rsidP="00107562">
          <w:pPr>
            <w:pStyle w:val="Yltunniste"/>
            <w:spacing w:before="80"/>
          </w:pPr>
          <w:r>
            <w:rPr>
              <w:lang w:bidi="sv-FI"/>
            </w:rPr>
            <w:fldChar w:fldCharType="begin"/>
          </w:r>
          <w:r>
            <w:rPr>
              <w:lang w:bidi="sv-FI"/>
            </w:rPr>
            <w:instrText xml:space="preserve"> PAGE </w:instrText>
          </w:r>
          <w:r>
            <w:rPr>
              <w:lang w:bidi="sv-FI"/>
            </w:rPr>
            <w:fldChar w:fldCharType="separate"/>
          </w:r>
          <w:r w:rsidR="006A34BC">
            <w:rPr>
              <w:noProof/>
              <w:lang w:bidi="sv-FI"/>
            </w:rPr>
            <w:t>20</w:t>
          </w:r>
          <w:r>
            <w:rPr>
              <w:lang w:bidi="sv-FI"/>
            </w:rPr>
            <w:fldChar w:fldCharType="end"/>
          </w:r>
          <w:r>
            <w:rPr>
              <w:lang w:bidi="sv-FI"/>
            </w:rPr>
            <w:t xml:space="preserve"> (</w:t>
          </w:r>
          <w:r>
            <w:rPr>
              <w:lang w:bidi="sv-FI"/>
            </w:rPr>
            <w:fldChar w:fldCharType="begin"/>
          </w:r>
          <w:r>
            <w:rPr>
              <w:lang w:bidi="sv-FI"/>
            </w:rPr>
            <w:instrText>NUMPAGES  \* LOWER</w:instrText>
          </w:r>
          <w:r>
            <w:rPr>
              <w:lang w:bidi="sv-FI"/>
            </w:rPr>
            <w:fldChar w:fldCharType="separate"/>
          </w:r>
          <w:r w:rsidR="006A34BC">
            <w:rPr>
              <w:noProof/>
              <w:lang w:bidi="sv-FI"/>
            </w:rPr>
            <w:t>35</w:t>
          </w:r>
          <w:r>
            <w:rPr>
              <w:lang w:bidi="sv-FI"/>
            </w:rPr>
            <w:fldChar w:fldCharType="end"/>
          </w:r>
          <w:r>
            <w:rPr>
              <w:lang w:bidi="sv-FI"/>
            </w:rPr>
            <w:t>)</w:t>
          </w:r>
        </w:p>
        <w:p w14:paraId="45270B4F" w14:textId="77777777" w:rsidR="004F2B30" w:rsidRDefault="004F2B30" w:rsidP="00107562">
          <w:pPr>
            <w:pStyle w:val="Yltunniste"/>
            <w:spacing w:before="80"/>
          </w:pPr>
        </w:p>
        <w:p w14:paraId="05E99D09" w14:textId="77777777" w:rsidR="004F2B30" w:rsidRDefault="004F2B30" w:rsidP="00107562">
          <w:pPr>
            <w:pStyle w:val="Yltunniste"/>
            <w:spacing w:before="80"/>
          </w:pPr>
        </w:p>
        <w:p w14:paraId="6E3A12BF" w14:textId="77777777" w:rsidR="004F2B30" w:rsidRDefault="004F2B30" w:rsidP="00107562">
          <w:pPr>
            <w:pStyle w:val="Yltunniste"/>
            <w:spacing w:before="80"/>
          </w:pPr>
        </w:p>
      </w:tc>
    </w:tr>
  </w:tbl>
  <w:p w14:paraId="7CFE175C" w14:textId="77777777" w:rsidR="004F2B30" w:rsidRDefault="004F2B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6340"/>
    <w:multiLevelType w:val="hybridMultilevel"/>
    <w:tmpl w:val="935241B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25D35C46"/>
    <w:multiLevelType w:val="hybridMultilevel"/>
    <w:tmpl w:val="5F32740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372718BD"/>
    <w:multiLevelType w:val="hybridMultilevel"/>
    <w:tmpl w:val="1DFEDAAC"/>
    <w:lvl w:ilvl="0" w:tplc="A63A9CE4">
      <w:start w:val="1"/>
      <w:numFmt w:val="bullet"/>
      <w:pStyle w:val="Luettelokappale"/>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3D1A55AD"/>
    <w:multiLevelType w:val="hybridMultilevel"/>
    <w:tmpl w:val="398AB7B0"/>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3D4B2D77"/>
    <w:multiLevelType w:val="hybridMultilevel"/>
    <w:tmpl w:val="CE9E07F4"/>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41521A77"/>
    <w:multiLevelType w:val="hybridMultilevel"/>
    <w:tmpl w:val="EE70CAC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426903DC"/>
    <w:multiLevelType w:val="hybridMultilevel"/>
    <w:tmpl w:val="759A306C"/>
    <w:lvl w:ilvl="0" w:tplc="BC94237A">
      <w:start w:val="1"/>
      <w:numFmt w:val="bullet"/>
      <w:lvlText w:val="–"/>
      <w:lvlJc w:val="left"/>
      <w:pPr>
        <w:tabs>
          <w:tab w:val="num" w:pos="3328"/>
        </w:tabs>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427306AA"/>
    <w:multiLevelType w:val="hybridMultilevel"/>
    <w:tmpl w:val="CAD6012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4A125EA5"/>
    <w:multiLevelType w:val="multilevel"/>
    <w:tmpl w:val="CD20C77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4CCF60AB"/>
    <w:multiLevelType w:val="hybridMultilevel"/>
    <w:tmpl w:val="A680001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4CE40A8A"/>
    <w:multiLevelType w:val="hybridMultilevel"/>
    <w:tmpl w:val="1F18359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50046EB5"/>
    <w:multiLevelType w:val="hybridMultilevel"/>
    <w:tmpl w:val="EFB8FCCC"/>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5374501D"/>
    <w:multiLevelType w:val="hybridMultilevel"/>
    <w:tmpl w:val="769CE4A4"/>
    <w:lvl w:ilvl="0" w:tplc="BC94237A">
      <w:start w:val="1"/>
      <w:numFmt w:val="bullet"/>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5B602B54"/>
    <w:multiLevelType w:val="hybridMultilevel"/>
    <w:tmpl w:val="E50CAD3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5F033733"/>
    <w:multiLevelType w:val="hybridMultilevel"/>
    <w:tmpl w:val="DD2EB27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62D3050F"/>
    <w:multiLevelType w:val="hybridMultilevel"/>
    <w:tmpl w:val="77B26E6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659C65D8"/>
    <w:multiLevelType w:val="hybridMultilevel"/>
    <w:tmpl w:val="A8683DF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7" w15:restartNumberingAfterBreak="0">
    <w:nsid w:val="6B863F13"/>
    <w:multiLevelType w:val="hybridMultilevel"/>
    <w:tmpl w:val="0A663D1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6D937278"/>
    <w:multiLevelType w:val="hybridMultilevel"/>
    <w:tmpl w:val="7EFAA83E"/>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start w:val="1"/>
      <w:numFmt w:val="bullet"/>
      <w:lvlText w:val=""/>
      <w:lvlJc w:val="left"/>
      <w:pPr>
        <w:ind w:left="5488" w:hanging="360"/>
      </w:pPr>
      <w:rPr>
        <w:rFonts w:ascii="Symbol" w:hAnsi="Symbol" w:hint="default"/>
      </w:rPr>
    </w:lvl>
    <w:lvl w:ilvl="4" w:tplc="040B0003">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7388772F"/>
    <w:multiLevelType w:val="hybridMultilevel"/>
    <w:tmpl w:val="0D1E7B5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77A83905"/>
    <w:multiLevelType w:val="hybridMultilevel"/>
    <w:tmpl w:val="7D70D7E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78800EB7"/>
    <w:multiLevelType w:val="multilevel"/>
    <w:tmpl w:val="7ADCBA7A"/>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0F044C"/>
    <w:multiLevelType w:val="hybridMultilevel"/>
    <w:tmpl w:val="117AC3B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7E1834C0"/>
    <w:multiLevelType w:val="hybridMultilevel"/>
    <w:tmpl w:val="CCA6964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2"/>
  </w:num>
  <w:num w:numId="2">
    <w:abstractNumId w:val="21"/>
  </w:num>
  <w:num w:numId="3">
    <w:abstractNumId w:val="8"/>
  </w:num>
  <w:num w:numId="4">
    <w:abstractNumId w:val="12"/>
  </w:num>
  <w:num w:numId="5">
    <w:abstractNumId w:val="6"/>
  </w:num>
  <w:num w:numId="6">
    <w:abstractNumId w:val="4"/>
  </w:num>
  <w:num w:numId="7">
    <w:abstractNumId w:val="16"/>
  </w:num>
  <w:num w:numId="8">
    <w:abstractNumId w:val="13"/>
  </w:num>
  <w:num w:numId="9">
    <w:abstractNumId w:val="18"/>
  </w:num>
  <w:num w:numId="10">
    <w:abstractNumId w:val="3"/>
  </w:num>
  <w:num w:numId="11">
    <w:abstractNumId w:val="22"/>
  </w:num>
  <w:num w:numId="12">
    <w:abstractNumId w:val="10"/>
  </w:num>
  <w:num w:numId="13">
    <w:abstractNumId w:val="7"/>
  </w:num>
  <w:num w:numId="14">
    <w:abstractNumId w:val="15"/>
  </w:num>
  <w:num w:numId="15">
    <w:abstractNumId w:val="0"/>
  </w:num>
  <w:num w:numId="16">
    <w:abstractNumId w:val="14"/>
  </w:num>
  <w:num w:numId="17">
    <w:abstractNumId w:val="23"/>
  </w:num>
  <w:num w:numId="18">
    <w:abstractNumId w:val="9"/>
  </w:num>
  <w:num w:numId="19">
    <w:abstractNumId w:val="17"/>
  </w:num>
  <w:num w:numId="20">
    <w:abstractNumId w:val="5"/>
  </w:num>
  <w:num w:numId="21">
    <w:abstractNumId w:val="11"/>
  </w:num>
  <w:num w:numId="22">
    <w:abstractNumId w:val="20"/>
  </w:num>
  <w:num w:numId="23">
    <w:abstractNumId w:val="1"/>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drawingGridHorizontalSpacing w:val="108"/>
  <w:drawingGridVerticalSpacing w:val="181"/>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DD"/>
    <w:rsid w:val="00000AF5"/>
    <w:rsid w:val="00000D32"/>
    <w:rsid w:val="00000F91"/>
    <w:rsid w:val="00000FAA"/>
    <w:rsid w:val="00001886"/>
    <w:rsid w:val="00001F0B"/>
    <w:rsid w:val="00002583"/>
    <w:rsid w:val="0000297D"/>
    <w:rsid w:val="00002EE6"/>
    <w:rsid w:val="0000339A"/>
    <w:rsid w:val="00003CE0"/>
    <w:rsid w:val="000041ED"/>
    <w:rsid w:val="000046A1"/>
    <w:rsid w:val="000048E2"/>
    <w:rsid w:val="00004A79"/>
    <w:rsid w:val="00004D94"/>
    <w:rsid w:val="000055F7"/>
    <w:rsid w:val="000057BB"/>
    <w:rsid w:val="00005BCC"/>
    <w:rsid w:val="0000661B"/>
    <w:rsid w:val="00006A11"/>
    <w:rsid w:val="00006AE7"/>
    <w:rsid w:val="00007630"/>
    <w:rsid w:val="00007916"/>
    <w:rsid w:val="00007A28"/>
    <w:rsid w:val="00007B7C"/>
    <w:rsid w:val="00007C6E"/>
    <w:rsid w:val="00007E93"/>
    <w:rsid w:val="00007F92"/>
    <w:rsid w:val="00007FDA"/>
    <w:rsid w:val="000100B6"/>
    <w:rsid w:val="0001034C"/>
    <w:rsid w:val="000103EF"/>
    <w:rsid w:val="00010A59"/>
    <w:rsid w:val="00010B7F"/>
    <w:rsid w:val="00011160"/>
    <w:rsid w:val="000114DF"/>
    <w:rsid w:val="000126B0"/>
    <w:rsid w:val="00013102"/>
    <w:rsid w:val="00013415"/>
    <w:rsid w:val="0001370A"/>
    <w:rsid w:val="0001435A"/>
    <w:rsid w:val="00014F34"/>
    <w:rsid w:val="000150BE"/>
    <w:rsid w:val="000156EE"/>
    <w:rsid w:val="00015E07"/>
    <w:rsid w:val="00015FBF"/>
    <w:rsid w:val="00016469"/>
    <w:rsid w:val="0001654B"/>
    <w:rsid w:val="00016B8E"/>
    <w:rsid w:val="00016D82"/>
    <w:rsid w:val="0001789C"/>
    <w:rsid w:val="0002003A"/>
    <w:rsid w:val="00020577"/>
    <w:rsid w:val="000209B3"/>
    <w:rsid w:val="00020DD5"/>
    <w:rsid w:val="00020EDC"/>
    <w:rsid w:val="00021CA0"/>
    <w:rsid w:val="00021F81"/>
    <w:rsid w:val="00022843"/>
    <w:rsid w:val="0002338A"/>
    <w:rsid w:val="00023B90"/>
    <w:rsid w:val="00024274"/>
    <w:rsid w:val="000253F0"/>
    <w:rsid w:val="00025425"/>
    <w:rsid w:val="000259A8"/>
    <w:rsid w:val="00025A2C"/>
    <w:rsid w:val="0002641D"/>
    <w:rsid w:val="00026447"/>
    <w:rsid w:val="00026BEF"/>
    <w:rsid w:val="00027380"/>
    <w:rsid w:val="000276DB"/>
    <w:rsid w:val="00027745"/>
    <w:rsid w:val="000279AD"/>
    <w:rsid w:val="00027C27"/>
    <w:rsid w:val="000300AF"/>
    <w:rsid w:val="000300F5"/>
    <w:rsid w:val="00031756"/>
    <w:rsid w:val="0003193D"/>
    <w:rsid w:val="00032A2F"/>
    <w:rsid w:val="00032C6C"/>
    <w:rsid w:val="00033605"/>
    <w:rsid w:val="00033F2D"/>
    <w:rsid w:val="000343B7"/>
    <w:rsid w:val="000349B1"/>
    <w:rsid w:val="00034D72"/>
    <w:rsid w:val="000366FB"/>
    <w:rsid w:val="0003682A"/>
    <w:rsid w:val="00037362"/>
    <w:rsid w:val="00037BC2"/>
    <w:rsid w:val="00040196"/>
    <w:rsid w:val="0004035E"/>
    <w:rsid w:val="00041154"/>
    <w:rsid w:val="00041244"/>
    <w:rsid w:val="0004191D"/>
    <w:rsid w:val="00042052"/>
    <w:rsid w:val="000431EA"/>
    <w:rsid w:val="00043B8F"/>
    <w:rsid w:val="00043CFB"/>
    <w:rsid w:val="00043F9B"/>
    <w:rsid w:val="000447BF"/>
    <w:rsid w:val="000449A8"/>
    <w:rsid w:val="00044C59"/>
    <w:rsid w:val="00044E5A"/>
    <w:rsid w:val="00045483"/>
    <w:rsid w:val="00045BE8"/>
    <w:rsid w:val="00046B31"/>
    <w:rsid w:val="00046B47"/>
    <w:rsid w:val="000472C2"/>
    <w:rsid w:val="00047ADC"/>
    <w:rsid w:val="00050CA2"/>
    <w:rsid w:val="000522FF"/>
    <w:rsid w:val="000528ED"/>
    <w:rsid w:val="000532BA"/>
    <w:rsid w:val="00053C6B"/>
    <w:rsid w:val="00053FA2"/>
    <w:rsid w:val="00054119"/>
    <w:rsid w:val="00054FA7"/>
    <w:rsid w:val="00054FB9"/>
    <w:rsid w:val="00054FFC"/>
    <w:rsid w:val="00055729"/>
    <w:rsid w:val="0005696E"/>
    <w:rsid w:val="00056ADE"/>
    <w:rsid w:val="00056C6B"/>
    <w:rsid w:val="00056C99"/>
    <w:rsid w:val="00057336"/>
    <w:rsid w:val="0005742F"/>
    <w:rsid w:val="00057784"/>
    <w:rsid w:val="00057F0F"/>
    <w:rsid w:val="00060DD4"/>
    <w:rsid w:val="00061341"/>
    <w:rsid w:val="00061E64"/>
    <w:rsid w:val="0006200C"/>
    <w:rsid w:val="0006283B"/>
    <w:rsid w:val="00062FC7"/>
    <w:rsid w:val="00063B61"/>
    <w:rsid w:val="00063E1B"/>
    <w:rsid w:val="000642A2"/>
    <w:rsid w:val="000643D5"/>
    <w:rsid w:val="00064C6B"/>
    <w:rsid w:val="00065164"/>
    <w:rsid w:val="00065F06"/>
    <w:rsid w:val="00066AE3"/>
    <w:rsid w:val="00067A98"/>
    <w:rsid w:val="00067B42"/>
    <w:rsid w:val="00067E5B"/>
    <w:rsid w:val="00070315"/>
    <w:rsid w:val="00070477"/>
    <w:rsid w:val="00071D32"/>
    <w:rsid w:val="00072089"/>
    <w:rsid w:val="000734C2"/>
    <w:rsid w:val="000735DC"/>
    <w:rsid w:val="00075C50"/>
    <w:rsid w:val="00076009"/>
    <w:rsid w:val="00076043"/>
    <w:rsid w:val="0007607C"/>
    <w:rsid w:val="00076413"/>
    <w:rsid w:val="0007672C"/>
    <w:rsid w:val="000771BB"/>
    <w:rsid w:val="00077291"/>
    <w:rsid w:val="00082246"/>
    <w:rsid w:val="000823ED"/>
    <w:rsid w:val="00082539"/>
    <w:rsid w:val="000828E9"/>
    <w:rsid w:val="00082D4A"/>
    <w:rsid w:val="00083659"/>
    <w:rsid w:val="00084E67"/>
    <w:rsid w:val="00084FF5"/>
    <w:rsid w:val="000854A3"/>
    <w:rsid w:val="0008568A"/>
    <w:rsid w:val="00085C23"/>
    <w:rsid w:val="00085FC8"/>
    <w:rsid w:val="00086021"/>
    <w:rsid w:val="000862DF"/>
    <w:rsid w:val="00086AA2"/>
    <w:rsid w:val="000878E3"/>
    <w:rsid w:val="000879E3"/>
    <w:rsid w:val="00087CC2"/>
    <w:rsid w:val="00090458"/>
    <w:rsid w:val="00090B92"/>
    <w:rsid w:val="000918C6"/>
    <w:rsid w:val="00091B6F"/>
    <w:rsid w:val="00091FCC"/>
    <w:rsid w:val="00092281"/>
    <w:rsid w:val="000923B9"/>
    <w:rsid w:val="000924C7"/>
    <w:rsid w:val="000926BD"/>
    <w:rsid w:val="00094250"/>
    <w:rsid w:val="00094618"/>
    <w:rsid w:val="000956BB"/>
    <w:rsid w:val="00095F56"/>
    <w:rsid w:val="00096315"/>
    <w:rsid w:val="000963F3"/>
    <w:rsid w:val="00096557"/>
    <w:rsid w:val="00096807"/>
    <w:rsid w:val="00096BF8"/>
    <w:rsid w:val="000A017F"/>
    <w:rsid w:val="000A04E5"/>
    <w:rsid w:val="000A0610"/>
    <w:rsid w:val="000A0CCC"/>
    <w:rsid w:val="000A16A3"/>
    <w:rsid w:val="000A1748"/>
    <w:rsid w:val="000A235A"/>
    <w:rsid w:val="000A2A61"/>
    <w:rsid w:val="000A304B"/>
    <w:rsid w:val="000A362A"/>
    <w:rsid w:val="000A362B"/>
    <w:rsid w:val="000A3C83"/>
    <w:rsid w:val="000A3E2A"/>
    <w:rsid w:val="000A44BC"/>
    <w:rsid w:val="000A45C6"/>
    <w:rsid w:val="000A5018"/>
    <w:rsid w:val="000A5AB4"/>
    <w:rsid w:val="000A69D6"/>
    <w:rsid w:val="000A6F29"/>
    <w:rsid w:val="000A7317"/>
    <w:rsid w:val="000A73B2"/>
    <w:rsid w:val="000A7678"/>
    <w:rsid w:val="000A78E6"/>
    <w:rsid w:val="000A7D2D"/>
    <w:rsid w:val="000A7DBA"/>
    <w:rsid w:val="000B0400"/>
    <w:rsid w:val="000B05BE"/>
    <w:rsid w:val="000B3820"/>
    <w:rsid w:val="000B4848"/>
    <w:rsid w:val="000B4E24"/>
    <w:rsid w:val="000B533F"/>
    <w:rsid w:val="000B6BA7"/>
    <w:rsid w:val="000B7072"/>
    <w:rsid w:val="000B7BA2"/>
    <w:rsid w:val="000B7C8E"/>
    <w:rsid w:val="000C023D"/>
    <w:rsid w:val="000C02E5"/>
    <w:rsid w:val="000C031F"/>
    <w:rsid w:val="000C08B4"/>
    <w:rsid w:val="000C0C57"/>
    <w:rsid w:val="000C13E0"/>
    <w:rsid w:val="000C23BC"/>
    <w:rsid w:val="000C273F"/>
    <w:rsid w:val="000C27D6"/>
    <w:rsid w:val="000C2DC2"/>
    <w:rsid w:val="000C3274"/>
    <w:rsid w:val="000C3DD2"/>
    <w:rsid w:val="000C3FBA"/>
    <w:rsid w:val="000C420A"/>
    <w:rsid w:val="000C4DE4"/>
    <w:rsid w:val="000C4F36"/>
    <w:rsid w:val="000C5248"/>
    <w:rsid w:val="000C5B73"/>
    <w:rsid w:val="000C5D6E"/>
    <w:rsid w:val="000C6922"/>
    <w:rsid w:val="000C6E00"/>
    <w:rsid w:val="000C743D"/>
    <w:rsid w:val="000C78CA"/>
    <w:rsid w:val="000C7D8F"/>
    <w:rsid w:val="000C7FD0"/>
    <w:rsid w:val="000D09B2"/>
    <w:rsid w:val="000D0EFC"/>
    <w:rsid w:val="000D1467"/>
    <w:rsid w:val="000D1670"/>
    <w:rsid w:val="000D16E8"/>
    <w:rsid w:val="000D1C5D"/>
    <w:rsid w:val="000D3239"/>
    <w:rsid w:val="000D3562"/>
    <w:rsid w:val="000D36EE"/>
    <w:rsid w:val="000D4718"/>
    <w:rsid w:val="000D4777"/>
    <w:rsid w:val="000D5231"/>
    <w:rsid w:val="000D539F"/>
    <w:rsid w:val="000D5B90"/>
    <w:rsid w:val="000D6DE9"/>
    <w:rsid w:val="000D727F"/>
    <w:rsid w:val="000D746F"/>
    <w:rsid w:val="000D7DD1"/>
    <w:rsid w:val="000D7FE6"/>
    <w:rsid w:val="000E0231"/>
    <w:rsid w:val="000E0839"/>
    <w:rsid w:val="000E1DD5"/>
    <w:rsid w:val="000E1E0B"/>
    <w:rsid w:val="000E30A9"/>
    <w:rsid w:val="000E30BB"/>
    <w:rsid w:val="000E4CFD"/>
    <w:rsid w:val="000E5379"/>
    <w:rsid w:val="000E5BCF"/>
    <w:rsid w:val="000E5F8F"/>
    <w:rsid w:val="000E7123"/>
    <w:rsid w:val="000E73F0"/>
    <w:rsid w:val="000E7BA0"/>
    <w:rsid w:val="000E7CC3"/>
    <w:rsid w:val="000F06E5"/>
    <w:rsid w:val="000F0E3C"/>
    <w:rsid w:val="000F173F"/>
    <w:rsid w:val="000F1A75"/>
    <w:rsid w:val="000F3413"/>
    <w:rsid w:val="000F3B1F"/>
    <w:rsid w:val="000F4049"/>
    <w:rsid w:val="000F4212"/>
    <w:rsid w:val="000F4EFD"/>
    <w:rsid w:val="000F5083"/>
    <w:rsid w:val="000F5802"/>
    <w:rsid w:val="000F6284"/>
    <w:rsid w:val="000F654B"/>
    <w:rsid w:val="000F662B"/>
    <w:rsid w:val="000F6F2D"/>
    <w:rsid w:val="000F78D8"/>
    <w:rsid w:val="001001A7"/>
    <w:rsid w:val="00100416"/>
    <w:rsid w:val="00100DF2"/>
    <w:rsid w:val="00100E13"/>
    <w:rsid w:val="00100E4A"/>
    <w:rsid w:val="00101140"/>
    <w:rsid w:val="001012A1"/>
    <w:rsid w:val="001022CB"/>
    <w:rsid w:val="001025AF"/>
    <w:rsid w:val="001037F5"/>
    <w:rsid w:val="0010400F"/>
    <w:rsid w:val="001057BB"/>
    <w:rsid w:val="00105A00"/>
    <w:rsid w:val="00105A04"/>
    <w:rsid w:val="001069D9"/>
    <w:rsid w:val="00106BB7"/>
    <w:rsid w:val="00106BCC"/>
    <w:rsid w:val="00107562"/>
    <w:rsid w:val="001103F2"/>
    <w:rsid w:val="00110C7E"/>
    <w:rsid w:val="0011120A"/>
    <w:rsid w:val="0011122C"/>
    <w:rsid w:val="001113E1"/>
    <w:rsid w:val="001119D6"/>
    <w:rsid w:val="00111AD8"/>
    <w:rsid w:val="00111F9C"/>
    <w:rsid w:val="00111FCA"/>
    <w:rsid w:val="0011205E"/>
    <w:rsid w:val="001125AC"/>
    <w:rsid w:val="00112AA6"/>
    <w:rsid w:val="0011317F"/>
    <w:rsid w:val="001149ED"/>
    <w:rsid w:val="00114B47"/>
    <w:rsid w:val="00114DA2"/>
    <w:rsid w:val="001150C3"/>
    <w:rsid w:val="001152EC"/>
    <w:rsid w:val="00115872"/>
    <w:rsid w:val="00116365"/>
    <w:rsid w:val="00116A84"/>
    <w:rsid w:val="00117E36"/>
    <w:rsid w:val="00117F56"/>
    <w:rsid w:val="00117FDC"/>
    <w:rsid w:val="0012018D"/>
    <w:rsid w:val="00120426"/>
    <w:rsid w:val="0012193D"/>
    <w:rsid w:val="00121A64"/>
    <w:rsid w:val="00121EF2"/>
    <w:rsid w:val="00123170"/>
    <w:rsid w:val="001242F4"/>
    <w:rsid w:val="00124C0B"/>
    <w:rsid w:val="00125C04"/>
    <w:rsid w:val="00125E65"/>
    <w:rsid w:val="00126A04"/>
    <w:rsid w:val="00126BB6"/>
    <w:rsid w:val="00127499"/>
    <w:rsid w:val="0012781F"/>
    <w:rsid w:val="00127B25"/>
    <w:rsid w:val="00127C55"/>
    <w:rsid w:val="00127F2F"/>
    <w:rsid w:val="00130083"/>
    <w:rsid w:val="0013030C"/>
    <w:rsid w:val="00130567"/>
    <w:rsid w:val="001305F6"/>
    <w:rsid w:val="00131639"/>
    <w:rsid w:val="00131ABB"/>
    <w:rsid w:val="00131D06"/>
    <w:rsid w:val="00131DC0"/>
    <w:rsid w:val="00132DDB"/>
    <w:rsid w:val="001332A3"/>
    <w:rsid w:val="00133341"/>
    <w:rsid w:val="001339BA"/>
    <w:rsid w:val="00133F83"/>
    <w:rsid w:val="00133FEA"/>
    <w:rsid w:val="001343BB"/>
    <w:rsid w:val="0013454A"/>
    <w:rsid w:val="0013480C"/>
    <w:rsid w:val="0013503A"/>
    <w:rsid w:val="0013508E"/>
    <w:rsid w:val="00135502"/>
    <w:rsid w:val="0013573A"/>
    <w:rsid w:val="00135E18"/>
    <w:rsid w:val="0013610B"/>
    <w:rsid w:val="00136D55"/>
    <w:rsid w:val="001371E7"/>
    <w:rsid w:val="00137E43"/>
    <w:rsid w:val="001402C0"/>
    <w:rsid w:val="00140E60"/>
    <w:rsid w:val="00140EE2"/>
    <w:rsid w:val="001414D0"/>
    <w:rsid w:val="00142C73"/>
    <w:rsid w:val="00144B33"/>
    <w:rsid w:val="00144F1C"/>
    <w:rsid w:val="00145451"/>
    <w:rsid w:val="0014665A"/>
    <w:rsid w:val="00146B5A"/>
    <w:rsid w:val="00146E7B"/>
    <w:rsid w:val="00147232"/>
    <w:rsid w:val="00147725"/>
    <w:rsid w:val="00147AEA"/>
    <w:rsid w:val="00147EF8"/>
    <w:rsid w:val="00147FD8"/>
    <w:rsid w:val="00147FF9"/>
    <w:rsid w:val="0015005A"/>
    <w:rsid w:val="00150317"/>
    <w:rsid w:val="001503B1"/>
    <w:rsid w:val="001504C6"/>
    <w:rsid w:val="001510FB"/>
    <w:rsid w:val="00151192"/>
    <w:rsid w:val="00152A31"/>
    <w:rsid w:val="00152DFF"/>
    <w:rsid w:val="0015301F"/>
    <w:rsid w:val="001530A7"/>
    <w:rsid w:val="001533CE"/>
    <w:rsid w:val="0015359D"/>
    <w:rsid w:val="001535A2"/>
    <w:rsid w:val="0015376C"/>
    <w:rsid w:val="00153BDC"/>
    <w:rsid w:val="00154BB1"/>
    <w:rsid w:val="00154EC3"/>
    <w:rsid w:val="00155740"/>
    <w:rsid w:val="00155914"/>
    <w:rsid w:val="00155CC6"/>
    <w:rsid w:val="001560B1"/>
    <w:rsid w:val="00156B21"/>
    <w:rsid w:val="00156E86"/>
    <w:rsid w:val="001573F3"/>
    <w:rsid w:val="00157760"/>
    <w:rsid w:val="00157965"/>
    <w:rsid w:val="00160664"/>
    <w:rsid w:val="00160993"/>
    <w:rsid w:val="00160DD9"/>
    <w:rsid w:val="001610B0"/>
    <w:rsid w:val="00161B01"/>
    <w:rsid w:val="00161B58"/>
    <w:rsid w:val="0016316D"/>
    <w:rsid w:val="001632E3"/>
    <w:rsid w:val="0016384F"/>
    <w:rsid w:val="00163B24"/>
    <w:rsid w:val="00163D9F"/>
    <w:rsid w:val="00164C08"/>
    <w:rsid w:val="001653B3"/>
    <w:rsid w:val="0016558A"/>
    <w:rsid w:val="001656E7"/>
    <w:rsid w:val="00165C32"/>
    <w:rsid w:val="001660EA"/>
    <w:rsid w:val="001662CC"/>
    <w:rsid w:val="00166329"/>
    <w:rsid w:val="00166A8E"/>
    <w:rsid w:val="0016705F"/>
    <w:rsid w:val="00167129"/>
    <w:rsid w:val="0016739B"/>
    <w:rsid w:val="001674F5"/>
    <w:rsid w:val="00167A90"/>
    <w:rsid w:val="00170447"/>
    <w:rsid w:val="00170CA7"/>
    <w:rsid w:val="00170EB4"/>
    <w:rsid w:val="00171D73"/>
    <w:rsid w:val="001723A2"/>
    <w:rsid w:val="001726F3"/>
    <w:rsid w:val="00172770"/>
    <w:rsid w:val="00173042"/>
    <w:rsid w:val="00173D46"/>
    <w:rsid w:val="001745C2"/>
    <w:rsid w:val="00174BBD"/>
    <w:rsid w:val="00174D58"/>
    <w:rsid w:val="00176178"/>
    <w:rsid w:val="00176968"/>
    <w:rsid w:val="00176C1B"/>
    <w:rsid w:val="001771EB"/>
    <w:rsid w:val="001774BB"/>
    <w:rsid w:val="00177E25"/>
    <w:rsid w:val="00180757"/>
    <w:rsid w:val="00181387"/>
    <w:rsid w:val="00181EF1"/>
    <w:rsid w:val="00182069"/>
    <w:rsid w:val="00182365"/>
    <w:rsid w:val="00182423"/>
    <w:rsid w:val="00182BE7"/>
    <w:rsid w:val="00183040"/>
    <w:rsid w:val="001833F9"/>
    <w:rsid w:val="001841D7"/>
    <w:rsid w:val="00184894"/>
    <w:rsid w:val="00184E05"/>
    <w:rsid w:val="001853DD"/>
    <w:rsid w:val="001854BF"/>
    <w:rsid w:val="00185930"/>
    <w:rsid w:val="00185F40"/>
    <w:rsid w:val="00186292"/>
    <w:rsid w:val="00186443"/>
    <w:rsid w:val="0018664F"/>
    <w:rsid w:val="00186A33"/>
    <w:rsid w:val="00186B8B"/>
    <w:rsid w:val="0018715D"/>
    <w:rsid w:val="00187458"/>
    <w:rsid w:val="001878AA"/>
    <w:rsid w:val="00187EDF"/>
    <w:rsid w:val="00187F5D"/>
    <w:rsid w:val="001900CF"/>
    <w:rsid w:val="001902F1"/>
    <w:rsid w:val="00190A34"/>
    <w:rsid w:val="00190DCD"/>
    <w:rsid w:val="00190E20"/>
    <w:rsid w:val="00190F89"/>
    <w:rsid w:val="00192D57"/>
    <w:rsid w:val="00193493"/>
    <w:rsid w:val="00193CC5"/>
    <w:rsid w:val="00194254"/>
    <w:rsid w:val="0019502C"/>
    <w:rsid w:val="001953DF"/>
    <w:rsid w:val="0019544A"/>
    <w:rsid w:val="00195D20"/>
    <w:rsid w:val="00196085"/>
    <w:rsid w:val="001962A2"/>
    <w:rsid w:val="00196ABA"/>
    <w:rsid w:val="00196BC5"/>
    <w:rsid w:val="00197510"/>
    <w:rsid w:val="00197811"/>
    <w:rsid w:val="00197C27"/>
    <w:rsid w:val="00197D18"/>
    <w:rsid w:val="001A1049"/>
    <w:rsid w:val="001A11A4"/>
    <w:rsid w:val="001A1FC2"/>
    <w:rsid w:val="001A2E6D"/>
    <w:rsid w:val="001A2FFD"/>
    <w:rsid w:val="001A3229"/>
    <w:rsid w:val="001A33DD"/>
    <w:rsid w:val="001A4AF6"/>
    <w:rsid w:val="001A4FD4"/>
    <w:rsid w:val="001A543A"/>
    <w:rsid w:val="001A550B"/>
    <w:rsid w:val="001A6170"/>
    <w:rsid w:val="001A69CF"/>
    <w:rsid w:val="001A6A23"/>
    <w:rsid w:val="001A6CCE"/>
    <w:rsid w:val="001A720D"/>
    <w:rsid w:val="001A744D"/>
    <w:rsid w:val="001A7A69"/>
    <w:rsid w:val="001B023E"/>
    <w:rsid w:val="001B06B9"/>
    <w:rsid w:val="001B0C42"/>
    <w:rsid w:val="001B15B8"/>
    <w:rsid w:val="001B16FC"/>
    <w:rsid w:val="001B1991"/>
    <w:rsid w:val="001B2645"/>
    <w:rsid w:val="001B2766"/>
    <w:rsid w:val="001B2ED5"/>
    <w:rsid w:val="001B3917"/>
    <w:rsid w:val="001B4755"/>
    <w:rsid w:val="001B5772"/>
    <w:rsid w:val="001B5BAA"/>
    <w:rsid w:val="001B602A"/>
    <w:rsid w:val="001B65E0"/>
    <w:rsid w:val="001B7304"/>
    <w:rsid w:val="001C012D"/>
    <w:rsid w:val="001C017A"/>
    <w:rsid w:val="001C0BB4"/>
    <w:rsid w:val="001C17AC"/>
    <w:rsid w:val="001C18A1"/>
    <w:rsid w:val="001C1C81"/>
    <w:rsid w:val="001C243F"/>
    <w:rsid w:val="001C3200"/>
    <w:rsid w:val="001C3205"/>
    <w:rsid w:val="001C37B1"/>
    <w:rsid w:val="001C3D15"/>
    <w:rsid w:val="001C51E8"/>
    <w:rsid w:val="001C5689"/>
    <w:rsid w:val="001C5D0D"/>
    <w:rsid w:val="001C638A"/>
    <w:rsid w:val="001C662D"/>
    <w:rsid w:val="001C703B"/>
    <w:rsid w:val="001C7AE8"/>
    <w:rsid w:val="001D1832"/>
    <w:rsid w:val="001D1AB4"/>
    <w:rsid w:val="001D2ED5"/>
    <w:rsid w:val="001D366F"/>
    <w:rsid w:val="001D3A1F"/>
    <w:rsid w:val="001D438B"/>
    <w:rsid w:val="001D491D"/>
    <w:rsid w:val="001D4A20"/>
    <w:rsid w:val="001D6652"/>
    <w:rsid w:val="001D6AC5"/>
    <w:rsid w:val="001D6C95"/>
    <w:rsid w:val="001D6FCC"/>
    <w:rsid w:val="001D724C"/>
    <w:rsid w:val="001E00EC"/>
    <w:rsid w:val="001E03FF"/>
    <w:rsid w:val="001E0DF5"/>
    <w:rsid w:val="001E1163"/>
    <w:rsid w:val="001E128D"/>
    <w:rsid w:val="001E2920"/>
    <w:rsid w:val="001E29A9"/>
    <w:rsid w:val="001E2BF0"/>
    <w:rsid w:val="001E2C82"/>
    <w:rsid w:val="001E3C5A"/>
    <w:rsid w:val="001E3EBE"/>
    <w:rsid w:val="001E3F8B"/>
    <w:rsid w:val="001E45E5"/>
    <w:rsid w:val="001E4646"/>
    <w:rsid w:val="001E491D"/>
    <w:rsid w:val="001E51AB"/>
    <w:rsid w:val="001E5379"/>
    <w:rsid w:val="001E59F0"/>
    <w:rsid w:val="001E5E2C"/>
    <w:rsid w:val="001E5FD2"/>
    <w:rsid w:val="001E6393"/>
    <w:rsid w:val="001E679C"/>
    <w:rsid w:val="001E67BA"/>
    <w:rsid w:val="001E6C0C"/>
    <w:rsid w:val="001E6E8C"/>
    <w:rsid w:val="001E6F3E"/>
    <w:rsid w:val="001E7ED1"/>
    <w:rsid w:val="001F03D4"/>
    <w:rsid w:val="001F03E6"/>
    <w:rsid w:val="001F067C"/>
    <w:rsid w:val="001F16C7"/>
    <w:rsid w:val="001F2482"/>
    <w:rsid w:val="001F2A15"/>
    <w:rsid w:val="001F2BEB"/>
    <w:rsid w:val="001F2C9A"/>
    <w:rsid w:val="001F387D"/>
    <w:rsid w:val="001F3A0E"/>
    <w:rsid w:val="001F3B0F"/>
    <w:rsid w:val="001F41EA"/>
    <w:rsid w:val="001F4BE0"/>
    <w:rsid w:val="001F5FFF"/>
    <w:rsid w:val="001F6D3D"/>
    <w:rsid w:val="001F713B"/>
    <w:rsid w:val="001F75DE"/>
    <w:rsid w:val="001F78CE"/>
    <w:rsid w:val="001F7A60"/>
    <w:rsid w:val="001F7E42"/>
    <w:rsid w:val="00200507"/>
    <w:rsid w:val="00200655"/>
    <w:rsid w:val="00202B8E"/>
    <w:rsid w:val="0020320C"/>
    <w:rsid w:val="00204A41"/>
    <w:rsid w:val="0020513F"/>
    <w:rsid w:val="002052FF"/>
    <w:rsid w:val="0020585A"/>
    <w:rsid w:val="00205AE4"/>
    <w:rsid w:val="00206800"/>
    <w:rsid w:val="0020717C"/>
    <w:rsid w:val="00210B08"/>
    <w:rsid w:val="002114A4"/>
    <w:rsid w:val="00211A5B"/>
    <w:rsid w:val="00211F4F"/>
    <w:rsid w:val="00212446"/>
    <w:rsid w:val="002128FD"/>
    <w:rsid w:val="00212AC6"/>
    <w:rsid w:val="00212B12"/>
    <w:rsid w:val="00213EA3"/>
    <w:rsid w:val="0021427C"/>
    <w:rsid w:val="00214357"/>
    <w:rsid w:val="00214FF8"/>
    <w:rsid w:val="002161AE"/>
    <w:rsid w:val="002168AC"/>
    <w:rsid w:val="00216CE9"/>
    <w:rsid w:val="0021779C"/>
    <w:rsid w:val="00217E7E"/>
    <w:rsid w:val="0022023D"/>
    <w:rsid w:val="0022054E"/>
    <w:rsid w:val="00220569"/>
    <w:rsid w:val="002207A6"/>
    <w:rsid w:val="00220BB3"/>
    <w:rsid w:val="002215D5"/>
    <w:rsid w:val="00221834"/>
    <w:rsid w:val="00222433"/>
    <w:rsid w:val="00222582"/>
    <w:rsid w:val="00222F40"/>
    <w:rsid w:val="002234D6"/>
    <w:rsid w:val="0022397E"/>
    <w:rsid w:val="00223E7B"/>
    <w:rsid w:val="00223F17"/>
    <w:rsid w:val="0022515F"/>
    <w:rsid w:val="002262CF"/>
    <w:rsid w:val="002265E3"/>
    <w:rsid w:val="00226E50"/>
    <w:rsid w:val="00227421"/>
    <w:rsid w:val="002277E9"/>
    <w:rsid w:val="002278CB"/>
    <w:rsid w:val="002278EB"/>
    <w:rsid w:val="00227F77"/>
    <w:rsid w:val="00230E55"/>
    <w:rsid w:val="002321CE"/>
    <w:rsid w:val="002326B4"/>
    <w:rsid w:val="00232C3F"/>
    <w:rsid w:val="00233920"/>
    <w:rsid w:val="00233B31"/>
    <w:rsid w:val="00233C85"/>
    <w:rsid w:val="00234926"/>
    <w:rsid w:val="00235418"/>
    <w:rsid w:val="0023629A"/>
    <w:rsid w:val="00236557"/>
    <w:rsid w:val="00236FAB"/>
    <w:rsid w:val="002372A0"/>
    <w:rsid w:val="00237307"/>
    <w:rsid w:val="00237479"/>
    <w:rsid w:val="00237DC4"/>
    <w:rsid w:val="00237E86"/>
    <w:rsid w:val="00240413"/>
    <w:rsid w:val="00240F75"/>
    <w:rsid w:val="00242D99"/>
    <w:rsid w:val="002431A1"/>
    <w:rsid w:val="00243B15"/>
    <w:rsid w:val="00243EFA"/>
    <w:rsid w:val="00243FCD"/>
    <w:rsid w:val="00244081"/>
    <w:rsid w:val="00245AA8"/>
    <w:rsid w:val="00245AB5"/>
    <w:rsid w:val="00245CAA"/>
    <w:rsid w:val="00246213"/>
    <w:rsid w:val="0024737D"/>
    <w:rsid w:val="002473BB"/>
    <w:rsid w:val="00247729"/>
    <w:rsid w:val="00247A9E"/>
    <w:rsid w:val="00250662"/>
    <w:rsid w:val="00250BB9"/>
    <w:rsid w:val="00251504"/>
    <w:rsid w:val="00251B08"/>
    <w:rsid w:val="00251FAA"/>
    <w:rsid w:val="00251FC1"/>
    <w:rsid w:val="00252873"/>
    <w:rsid w:val="00252878"/>
    <w:rsid w:val="00253084"/>
    <w:rsid w:val="0025331C"/>
    <w:rsid w:val="00253940"/>
    <w:rsid w:val="00253C60"/>
    <w:rsid w:val="0025446D"/>
    <w:rsid w:val="0025511E"/>
    <w:rsid w:val="002561C7"/>
    <w:rsid w:val="002562F0"/>
    <w:rsid w:val="00256676"/>
    <w:rsid w:val="00257AA1"/>
    <w:rsid w:val="002608BF"/>
    <w:rsid w:val="00260C44"/>
    <w:rsid w:val="00261433"/>
    <w:rsid w:val="0026152A"/>
    <w:rsid w:val="00261702"/>
    <w:rsid w:val="00261CE9"/>
    <w:rsid w:val="00262534"/>
    <w:rsid w:val="002627DD"/>
    <w:rsid w:val="00262C9C"/>
    <w:rsid w:val="002633F4"/>
    <w:rsid w:val="002637A6"/>
    <w:rsid w:val="00263F87"/>
    <w:rsid w:val="0026435D"/>
    <w:rsid w:val="00264DFC"/>
    <w:rsid w:val="00264E4D"/>
    <w:rsid w:val="0026588A"/>
    <w:rsid w:val="00266119"/>
    <w:rsid w:val="00266259"/>
    <w:rsid w:val="002665E9"/>
    <w:rsid w:val="00266916"/>
    <w:rsid w:val="00266C1B"/>
    <w:rsid w:val="00266C33"/>
    <w:rsid w:val="00266CBC"/>
    <w:rsid w:val="0026701D"/>
    <w:rsid w:val="002675D3"/>
    <w:rsid w:val="002701A5"/>
    <w:rsid w:val="0027074A"/>
    <w:rsid w:val="00270C17"/>
    <w:rsid w:val="00271A24"/>
    <w:rsid w:val="00271CF6"/>
    <w:rsid w:val="00271E51"/>
    <w:rsid w:val="002721D4"/>
    <w:rsid w:val="002736D9"/>
    <w:rsid w:val="002736EE"/>
    <w:rsid w:val="002746B3"/>
    <w:rsid w:val="00274890"/>
    <w:rsid w:val="002751C1"/>
    <w:rsid w:val="00276C20"/>
    <w:rsid w:val="002772DB"/>
    <w:rsid w:val="00277397"/>
    <w:rsid w:val="00277C06"/>
    <w:rsid w:val="00277E93"/>
    <w:rsid w:val="00282CFB"/>
    <w:rsid w:val="00283422"/>
    <w:rsid w:val="002840D6"/>
    <w:rsid w:val="00284385"/>
    <w:rsid w:val="002843AE"/>
    <w:rsid w:val="00284C21"/>
    <w:rsid w:val="00284C9E"/>
    <w:rsid w:val="002854B5"/>
    <w:rsid w:val="002856A6"/>
    <w:rsid w:val="002860EA"/>
    <w:rsid w:val="00286430"/>
    <w:rsid w:val="00286CD5"/>
    <w:rsid w:val="002874C9"/>
    <w:rsid w:val="002876E6"/>
    <w:rsid w:val="00287BF1"/>
    <w:rsid w:val="0029048F"/>
    <w:rsid w:val="002912CD"/>
    <w:rsid w:val="00291670"/>
    <w:rsid w:val="00291D06"/>
    <w:rsid w:val="00292C59"/>
    <w:rsid w:val="002933C2"/>
    <w:rsid w:val="00293E0D"/>
    <w:rsid w:val="0029405A"/>
    <w:rsid w:val="0029456D"/>
    <w:rsid w:val="00294708"/>
    <w:rsid w:val="00294957"/>
    <w:rsid w:val="00294F8B"/>
    <w:rsid w:val="00295057"/>
    <w:rsid w:val="00295820"/>
    <w:rsid w:val="00295F53"/>
    <w:rsid w:val="00296312"/>
    <w:rsid w:val="0029663E"/>
    <w:rsid w:val="002967E9"/>
    <w:rsid w:val="00296CDF"/>
    <w:rsid w:val="0029781D"/>
    <w:rsid w:val="002A003F"/>
    <w:rsid w:val="002A0139"/>
    <w:rsid w:val="002A0202"/>
    <w:rsid w:val="002A03C2"/>
    <w:rsid w:val="002A081B"/>
    <w:rsid w:val="002A11FE"/>
    <w:rsid w:val="002A14DD"/>
    <w:rsid w:val="002A182F"/>
    <w:rsid w:val="002A2D5A"/>
    <w:rsid w:val="002A3165"/>
    <w:rsid w:val="002A3227"/>
    <w:rsid w:val="002A3797"/>
    <w:rsid w:val="002A3C41"/>
    <w:rsid w:val="002A3FA9"/>
    <w:rsid w:val="002A4521"/>
    <w:rsid w:val="002A504E"/>
    <w:rsid w:val="002A5314"/>
    <w:rsid w:val="002A56DB"/>
    <w:rsid w:val="002A58E8"/>
    <w:rsid w:val="002A7425"/>
    <w:rsid w:val="002B09D4"/>
    <w:rsid w:val="002B1655"/>
    <w:rsid w:val="002B19F8"/>
    <w:rsid w:val="002B1A23"/>
    <w:rsid w:val="002B1D1C"/>
    <w:rsid w:val="002B1FEB"/>
    <w:rsid w:val="002B2075"/>
    <w:rsid w:val="002B20DB"/>
    <w:rsid w:val="002B263A"/>
    <w:rsid w:val="002B3584"/>
    <w:rsid w:val="002B3EB8"/>
    <w:rsid w:val="002B4066"/>
    <w:rsid w:val="002B451B"/>
    <w:rsid w:val="002B4AE5"/>
    <w:rsid w:val="002B4BEE"/>
    <w:rsid w:val="002B4DDE"/>
    <w:rsid w:val="002B5454"/>
    <w:rsid w:val="002B55BD"/>
    <w:rsid w:val="002B57A6"/>
    <w:rsid w:val="002B5C1E"/>
    <w:rsid w:val="002B5D3B"/>
    <w:rsid w:val="002B6442"/>
    <w:rsid w:val="002B666C"/>
    <w:rsid w:val="002B6ACF"/>
    <w:rsid w:val="002B74FC"/>
    <w:rsid w:val="002B752F"/>
    <w:rsid w:val="002B787E"/>
    <w:rsid w:val="002B78C6"/>
    <w:rsid w:val="002B7C1A"/>
    <w:rsid w:val="002B7C94"/>
    <w:rsid w:val="002B7DAC"/>
    <w:rsid w:val="002C0267"/>
    <w:rsid w:val="002C0A34"/>
    <w:rsid w:val="002C116C"/>
    <w:rsid w:val="002C2654"/>
    <w:rsid w:val="002C28A9"/>
    <w:rsid w:val="002C3355"/>
    <w:rsid w:val="002C3632"/>
    <w:rsid w:val="002C3702"/>
    <w:rsid w:val="002C3B33"/>
    <w:rsid w:val="002C557B"/>
    <w:rsid w:val="002C5649"/>
    <w:rsid w:val="002C58D0"/>
    <w:rsid w:val="002C5AFB"/>
    <w:rsid w:val="002C5F9F"/>
    <w:rsid w:val="002C64A2"/>
    <w:rsid w:val="002C7932"/>
    <w:rsid w:val="002C7EDE"/>
    <w:rsid w:val="002D02CF"/>
    <w:rsid w:val="002D24E8"/>
    <w:rsid w:val="002D25E8"/>
    <w:rsid w:val="002D33C6"/>
    <w:rsid w:val="002D37AB"/>
    <w:rsid w:val="002D382A"/>
    <w:rsid w:val="002D3DDF"/>
    <w:rsid w:val="002D3F7E"/>
    <w:rsid w:val="002D453D"/>
    <w:rsid w:val="002D49A9"/>
    <w:rsid w:val="002D4E71"/>
    <w:rsid w:val="002D54D9"/>
    <w:rsid w:val="002D61BC"/>
    <w:rsid w:val="002D6959"/>
    <w:rsid w:val="002D6DC2"/>
    <w:rsid w:val="002D717C"/>
    <w:rsid w:val="002D72B4"/>
    <w:rsid w:val="002D72DE"/>
    <w:rsid w:val="002D7A02"/>
    <w:rsid w:val="002D7C80"/>
    <w:rsid w:val="002E0BD1"/>
    <w:rsid w:val="002E17A0"/>
    <w:rsid w:val="002E18A7"/>
    <w:rsid w:val="002E26BF"/>
    <w:rsid w:val="002E27E0"/>
    <w:rsid w:val="002E2FB6"/>
    <w:rsid w:val="002E493B"/>
    <w:rsid w:val="002E4DD5"/>
    <w:rsid w:val="002E4E92"/>
    <w:rsid w:val="002E5002"/>
    <w:rsid w:val="002E526B"/>
    <w:rsid w:val="002E57E4"/>
    <w:rsid w:val="002E6C99"/>
    <w:rsid w:val="002E6E99"/>
    <w:rsid w:val="002E7D17"/>
    <w:rsid w:val="002E7F97"/>
    <w:rsid w:val="002F0115"/>
    <w:rsid w:val="002F03E2"/>
    <w:rsid w:val="002F0527"/>
    <w:rsid w:val="002F05C5"/>
    <w:rsid w:val="002F0A4F"/>
    <w:rsid w:val="002F0CB4"/>
    <w:rsid w:val="002F14E3"/>
    <w:rsid w:val="002F19FC"/>
    <w:rsid w:val="002F1C6B"/>
    <w:rsid w:val="002F1E95"/>
    <w:rsid w:val="002F3033"/>
    <w:rsid w:val="002F313F"/>
    <w:rsid w:val="002F34D4"/>
    <w:rsid w:val="002F36D0"/>
    <w:rsid w:val="002F45E3"/>
    <w:rsid w:val="002F49DB"/>
    <w:rsid w:val="002F4DA0"/>
    <w:rsid w:val="002F4F0B"/>
    <w:rsid w:val="002F536E"/>
    <w:rsid w:val="002F56C1"/>
    <w:rsid w:val="002F58A0"/>
    <w:rsid w:val="002F619A"/>
    <w:rsid w:val="002F656E"/>
    <w:rsid w:val="002F6894"/>
    <w:rsid w:val="002F6AA9"/>
    <w:rsid w:val="002F71A3"/>
    <w:rsid w:val="002F7284"/>
    <w:rsid w:val="002F752B"/>
    <w:rsid w:val="002F7733"/>
    <w:rsid w:val="00300D51"/>
    <w:rsid w:val="00301320"/>
    <w:rsid w:val="003013C8"/>
    <w:rsid w:val="00301834"/>
    <w:rsid w:val="00302806"/>
    <w:rsid w:val="00302E67"/>
    <w:rsid w:val="0030360C"/>
    <w:rsid w:val="00303C02"/>
    <w:rsid w:val="003041A7"/>
    <w:rsid w:val="0030422C"/>
    <w:rsid w:val="0030426F"/>
    <w:rsid w:val="00304E4B"/>
    <w:rsid w:val="00305A9F"/>
    <w:rsid w:val="00305D8C"/>
    <w:rsid w:val="00306F1B"/>
    <w:rsid w:val="00306F5F"/>
    <w:rsid w:val="00307280"/>
    <w:rsid w:val="0030733B"/>
    <w:rsid w:val="00307666"/>
    <w:rsid w:val="00307B23"/>
    <w:rsid w:val="00310B45"/>
    <w:rsid w:val="003117B7"/>
    <w:rsid w:val="00311F4D"/>
    <w:rsid w:val="00312059"/>
    <w:rsid w:val="00312124"/>
    <w:rsid w:val="003122BB"/>
    <w:rsid w:val="0031302D"/>
    <w:rsid w:val="003134A8"/>
    <w:rsid w:val="00313502"/>
    <w:rsid w:val="003137C7"/>
    <w:rsid w:val="00314639"/>
    <w:rsid w:val="00314D38"/>
    <w:rsid w:val="00314E22"/>
    <w:rsid w:val="00315964"/>
    <w:rsid w:val="0031607A"/>
    <w:rsid w:val="003163AD"/>
    <w:rsid w:val="00316917"/>
    <w:rsid w:val="00316AAD"/>
    <w:rsid w:val="00316AEC"/>
    <w:rsid w:val="00316BDC"/>
    <w:rsid w:val="00316DEC"/>
    <w:rsid w:val="003174AC"/>
    <w:rsid w:val="00317560"/>
    <w:rsid w:val="00320555"/>
    <w:rsid w:val="00320B6A"/>
    <w:rsid w:val="00320FA2"/>
    <w:rsid w:val="00321583"/>
    <w:rsid w:val="00321650"/>
    <w:rsid w:val="00321826"/>
    <w:rsid w:val="0032183D"/>
    <w:rsid w:val="00321CB6"/>
    <w:rsid w:val="00321F06"/>
    <w:rsid w:val="00321F90"/>
    <w:rsid w:val="00322FC5"/>
    <w:rsid w:val="00323215"/>
    <w:rsid w:val="00323BE4"/>
    <w:rsid w:val="00323D4E"/>
    <w:rsid w:val="00324675"/>
    <w:rsid w:val="00324C70"/>
    <w:rsid w:val="00325255"/>
    <w:rsid w:val="0032678F"/>
    <w:rsid w:val="003269F2"/>
    <w:rsid w:val="00326DB7"/>
    <w:rsid w:val="0032758A"/>
    <w:rsid w:val="00327ABB"/>
    <w:rsid w:val="003309B0"/>
    <w:rsid w:val="00330DFB"/>
    <w:rsid w:val="00331D91"/>
    <w:rsid w:val="00331ECE"/>
    <w:rsid w:val="00332103"/>
    <w:rsid w:val="0033245F"/>
    <w:rsid w:val="0033289B"/>
    <w:rsid w:val="00332951"/>
    <w:rsid w:val="003330BC"/>
    <w:rsid w:val="0033324C"/>
    <w:rsid w:val="00333B1B"/>
    <w:rsid w:val="003340A3"/>
    <w:rsid w:val="00334B35"/>
    <w:rsid w:val="00334DAF"/>
    <w:rsid w:val="00335267"/>
    <w:rsid w:val="003353EC"/>
    <w:rsid w:val="00335BC5"/>
    <w:rsid w:val="00335CC6"/>
    <w:rsid w:val="003365F1"/>
    <w:rsid w:val="003371D9"/>
    <w:rsid w:val="00337B12"/>
    <w:rsid w:val="00337C3F"/>
    <w:rsid w:val="00340105"/>
    <w:rsid w:val="0034064F"/>
    <w:rsid w:val="003406B3"/>
    <w:rsid w:val="003409B4"/>
    <w:rsid w:val="00340DED"/>
    <w:rsid w:val="00340F6A"/>
    <w:rsid w:val="00341E7B"/>
    <w:rsid w:val="00342380"/>
    <w:rsid w:val="0034329B"/>
    <w:rsid w:val="00343484"/>
    <w:rsid w:val="00344217"/>
    <w:rsid w:val="003445EE"/>
    <w:rsid w:val="003465C7"/>
    <w:rsid w:val="00346A81"/>
    <w:rsid w:val="00347103"/>
    <w:rsid w:val="0034792C"/>
    <w:rsid w:val="00350108"/>
    <w:rsid w:val="00350BB2"/>
    <w:rsid w:val="00350FAA"/>
    <w:rsid w:val="00351032"/>
    <w:rsid w:val="003517D6"/>
    <w:rsid w:val="00351BE0"/>
    <w:rsid w:val="00351EBB"/>
    <w:rsid w:val="003526F3"/>
    <w:rsid w:val="003535F6"/>
    <w:rsid w:val="00353624"/>
    <w:rsid w:val="00353D01"/>
    <w:rsid w:val="00353E7C"/>
    <w:rsid w:val="00354278"/>
    <w:rsid w:val="0035498B"/>
    <w:rsid w:val="00355980"/>
    <w:rsid w:val="00355CAC"/>
    <w:rsid w:val="003561F5"/>
    <w:rsid w:val="0035692B"/>
    <w:rsid w:val="00356FF9"/>
    <w:rsid w:val="003605A3"/>
    <w:rsid w:val="0036077B"/>
    <w:rsid w:val="00361118"/>
    <w:rsid w:val="00361702"/>
    <w:rsid w:val="00361EF7"/>
    <w:rsid w:val="003621B9"/>
    <w:rsid w:val="00362733"/>
    <w:rsid w:val="00362D42"/>
    <w:rsid w:val="00362D45"/>
    <w:rsid w:val="00363761"/>
    <w:rsid w:val="00364034"/>
    <w:rsid w:val="00364307"/>
    <w:rsid w:val="003648F3"/>
    <w:rsid w:val="00364AA4"/>
    <w:rsid w:val="00364FFC"/>
    <w:rsid w:val="00365178"/>
    <w:rsid w:val="00365509"/>
    <w:rsid w:val="00365C6C"/>
    <w:rsid w:val="00365C9E"/>
    <w:rsid w:val="00367073"/>
    <w:rsid w:val="0036778C"/>
    <w:rsid w:val="003679B2"/>
    <w:rsid w:val="00367B72"/>
    <w:rsid w:val="00367BFF"/>
    <w:rsid w:val="00367CD5"/>
    <w:rsid w:val="003700E4"/>
    <w:rsid w:val="0037097D"/>
    <w:rsid w:val="003709B7"/>
    <w:rsid w:val="0037158D"/>
    <w:rsid w:val="003719B8"/>
    <w:rsid w:val="00371E3E"/>
    <w:rsid w:val="00371EDA"/>
    <w:rsid w:val="003723FC"/>
    <w:rsid w:val="00372966"/>
    <w:rsid w:val="00372C09"/>
    <w:rsid w:val="00372F42"/>
    <w:rsid w:val="00373FB4"/>
    <w:rsid w:val="00374B0F"/>
    <w:rsid w:val="00374F88"/>
    <w:rsid w:val="00375139"/>
    <w:rsid w:val="003761EC"/>
    <w:rsid w:val="003763F5"/>
    <w:rsid w:val="003770F3"/>
    <w:rsid w:val="00377234"/>
    <w:rsid w:val="00377A98"/>
    <w:rsid w:val="0038013C"/>
    <w:rsid w:val="003804E0"/>
    <w:rsid w:val="003804F5"/>
    <w:rsid w:val="00380F93"/>
    <w:rsid w:val="003810F9"/>
    <w:rsid w:val="003812B3"/>
    <w:rsid w:val="00381506"/>
    <w:rsid w:val="003816DB"/>
    <w:rsid w:val="00381BAE"/>
    <w:rsid w:val="00382000"/>
    <w:rsid w:val="00382B46"/>
    <w:rsid w:val="0038307A"/>
    <w:rsid w:val="0038353C"/>
    <w:rsid w:val="003841B3"/>
    <w:rsid w:val="00384242"/>
    <w:rsid w:val="0038579D"/>
    <w:rsid w:val="0038648E"/>
    <w:rsid w:val="003875A5"/>
    <w:rsid w:val="003875EE"/>
    <w:rsid w:val="0038796E"/>
    <w:rsid w:val="003902BE"/>
    <w:rsid w:val="003916B0"/>
    <w:rsid w:val="00391FA3"/>
    <w:rsid w:val="00392896"/>
    <w:rsid w:val="0039337B"/>
    <w:rsid w:val="0039451B"/>
    <w:rsid w:val="00394546"/>
    <w:rsid w:val="00394DFC"/>
    <w:rsid w:val="0039514C"/>
    <w:rsid w:val="003957D0"/>
    <w:rsid w:val="0039598A"/>
    <w:rsid w:val="00395C26"/>
    <w:rsid w:val="00395C34"/>
    <w:rsid w:val="00395C41"/>
    <w:rsid w:val="00397AC7"/>
    <w:rsid w:val="00397B3E"/>
    <w:rsid w:val="00397D15"/>
    <w:rsid w:val="003A04F7"/>
    <w:rsid w:val="003A0BA2"/>
    <w:rsid w:val="003A0C43"/>
    <w:rsid w:val="003A10E5"/>
    <w:rsid w:val="003A16B6"/>
    <w:rsid w:val="003A191F"/>
    <w:rsid w:val="003A232C"/>
    <w:rsid w:val="003A29B9"/>
    <w:rsid w:val="003A33F7"/>
    <w:rsid w:val="003A38F7"/>
    <w:rsid w:val="003A3BBD"/>
    <w:rsid w:val="003A3BE4"/>
    <w:rsid w:val="003A3CE9"/>
    <w:rsid w:val="003A3F05"/>
    <w:rsid w:val="003A412B"/>
    <w:rsid w:val="003A461B"/>
    <w:rsid w:val="003A575F"/>
    <w:rsid w:val="003A5D49"/>
    <w:rsid w:val="003A6FC6"/>
    <w:rsid w:val="003B003F"/>
    <w:rsid w:val="003B00FE"/>
    <w:rsid w:val="003B1471"/>
    <w:rsid w:val="003B1A93"/>
    <w:rsid w:val="003B294E"/>
    <w:rsid w:val="003B3575"/>
    <w:rsid w:val="003B3598"/>
    <w:rsid w:val="003B3D2C"/>
    <w:rsid w:val="003B4BB4"/>
    <w:rsid w:val="003B4D4D"/>
    <w:rsid w:val="003B5209"/>
    <w:rsid w:val="003B623D"/>
    <w:rsid w:val="003B6286"/>
    <w:rsid w:val="003B720C"/>
    <w:rsid w:val="003B791E"/>
    <w:rsid w:val="003B7922"/>
    <w:rsid w:val="003B7E6F"/>
    <w:rsid w:val="003C0D55"/>
    <w:rsid w:val="003C0F75"/>
    <w:rsid w:val="003C29EF"/>
    <w:rsid w:val="003C3CFE"/>
    <w:rsid w:val="003C4003"/>
    <w:rsid w:val="003C48A6"/>
    <w:rsid w:val="003C5640"/>
    <w:rsid w:val="003C5D1E"/>
    <w:rsid w:val="003C5F76"/>
    <w:rsid w:val="003C6299"/>
    <w:rsid w:val="003C6900"/>
    <w:rsid w:val="003C6B0D"/>
    <w:rsid w:val="003C7190"/>
    <w:rsid w:val="003C7C8E"/>
    <w:rsid w:val="003C7F91"/>
    <w:rsid w:val="003D0339"/>
    <w:rsid w:val="003D0C10"/>
    <w:rsid w:val="003D0FCF"/>
    <w:rsid w:val="003D1702"/>
    <w:rsid w:val="003D33A4"/>
    <w:rsid w:val="003D3502"/>
    <w:rsid w:val="003D39CE"/>
    <w:rsid w:val="003D3D19"/>
    <w:rsid w:val="003D3D41"/>
    <w:rsid w:val="003D4260"/>
    <w:rsid w:val="003D52A1"/>
    <w:rsid w:val="003D55B5"/>
    <w:rsid w:val="003D560E"/>
    <w:rsid w:val="003D737B"/>
    <w:rsid w:val="003D73D8"/>
    <w:rsid w:val="003D7AD2"/>
    <w:rsid w:val="003D7D0C"/>
    <w:rsid w:val="003E00C4"/>
    <w:rsid w:val="003E0399"/>
    <w:rsid w:val="003E0806"/>
    <w:rsid w:val="003E0817"/>
    <w:rsid w:val="003E1202"/>
    <w:rsid w:val="003E1345"/>
    <w:rsid w:val="003E14CF"/>
    <w:rsid w:val="003E1956"/>
    <w:rsid w:val="003E1CF5"/>
    <w:rsid w:val="003E1FD5"/>
    <w:rsid w:val="003E235F"/>
    <w:rsid w:val="003E2600"/>
    <w:rsid w:val="003E3214"/>
    <w:rsid w:val="003E35DC"/>
    <w:rsid w:val="003E3692"/>
    <w:rsid w:val="003E3B5F"/>
    <w:rsid w:val="003E3B84"/>
    <w:rsid w:val="003E4A21"/>
    <w:rsid w:val="003E5C12"/>
    <w:rsid w:val="003E5E37"/>
    <w:rsid w:val="003E5F28"/>
    <w:rsid w:val="003E6AE8"/>
    <w:rsid w:val="003E708B"/>
    <w:rsid w:val="003E722B"/>
    <w:rsid w:val="003E7A94"/>
    <w:rsid w:val="003F0690"/>
    <w:rsid w:val="003F06CA"/>
    <w:rsid w:val="003F0C58"/>
    <w:rsid w:val="003F1966"/>
    <w:rsid w:val="003F1E5A"/>
    <w:rsid w:val="003F1F54"/>
    <w:rsid w:val="003F28B6"/>
    <w:rsid w:val="003F2B2D"/>
    <w:rsid w:val="003F2D40"/>
    <w:rsid w:val="003F3080"/>
    <w:rsid w:val="003F35BE"/>
    <w:rsid w:val="003F3777"/>
    <w:rsid w:val="003F3B1E"/>
    <w:rsid w:val="003F475C"/>
    <w:rsid w:val="003F4BF3"/>
    <w:rsid w:val="003F597D"/>
    <w:rsid w:val="003F6212"/>
    <w:rsid w:val="003F6886"/>
    <w:rsid w:val="003F6DF1"/>
    <w:rsid w:val="003F7088"/>
    <w:rsid w:val="003F7A08"/>
    <w:rsid w:val="003F7AE1"/>
    <w:rsid w:val="003F7EBE"/>
    <w:rsid w:val="003F7FC6"/>
    <w:rsid w:val="0040033C"/>
    <w:rsid w:val="00400340"/>
    <w:rsid w:val="00400714"/>
    <w:rsid w:val="00401244"/>
    <w:rsid w:val="004014F6"/>
    <w:rsid w:val="00401EAF"/>
    <w:rsid w:val="004025A6"/>
    <w:rsid w:val="00402CB8"/>
    <w:rsid w:val="004032F2"/>
    <w:rsid w:val="00403EF3"/>
    <w:rsid w:val="004044AA"/>
    <w:rsid w:val="00404867"/>
    <w:rsid w:val="0040487C"/>
    <w:rsid w:val="00404ACA"/>
    <w:rsid w:val="00405360"/>
    <w:rsid w:val="004054D5"/>
    <w:rsid w:val="004057CF"/>
    <w:rsid w:val="00405F4C"/>
    <w:rsid w:val="00406237"/>
    <w:rsid w:val="004063C9"/>
    <w:rsid w:val="004066D1"/>
    <w:rsid w:val="00406C2D"/>
    <w:rsid w:val="00406E6C"/>
    <w:rsid w:val="00407699"/>
    <w:rsid w:val="004101CF"/>
    <w:rsid w:val="004106A6"/>
    <w:rsid w:val="004107CB"/>
    <w:rsid w:val="00410A0B"/>
    <w:rsid w:val="00411233"/>
    <w:rsid w:val="004117EC"/>
    <w:rsid w:val="0041183E"/>
    <w:rsid w:val="00411A20"/>
    <w:rsid w:val="00411C37"/>
    <w:rsid w:val="00411EE2"/>
    <w:rsid w:val="004121D0"/>
    <w:rsid w:val="00412F59"/>
    <w:rsid w:val="0041330A"/>
    <w:rsid w:val="00413566"/>
    <w:rsid w:val="0041390B"/>
    <w:rsid w:val="00413B66"/>
    <w:rsid w:val="00413D41"/>
    <w:rsid w:val="00414805"/>
    <w:rsid w:val="00414AD0"/>
    <w:rsid w:val="00414E8D"/>
    <w:rsid w:val="00414E9F"/>
    <w:rsid w:val="0041519F"/>
    <w:rsid w:val="004165C8"/>
    <w:rsid w:val="004168A5"/>
    <w:rsid w:val="00416D88"/>
    <w:rsid w:val="004174C1"/>
    <w:rsid w:val="00417B57"/>
    <w:rsid w:val="00417C99"/>
    <w:rsid w:val="00417F42"/>
    <w:rsid w:val="00420382"/>
    <w:rsid w:val="00420772"/>
    <w:rsid w:val="00420915"/>
    <w:rsid w:val="00420E92"/>
    <w:rsid w:val="00421432"/>
    <w:rsid w:val="00421491"/>
    <w:rsid w:val="00421D5E"/>
    <w:rsid w:val="00422325"/>
    <w:rsid w:val="004231AA"/>
    <w:rsid w:val="004241CF"/>
    <w:rsid w:val="00424355"/>
    <w:rsid w:val="00424360"/>
    <w:rsid w:val="004249AA"/>
    <w:rsid w:val="00424C24"/>
    <w:rsid w:val="0042553B"/>
    <w:rsid w:val="00425E37"/>
    <w:rsid w:val="004260A1"/>
    <w:rsid w:val="004261CF"/>
    <w:rsid w:val="004271CE"/>
    <w:rsid w:val="00427338"/>
    <w:rsid w:val="004273DA"/>
    <w:rsid w:val="00427785"/>
    <w:rsid w:val="004277F5"/>
    <w:rsid w:val="00427AC3"/>
    <w:rsid w:val="00427F27"/>
    <w:rsid w:val="00432195"/>
    <w:rsid w:val="004321B1"/>
    <w:rsid w:val="0043223C"/>
    <w:rsid w:val="00432668"/>
    <w:rsid w:val="00432817"/>
    <w:rsid w:val="00432DB8"/>
    <w:rsid w:val="00432DD8"/>
    <w:rsid w:val="0043392E"/>
    <w:rsid w:val="004340BB"/>
    <w:rsid w:val="00434468"/>
    <w:rsid w:val="00434DF6"/>
    <w:rsid w:val="004359C5"/>
    <w:rsid w:val="00435A6B"/>
    <w:rsid w:val="00436228"/>
    <w:rsid w:val="004363A9"/>
    <w:rsid w:val="00436773"/>
    <w:rsid w:val="00436BE2"/>
    <w:rsid w:val="00437ED1"/>
    <w:rsid w:val="004405E1"/>
    <w:rsid w:val="00440BEE"/>
    <w:rsid w:val="0044104D"/>
    <w:rsid w:val="00441F98"/>
    <w:rsid w:val="0044261B"/>
    <w:rsid w:val="00442697"/>
    <w:rsid w:val="0044571B"/>
    <w:rsid w:val="00445A8B"/>
    <w:rsid w:val="00446312"/>
    <w:rsid w:val="004468C3"/>
    <w:rsid w:val="0044762D"/>
    <w:rsid w:val="00447805"/>
    <w:rsid w:val="00447C80"/>
    <w:rsid w:val="00450238"/>
    <w:rsid w:val="00450544"/>
    <w:rsid w:val="004509A7"/>
    <w:rsid w:val="004510B9"/>
    <w:rsid w:val="004514EC"/>
    <w:rsid w:val="00452302"/>
    <w:rsid w:val="00453588"/>
    <w:rsid w:val="00453B4F"/>
    <w:rsid w:val="004549CE"/>
    <w:rsid w:val="0045508A"/>
    <w:rsid w:val="004552BE"/>
    <w:rsid w:val="0045581F"/>
    <w:rsid w:val="00455E26"/>
    <w:rsid w:val="004568D5"/>
    <w:rsid w:val="004574D2"/>
    <w:rsid w:val="00457817"/>
    <w:rsid w:val="00457A27"/>
    <w:rsid w:val="004601A3"/>
    <w:rsid w:val="00461766"/>
    <w:rsid w:val="00461872"/>
    <w:rsid w:val="00461DE7"/>
    <w:rsid w:val="004621DE"/>
    <w:rsid w:val="00463545"/>
    <w:rsid w:val="00463726"/>
    <w:rsid w:val="0046466D"/>
    <w:rsid w:val="00464B60"/>
    <w:rsid w:val="004655F5"/>
    <w:rsid w:val="0046576A"/>
    <w:rsid w:val="004658ED"/>
    <w:rsid w:val="00465D28"/>
    <w:rsid w:val="004661B4"/>
    <w:rsid w:val="00466657"/>
    <w:rsid w:val="004667B5"/>
    <w:rsid w:val="00466997"/>
    <w:rsid w:val="00466EDF"/>
    <w:rsid w:val="0046776A"/>
    <w:rsid w:val="0046780E"/>
    <w:rsid w:val="00467812"/>
    <w:rsid w:val="00467DB8"/>
    <w:rsid w:val="004707F8"/>
    <w:rsid w:val="00470B22"/>
    <w:rsid w:val="00470BE9"/>
    <w:rsid w:val="0047144B"/>
    <w:rsid w:val="004717FB"/>
    <w:rsid w:val="00471AF7"/>
    <w:rsid w:val="00471E69"/>
    <w:rsid w:val="00472653"/>
    <w:rsid w:val="00473314"/>
    <w:rsid w:val="00474A46"/>
    <w:rsid w:val="00475F83"/>
    <w:rsid w:val="0047659E"/>
    <w:rsid w:val="00476680"/>
    <w:rsid w:val="00476C95"/>
    <w:rsid w:val="00477289"/>
    <w:rsid w:val="004773ED"/>
    <w:rsid w:val="00477834"/>
    <w:rsid w:val="004804DF"/>
    <w:rsid w:val="00480E78"/>
    <w:rsid w:val="0048168C"/>
    <w:rsid w:val="0048173D"/>
    <w:rsid w:val="00481EBF"/>
    <w:rsid w:val="0048276A"/>
    <w:rsid w:val="0048282C"/>
    <w:rsid w:val="0048289E"/>
    <w:rsid w:val="00482F9E"/>
    <w:rsid w:val="00483400"/>
    <w:rsid w:val="00483468"/>
    <w:rsid w:val="004836AE"/>
    <w:rsid w:val="00483970"/>
    <w:rsid w:val="00483EFC"/>
    <w:rsid w:val="00483FC0"/>
    <w:rsid w:val="00484D21"/>
    <w:rsid w:val="00485236"/>
    <w:rsid w:val="004854A6"/>
    <w:rsid w:val="00485629"/>
    <w:rsid w:val="00485E50"/>
    <w:rsid w:val="00486049"/>
    <w:rsid w:val="0048658A"/>
    <w:rsid w:val="004868DE"/>
    <w:rsid w:val="00486955"/>
    <w:rsid w:val="0048753E"/>
    <w:rsid w:val="004877DB"/>
    <w:rsid w:val="0049033E"/>
    <w:rsid w:val="004916D2"/>
    <w:rsid w:val="00491813"/>
    <w:rsid w:val="0049182C"/>
    <w:rsid w:val="004920D6"/>
    <w:rsid w:val="00492146"/>
    <w:rsid w:val="004922B9"/>
    <w:rsid w:val="00492A25"/>
    <w:rsid w:val="00493257"/>
    <w:rsid w:val="0049386D"/>
    <w:rsid w:val="00493987"/>
    <w:rsid w:val="0049401C"/>
    <w:rsid w:val="0049498E"/>
    <w:rsid w:val="00495141"/>
    <w:rsid w:val="0049546B"/>
    <w:rsid w:val="00496150"/>
    <w:rsid w:val="00497B05"/>
    <w:rsid w:val="004A08CF"/>
    <w:rsid w:val="004A08DF"/>
    <w:rsid w:val="004A0967"/>
    <w:rsid w:val="004A0C0C"/>
    <w:rsid w:val="004A0FCB"/>
    <w:rsid w:val="004A1952"/>
    <w:rsid w:val="004A252C"/>
    <w:rsid w:val="004A25C4"/>
    <w:rsid w:val="004A273A"/>
    <w:rsid w:val="004A2B8E"/>
    <w:rsid w:val="004A2C14"/>
    <w:rsid w:val="004A320D"/>
    <w:rsid w:val="004A32F2"/>
    <w:rsid w:val="004A333A"/>
    <w:rsid w:val="004A3607"/>
    <w:rsid w:val="004A425C"/>
    <w:rsid w:val="004A49D6"/>
    <w:rsid w:val="004A4B0A"/>
    <w:rsid w:val="004A5012"/>
    <w:rsid w:val="004A5A12"/>
    <w:rsid w:val="004A5BFF"/>
    <w:rsid w:val="004A5DBE"/>
    <w:rsid w:val="004A5F50"/>
    <w:rsid w:val="004A62EF"/>
    <w:rsid w:val="004A6B6A"/>
    <w:rsid w:val="004A7967"/>
    <w:rsid w:val="004A7FFB"/>
    <w:rsid w:val="004B06F6"/>
    <w:rsid w:val="004B09CF"/>
    <w:rsid w:val="004B0A94"/>
    <w:rsid w:val="004B1094"/>
    <w:rsid w:val="004B178A"/>
    <w:rsid w:val="004B1830"/>
    <w:rsid w:val="004B199C"/>
    <w:rsid w:val="004B1EAE"/>
    <w:rsid w:val="004B245A"/>
    <w:rsid w:val="004B25A4"/>
    <w:rsid w:val="004B2D83"/>
    <w:rsid w:val="004B2F73"/>
    <w:rsid w:val="004B398C"/>
    <w:rsid w:val="004B3A86"/>
    <w:rsid w:val="004B3BE0"/>
    <w:rsid w:val="004B3DE3"/>
    <w:rsid w:val="004B4691"/>
    <w:rsid w:val="004B47F3"/>
    <w:rsid w:val="004B540F"/>
    <w:rsid w:val="004B5E39"/>
    <w:rsid w:val="004B78C9"/>
    <w:rsid w:val="004B79EF"/>
    <w:rsid w:val="004B7AE5"/>
    <w:rsid w:val="004C022B"/>
    <w:rsid w:val="004C06F9"/>
    <w:rsid w:val="004C0D36"/>
    <w:rsid w:val="004C142A"/>
    <w:rsid w:val="004C160D"/>
    <w:rsid w:val="004C1C04"/>
    <w:rsid w:val="004C1E40"/>
    <w:rsid w:val="004C233C"/>
    <w:rsid w:val="004C23FA"/>
    <w:rsid w:val="004C24F3"/>
    <w:rsid w:val="004C2849"/>
    <w:rsid w:val="004C31B3"/>
    <w:rsid w:val="004C31EA"/>
    <w:rsid w:val="004C374C"/>
    <w:rsid w:val="004C3C62"/>
    <w:rsid w:val="004C3C74"/>
    <w:rsid w:val="004C4949"/>
    <w:rsid w:val="004C637F"/>
    <w:rsid w:val="004C6CDD"/>
    <w:rsid w:val="004C6D36"/>
    <w:rsid w:val="004C7154"/>
    <w:rsid w:val="004C7310"/>
    <w:rsid w:val="004C7C58"/>
    <w:rsid w:val="004C7E54"/>
    <w:rsid w:val="004D1074"/>
    <w:rsid w:val="004D1B5F"/>
    <w:rsid w:val="004D1F28"/>
    <w:rsid w:val="004D2590"/>
    <w:rsid w:val="004D26C6"/>
    <w:rsid w:val="004D3B91"/>
    <w:rsid w:val="004D51B0"/>
    <w:rsid w:val="004D57CC"/>
    <w:rsid w:val="004D5E7D"/>
    <w:rsid w:val="004D656D"/>
    <w:rsid w:val="004D75B3"/>
    <w:rsid w:val="004E064E"/>
    <w:rsid w:val="004E0CFD"/>
    <w:rsid w:val="004E0EA5"/>
    <w:rsid w:val="004E1D3C"/>
    <w:rsid w:val="004E1E36"/>
    <w:rsid w:val="004E2318"/>
    <w:rsid w:val="004E328B"/>
    <w:rsid w:val="004E3514"/>
    <w:rsid w:val="004E385B"/>
    <w:rsid w:val="004E42D9"/>
    <w:rsid w:val="004E44AF"/>
    <w:rsid w:val="004E4B9A"/>
    <w:rsid w:val="004E4BB5"/>
    <w:rsid w:val="004E4DE3"/>
    <w:rsid w:val="004E567C"/>
    <w:rsid w:val="004E605A"/>
    <w:rsid w:val="004E67AC"/>
    <w:rsid w:val="004E6FC3"/>
    <w:rsid w:val="004E72D9"/>
    <w:rsid w:val="004E77BC"/>
    <w:rsid w:val="004E7D10"/>
    <w:rsid w:val="004E7DAD"/>
    <w:rsid w:val="004F013E"/>
    <w:rsid w:val="004F0890"/>
    <w:rsid w:val="004F0970"/>
    <w:rsid w:val="004F09AA"/>
    <w:rsid w:val="004F162A"/>
    <w:rsid w:val="004F2B30"/>
    <w:rsid w:val="004F2B3C"/>
    <w:rsid w:val="004F2BEC"/>
    <w:rsid w:val="004F2F0E"/>
    <w:rsid w:val="004F4533"/>
    <w:rsid w:val="004F4E96"/>
    <w:rsid w:val="004F524E"/>
    <w:rsid w:val="004F5272"/>
    <w:rsid w:val="004F573D"/>
    <w:rsid w:val="004F5ADA"/>
    <w:rsid w:val="004F5C99"/>
    <w:rsid w:val="004F611B"/>
    <w:rsid w:val="004F6356"/>
    <w:rsid w:val="004F6F1E"/>
    <w:rsid w:val="004F708D"/>
    <w:rsid w:val="004F713E"/>
    <w:rsid w:val="00500118"/>
    <w:rsid w:val="00500811"/>
    <w:rsid w:val="00500D0E"/>
    <w:rsid w:val="00500D81"/>
    <w:rsid w:val="00501436"/>
    <w:rsid w:val="00501475"/>
    <w:rsid w:val="00501855"/>
    <w:rsid w:val="00501CAE"/>
    <w:rsid w:val="005023C5"/>
    <w:rsid w:val="0050261D"/>
    <w:rsid w:val="00502E3A"/>
    <w:rsid w:val="00502EA5"/>
    <w:rsid w:val="00502F70"/>
    <w:rsid w:val="005031D1"/>
    <w:rsid w:val="00503381"/>
    <w:rsid w:val="005052F3"/>
    <w:rsid w:val="0050547E"/>
    <w:rsid w:val="0050557C"/>
    <w:rsid w:val="0050559E"/>
    <w:rsid w:val="00505E53"/>
    <w:rsid w:val="005076A0"/>
    <w:rsid w:val="00510693"/>
    <w:rsid w:val="00510F01"/>
    <w:rsid w:val="00511929"/>
    <w:rsid w:val="005127A5"/>
    <w:rsid w:val="00512FF1"/>
    <w:rsid w:val="00513D4F"/>
    <w:rsid w:val="00514787"/>
    <w:rsid w:val="00514E5F"/>
    <w:rsid w:val="005152E9"/>
    <w:rsid w:val="00515893"/>
    <w:rsid w:val="00515F48"/>
    <w:rsid w:val="005166B9"/>
    <w:rsid w:val="00516721"/>
    <w:rsid w:val="00516DB6"/>
    <w:rsid w:val="00516EEA"/>
    <w:rsid w:val="00517065"/>
    <w:rsid w:val="00517B1C"/>
    <w:rsid w:val="0052045C"/>
    <w:rsid w:val="005206D3"/>
    <w:rsid w:val="00521D0A"/>
    <w:rsid w:val="00521FE7"/>
    <w:rsid w:val="00522843"/>
    <w:rsid w:val="00522DA7"/>
    <w:rsid w:val="00523A89"/>
    <w:rsid w:val="00523C15"/>
    <w:rsid w:val="00525A17"/>
    <w:rsid w:val="0052628E"/>
    <w:rsid w:val="00527545"/>
    <w:rsid w:val="00527766"/>
    <w:rsid w:val="00527BB8"/>
    <w:rsid w:val="00527BCA"/>
    <w:rsid w:val="005306F1"/>
    <w:rsid w:val="005307F8"/>
    <w:rsid w:val="00530A5B"/>
    <w:rsid w:val="00530B04"/>
    <w:rsid w:val="00531639"/>
    <w:rsid w:val="005318C8"/>
    <w:rsid w:val="00531F21"/>
    <w:rsid w:val="00531F36"/>
    <w:rsid w:val="005321A4"/>
    <w:rsid w:val="005328DC"/>
    <w:rsid w:val="00532B09"/>
    <w:rsid w:val="0053323E"/>
    <w:rsid w:val="005338CC"/>
    <w:rsid w:val="00533DCC"/>
    <w:rsid w:val="0053420D"/>
    <w:rsid w:val="00534668"/>
    <w:rsid w:val="00534766"/>
    <w:rsid w:val="005368D0"/>
    <w:rsid w:val="00536A24"/>
    <w:rsid w:val="00536AED"/>
    <w:rsid w:val="00536BE4"/>
    <w:rsid w:val="00536CC5"/>
    <w:rsid w:val="00536D0F"/>
    <w:rsid w:val="00536FC3"/>
    <w:rsid w:val="00537610"/>
    <w:rsid w:val="00537F9E"/>
    <w:rsid w:val="00540A1F"/>
    <w:rsid w:val="00541048"/>
    <w:rsid w:val="005414F2"/>
    <w:rsid w:val="005415D4"/>
    <w:rsid w:val="00541632"/>
    <w:rsid w:val="00541AD9"/>
    <w:rsid w:val="00541D4E"/>
    <w:rsid w:val="005423C5"/>
    <w:rsid w:val="0054351E"/>
    <w:rsid w:val="00543935"/>
    <w:rsid w:val="00543E53"/>
    <w:rsid w:val="0054485D"/>
    <w:rsid w:val="00544A6A"/>
    <w:rsid w:val="005456E6"/>
    <w:rsid w:val="00545BE0"/>
    <w:rsid w:val="0054638B"/>
    <w:rsid w:val="00546DD3"/>
    <w:rsid w:val="00546EB9"/>
    <w:rsid w:val="00547082"/>
    <w:rsid w:val="005476EA"/>
    <w:rsid w:val="00550E9C"/>
    <w:rsid w:val="005511E1"/>
    <w:rsid w:val="00551729"/>
    <w:rsid w:val="00551D3E"/>
    <w:rsid w:val="00551F83"/>
    <w:rsid w:val="005532AF"/>
    <w:rsid w:val="0055353E"/>
    <w:rsid w:val="00553607"/>
    <w:rsid w:val="00553B3E"/>
    <w:rsid w:val="00553BFD"/>
    <w:rsid w:val="00553C8A"/>
    <w:rsid w:val="00554802"/>
    <w:rsid w:val="00555255"/>
    <w:rsid w:val="00555EA1"/>
    <w:rsid w:val="00556744"/>
    <w:rsid w:val="005567D6"/>
    <w:rsid w:val="00557276"/>
    <w:rsid w:val="0055729F"/>
    <w:rsid w:val="0055770D"/>
    <w:rsid w:val="0055775D"/>
    <w:rsid w:val="00560A2E"/>
    <w:rsid w:val="00561D63"/>
    <w:rsid w:val="0056202A"/>
    <w:rsid w:val="0056247B"/>
    <w:rsid w:val="00562786"/>
    <w:rsid w:val="00562A1D"/>
    <w:rsid w:val="00563565"/>
    <w:rsid w:val="005636DA"/>
    <w:rsid w:val="0056388D"/>
    <w:rsid w:val="0056394A"/>
    <w:rsid w:val="00563BDA"/>
    <w:rsid w:val="005645A9"/>
    <w:rsid w:val="00564D5A"/>
    <w:rsid w:val="00564F47"/>
    <w:rsid w:val="00565358"/>
    <w:rsid w:val="005656D0"/>
    <w:rsid w:val="005657D3"/>
    <w:rsid w:val="0056609D"/>
    <w:rsid w:val="005666BC"/>
    <w:rsid w:val="00567430"/>
    <w:rsid w:val="005674D0"/>
    <w:rsid w:val="00567DEC"/>
    <w:rsid w:val="00567FC2"/>
    <w:rsid w:val="005700E5"/>
    <w:rsid w:val="005702E5"/>
    <w:rsid w:val="00570DCD"/>
    <w:rsid w:val="0057137F"/>
    <w:rsid w:val="00571AE9"/>
    <w:rsid w:val="00571CE8"/>
    <w:rsid w:val="00571D8C"/>
    <w:rsid w:val="00571F32"/>
    <w:rsid w:val="00572444"/>
    <w:rsid w:val="005728D1"/>
    <w:rsid w:val="00572BB0"/>
    <w:rsid w:val="00573291"/>
    <w:rsid w:val="00573BF2"/>
    <w:rsid w:val="00573C47"/>
    <w:rsid w:val="005749D3"/>
    <w:rsid w:val="00574A52"/>
    <w:rsid w:val="005750B1"/>
    <w:rsid w:val="005751A8"/>
    <w:rsid w:val="00575AA3"/>
    <w:rsid w:val="00576940"/>
    <w:rsid w:val="00576ED1"/>
    <w:rsid w:val="00580305"/>
    <w:rsid w:val="0058098F"/>
    <w:rsid w:val="0058122F"/>
    <w:rsid w:val="005812BB"/>
    <w:rsid w:val="00581DD0"/>
    <w:rsid w:val="00581EF2"/>
    <w:rsid w:val="00582230"/>
    <w:rsid w:val="00582AAD"/>
    <w:rsid w:val="00583625"/>
    <w:rsid w:val="005836E3"/>
    <w:rsid w:val="00583C7F"/>
    <w:rsid w:val="00583DE3"/>
    <w:rsid w:val="0058408B"/>
    <w:rsid w:val="00584833"/>
    <w:rsid w:val="00585E96"/>
    <w:rsid w:val="00586DDA"/>
    <w:rsid w:val="00590D07"/>
    <w:rsid w:val="0059112E"/>
    <w:rsid w:val="00591808"/>
    <w:rsid w:val="0059223A"/>
    <w:rsid w:val="00594BC7"/>
    <w:rsid w:val="00595032"/>
    <w:rsid w:val="00596325"/>
    <w:rsid w:val="0059632C"/>
    <w:rsid w:val="00596B48"/>
    <w:rsid w:val="00596F0F"/>
    <w:rsid w:val="00597273"/>
    <w:rsid w:val="0059758A"/>
    <w:rsid w:val="00597B4A"/>
    <w:rsid w:val="00597BC4"/>
    <w:rsid w:val="00597C0E"/>
    <w:rsid w:val="005A0438"/>
    <w:rsid w:val="005A0784"/>
    <w:rsid w:val="005A0816"/>
    <w:rsid w:val="005A11C1"/>
    <w:rsid w:val="005A145B"/>
    <w:rsid w:val="005A15DF"/>
    <w:rsid w:val="005A163B"/>
    <w:rsid w:val="005A1D45"/>
    <w:rsid w:val="005A2167"/>
    <w:rsid w:val="005A2628"/>
    <w:rsid w:val="005A2C33"/>
    <w:rsid w:val="005A2FC8"/>
    <w:rsid w:val="005A396B"/>
    <w:rsid w:val="005A408C"/>
    <w:rsid w:val="005A436D"/>
    <w:rsid w:val="005A4446"/>
    <w:rsid w:val="005A4B3F"/>
    <w:rsid w:val="005A4E71"/>
    <w:rsid w:val="005A60BD"/>
    <w:rsid w:val="005A612A"/>
    <w:rsid w:val="005A75FE"/>
    <w:rsid w:val="005A778E"/>
    <w:rsid w:val="005A7A4C"/>
    <w:rsid w:val="005B001F"/>
    <w:rsid w:val="005B03AC"/>
    <w:rsid w:val="005B05CD"/>
    <w:rsid w:val="005B1544"/>
    <w:rsid w:val="005B1595"/>
    <w:rsid w:val="005B2047"/>
    <w:rsid w:val="005B247E"/>
    <w:rsid w:val="005B2617"/>
    <w:rsid w:val="005B2E96"/>
    <w:rsid w:val="005B31F6"/>
    <w:rsid w:val="005B336A"/>
    <w:rsid w:val="005B3F3B"/>
    <w:rsid w:val="005B4611"/>
    <w:rsid w:val="005B4B99"/>
    <w:rsid w:val="005B5529"/>
    <w:rsid w:val="005B55A6"/>
    <w:rsid w:val="005B5E8C"/>
    <w:rsid w:val="005B6255"/>
    <w:rsid w:val="005B6AB4"/>
    <w:rsid w:val="005B707F"/>
    <w:rsid w:val="005C0682"/>
    <w:rsid w:val="005C0E33"/>
    <w:rsid w:val="005C0ECF"/>
    <w:rsid w:val="005C150E"/>
    <w:rsid w:val="005C17B1"/>
    <w:rsid w:val="005C1876"/>
    <w:rsid w:val="005C1FE5"/>
    <w:rsid w:val="005C1FF6"/>
    <w:rsid w:val="005C21A0"/>
    <w:rsid w:val="005C3328"/>
    <w:rsid w:val="005C3B32"/>
    <w:rsid w:val="005C4788"/>
    <w:rsid w:val="005C4A59"/>
    <w:rsid w:val="005C4F14"/>
    <w:rsid w:val="005C508E"/>
    <w:rsid w:val="005C641D"/>
    <w:rsid w:val="005C6734"/>
    <w:rsid w:val="005C679B"/>
    <w:rsid w:val="005C723D"/>
    <w:rsid w:val="005D0608"/>
    <w:rsid w:val="005D0648"/>
    <w:rsid w:val="005D0A5E"/>
    <w:rsid w:val="005D1C2D"/>
    <w:rsid w:val="005D1DF1"/>
    <w:rsid w:val="005D1E46"/>
    <w:rsid w:val="005D1EBA"/>
    <w:rsid w:val="005D2E7C"/>
    <w:rsid w:val="005D446E"/>
    <w:rsid w:val="005D491B"/>
    <w:rsid w:val="005D49D7"/>
    <w:rsid w:val="005D4B53"/>
    <w:rsid w:val="005D4D8E"/>
    <w:rsid w:val="005D51D4"/>
    <w:rsid w:val="005D55EC"/>
    <w:rsid w:val="005D5A0D"/>
    <w:rsid w:val="005D5D3A"/>
    <w:rsid w:val="005D62CD"/>
    <w:rsid w:val="005E0936"/>
    <w:rsid w:val="005E0E3E"/>
    <w:rsid w:val="005E0E65"/>
    <w:rsid w:val="005E1411"/>
    <w:rsid w:val="005E1695"/>
    <w:rsid w:val="005E1EB1"/>
    <w:rsid w:val="005E201E"/>
    <w:rsid w:val="005E2F23"/>
    <w:rsid w:val="005E3245"/>
    <w:rsid w:val="005E3252"/>
    <w:rsid w:val="005E37C5"/>
    <w:rsid w:val="005E37DD"/>
    <w:rsid w:val="005E3AAB"/>
    <w:rsid w:val="005E45AB"/>
    <w:rsid w:val="005E5F1D"/>
    <w:rsid w:val="005E69FB"/>
    <w:rsid w:val="005E7F14"/>
    <w:rsid w:val="005F0535"/>
    <w:rsid w:val="005F07AA"/>
    <w:rsid w:val="005F0EE5"/>
    <w:rsid w:val="005F1268"/>
    <w:rsid w:val="005F44C6"/>
    <w:rsid w:val="005F4607"/>
    <w:rsid w:val="005F47A4"/>
    <w:rsid w:val="005F4E23"/>
    <w:rsid w:val="005F5A8B"/>
    <w:rsid w:val="005F5FAF"/>
    <w:rsid w:val="005F61BB"/>
    <w:rsid w:val="005F7398"/>
    <w:rsid w:val="005F76E4"/>
    <w:rsid w:val="005F7747"/>
    <w:rsid w:val="006002D7"/>
    <w:rsid w:val="00600394"/>
    <w:rsid w:val="00600944"/>
    <w:rsid w:val="00600D8E"/>
    <w:rsid w:val="00600EFF"/>
    <w:rsid w:val="0060208D"/>
    <w:rsid w:val="00602385"/>
    <w:rsid w:val="0060276D"/>
    <w:rsid w:val="006034FB"/>
    <w:rsid w:val="0060419B"/>
    <w:rsid w:val="00604A01"/>
    <w:rsid w:val="00604E16"/>
    <w:rsid w:val="00604FCA"/>
    <w:rsid w:val="00605680"/>
    <w:rsid w:val="00605AE1"/>
    <w:rsid w:val="00605E0C"/>
    <w:rsid w:val="006060CC"/>
    <w:rsid w:val="0060626A"/>
    <w:rsid w:val="00606464"/>
    <w:rsid w:val="00606F8E"/>
    <w:rsid w:val="00607EEA"/>
    <w:rsid w:val="006101DB"/>
    <w:rsid w:val="006107BF"/>
    <w:rsid w:val="00610888"/>
    <w:rsid w:val="00611779"/>
    <w:rsid w:val="0061224B"/>
    <w:rsid w:val="006127D8"/>
    <w:rsid w:val="00612A0F"/>
    <w:rsid w:val="00612CBA"/>
    <w:rsid w:val="006138CD"/>
    <w:rsid w:val="00613DDE"/>
    <w:rsid w:val="00614399"/>
    <w:rsid w:val="00614970"/>
    <w:rsid w:val="006149D1"/>
    <w:rsid w:val="00615178"/>
    <w:rsid w:val="006156CB"/>
    <w:rsid w:val="00615920"/>
    <w:rsid w:val="00616139"/>
    <w:rsid w:val="006166A8"/>
    <w:rsid w:val="00616A88"/>
    <w:rsid w:val="00620146"/>
    <w:rsid w:val="0062072F"/>
    <w:rsid w:val="006210CE"/>
    <w:rsid w:val="00621444"/>
    <w:rsid w:val="00621648"/>
    <w:rsid w:val="00621AD9"/>
    <w:rsid w:val="006229C0"/>
    <w:rsid w:val="00622F56"/>
    <w:rsid w:val="00623362"/>
    <w:rsid w:val="00623CD2"/>
    <w:rsid w:val="006246FB"/>
    <w:rsid w:val="00624FE7"/>
    <w:rsid w:val="0062620C"/>
    <w:rsid w:val="006265C7"/>
    <w:rsid w:val="006276D7"/>
    <w:rsid w:val="00630C98"/>
    <w:rsid w:val="00630DF8"/>
    <w:rsid w:val="0063119B"/>
    <w:rsid w:val="006317F2"/>
    <w:rsid w:val="00631A3B"/>
    <w:rsid w:val="00632096"/>
    <w:rsid w:val="00632218"/>
    <w:rsid w:val="00632686"/>
    <w:rsid w:val="00632943"/>
    <w:rsid w:val="00632CED"/>
    <w:rsid w:val="0063312D"/>
    <w:rsid w:val="0063333B"/>
    <w:rsid w:val="00633739"/>
    <w:rsid w:val="00633BBD"/>
    <w:rsid w:val="00633D02"/>
    <w:rsid w:val="00633FEF"/>
    <w:rsid w:val="00634996"/>
    <w:rsid w:val="00635D9E"/>
    <w:rsid w:val="00637791"/>
    <w:rsid w:val="00637B22"/>
    <w:rsid w:val="00637BFF"/>
    <w:rsid w:val="00640262"/>
    <w:rsid w:val="0064053D"/>
    <w:rsid w:val="00640937"/>
    <w:rsid w:val="006409A2"/>
    <w:rsid w:val="00640E9A"/>
    <w:rsid w:val="00640EE6"/>
    <w:rsid w:val="006417CA"/>
    <w:rsid w:val="0064245E"/>
    <w:rsid w:val="00643161"/>
    <w:rsid w:val="00644089"/>
    <w:rsid w:val="0064483A"/>
    <w:rsid w:val="00644EF1"/>
    <w:rsid w:val="00645126"/>
    <w:rsid w:val="0064514F"/>
    <w:rsid w:val="0064532A"/>
    <w:rsid w:val="00645C48"/>
    <w:rsid w:val="00645E68"/>
    <w:rsid w:val="0064626F"/>
    <w:rsid w:val="0064680B"/>
    <w:rsid w:val="00647124"/>
    <w:rsid w:val="00647460"/>
    <w:rsid w:val="00650402"/>
    <w:rsid w:val="006515A8"/>
    <w:rsid w:val="0065248E"/>
    <w:rsid w:val="00652CFC"/>
    <w:rsid w:val="00653339"/>
    <w:rsid w:val="006535ED"/>
    <w:rsid w:val="00653A1F"/>
    <w:rsid w:val="00653BEB"/>
    <w:rsid w:val="00653C78"/>
    <w:rsid w:val="00653C9B"/>
    <w:rsid w:val="00653DDE"/>
    <w:rsid w:val="00654136"/>
    <w:rsid w:val="006541D2"/>
    <w:rsid w:val="0065457D"/>
    <w:rsid w:val="00654646"/>
    <w:rsid w:val="0065479B"/>
    <w:rsid w:val="00654D1F"/>
    <w:rsid w:val="00655529"/>
    <w:rsid w:val="00655AE7"/>
    <w:rsid w:val="00656248"/>
    <w:rsid w:val="00657288"/>
    <w:rsid w:val="00657664"/>
    <w:rsid w:val="00657882"/>
    <w:rsid w:val="00657D7F"/>
    <w:rsid w:val="00657DAE"/>
    <w:rsid w:val="00661925"/>
    <w:rsid w:val="00662652"/>
    <w:rsid w:val="00662EDC"/>
    <w:rsid w:val="00663088"/>
    <w:rsid w:val="0066395C"/>
    <w:rsid w:val="00663CE2"/>
    <w:rsid w:val="0066465E"/>
    <w:rsid w:val="00665CF5"/>
    <w:rsid w:val="00665E8A"/>
    <w:rsid w:val="00666365"/>
    <w:rsid w:val="00666481"/>
    <w:rsid w:val="00666D2F"/>
    <w:rsid w:val="00666EF2"/>
    <w:rsid w:val="006673CC"/>
    <w:rsid w:val="006675E9"/>
    <w:rsid w:val="00672127"/>
    <w:rsid w:val="006722C4"/>
    <w:rsid w:val="006723AB"/>
    <w:rsid w:val="00672498"/>
    <w:rsid w:val="00672AE2"/>
    <w:rsid w:val="00673D99"/>
    <w:rsid w:val="00674312"/>
    <w:rsid w:val="00674678"/>
    <w:rsid w:val="00675228"/>
    <w:rsid w:val="0067552D"/>
    <w:rsid w:val="00675880"/>
    <w:rsid w:val="00676750"/>
    <w:rsid w:val="00676A03"/>
    <w:rsid w:val="00676D65"/>
    <w:rsid w:val="006770EF"/>
    <w:rsid w:val="00677EFC"/>
    <w:rsid w:val="0068237D"/>
    <w:rsid w:val="00682ACF"/>
    <w:rsid w:val="00683395"/>
    <w:rsid w:val="00683B22"/>
    <w:rsid w:val="00683BD7"/>
    <w:rsid w:val="00683F0B"/>
    <w:rsid w:val="006844E4"/>
    <w:rsid w:val="00684C1C"/>
    <w:rsid w:val="00684D32"/>
    <w:rsid w:val="00684E0A"/>
    <w:rsid w:val="006852EC"/>
    <w:rsid w:val="00685523"/>
    <w:rsid w:val="00685740"/>
    <w:rsid w:val="00685BF7"/>
    <w:rsid w:val="006862EB"/>
    <w:rsid w:val="006864E5"/>
    <w:rsid w:val="00686914"/>
    <w:rsid w:val="00686A0B"/>
    <w:rsid w:val="0068763A"/>
    <w:rsid w:val="006876FE"/>
    <w:rsid w:val="006879CE"/>
    <w:rsid w:val="00687A50"/>
    <w:rsid w:val="00687ED4"/>
    <w:rsid w:val="00687F9E"/>
    <w:rsid w:val="00691C1E"/>
    <w:rsid w:val="00691E83"/>
    <w:rsid w:val="00692CC9"/>
    <w:rsid w:val="00692E42"/>
    <w:rsid w:val="00693237"/>
    <w:rsid w:val="006932DE"/>
    <w:rsid w:val="006934DC"/>
    <w:rsid w:val="00693F72"/>
    <w:rsid w:val="00694D18"/>
    <w:rsid w:val="006951A8"/>
    <w:rsid w:val="0069580F"/>
    <w:rsid w:val="00695B83"/>
    <w:rsid w:val="006960F5"/>
    <w:rsid w:val="006968AF"/>
    <w:rsid w:val="00696CCA"/>
    <w:rsid w:val="00697B81"/>
    <w:rsid w:val="006A0151"/>
    <w:rsid w:val="006A048E"/>
    <w:rsid w:val="006A05EF"/>
    <w:rsid w:val="006A05FA"/>
    <w:rsid w:val="006A0C3F"/>
    <w:rsid w:val="006A1DB4"/>
    <w:rsid w:val="006A2490"/>
    <w:rsid w:val="006A2C5A"/>
    <w:rsid w:val="006A32A1"/>
    <w:rsid w:val="006A34BC"/>
    <w:rsid w:val="006A3C93"/>
    <w:rsid w:val="006A41AA"/>
    <w:rsid w:val="006A4385"/>
    <w:rsid w:val="006A4DAC"/>
    <w:rsid w:val="006A517C"/>
    <w:rsid w:val="006A525E"/>
    <w:rsid w:val="006A526D"/>
    <w:rsid w:val="006A5590"/>
    <w:rsid w:val="006A616F"/>
    <w:rsid w:val="006A69B4"/>
    <w:rsid w:val="006A7564"/>
    <w:rsid w:val="006A767E"/>
    <w:rsid w:val="006A7686"/>
    <w:rsid w:val="006A76D7"/>
    <w:rsid w:val="006A7756"/>
    <w:rsid w:val="006A77A6"/>
    <w:rsid w:val="006A7C2A"/>
    <w:rsid w:val="006A7C6C"/>
    <w:rsid w:val="006A7CA3"/>
    <w:rsid w:val="006B0110"/>
    <w:rsid w:val="006B075E"/>
    <w:rsid w:val="006B0A47"/>
    <w:rsid w:val="006B0AD4"/>
    <w:rsid w:val="006B1191"/>
    <w:rsid w:val="006B1694"/>
    <w:rsid w:val="006B17D6"/>
    <w:rsid w:val="006B193B"/>
    <w:rsid w:val="006B1D64"/>
    <w:rsid w:val="006B23A4"/>
    <w:rsid w:val="006B26F6"/>
    <w:rsid w:val="006B270A"/>
    <w:rsid w:val="006B2750"/>
    <w:rsid w:val="006B2BC5"/>
    <w:rsid w:val="006B2D55"/>
    <w:rsid w:val="006B306A"/>
    <w:rsid w:val="006B432B"/>
    <w:rsid w:val="006B4731"/>
    <w:rsid w:val="006B4AC9"/>
    <w:rsid w:val="006B5478"/>
    <w:rsid w:val="006B608F"/>
    <w:rsid w:val="006B60A3"/>
    <w:rsid w:val="006B6DEE"/>
    <w:rsid w:val="006B6E08"/>
    <w:rsid w:val="006B72B7"/>
    <w:rsid w:val="006B77C5"/>
    <w:rsid w:val="006B7EE6"/>
    <w:rsid w:val="006C091F"/>
    <w:rsid w:val="006C1A94"/>
    <w:rsid w:val="006C24E2"/>
    <w:rsid w:val="006C2D80"/>
    <w:rsid w:val="006C3332"/>
    <w:rsid w:val="006C3922"/>
    <w:rsid w:val="006C3D7B"/>
    <w:rsid w:val="006C427C"/>
    <w:rsid w:val="006C4686"/>
    <w:rsid w:val="006C4C0B"/>
    <w:rsid w:val="006C5248"/>
    <w:rsid w:val="006C5AF4"/>
    <w:rsid w:val="006C5AFB"/>
    <w:rsid w:val="006C5D48"/>
    <w:rsid w:val="006C684B"/>
    <w:rsid w:val="006C6E3D"/>
    <w:rsid w:val="006C71DD"/>
    <w:rsid w:val="006C74C0"/>
    <w:rsid w:val="006C75EE"/>
    <w:rsid w:val="006C762C"/>
    <w:rsid w:val="006C7966"/>
    <w:rsid w:val="006D0953"/>
    <w:rsid w:val="006D110B"/>
    <w:rsid w:val="006D13E0"/>
    <w:rsid w:val="006D161A"/>
    <w:rsid w:val="006D1D9C"/>
    <w:rsid w:val="006D20F3"/>
    <w:rsid w:val="006D2834"/>
    <w:rsid w:val="006D2F68"/>
    <w:rsid w:val="006D3540"/>
    <w:rsid w:val="006D3611"/>
    <w:rsid w:val="006D3EDC"/>
    <w:rsid w:val="006D3EFD"/>
    <w:rsid w:val="006D3F77"/>
    <w:rsid w:val="006D459C"/>
    <w:rsid w:val="006D4A66"/>
    <w:rsid w:val="006D62EE"/>
    <w:rsid w:val="006D72E6"/>
    <w:rsid w:val="006D7659"/>
    <w:rsid w:val="006D7765"/>
    <w:rsid w:val="006E008D"/>
    <w:rsid w:val="006E0E25"/>
    <w:rsid w:val="006E14C2"/>
    <w:rsid w:val="006E1FC7"/>
    <w:rsid w:val="006E2298"/>
    <w:rsid w:val="006E2CE6"/>
    <w:rsid w:val="006E2D93"/>
    <w:rsid w:val="006E3ED6"/>
    <w:rsid w:val="006E44D2"/>
    <w:rsid w:val="006E541A"/>
    <w:rsid w:val="006E5823"/>
    <w:rsid w:val="006E5983"/>
    <w:rsid w:val="006E5AB5"/>
    <w:rsid w:val="006E629A"/>
    <w:rsid w:val="006E667F"/>
    <w:rsid w:val="006E6CE4"/>
    <w:rsid w:val="006E7008"/>
    <w:rsid w:val="006E71ED"/>
    <w:rsid w:val="006E7319"/>
    <w:rsid w:val="006E7480"/>
    <w:rsid w:val="006E76A6"/>
    <w:rsid w:val="006E797A"/>
    <w:rsid w:val="006F0026"/>
    <w:rsid w:val="006F012B"/>
    <w:rsid w:val="006F0231"/>
    <w:rsid w:val="006F03F0"/>
    <w:rsid w:val="006F066D"/>
    <w:rsid w:val="006F07E4"/>
    <w:rsid w:val="006F0C59"/>
    <w:rsid w:val="006F17F4"/>
    <w:rsid w:val="006F1BFD"/>
    <w:rsid w:val="006F203B"/>
    <w:rsid w:val="006F309C"/>
    <w:rsid w:val="006F3A9B"/>
    <w:rsid w:val="006F6534"/>
    <w:rsid w:val="006F6731"/>
    <w:rsid w:val="006F691A"/>
    <w:rsid w:val="006F6B47"/>
    <w:rsid w:val="006F6C8C"/>
    <w:rsid w:val="006F6CB0"/>
    <w:rsid w:val="006F6CEF"/>
    <w:rsid w:val="006F75E3"/>
    <w:rsid w:val="006F76A9"/>
    <w:rsid w:val="006F76B9"/>
    <w:rsid w:val="006F7C0D"/>
    <w:rsid w:val="006F7EA1"/>
    <w:rsid w:val="00700027"/>
    <w:rsid w:val="00701C78"/>
    <w:rsid w:val="00701FEF"/>
    <w:rsid w:val="0070217F"/>
    <w:rsid w:val="007026B6"/>
    <w:rsid w:val="007027D9"/>
    <w:rsid w:val="00703485"/>
    <w:rsid w:val="0070376F"/>
    <w:rsid w:val="00704977"/>
    <w:rsid w:val="007051FE"/>
    <w:rsid w:val="00705278"/>
    <w:rsid w:val="00705459"/>
    <w:rsid w:val="0070649A"/>
    <w:rsid w:val="00706F22"/>
    <w:rsid w:val="0070701D"/>
    <w:rsid w:val="00707115"/>
    <w:rsid w:val="007106C2"/>
    <w:rsid w:val="0071087F"/>
    <w:rsid w:val="00711188"/>
    <w:rsid w:val="0071134A"/>
    <w:rsid w:val="007117C9"/>
    <w:rsid w:val="007118A2"/>
    <w:rsid w:val="00711E05"/>
    <w:rsid w:val="00711F16"/>
    <w:rsid w:val="00711F3B"/>
    <w:rsid w:val="0071242D"/>
    <w:rsid w:val="00713422"/>
    <w:rsid w:val="0071521A"/>
    <w:rsid w:val="00716A94"/>
    <w:rsid w:val="0071717C"/>
    <w:rsid w:val="007174E0"/>
    <w:rsid w:val="00717797"/>
    <w:rsid w:val="00717838"/>
    <w:rsid w:val="0071794D"/>
    <w:rsid w:val="00717EA7"/>
    <w:rsid w:val="007200C8"/>
    <w:rsid w:val="007201EB"/>
    <w:rsid w:val="007209E3"/>
    <w:rsid w:val="00720BEA"/>
    <w:rsid w:val="0072134B"/>
    <w:rsid w:val="007214D2"/>
    <w:rsid w:val="007224EB"/>
    <w:rsid w:val="007228B2"/>
    <w:rsid w:val="00722C2F"/>
    <w:rsid w:val="00722E44"/>
    <w:rsid w:val="0072424C"/>
    <w:rsid w:val="00724660"/>
    <w:rsid w:val="00724676"/>
    <w:rsid w:val="007246D7"/>
    <w:rsid w:val="00724EB5"/>
    <w:rsid w:val="00725106"/>
    <w:rsid w:val="007255FC"/>
    <w:rsid w:val="0072614D"/>
    <w:rsid w:val="00726517"/>
    <w:rsid w:val="00726F17"/>
    <w:rsid w:val="00727500"/>
    <w:rsid w:val="00730234"/>
    <w:rsid w:val="00730D7A"/>
    <w:rsid w:val="00730FC8"/>
    <w:rsid w:val="00731D0A"/>
    <w:rsid w:val="00731E30"/>
    <w:rsid w:val="00732709"/>
    <w:rsid w:val="00732941"/>
    <w:rsid w:val="00732A55"/>
    <w:rsid w:val="00732E2E"/>
    <w:rsid w:val="007336EF"/>
    <w:rsid w:val="007337B7"/>
    <w:rsid w:val="00733919"/>
    <w:rsid w:val="00733D4E"/>
    <w:rsid w:val="007345E9"/>
    <w:rsid w:val="00734A34"/>
    <w:rsid w:val="00734E98"/>
    <w:rsid w:val="00735350"/>
    <w:rsid w:val="007361A8"/>
    <w:rsid w:val="0073689B"/>
    <w:rsid w:val="00736F92"/>
    <w:rsid w:val="00737154"/>
    <w:rsid w:val="007373CA"/>
    <w:rsid w:val="0073781E"/>
    <w:rsid w:val="00737D20"/>
    <w:rsid w:val="00737D53"/>
    <w:rsid w:val="0074059F"/>
    <w:rsid w:val="00740773"/>
    <w:rsid w:val="00740C36"/>
    <w:rsid w:val="00740ECF"/>
    <w:rsid w:val="00741850"/>
    <w:rsid w:val="00741B26"/>
    <w:rsid w:val="00741B5E"/>
    <w:rsid w:val="007430C2"/>
    <w:rsid w:val="0074310B"/>
    <w:rsid w:val="0074391A"/>
    <w:rsid w:val="00743A71"/>
    <w:rsid w:val="007444BD"/>
    <w:rsid w:val="00744CC3"/>
    <w:rsid w:val="00745334"/>
    <w:rsid w:val="007456C8"/>
    <w:rsid w:val="00745B19"/>
    <w:rsid w:val="00745ED4"/>
    <w:rsid w:val="007469E4"/>
    <w:rsid w:val="007472C6"/>
    <w:rsid w:val="00747DB1"/>
    <w:rsid w:val="00750807"/>
    <w:rsid w:val="00750C9E"/>
    <w:rsid w:val="00750CDC"/>
    <w:rsid w:val="00751461"/>
    <w:rsid w:val="007515A5"/>
    <w:rsid w:val="0075177A"/>
    <w:rsid w:val="00751A76"/>
    <w:rsid w:val="00751B34"/>
    <w:rsid w:val="007526F5"/>
    <w:rsid w:val="00753DB8"/>
    <w:rsid w:val="00754277"/>
    <w:rsid w:val="0075606D"/>
    <w:rsid w:val="0075718E"/>
    <w:rsid w:val="007579FB"/>
    <w:rsid w:val="00757B85"/>
    <w:rsid w:val="00757DA9"/>
    <w:rsid w:val="007604A8"/>
    <w:rsid w:val="00762269"/>
    <w:rsid w:val="007624B4"/>
    <w:rsid w:val="00762D7F"/>
    <w:rsid w:val="00762DF8"/>
    <w:rsid w:val="00762EC5"/>
    <w:rsid w:val="0076331B"/>
    <w:rsid w:val="00763EA1"/>
    <w:rsid w:val="00764533"/>
    <w:rsid w:val="00764669"/>
    <w:rsid w:val="00764688"/>
    <w:rsid w:val="007650AA"/>
    <w:rsid w:val="00765655"/>
    <w:rsid w:val="00765E5A"/>
    <w:rsid w:val="00766604"/>
    <w:rsid w:val="00766B85"/>
    <w:rsid w:val="00767150"/>
    <w:rsid w:val="007679A7"/>
    <w:rsid w:val="00770439"/>
    <w:rsid w:val="0077161E"/>
    <w:rsid w:val="00771F76"/>
    <w:rsid w:val="00772080"/>
    <w:rsid w:val="007725FE"/>
    <w:rsid w:val="00773554"/>
    <w:rsid w:val="00773710"/>
    <w:rsid w:val="00773866"/>
    <w:rsid w:val="00773B25"/>
    <w:rsid w:val="00773F62"/>
    <w:rsid w:val="00774596"/>
    <w:rsid w:val="00775225"/>
    <w:rsid w:val="007756B4"/>
    <w:rsid w:val="007758A9"/>
    <w:rsid w:val="007759E4"/>
    <w:rsid w:val="00777773"/>
    <w:rsid w:val="007802C4"/>
    <w:rsid w:val="00780377"/>
    <w:rsid w:val="007803B7"/>
    <w:rsid w:val="00780644"/>
    <w:rsid w:val="00780961"/>
    <w:rsid w:val="00780F05"/>
    <w:rsid w:val="00780F06"/>
    <w:rsid w:val="0078133A"/>
    <w:rsid w:val="00781597"/>
    <w:rsid w:val="0078195E"/>
    <w:rsid w:val="00783360"/>
    <w:rsid w:val="00783808"/>
    <w:rsid w:val="007838B3"/>
    <w:rsid w:val="00783D6C"/>
    <w:rsid w:val="007841A2"/>
    <w:rsid w:val="007846B4"/>
    <w:rsid w:val="00785C42"/>
    <w:rsid w:val="00785DD5"/>
    <w:rsid w:val="00785E40"/>
    <w:rsid w:val="00786880"/>
    <w:rsid w:val="007875FB"/>
    <w:rsid w:val="00787B18"/>
    <w:rsid w:val="00790148"/>
    <w:rsid w:val="00790173"/>
    <w:rsid w:val="00790D0D"/>
    <w:rsid w:val="0079142D"/>
    <w:rsid w:val="007914C9"/>
    <w:rsid w:val="007917EC"/>
    <w:rsid w:val="00791FF3"/>
    <w:rsid w:val="007923E9"/>
    <w:rsid w:val="00792BA6"/>
    <w:rsid w:val="00793191"/>
    <w:rsid w:val="00795E92"/>
    <w:rsid w:val="00795EFE"/>
    <w:rsid w:val="007960AD"/>
    <w:rsid w:val="00796365"/>
    <w:rsid w:val="00796447"/>
    <w:rsid w:val="007972DF"/>
    <w:rsid w:val="00797386"/>
    <w:rsid w:val="007977D7"/>
    <w:rsid w:val="00797E7C"/>
    <w:rsid w:val="00797F7A"/>
    <w:rsid w:val="007A08CA"/>
    <w:rsid w:val="007A0B77"/>
    <w:rsid w:val="007A1BF0"/>
    <w:rsid w:val="007A2FA5"/>
    <w:rsid w:val="007A3075"/>
    <w:rsid w:val="007A315B"/>
    <w:rsid w:val="007A33B3"/>
    <w:rsid w:val="007A35EB"/>
    <w:rsid w:val="007A3792"/>
    <w:rsid w:val="007A3E89"/>
    <w:rsid w:val="007A48E7"/>
    <w:rsid w:val="007A4DD7"/>
    <w:rsid w:val="007A51A7"/>
    <w:rsid w:val="007A59E7"/>
    <w:rsid w:val="007A5F14"/>
    <w:rsid w:val="007A6568"/>
    <w:rsid w:val="007A7834"/>
    <w:rsid w:val="007B0777"/>
    <w:rsid w:val="007B08FD"/>
    <w:rsid w:val="007B18A9"/>
    <w:rsid w:val="007B1F44"/>
    <w:rsid w:val="007B1FED"/>
    <w:rsid w:val="007B21DC"/>
    <w:rsid w:val="007B2375"/>
    <w:rsid w:val="007B24C4"/>
    <w:rsid w:val="007B27AC"/>
    <w:rsid w:val="007B2AF4"/>
    <w:rsid w:val="007B2D5C"/>
    <w:rsid w:val="007B544C"/>
    <w:rsid w:val="007B5786"/>
    <w:rsid w:val="007B5BD7"/>
    <w:rsid w:val="007B6180"/>
    <w:rsid w:val="007B6408"/>
    <w:rsid w:val="007B67CC"/>
    <w:rsid w:val="007B77E0"/>
    <w:rsid w:val="007B7E94"/>
    <w:rsid w:val="007B7EA7"/>
    <w:rsid w:val="007C0548"/>
    <w:rsid w:val="007C0FFC"/>
    <w:rsid w:val="007C1097"/>
    <w:rsid w:val="007C12E1"/>
    <w:rsid w:val="007C13DC"/>
    <w:rsid w:val="007C1C61"/>
    <w:rsid w:val="007C2EDF"/>
    <w:rsid w:val="007C3145"/>
    <w:rsid w:val="007C386B"/>
    <w:rsid w:val="007C3FCD"/>
    <w:rsid w:val="007C4B1F"/>
    <w:rsid w:val="007C4C1E"/>
    <w:rsid w:val="007C4DF0"/>
    <w:rsid w:val="007C4E87"/>
    <w:rsid w:val="007C5171"/>
    <w:rsid w:val="007C5EE9"/>
    <w:rsid w:val="007C6C10"/>
    <w:rsid w:val="007C6F71"/>
    <w:rsid w:val="007C7946"/>
    <w:rsid w:val="007C7A0D"/>
    <w:rsid w:val="007C7CB5"/>
    <w:rsid w:val="007D0443"/>
    <w:rsid w:val="007D09D9"/>
    <w:rsid w:val="007D173D"/>
    <w:rsid w:val="007D2322"/>
    <w:rsid w:val="007D26D5"/>
    <w:rsid w:val="007D2C7F"/>
    <w:rsid w:val="007D3511"/>
    <w:rsid w:val="007D3ACE"/>
    <w:rsid w:val="007D3EBC"/>
    <w:rsid w:val="007D45B8"/>
    <w:rsid w:val="007D4629"/>
    <w:rsid w:val="007D4743"/>
    <w:rsid w:val="007D497B"/>
    <w:rsid w:val="007D4ADC"/>
    <w:rsid w:val="007D4F15"/>
    <w:rsid w:val="007D4FFF"/>
    <w:rsid w:val="007D54D1"/>
    <w:rsid w:val="007D5686"/>
    <w:rsid w:val="007D5998"/>
    <w:rsid w:val="007D5E23"/>
    <w:rsid w:val="007D6542"/>
    <w:rsid w:val="007D6561"/>
    <w:rsid w:val="007D6832"/>
    <w:rsid w:val="007D6CF1"/>
    <w:rsid w:val="007E04CB"/>
    <w:rsid w:val="007E05D3"/>
    <w:rsid w:val="007E34CC"/>
    <w:rsid w:val="007E374E"/>
    <w:rsid w:val="007E4270"/>
    <w:rsid w:val="007E46D4"/>
    <w:rsid w:val="007E48DC"/>
    <w:rsid w:val="007E4BD5"/>
    <w:rsid w:val="007E4F6D"/>
    <w:rsid w:val="007E54EE"/>
    <w:rsid w:val="007E5A00"/>
    <w:rsid w:val="007E5FB9"/>
    <w:rsid w:val="007E71B9"/>
    <w:rsid w:val="007E75E1"/>
    <w:rsid w:val="007E7813"/>
    <w:rsid w:val="007E7A5C"/>
    <w:rsid w:val="007E7B38"/>
    <w:rsid w:val="007F00AF"/>
    <w:rsid w:val="007F06C4"/>
    <w:rsid w:val="007F10D3"/>
    <w:rsid w:val="007F1D85"/>
    <w:rsid w:val="007F2125"/>
    <w:rsid w:val="007F27DD"/>
    <w:rsid w:val="007F28BF"/>
    <w:rsid w:val="007F34B4"/>
    <w:rsid w:val="007F3B35"/>
    <w:rsid w:val="007F74F5"/>
    <w:rsid w:val="00800851"/>
    <w:rsid w:val="008008D8"/>
    <w:rsid w:val="00800F0A"/>
    <w:rsid w:val="008010D5"/>
    <w:rsid w:val="0080163A"/>
    <w:rsid w:val="0080268F"/>
    <w:rsid w:val="0080286E"/>
    <w:rsid w:val="00802870"/>
    <w:rsid w:val="00802A79"/>
    <w:rsid w:val="00803127"/>
    <w:rsid w:val="00803818"/>
    <w:rsid w:val="0080440C"/>
    <w:rsid w:val="00805358"/>
    <w:rsid w:val="00805744"/>
    <w:rsid w:val="00805B07"/>
    <w:rsid w:val="0080737B"/>
    <w:rsid w:val="008073AF"/>
    <w:rsid w:val="00807987"/>
    <w:rsid w:val="00810181"/>
    <w:rsid w:val="0081103A"/>
    <w:rsid w:val="0081137F"/>
    <w:rsid w:val="00811D87"/>
    <w:rsid w:val="00811FBE"/>
    <w:rsid w:val="00812539"/>
    <w:rsid w:val="008127A5"/>
    <w:rsid w:val="0081286E"/>
    <w:rsid w:val="008128B6"/>
    <w:rsid w:val="00812986"/>
    <w:rsid w:val="0081358C"/>
    <w:rsid w:val="0081394F"/>
    <w:rsid w:val="00813EEE"/>
    <w:rsid w:val="008140E6"/>
    <w:rsid w:val="008143FB"/>
    <w:rsid w:val="00814582"/>
    <w:rsid w:val="00814F1C"/>
    <w:rsid w:val="00815F6E"/>
    <w:rsid w:val="0081612C"/>
    <w:rsid w:val="00816849"/>
    <w:rsid w:val="008168E3"/>
    <w:rsid w:val="00816B12"/>
    <w:rsid w:val="00816FB8"/>
    <w:rsid w:val="008173D6"/>
    <w:rsid w:val="00817B91"/>
    <w:rsid w:val="00817E23"/>
    <w:rsid w:val="00820086"/>
    <w:rsid w:val="0082045D"/>
    <w:rsid w:val="00820690"/>
    <w:rsid w:val="00820CA4"/>
    <w:rsid w:val="00821FC6"/>
    <w:rsid w:val="008229DB"/>
    <w:rsid w:val="00822DD1"/>
    <w:rsid w:val="00823158"/>
    <w:rsid w:val="00823C86"/>
    <w:rsid w:val="00824187"/>
    <w:rsid w:val="008246A1"/>
    <w:rsid w:val="00824A1C"/>
    <w:rsid w:val="00824D19"/>
    <w:rsid w:val="00825417"/>
    <w:rsid w:val="0082573D"/>
    <w:rsid w:val="00826549"/>
    <w:rsid w:val="00826F74"/>
    <w:rsid w:val="00827031"/>
    <w:rsid w:val="00827086"/>
    <w:rsid w:val="00830532"/>
    <w:rsid w:val="0083074A"/>
    <w:rsid w:val="00830A44"/>
    <w:rsid w:val="00831056"/>
    <w:rsid w:val="0083120F"/>
    <w:rsid w:val="00831522"/>
    <w:rsid w:val="00831D55"/>
    <w:rsid w:val="008323AB"/>
    <w:rsid w:val="0083276A"/>
    <w:rsid w:val="0083396E"/>
    <w:rsid w:val="00834761"/>
    <w:rsid w:val="00834A12"/>
    <w:rsid w:val="00834C2E"/>
    <w:rsid w:val="00834DA2"/>
    <w:rsid w:val="00835015"/>
    <w:rsid w:val="0083562F"/>
    <w:rsid w:val="008357A5"/>
    <w:rsid w:val="00835ABF"/>
    <w:rsid w:val="00835CC0"/>
    <w:rsid w:val="00835FF6"/>
    <w:rsid w:val="008370A2"/>
    <w:rsid w:val="008374F7"/>
    <w:rsid w:val="008378B1"/>
    <w:rsid w:val="00837BE5"/>
    <w:rsid w:val="00837E79"/>
    <w:rsid w:val="0083A05D"/>
    <w:rsid w:val="00840440"/>
    <w:rsid w:val="00840F21"/>
    <w:rsid w:val="0084176C"/>
    <w:rsid w:val="00841D80"/>
    <w:rsid w:val="0084236A"/>
    <w:rsid w:val="008423DC"/>
    <w:rsid w:val="00842E10"/>
    <w:rsid w:val="008433F6"/>
    <w:rsid w:val="00843671"/>
    <w:rsid w:val="00845254"/>
    <w:rsid w:val="008455A7"/>
    <w:rsid w:val="008474BB"/>
    <w:rsid w:val="0085009B"/>
    <w:rsid w:val="008503A0"/>
    <w:rsid w:val="00850E97"/>
    <w:rsid w:val="00851231"/>
    <w:rsid w:val="00851FE7"/>
    <w:rsid w:val="008528E7"/>
    <w:rsid w:val="00852B53"/>
    <w:rsid w:val="00852DF3"/>
    <w:rsid w:val="008532B0"/>
    <w:rsid w:val="0085374E"/>
    <w:rsid w:val="008538F0"/>
    <w:rsid w:val="00853B85"/>
    <w:rsid w:val="00855758"/>
    <w:rsid w:val="008566E0"/>
    <w:rsid w:val="008571A9"/>
    <w:rsid w:val="008576A7"/>
    <w:rsid w:val="00860157"/>
    <w:rsid w:val="008611C4"/>
    <w:rsid w:val="00861503"/>
    <w:rsid w:val="008616FC"/>
    <w:rsid w:val="00862081"/>
    <w:rsid w:val="00863325"/>
    <w:rsid w:val="00863340"/>
    <w:rsid w:val="00863E81"/>
    <w:rsid w:val="008648C2"/>
    <w:rsid w:val="00864F66"/>
    <w:rsid w:val="00866A51"/>
    <w:rsid w:val="00867377"/>
    <w:rsid w:val="00867888"/>
    <w:rsid w:val="00870457"/>
    <w:rsid w:val="008705CC"/>
    <w:rsid w:val="008705D0"/>
    <w:rsid w:val="0087150E"/>
    <w:rsid w:val="00871A52"/>
    <w:rsid w:val="00871E93"/>
    <w:rsid w:val="008732D4"/>
    <w:rsid w:val="008732F1"/>
    <w:rsid w:val="00873CCC"/>
    <w:rsid w:val="00873D6A"/>
    <w:rsid w:val="00874E61"/>
    <w:rsid w:val="008760EA"/>
    <w:rsid w:val="00876F82"/>
    <w:rsid w:val="008772A5"/>
    <w:rsid w:val="00877461"/>
    <w:rsid w:val="00877BAA"/>
    <w:rsid w:val="00877BE7"/>
    <w:rsid w:val="008805FA"/>
    <w:rsid w:val="00881230"/>
    <w:rsid w:val="008814EB"/>
    <w:rsid w:val="008814F7"/>
    <w:rsid w:val="00881553"/>
    <w:rsid w:val="008831A2"/>
    <w:rsid w:val="00883C24"/>
    <w:rsid w:val="008846F5"/>
    <w:rsid w:val="00884780"/>
    <w:rsid w:val="00885654"/>
    <w:rsid w:val="00885B19"/>
    <w:rsid w:val="008862C6"/>
    <w:rsid w:val="008866B9"/>
    <w:rsid w:val="0088700D"/>
    <w:rsid w:val="00887148"/>
    <w:rsid w:val="00887634"/>
    <w:rsid w:val="0088772E"/>
    <w:rsid w:val="00887FB0"/>
    <w:rsid w:val="00890219"/>
    <w:rsid w:val="0089097C"/>
    <w:rsid w:val="00891167"/>
    <w:rsid w:val="00891A94"/>
    <w:rsid w:val="00892A80"/>
    <w:rsid w:val="00892B69"/>
    <w:rsid w:val="008930F7"/>
    <w:rsid w:val="008931D7"/>
    <w:rsid w:val="00894101"/>
    <w:rsid w:val="00894261"/>
    <w:rsid w:val="00894B5D"/>
    <w:rsid w:val="00894F35"/>
    <w:rsid w:val="00895A34"/>
    <w:rsid w:val="00895DD7"/>
    <w:rsid w:val="008960EA"/>
    <w:rsid w:val="008963B4"/>
    <w:rsid w:val="0089685B"/>
    <w:rsid w:val="008969F3"/>
    <w:rsid w:val="0089717F"/>
    <w:rsid w:val="008A049F"/>
    <w:rsid w:val="008A098A"/>
    <w:rsid w:val="008A142F"/>
    <w:rsid w:val="008A1EA6"/>
    <w:rsid w:val="008A34A5"/>
    <w:rsid w:val="008A363D"/>
    <w:rsid w:val="008A3AC5"/>
    <w:rsid w:val="008A51F9"/>
    <w:rsid w:val="008A55DC"/>
    <w:rsid w:val="008A59E3"/>
    <w:rsid w:val="008A671E"/>
    <w:rsid w:val="008A672E"/>
    <w:rsid w:val="008A6A74"/>
    <w:rsid w:val="008A6AFC"/>
    <w:rsid w:val="008A76B8"/>
    <w:rsid w:val="008B0709"/>
    <w:rsid w:val="008B17A7"/>
    <w:rsid w:val="008B1B14"/>
    <w:rsid w:val="008B22DB"/>
    <w:rsid w:val="008B27B6"/>
    <w:rsid w:val="008B36C5"/>
    <w:rsid w:val="008B3993"/>
    <w:rsid w:val="008B5507"/>
    <w:rsid w:val="008B5C7E"/>
    <w:rsid w:val="008B6030"/>
    <w:rsid w:val="008B6450"/>
    <w:rsid w:val="008B6C53"/>
    <w:rsid w:val="008B6CF4"/>
    <w:rsid w:val="008B7046"/>
    <w:rsid w:val="008B7388"/>
    <w:rsid w:val="008C0C35"/>
    <w:rsid w:val="008C2378"/>
    <w:rsid w:val="008C243B"/>
    <w:rsid w:val="008C264C"/>
    <w:rsid w:val="008C306A"/>
    <w:rsid w:val="008C3300"/>
    <w:rsid w:val="008C36BE"/>
    <w:rsid w:val="008C38F9"/>
    <w:rsid w:val="008C3B7C"/>
    <w:rsid w:val="008C3DDD"/>
    <w:rsid w:val="008C424D"/>
    <w:rsid w:val="008C50DD"/>
    <w:rsid w:val="008C529A"/>
    <w:rsid w:val="008C5843"/>
    <w:rsid w:val="008C60BF"/>
    <w:rsid w:val="008C647E"/>
    <w:rsid w:val="008C75EA"/>
    <w:rsid w:val="008C7A63"/>
    <w:rsid w:val="008C7AEC"/>
    <w:rsid w:val="008C7F25"/>
    <w:rsid w:val="008D0797"/>
    <w:rsid w:val="008D1178"/>
    <w:rsid w:val="008D185E"/>
    <w:rsid w:val="008D3280"/>
    <w:rsid w:val="008D367C"/>
    <w:rsid w:val="008D3A32"/>
    <w:rsid w:val="008D3B99"/>
    <w:rsid w:val="008D3F59"/>
    <w:rsid w:val="008D4B89"/>
    <w:rsid w:val="008D4FCD"/>
    <w:rsid w:val="008D515E"/>
    <w:rsid w:val="008D5494"/>
    <w:rsid w:val="008D5E8E"/>
    <w:rsid w:val="008D60EA"/>
    <w:rsid w:val="008D61A9"/>
    <w:rsid w:val="008D6D87"/>
    <w:rsid w:val="008D7943"/>
    <w:rsid w:val="008E024C"/>
    <w:rsid w:val="008E0B40"/>
    <w:rsid w:val="008E1111"/>
    <w:rsid w:val="008E1813"/>
    <w:rsid w:val="008E1BA9"/>
    <w:rsid w:val="008E2534"/>
    <w:rsid w:val="008E3052"/>
    <w:rsid w:val="008E3D9F"/>
    <w:rsid w:val="008E3EDE"/>
    <w:rsid w:val="008E439D"/>
    <w:rsid w:val="008E522D"/>
    <w:rsid w:val="008E576E"/>
    <w:rsid w:val="008E5919"/>
    <w:rsid w:val="008E6C3C"/>
    <w:rsid w:val="008E76F9"/>
    <w:rsid w:val="008F018E"/>
    <w:rsid w:val="008F0249"/>
    <w:rsid w:val="008F096B"/>
    <w:rsid w:val="008F09E2"/>
    <w:rsid w:val="008F0E26"/>
    <w:rsid w:val="008F10EE"/>
    <w:rsid w:val="008F11FE"/>
    <w:rsid w:val="008F16C0"/>
    <w:rsid w:val="008F1814"/>
    <w:rsid w:val="008F23A8"/>
    <w:rsid w:val="008F3B15"/>
    <w:rsid w:val="008F3B2A"/>
    <w:rsid w:val="008F4015"/>
    <w:rsid w:val="008F4391"/>
    <w:rsid w:val="008F455B"/>
    <w:rsid w:val="008F4B6B"/>
    <w:rsid w:val="008F5113"/>
    <w:rsid w:val="008F5137"/>
    <w:rsid w:val="008F576F"/>
    <w:rsid w:val="008F59C2"/>
    <w:rsid w:val="008F5B60"/>
    <w:rsid w:val="008F69FA"/>
    <w:rsid w:val="008F6AEF"/>
    <w:rsid w:val="008F6C64"/>
    <w:rsid w:val="008F72D4"/>
    <w:rsid w:val="008F76E7"/>
    <w:rsid w:val="008F7C11"/>
    <w:rsid w:val="0090026E"/>
    <w:rsid w:val="00900833"/>
    <w:rsid w:val="00900889"/>
    <w:rsid w:val="00900C77"/>
    <w:rsid w:val="00901D1A"/>
    <w:rsid w:val="00902921"/>
    <w:rsid w:val="0090296E"/>
    <w:rsid w:val="0090299B"/>
    <w:rsid w:val="00902E90"/>
    <w:rsid w:val="00902ED5"/>
    <w:rsid w:val="009032E5"/>
    <w:rsid w:val="00904A51"/>
    <w:rsid w:val="00905205"/>
    <w:rsid w:val="00905694"/>
    <w:rsid w:val="00906CA7"/>
    <w:rsid w:val="00906E0B"/>
    <w:rsid w:val="009077F8"/>
    <w:rsid w:val="009078C4"/>
    <w:rsid w:val="00907F96"/>
    <w:rsid w:val="0091030E"/>
    <w:rsid w:val="0091111F"/>
    <w:rsid w:val="009111BC"/>
    <w:rsid w:val="009112A9"/>
    <w:rsid w:val="009114FD"/>
    <w:rsid w:val="009117E9"/>
    <w:rsid w:val="00911CD7"/>
    <w:rsid w:val="00912577"/>
    <w:rsid w:val="009134EB"/>
    <w:rsid w:val="00913C21"/>
    <w:rsid w:val="00913D84"/>
    <w:rsid w:val="00916F3D"/>
    <w:rsid w:val="00917472"/>
    <w:rsid w:val="0091761E"/>
    <w:rsid w:val="0091779B"/>
    <w:rsid w:val="00921096"/>
    <w:rsid w:val="00921294"/>
    <w:rsid w:val="009222B2"/>
    <w:rsid w:val="00922DE2"/>
    <w:rsid w:val="0092356B"/>
    <w:rsid w:val="0092371D"/>
    <w:rsid w:val="00924368"/>
    <w:rsid w:val="0092478C"/>
    <w:rsid w:val="00924E1B"/>
    <w:rsid w:val="00924E4F"/>
    <w:rsid w:val="00924E61"/>
    <w:rsid w:val="00924E73"/>
    <w:rsid w:val="00924F45"/>
    <w:rsid w:val="00925309"/>
    <w:rsid w:val="00925612"/>
    <w:rsid w:val="0092595F"/>
    <w:rsid w:val="0092607F"/>
    <w:rsid w:val="0092692C"/>
    <w:rsid w:val="00926AFF"/>
    <w:rsid w:val="00926F3F"/>
    <w:rsid w:val="00927877"/>
    <w:rsid w:val="00930515"/>
    <w:rsid w:val="00930993"/>
    <w:rsid w:val="0093178C"/>
    <w:rsid w:val="00932AB5"/>
    <w:rsid w:val="00932C9B"/>
    <w:rsid w:val="0093327F"/>
    <w:rsid w:val="009340C5"/>
    <w:rsid w:val="009347D8"/>
    <w:rsid w:val="00934DF9"/>
    <w:rsid w:val="0093527F"/>
    <w:rsid w:val="0093533C"/>
    <w:rsid w:val="009357DE"/>
    <w:rsid w:val="00935801"/>
    <w:rsid w:val="00935BA4"/>
    <w:rsid w:val="00935D64"/>
    <w:rsid w:val="00936413"/>
    <w:rsid w:val="00936B51"/>
    <w:rsid w:val="0093779B"/>
    <w:rsid w:val="00937977"/>
    <w:rsid w:val="00937B76"/>
    <w:rsid w:val="00937EEB"/>
    <w:rsid w:val="00940D52"/>
    <w:rsid w:val="00941FEC"/>
    <w:rsid w:val="009421DF"/>
    <w:rsid w:val="00942716"/>
    <w:rsid w:val="00942AE6"/>
    <w:rsid w:val="00942DD9"/>
    <w:rsid w:val="009432B5"/>
    <w:rsid w:val="00943BEE"/>
    <w:rsid w:val="00943D17"/>
    <w:rsid w:val="009444B3"/>
    <w:rsid w:val="009446E1"/>
    <w:rsid w:val="00944B99"/>
    <w:rsid w:val="00945A37"/>
    <w:rsid w:val="00945ACF"/>
    <w:rsid w:val="00946493"/>
    <w:rsid w:val="009465F1"/>
    <w:rsid w:val="009466A3"/>
    <w:rsid w:val="00947306"/>
    <w:rsid w:val="0094770B"/>
    <w:rsid w:val="00947EAC"/>
    <w:rsid w:val="00950777"/>
    <w:rsid w:val="00950AA5"/>
    <w:rsid w:val="00950B29"/>
    <w:rsid w:val="00951C4A"/>
    <w:rsid w:val="00952569"/>
    <w:rsid w:val="00953A6C"/>
    <w:rsid w:val="00953CE0"/>
    <w:rsid w:val="009540E9"/>
    <w:rsid w:val="0095484F"/>
    <w:rsid w:val="0095488B"/>
    <w:rsid w:val="009566D8"/>
    <w:rsid w:val="00956745"/>
    <w:rsid w:val="00956E78"/>
    <w:rsid w:val="00956F24"/>
    <w:rsid w:val="00957352"/>
    <w:rsid w:val="00957C84"/>
    <w:rsid w:val="00957F5B"/>
    <w:rsid w:val="00960C57"/>
    <w:rsid w:val="00960C67"/>
    <w:rsid w:val="009610DD"/>
    <w:rsid w:val="009614BA"/>
    <w:rsid w:val="009614D8"/>
    <w:rsid w:val="0096199F"/>
    <w:rsid w:val="00961F6F"/>
    <w:rsid w:val="00962392"/>
    <w:rsid w:val="00962DC1"/>
    <w:rsid w:val="00963DE5"/>
    <w:rsid w:val="00964DCA"/>
    <w:rsid w:val="009651EE"/>
    <w:rsid w:val="00965537"/>
    <w:rsid w:val="00965727"/>
    <w:rsid w:val="00965752"/>
    <w:rsid w:val="00965799"/>
    <w:rsid w:val="00966351"/>
    <w:rsid w:val="00966E8D"/>
    <w:rsid w:val="00967C9C"/>
    <w:rsid w:val="00967DA8"/>
    <w:rsid w:val="00967E46"/>
    <w:rsid w:val="0097015A"/>
    <w:rsid w:val="009711CD"/>
    <w:rsid w:val="00971EBB"/>
    <w:rsid w:val="00973218"/>
    <w:rsid w:val="00973DD3"/>
    <w:rsid w:val="00974370"/>
    <w:rsid w:val="00974808"/>
    <w:rsid w:val="00975025"/>
    <w:rsid w:val="009759CC"/>
    <w:rsid w:val="00975A77"/>
    <w:rsid w:val="0097684C"/>
    <w:rsid w:val="00976A9A"/>
    <w:rsid w:val="00976EE6"/>
    <w:rsid w:val="00977A84"/>
    <w:rsid w:val="0098017B"/>
    <w:rsid w:val="00980913"/>
    <w:rsid w:val="0098179B"/>
    <w:rsid w:val="009818DA"/>
    <w:rsid w:val="00981B2D"/>
    <w:rsid w:val="00981B7E"/>
    <w:rsid w:val="009827EB"/>
    <w:rsid w:val="00982BB4"/>
    <w:rsid w:val="00982CE4"/>
    <w:rsid w:val="00982F8D"/>
    <w:rsid w:val="0098310B"/>
    <w:rsid w:val="009831F5"/>
    <w:rsid w:val="0098334B"/>
    <w:rsid w:val="00983B89"/>
    <w:rsid w:val="00984A8B"/>
    <w:rsid w:val="00984F13"/>
    <w:rsid w:val="009858AC"/>
    <w:rsid w:val="009863BF"/>
    <w:rsid w:val="0098649C"/>
    <w:rsid w:val="009864E6"/>
    <w:rsid w:val="009865F6"/>
    <w:rsid w:val="009868DD"/>
    <w:rsid w:val="0098719E"/>
    <w:rsid w:val="00987C24"/>
    <w:rsid w:val="00990249"/>
    <w:rsid w:val="0099216C"/>
    <w:rsid w:val="0099218C"/>
    <w:rsid w:val="00992210"/>
    <w:rsid w:val="00992713"/>
    <w:rsid w:val="009928CF"/>
    <w:rsid w:val="00992A91"/>
    <w:rsid w:val="00992ED8"/>
    <w:rsid w:val="00993846"/>
    <w:rsid w:val="00993C9C"/>
    <w:rsid w:val="00994646"/>
    <w:rsid w:val="009950DF"/>
    <w:rsid w:val="00995D46"/>
    <w:rsid w:val="00996FFB"/>
    <w:rsid w:val="00997163"/>
    <w:rsid w:val="0099728A"/>
    <w:rsid w:val="00997ED2"/>
    <w:rsid w:val="009A0076"/>
    <w:rsid w:val="009A0458"/>
    <w:rsid w:val="009A04F0"/>
    <w:rsid w:val="009A05F1"/>
    <w:rsid w:val="009A0EFA"/>
    <w:rsid w:val="009A1301"/>
    <w:rsid w:val="009A137C"/>
    <w:rsid w:val="009A1BC0"/>
    <w:rsid w:val="009A299C"/>
    <w:rsid w:val="009A2AA8"/>
    <w:rsid w:val="009A2EB6"/>
    <w:rsid w:val="009A3E13"/>
    <w:rsid w:val="009A3ED7"/>
    <w:rsid w:val="009A4291"/>
    <w:rsid w:val="009A42C4"/>
    <w:rsid w:val="009A4D86"/>
    <w:rsid w:val="009A4F34"/>
    <w:rsid w:val="009A5284"/>
    <w:rsid w:val="009A53F0"/>
    <w:rsid w:val="009A62AD"/>
    <w:rsid w:val="009A671E"/>
    <w:rsid w:val="009A72AE"/>
    <w:rsid w:val="009A73BC"/>
    <w:rsid w:val="009B008D"/>
    <w:rsid w:val="009B1B5E"/>
    <w:rsid w:val="009B2A70"/>
    <w:rsid w:val="009B2D24"/>
    <w:rsid w:val="009B2E4D"/>
    <w:rsid w:val="009B3035"/>
    <w:rsid w:val="009B3FC1"/>
    <w:rsid w:val="009B43F7"/>
    <w:rsid w:val="009B681B"/>
    <w:rsid w:val="009B6C5C"/>
    <w:rsid w:val="009B6F54"/>
    <w:rsid w:val="009B7265"/>
    <w:rsid w:val="009B7417"/>
    <w:rsid w:val="009B7C9E"/>
    <w:rsid w:val="009C00B3"/>
    <w:rsid w:val="009C07C1"/>
    <w:rsid w:val="009C093A"/>
    <w:rsid w:val="009C12EC"/>
    <w:rsid w:val="009C1EC5"/>
    <w:rsid w:val="009C2672"/>
    <w:rsid w:val="009C279D"/>
    <w:rsid w:val="009C27DD"/>
    <w:rsid w:val="009C2CB5"/>
    <w:rsid w:val="009C3050"/>
    <w:rsid w:val="009C3233"/>
    <w:rsid w:val="009C3EF2"/>
    <w:rsid w:val="009C495C"/>
    <w:rsid w:val="009C5113"/>
    <w:rsid w:val="009C60CF"/>
    <w:rsid w:val="009C6221"/>
    <w:rsid w:val="009C7348"/>
    <w:rsid w:val="009C7529"/>
    <w:rsid w:val="009C7B72"/>
    <w:rsid w:val="009C7FA4"/>
    <w:rsid w:val="009D17C9"/>
    <w:rsid w:val="009D20E7"/>
    <w:rsid w:val="009D2242"/>
    <w:rsid w:val="009D2E50"/>
    <w:rsid w:val="009D309B"/>
    <w:rsid w:val="009D43F6"/>
    <w:rsid w:val="009D4693"/>
    <w:rsid w:val="009D4A08"/>
    <w:rsid w:val="009D4CBE"/>
    <w:rsid w:val="009D4E8E"/>
    <w:rsid w:val="009D4ED8"/>
    <w:rsid w:val="009D54CF"/>
    <w:rsid w:val="009D5A36"/>
    <w:rsid w:val="009D5FDF"/>
    <w:rsid w:val="009D7B17"/>
    <w:rsid w:val="009D7ED8"/>
    <w:rsid w:val="009E2654"/>
    <w:rsid w:val="009E2F96"/>
    <w:rsid w:val="009E3256"/>
    <w:rsid w:val="009E391A"/>
    <w:rsid w:val="009E3D67"/>
    <w:rsid w:val="009E403C"/>
    <w:rsid w:val="009E44C3"/>
    <w:rsid w:val="009E477D"/>
    <w:rsid w:val="009E57E2"/>
    <w:rsid w:val="009E5C15"/>
    <w:rsid w:val="009E5D7B"/>
    <w:rsid w:val="009E5E59"/>
    <w:rsid w:val="009E5F6C"/>
    <w:rsid w:val="009E60D1"/>
    <w:rsid w:val="009E62B5"/>
    <w:rsid w:val="009E69CE"/>
    <w:rsid w:val="009E73F9"/>
    <w:rsid w:val="009E7F51"/>
    <w:rsid w:val="009E7FB3"/>
    <w:rsid w:val="009F062C"/>
    <w:rsid w:val="009F0A97"/>
    <w:rsid w:val="009F0B96"/>
    <w:rsid w:val="009F0BF4"/>
    <w:rsid w:val="009F0D45"/>
    <w:rsid w:val="009F1305"/>
    <w:rsid w:val="009F14EB"/>
    <w:rsid w:val="009F1705"/>
    <w:rsid w:val="009F1A5A"/>
    <w:rsid w:val="009F208A"/>
    <w:rsid w:val="009F244B"/>
    <w:rsid w:val="009F2561"/>
    <w:rsid w:val="009F2FF0"/>
    <w:rsid w:val="009F464A"/>
    <w:rsid w:val="009F52F9"/>
    <w:rsid w:val="009F5822"/>
    <w:rsid w:val="009F5F5F"/>
    <w:rsid w:val="009F60BA"/>
    <w:rsid w:val="009F615B"/>
    <w:rsid w:val="009F6625"/>
    <w:rsid w:val="009F6C61"/>
    <w:rsid w:val="009F77D5"/>
    <w:rsid w:val="009F7CDE"/>
    <w:rsid w:val="00A00741"/>
    <w:rsid w:val="00A009CD"/>
    <w:rsid w:val="00A00DF3"/>
    <w:rsid w:val="00A01D26"/>
    <w:rsid w:val="00A02069"/>
    <w:rsid w:val="00A025C9"/>
    <w:rsid w:val="00A028AB"/>
    <w:rsid w:val="00A02945"/>
    <w:rsid w:val="00A02A23"/>
    <w:rsid w:val="00A0311A"/>
    <w:rsid w:val="00A03438"/>
    <w:rsid w:val="00A03A08"/>
    <w:rsid w:val="00A042E1"/>
    <w:rsid w:val="00A04739"/>
    <w:rsid w:val="00A04DC8"/>
    <w:rsid w:val="00A05338"/>
    <w:rsid w:val="00A058CE"/>
    <w:rsid w:val="00A05DDC"/>
    <w:rsid w:val="00A0630B"/>
    <w:rsid w:val="00A066A0"/>
    <w:rsid w:val="00A07177"/>
    <w:rsid w:val="00A07217"/>
    <w:rsid w:val="00A074C4"/>
    <w:rsid w:val="00A100BA"/>
    <w:rsid w:val="00A1088C"/>
    <w:rsid w:val="00A11367"/>
    <w:rsid w:val="00A113BA"/>
    <w:rsid w:val="00A11817"/>
    <w:rsid w:val="00A11E85"/>
    <w:rsid w:val="00A12246"/>
    <w:rsid w:val="00A12C31"/>
    <w:rsid w:val="00A13130"/>
    <w:rsid w:val="00A138E9"/>
    <w:rsid w:val="00A13A53"/>
    <w:rsid w:val="00A149B1"/>
    <w:rsid w:val="00A14F0D"/>
    <w:rsid w:val="00A153B4"/>
    <w:rsid w:val="00A1553D"/>
    <w:rsid w:val="00A1562D"/>
    <w:rsid w:val="00A15EB0"/>
    <w:rsid w:val="00A160F2"/>
    <w:rsid w:val="00A1610C"/>
    <w:rsid w:val="00A16194"/>
    <w:rsid w:val="00A1672E"/>
    <w:rsid w:val="00A16AB4"/>
    <w:rsid w:val="00A16CBF"/>
    <w:rsid w:val="00A1726D"/>
    <w:rsid w:val="00A2056C"/>
    <w:rsid w:val="00A20D4C"/>
    <w:rsid w:val="00A21040"/>
    <w:rsid w:val="00A21118"/>
    <w:rsid w:val="00A213C9"/>
    <w:rsid w:val="00A21D0B"/>
    <w:rsid w:val="00A21E94"/>
    <w:rsid w:val="00A2274A"/>
    <w:rsid w:val="00A22947"/>
    <w:rsid w:val="00A229FE"/>
    <w:rsid w:val="00A22AFE"/>
    <w:rsid w:val="00A22F2D"/>
    <w:rsid w:val="00A2431E"/>
    <w:rsid w:val="00A244DF"/>
    <w:rsid w:val="00A2583F"/>
    <w:rsid w:val="00A259E6"/>
    <w:rsid w:val="00A26520"/>
    <w:rsid w:val="00A26DF9"/>
    <w:rsid w:val="00A26F90"/>
    <w:rsid w:val="00A27F96"/>
    <w:rsid w:val="00A30126"/>
    <w:rsid w:val="00A303C1"/>
    <w:rsid w:val="00A30F5A"/>
    <w:rsid w:val="00A31644"/>
    <w:rsid w:val="00A320BD"/>
    <w:rsid w:val="00A324DF"/>
    <w:rsid w:val="00A32673"/>
    <w:rsid w:val="00A32BC8"/>
    <w:rsid w:val="00A330CD"/>
    <w:rsid w:val="00A33178"/>
    <w:rsid w:val="00A342EB"/>
    <w:rsid w:val="00A34345"/>
    <w:rsid w:val="00A3453D"/>
    <w:rsid w:val="00A34EB6"/>
    <w:rsid w:val="00A35B71"/>
    <w:rsid w:val="00A36140"/>
    <w:rsid w:val="00A361CD"/>
    <w:rsid w:val="00A365C8"/>
    <w:rsid w:val="00A36C95"/>
    <w:rsid w:val="00A378D8"/>
    <w:rsid w:val="00A37AE1"/>
    <w:rsid w:val="00A37B0A"/>
    <w:rsid w:val="00A37BB5"/>
    <w:rsid w:val="00A400BC"/>
    <w:rsid w:val="00A40927"/>
    <w:rsid w:val="00A40F92"/>
    <w:rsid w:val="00A41167"/>
    <w:rsid w:val="00A414E3"/>
    <w:rsid w:val="00A41B5C"/>
    <w:rsid w:val="00A41E8C"/>
    <w:rsid w:val="00A4210A"/>
    <w:rsid w:val="00A4217C"/>
    <w:rsid w:val="00A4242E"/>
    <w:rsid w:val="00A42F39"/>
    <w:rsid w:val="00A43025"/>
    <w:rsid w:val="00A43AEA"/>
    <w:rsid w:val="00A44942"/>
    <w:rsid w:val="00A44B1B"/>
    <w:rsid w:val="00A44B4E"/>
    <w:rsid w:val="00A44FFE"/>
    <w:rsid w:val="00A451D3"/>
    <w:rsid w:val="00A453C4"/>
    <w:rsid w:val="00A45928"/>
    <w:rsid w:val="00A459F4"/>
    <w:rsid w:val="00A46003"/>
    <w:rsid w:val="00A462F8"/>
    <w:rsid w:val="00A46470"/>
    <w:rsid w:val="00A46B16"/>
    <w:rsid w:val="00A46BA1"/>
    <w:rsid w:val="00A46D3F"/>
    <w:rsid w:val="00A46D77"/>
    <w:rsid w:val="00A473B5"/>
    <w:rsid w:val="00A47605"/>
    <w:rsid w:val="00A50157"/>
    <w:rsid w:val="00A504B2"/>
    <w:rsid w:val="00A50BBB"/>
    <w:rsid w:val="00A51E8C"/>
    <w:rsid w:val="00A5242E"/>
    <w:rsid w:val="00A52719"/>
    <w:rsid w:val="00A53A34"/>
    <w:rsid w:val="00A53C92"/>
    <w:rsid w:val="00A53D81"/>
    <w:rsid w:val="00A53DD0"/>
    <w:rsid w:val="00A545F0"/>
    <w:rsid w:val="00A55120"/>
    <w:rsid w:val="00A55BA0"/>
    <w:rsid w:val="00A55C22"/>
    <w:rsid w:val="00A5646E"/>
    <w:rsid w:val="00A568D8"/>
    <w:rsid w:val="00A57D7F"/>
    <w:rsid w:val="00A57ECE"/>
    <w:rsid w:val="00A57F97"/>
    <w:rsid w:val="00A6003C"/>
    <w:rsid w:val="00A60390"/>
    <w:rsid w:val="00A609E9"/>
    <w:rsid w:val="00A6169A"/>
    <w:rsid w:val="00A6283B"/>
    <w:rsid w:val="00A62D03"/>
    <w:rsid w:val="00A62DCE"/>
    <w:rsid w:val="00A6397B"/>
    <w:rsid w:val="00A6408C"/>
    <w:rsid w:val="00A645F7"/>
    <w:rsid w:val="00A65434"/>
    <w:rsid w:val="00A6645B"/>
    <w:rsid w:val="00A67397"/>
    <w:rsid w:val="00A67B78"/>
    <w:rsid w:val="00A67E3B"/>
    <w:rsid w:val="00A70834"/>
    <w:rsid w:val="00A709B7"/>
    <w:rsid w:val="00A711CB"/>
    <w:rsid w:val="00A7184C"/>
    <w:rsid w:val="00A71FB4"/>
    <w:rsid w:val="00A72465"/>
    <w:rsid w:val="00A72E43"/>
    <w:rsid w:val="00A73031"/>
    <w:rsid w:val="00A73619"/>
    <w:rsid w:val="00A74A2A"/>
    <w:rsid w:val="00A75731"/>
    <w:rsid w:val="00A75B02"/>
    <w:rsid w:val="00A75E39"/>
    <w:rsid w:val="00A76B43"/>
    <w:rsid w:val="00A770CF"/>
    <w:rsid w:val="00A77C67"/>
    <w:rsid w:val="00A77D9E"/>
    <w:rsid w:val="00A77E2D"/>
    <w:rsid w:val="00A80194"/>
    <w:rsid w:val="00A8037C"/>
    <w:rsid w:val="00A807AB"/>
    <w:rsid w:val="00A8080F"/>
    <w:rsid w:val="00A80A20"/>
    <w:rsid w:val="00A814A9"/>
    <w:rsid w:val="00A814D9"/>
    <w:rsid w:val="00A81752"/>
    <w:rsid w:val="00A818CC"/>
    <w:rsid w:val="00A825F8"/>
    <w:rsid w:val="00A8262B"/>
    <w:rsid w:val="00A82758"/>
    <w:rsid w:val="00A8277E"/>
    <w:rsid w:val="00A82B51"/>
    <w:rsid w:val="00A82C18"/>
    <w:rsid w:val="00A82C21"/>
    <w:rsid w:val="00A8394B"/>
    <w:rsid w:val="00A83A5D"/>
    <w:rsid w:val="00A83CCA"/>
    <w:rsid w:val="00A847B5"/>
    <w:rsid w:val="00A84867"/>
    <w:rsid w:val="00A84AE3"/>
    <w:rsid w:val="00A84BAE"/>
    <w:rsid w:val="00A8514D"/>
    <w:rsid w:val="00A85565"/>
    <w:rsid w:val="00A85616"/>
    <w:rsid w:val="00A86AB5"/>
    <w:rsid w:val="00A87F1A"/>
    <w:rsid w:val="00A87F2A"/>
    <w:rsid w:val="00A87FF9"/>
    <w:rsid w:val="00A900D3"/>
    <w:rsid w:val="00A9030B"/>
    <w:rsid w:val="00A90E68"/>
    <w:rsid w:val="00A90ED9"/>
    <w:rsid w:val="00A90FF0"/>
    <w:rsid w:val="00A910A7"/>
    <w:rsid w:val="00A91193"/>
    <w:rsid w:val="00A91789"/>
    <w:rsid w:val="00A91DF2"/>
    <w:rsid w:val="00A91FD2"/>
    <w:rsid w:val="00A92178"/>
    <w:rsid w:val="00A927ED"/>
    <w:rsid w:val="00A92AEF"/>
    <w:rsid w:val="00A92FEC"/>
    <w:rsid w:val="00A93D2F"/>
    <w:rsid w:val="00A94D35"/>
    <w:rsid w:val="00A95180"/>
    <w:rsid w:val="00A9657D"/>
    <w:rsid w:val="00A965EB"/>
    <w:rsid w:val="00A96C2E"/>
    <w:rsid w:val="00A96D69"/>
    <w:rsid w:val="00A972CA"/>
    <w:rsid w:val="00A976DA"/>
    <w:rsid w:val="00A97F3C"/>
    <w:rsid w:val="00AA0645"/>
    <w:rsid w:val="00AA0F5D"/>
    <w:rsid w:val="00AA1B64"/>
    <w:rsid w:val="00AA1C14"/>
    <w:rsid w:val="00AA1CE9"/>
    <w:rsid w:val="00AA27C8"/>
    <w:rsid w:val="00AA2B92"/>
    <w:rsid w:val="00AA38EB"/>
    <w:rsid w:val="00AA432E"/>
    <w:rsid w:val="00AA4937"/>
    <w:rsid w:val="00AA52F2"/>
    <w:rsid w:val="00AA53DD"/>
    <w:rsid w:val="00AA7473"/>
    <w:rsid w:val="00AA76E9"/>
    <w:rsid w:val="00AA77C2"/>
    <w:rsid w:val="00AA7BC9"/>
    <w:rsid w:val="00AA7D39"/>
    <w:rsid w:val="00AB0217"/>
    <w:rsid w:val="00AB0B9D"/>
    <w:rsid w:val="00AB1493"/>
    <w:rsid w:val="00AB241A"/>
    <w:rsid w:val="00AB4E3B"/>
    <w:rsid w:val="00AB5961"/>
    <w:rsid w:val="00AB5B13"/>
    <w:rsid w:val="00AB5EEC"/>
    <w:rsid w:val="00AB628B"/>
    <w:rsid w:val="00AB7249"/>
    <w:rsid w:val="00AB7DAF"/>
    <w:rsid w:val="00AC13D0"/>
    <w:rsid w:val="00AC1D59"/>
    <w:rsid w:val="00AC2018"/>
    <w:rsid w:val="00AC2FDF"/>
    <w:rsid w:val="00AC3AF3"/>
    <w:rsid w:val="00AC3EA9"/>
    <w:rsid w:val="00AC418A"/>
    <w:rsid w:val="00AC4355"/>
    <w:rsid w:val="00AC465B"/>
    <w:rsid w:val="00AC5770"/>
    <w:rsid w:val="00AC62CE"/>
    <w:rsid w:val="00AC652F"/>
    <w:rsid w:val="00AC684E"/>
    <w:rsid w:val="00AC6D57"/>
    <w:rsid w:val="00AC7A58"/>
    <w:rsid w:val="00AD0213"/>
    <w:rsid w:val="00AD0438"/>
    <w:rsid w:val="00AD08A5"/>
    <w:rsid w:val="00AD0F1B"/>
    <w:rsid w:val="00AD1054"/>
    <w:rsid w:val="00AD1233"/>
    <w:rsid w:val="00AD15D4"/>
    <w:rsid w:val="00AD170F"/>
    <w:rsid w:val="00AD1B17"/>
    <w:rsid w:val="00AD30B0"/>
    <w:rsid w:val="00AD335F"/>
    <w:rsid w:val="00AD3476"/>
    <w:rsid w:val="00AD3616"/>
    <w:rsid w:val="00AD40EB"/>
    <w:rsid w:val="00AD418F"/>
    <w:rsid w:val="00AD4CAD"/>
    <w:rsid w:val="00AD5468"/>
    <w:rsid w:val="00AD55BD"/>
    <w:rsid w:val="00AD5EBB"/>
    <w:rsid w:val="00AD6DB9"/>
    <w:rsid w:val="00AD6E24"/>
    <w:rsid w:val="00AD6F4E"/>
    <w:rsid w:val="00AD7267"/>
    <w:rsid w:val="00AD72AE"/>
    <w:rsid w:val="00AD744C"/>
    <w:rsid w:val="00AD7E5B"/>
    <w:rsid w:val="00AE01D2"/>
    <w:rsid w:val="00AE0B1A"/>
    <w:rsid w:val="00AE18A7"/>
    <w:rsid w:val="00AE1F59"/>
    <w:rsid w:val="00AE2156"/>
    <w:rsid w:val="00AE2266"/>
    <w:rsid w:val="00AE2689"/>
    <w:rsid w:val="00AE26F3"/>
    <w:rsid w:val="00AE2733"/>
    <w:rsid w:val="00AE2E85"/>
    <w:rsid w:val="00AE302B"/>
    <w:rsid w:val="00AE337F"/>
    <w:rsid w:val="00AE38E3"/>
    <w:rsid w:val="00AE3A67"/>
    <w:rsid w:val="00AE3ACC"/>
    <w:rsid w:val="00AE3E16"/>
    <w:rsid w:val="00AE4048"/>
    <w:rsid w:val="00AE4F8B"/>
    <w:rsid w:val="00AE50DC"/>
    <w:rsid w:val="00AE5522"/>
    <w:rsid w:val="00AE55D2"/>
    <w:rsid w:val="00AE65BA"/>
    <w:rsid w:val="00AE6B8E"/>
    <w:rsid w:val="00AF0259"/>
    <w:rsid w:val="00AF027C"/>
    <w:rsid w:val="00AF060B"/>
    <w:rsid w:val="00AF09D5"/>
    <w:rsid w:val="00AF1942"/>
    <w:rsid w:val="00AF27D5"/>
    <w:rsid w:val="00AF2AF2"/>
    <w:rsid w:val="00AF37AC"/>
    <w:rsid w:val="00AF382A"/>
    <w:rsid w:val="00AF38C8"/>
    <w:rsid w:val="00AF3B31"/>
    <w:rsid w:val="00AF5272"/>
    <w:rsid w:val="00AF5702"/>
    <w:rsid w:val="00AF61E5"/>
    <w:rsid w:val="00AF6260"/>
    <w:rsid w:val="00AF6629"/>
    <w:rsid w:val="00AF6D66"/>
    <w:rsid w:val="00AF76E0"/>
    <w:rsid w:val="00B00055"/>
    <w:rsid w:val="00B004E0"/>
    <w:rsid w:val="00B01B94"/>
    <w:rsid w:val="00B02009"/>
    <w:rsid w:val="00B02010"/>
    <w:rsid w:val="00B02740"/>
    <w:rsid w:val="00B02C45"/>
    <w:rsid w:val="00B02CA7"/>
    <w:rsid w:val="00B02FA4"/>
    <w:rsid w:val="00B03A95"/>
    <w:rsid w:val="00B03BDF"/>
    <w:rsid w:val="00B04410"/>
    <w:rsid w:val="00B05249"/>
    <w:rsid w:val="00B05436"/>
    <w:rsid w:val="00B05A43"/>
    <w:rsid w:val="00B062A1"/>
    <w:rsid w:val="00B067E3"/>
    <w:rsid w:val="00B073E0"/>
    <w:rsid w:val="00B07743"/>
    <w:rsid w:val="00B077B6"/>
    <w:rsid w:val="00B07912"/>
    <w:rsid w:val="00B07E7A"/>
    <w:rsid w:val="00B1077B"/>
    <w:rsid w:val="00B10D99"/>
    <w:rsid w:val="00B11482"/>
    <w:rsid w:val="00B11927"/>
    <w:rsid w:val="00B12F06"/>
    <w:rsid w:val="00B134BC"/>
    <w:rsid w:val="00B13507"/>
    <w:rsid w:val="00B13524"/>
    <w:rsid w:val="00B1355E"/>
    <w:rsid w:val="00B13ADD"/>
    <w:rsid w:val="00B13F2E"/>
    <w:rsid w:val="00B1406E"/>
    <w:rsid w:val="00B14339"/>
    <w:rsid w:val="00B14343"/>
    <w:rsid w:val="00B14A28"/>
    <w:rsid w:val="00B14DA1"/>
    <w:rsid w:val="00B152B3"/>
    <w:rsid w:val="00B15A1C"/>
    <w:rsid w:val="00B15DA7"/>
    <w:rsid w:val="00B161C9"/>
    <w:rsid w:val="00B164FC"/>
    <w:rsid w:val="00B165D0"/>
    <w:rsid w:val="00B167E2"/>
    <w:rsid w:val="00B16A0B"/>
    <w:rsid w:val="00B17C53"/>
    <w:rsid w:val="00B200FD"/>
    <w:rsid w:val="00B20533"/>
    <w:rsid w:val="00B20A8C"/>
    <w:rsid w:val="00B21239"/>
    <w:rsid w:val="00B2196E"/>
    <w:rsid w:val="00B22C6F"/>
    <w:rsid w:val="00B2310D"/>
    <w:rsid w:val="00B2340A"/>
    <w:rsid w:val="00B23605"/>
    <w:rsid w:val="00B242C9"/>
    <w:rsid w:val="00B245CD"/>
    <w:rsid w:val="00B246FA"/>
    <w:rsid w:val="00B2507B"/>
    <w:rsid w:val="00B256A2"/>
    <w:rsid w:val="00B25826"/>
    <w:rsid w:val="00B25A47"/>
    <w:rsid w:val="00B2669C"/>
    <w:rsid w:val="00B300FF"/>
    <w:rsid w:val="00B30299"/>
    <w:rsid w:val="00B3052A"/>
    <w:rsid w:val="00B30634"/>
    <w:rsid w:val="00B307D6"/>
    <w:rsid w:val="00B30CA4"/>
    <w:rsid w:val="00B30EEB"/>
    <w:rsid w:val="00B316C3"/>
    <w:rsid w:val="00B31B57"/>
    <w:rsid w:val="00B31FAB"/>
    <w:rsid w:val="00B321C8"/>
    <w:rsid w:val="00B3255D"/>
    <w:rsid w:val="00B33132"/>
    <w:rsid w:val="00B33247"/>
    <w:rsid w:val="00B33D68"/>
    <w:rsid w:val="00B34156"/>
    <w:rsid w:val="00B34A8A"/>
    <w:rsid w:val="00B35E63"/>
    <w:rsid w:val="00B35E89"/>
    <w:rsid w:val="00B368CB"/>
    <w:rsid w:val="00B373D3"/>
    <w:rsid w:val="00B37690"/>
    <w:rsid w:val="00B407DD"/>
    <w:rsid w:val="00B40B5A"/>
    <w:rsid w:val="00B40DAC"/>
    <w:rsid w:val="00B411EA"/>
    <w:rsid w:val="00B412B8"/>
    <w:rsid w:val="00B418D9"/>
    <w:rsid w:val="00B41E2B"/>
    <w:rsid w:val="00B42282"/>
    <w:rsid w:val="00B423A1"/>
    <w:rsid w:val="00B42A8A"/>
    <w:rsid w:val="00B43F3D"/>
    <w:rsid w:val="00B44CA5"/>
    <w:rsid w:val="00B4567B"/>
    <w:rsid w:val="00B458C8"/>
    <w:rsid w:val="00B459C5"/>
    <w:rsid w:val="00B46C4A"/>
    <w:rsid w:val="00B478C1"/>
    <w:rsid w:val="00B510B0"/>
    <w:rsid w:val="00B51B93"/>
    <w:rsid w:val="00B51DCC"/>
    <w:rsid w:val="00B51FD5"/>
    <w:rsid w:val="00B52487"/>
    <w:rsid w:val="00B524E4"/>
    <w:rsid w:val="00B52692"/>
    <w:rsid w:val="00B529B0"/>
    <w:rsid w:val="00B5354E"/>
    <w:rsid w:val="00B53628"/>
    <w:rsid w:val="00B53AD8"/>
    <w:rsid w:val="00B53EEF"/>
    <w:rsid w:val="00B53F3C"/>
    <w:rsid w:val="00B543A1"/>
    <w:rsid w:val="00B543B9"/>
    <w:rsid w:val="00B54894"/>
    <w:rsid w:val="00B54A9F"/>
    <w:rsid w:val="00B54EE3"/>
    <w:rsid w:val="00B55426"/>
    <w:rsid w:val="00B55C02"/>
    <w:rsid w:val="00B5727C"/>
    <w:rsid w:val="00B57683"/>
    <w:rsid w:val="00B578DA"/>
    <w:rsid w:val="00B57A74"/>
    <w:rsid w:val="00B57C2D"/>
    <w:rsid w:val="00B60F9A"/>
    <w:rsid w:val="00B61097"/>
    <w:rsid w:val="00B61F9B"/>
    <w:rsid w:val="00B62B1F"/>
    <w:rsid w:val="00B62B5C"/>
    <w:rsid w:val="00B62BBC"/>
    <w:rsid w:val="00B62C33"/>
    <w:rsid w:val="00B62CA0"/>
    <w:rsid w:val="00B63EED"/>
    <w:rsid w:val="00B64516"/>
    <w:rsid w:val="00B6483D"/>
    <w:rsid w:val="00B64842"/>
    <w:rsid w:val="00B64852"/>
    <w:rsid w:val="00B64E53"/>
    <w:rsid w:val="00B65264"/>
    <w:rsid w:val="00B6639E"/>
    <w:rsid w:val="00B6664D"/>
    <w:rsid w:val="00B66F06"/>
    <w:rsid w:val="00B7006E"/>
    <w:rsid w:val="00B70C17"/>
    <w:rsid w:val="00B70C53"/>
    <w:rsid w:val="00B711E9"/>
    <w:rsid w:val="00B714F6"/>
    <w:rsid w:val="00B721E8"/>
    <w:rsid w:val="00B725A5"/>
    <w:rsid w:val="00B727EE"/>
    <w:rsid w:val="00B733E8"/>
    <w:rsid w:val="00B73530"/>
    <w:rsid w:val="00B736D1"/>
    <w:rsid w:val="00B742BD"/>
    <w:rsid w:val="00B76F77"/>
    <w:rsid w:val="00B77E14"/>
    <w:rsid w:val="00B80944"/>
    <w:rsid w:val="00B80C67"/>
    <w:rsid w:val="00B80FE3"/>
    <w:rsid w:val="00B818CE"/>
    <w:rsid w:val="00B826D0"/>
    <w:rsid w:val="00B82BC1"/>
    <w:rsid w:val="00B8357B"/>
    <w:rsid w:val="00B836E5"/>
    <w:rsid w:val="00B83943"/>
    <w:rsid w:val="00B83D24"/>
    <w:rsid w:val="00B83E22"/>
    <w:rsid w:val="00B848FC"/>
    <w:rsid w:val="00B84E05"/>
    <w:rsid w:val="00B8519D"/>
    <w:rsid w:val="00B855C1"/>
    <w:rsid w:val="00B85E4C"/>
    <w:rsid w:val="00B85FBF"/>
    <w:rsid w:val="00B8668E"/>
    <w:rsid w:val="00B86C3A"/>
    <w:rsid w:val="00B86FAD"/>
    <w:rsid w:val="00B87F0D"/>
    <w:rsid w:val="00B87FCD"/>
    <w:rsid w:val="00B901CF"/>
    <w:rsid w:val="00B90D44"/>
    <w:rsid w:val="00B9119C"/>
    <w:rsid w:val="00B9160F"/>
    <w:rsid w:val="00B92332"/>
    <w:rsid w:val="00B928B0"/>
    <w:rsid w:val="00B92973"/>
    <w:rsid w:val="00B92A00"/>
    <w:rsid w:val="00B92DA1"/>
    <w:rsid w:val="00B931EF"/>
    <w:rsid w:val="00B93A3B"/>
    <w:rsid w:val="00B93B7A"/>
    <w:rsid w:val="00B9408E"/>
    <w:rsid w:val="00B9422D"/>
    <w:rsid w:val="00B9427B"/>
    <w:rsid w:val="00B94545"/>
    <w:rsid w:val="00B94B51"/>
    <w:rsid w:val="00B950A7"/>
    <w:rsid w:val="00B951AE"/>
    <w:rsid w:val="00B95474"/>
    <w:rsid w:val="00B95BC1"/>
    <w:rsid w:val="00B96521"/>
    <w:rsid w:val="00B96541"/>
    <w:rsid w:val="00B96870"/>
    <w:rsid w:val="00B9702A"/>
    <w:rsid w:val="00B9766B"/>
    <w:rsid w:val="00B976A7"/>
    <w:rsid w:val="00B9774B"/>
    <w:rsid w:val="00BA0081"/>
    <w:rsid w:val="00BA013F"/>
    <w:rsid w:val="00BA0D4C"/>
    <w:rsid w:val="00BA1ADC"/>
    <w:rsid w:val="00BA2433"/>
    <w:rsid w:val="00BA24BC"/>
    <w:rsid w:val="00BA32F7"/>
    <w:rsid w:val="00BA356A"/>
    <w:rsid w:val="00BA380E"/>
    <w:rsid w:val="00BA3B95"/>
    <w:rsid w:val="00BA3D65"/>
    <w:rsid w:val="00BA424B"/>
    <w:rsid w:val="00BA500C"/>
    <w:rsid w:val="00BA514A"/>
    <w:rsid w:val="00BA5550"/>
    <w:rsid w:val="00BA56D9"/>
    <w:rsid w:val="00BA5BC1"/>
    <w:rsid w:val="00BA6694"/>
    <w:rsid w:val="00BA6906"/>
    <w:rsid w:val="00BA76AB"/>
    <w:rsid w:val="00BA798A"/>
    <w:rsid w:val="00BA7AA7"/>
    <w:rsid w:val="00BA7E71"/>
    <w:rsid w:val="00BB08C1"/>
    <w:rsid w:val="00BB0B78"/>
    <w:rsid w:val="00BB0D48"/>
    <w:rsid w:val="00BB1177"/>
    <w:rsid w:val="00BB1284"/>
    <w:rsid w:val="00BB237F"/>
    <w:rsid w:val="00BB23AA"/>
    <w:rsid w:val="00BB2911"/>
    <w:rsid w:val="00BB2C5A"/>
    <w:rsid w:val="00BB33C6"/>
    <w:rsid w:val="00BB3C55"/>
    <w:rsid w:val="00BB4516"/>
    <w:rsid w:val="00BB4A3A"/>
    <w:rsid w:val="00BB4D1D"/>
    <w:rsid w:val="00BB6047"/>
    <w:rsid w:val="00BB6C17"/>
    <w:rsid w:val="00BB6D34"/>
    <w:rsid w:val="00BB7348"/>
    <w:rsid w:val="00BB745D"/>
    <w:rsid w:val="00BB77F8"/>
    <w:rsid w:val="00BB79B6"/>
    <w:rsid w:val="00BB7FC6"/>
    <w:rsid w:val="00BC1650"/>
    <w:rsid w:val="00BC2984"/>
    <w:rsid w:val="00BC3436"/>
    <w:rsid w:val="00BC3B0E"/>
    <w:rsid w:val="00BC3EA9"/>
    <w:rsid w:val="00BC3EE5"/>
    <w:rsid w:val="00BC4655"/>
    <w:rsid w:val="00BC46C5"/>
    <w:rsid w:val="00BC4877"/>
    <w:rsid w:val="00BC4DA6"/>
    <w:rsid w:val="00BC76CC"/>
    <w:rsid w:val="00BC77AD"/>
    <w:rsid w:val="00BC790F"/>
    <w:rsid w:val="00BC7AD0"/>
    <w:rsid w:val="00BD073C"/>
    <w:rsid w:val="00BD0A41"/>
    <w:rsid w:val="00BD1021"/>
    <w:rsid w:val="00BD13C2"/>
    <w:rsid w:val="00BD1B7B"/>
    <w:rsid w:val="00BD2D71"/>
    <w:rsid w:val="00BD3D21"/>
    <w:rsid w:val="00BD422B"/>
    <w:rsid w:val="00BD4882"/>
    <w:rsid w:val="00BD4CE4"/>
    <w:rsid w:val="00BD4E62"/>
    <w:rsid w:val="00BD5877"/>
    <w:rsid w:val="00BD5C16"/>
    <w:rsid w:val="00BD619A"/>
    <w:rsid w:val="00BD6C02"/>
    <w:rsid w:val="00BD6C20"/>
    <w:rsid w:val="00BD6EB0"/>
    <w:rsid w:val="00BD7665"/>
    <w:rsid w:val="00BD7C54"/>
    <w:rsid w:val="00BD7EA1"/>
    <w:rsid w:val="00BD7F14"/>
    <w:rsid w:val="00BE0029"/>
    <w:rsid w:val="00BE0482"/>
    <w:rsid w:val="00BE081D"/>
    <w:rsid w:val="00BE09CF"/>
    <w:rsid w:val="00BE0CE7"/>
    <w:rsid w:val="00BE0F7F"/>
    <w:rsid w:val="00BE1300"/>
    <w:rsid w:val="00BE20ED"/>
    <w:rsid w:val="00BE274D"/>
    <w:rsid w:val="00BE28BB"/>
    <w:rsid w:val="00BE3456"/>
    <w:rsid w:val="00BE3529"/>
    <w:rsid w:val="00BE3553"/>
    <w:rsid w:val="00BE3669"/>
    <w:rsid w:val="00BE3EFD"/>
    <w:rsid w:val="00BE41C4"/>
    <w:rsid w:val="00BE43E9"/>
    <w:rsid w:val="00BE44E9"/>
    <w:rsid w:val="00BE4A56"/>
    <w:rsid w:val="00BE53A7"/>
    <w:rsid w:val="00BE5443"/>
    <w:rsid w:val="00BE549F"/>
    <w:rsid w:val="00BE56EA"/>
    <w:rsid w:val="00BE5FE3"/>
    <w:rsid w:val="00BE6555"/>
    <w:rsid w:val="00BE7247"/>
    <w:rsid w:val="00BE73A5"/>
    <w:rsid w:val="00BE7B8A"/>
    <w:rsid w:val="00BE7E84"/>
    <w:rsid w:val="00BF0162"/>
    <w:rsid w:val="00BF0390"/>
    <w:rsid w:val="00BF0540"/>
    <w:rsid w:val="00BF1079"/>
    <w:rsid w:val="00BF109C"/>
    <w:rsid w:val="00BF1432"/>
    <w:rsid w:val="00BF1593"/>
    <w:rsid w:val="00BF1FAB"/>
    <w:rsid w:val="00BF238A"/>
    <w:rsid w:val="00BF2549"/>
    <w:rsid w:val="00BF26BA"/>
    <w:rsid w:val="00BF3398"/>
    <w:rsid w:val="00BF33ED"/>
    <w:rsid w:val="00BF43E1"/>
    <w:rsid w:val="00BF4892"/>
    <w:rsid w:val="00BF5089"/>
    <w:rsid w:val="00BF673E"/>
    <w:rsid w:val="00BF6884"/>
    <w:rsid w:val="00BF6C13"/>
    <w:rsid w:val="00BF716D"/>
    <w:rsid w:val="00BF7405"/>
    <w:rsid w:val="00BF75E8"/>
    <w:rsid w:val="00BF78C5"/>
    <w:rsid w:val="00BF78CA"/>
    <w:rsid w:val="00BF796B"/>
    <w:rsid w:val="00BF7A0E"/>
    <w:rsid w:val="00C007A5"/>
    <w:rsid w:val="00C01502"/>
    <w:rsid w:val="00C02148"/>
    <w:rsid w:val="00C022B1"/>
    <w:rsid w:val="00C026B0"/>
    <w:rsid w:val="00C03863"/>
    <w:rsid w:val="00C03A59"/>
    <w:rsid w:val="00C03A7D"/>
    <w:rsid w:val="00C03D7A"/>
    <w:rsid w:val="00C04957"/>
    <w:rsid w:val="00C04CE5"/>
    <w:rsid w:val="00C04FBE"/>
    <w:rsid w:val="00C05633"/>
    <w:rsid w:val="00C05B17"/>
    <w:rsid w:val="00C05E38"/>
    <w:rsid w:val="00C062F8"/>
    <w:rsid w:val="00C06CA1"/>
    <w:rsid w:val="00C06D62"/>
    <w:rsid w:val="00C07113"/>
    <w:rsid w:val="00C07B79"/>
    <w:rsid w:val="00C07D0F"/>
    <w:rsid w:val="00C1004C"/>
    <w:rsid w:val="00C10255"/>
    <w:rsid w:val="00C10637"/>
    <w:rsid w:val="00C10F8D"/>
    <w:rsid w:val="00C11413"/>
    <w:rsid w:val="00C11619"/>
    <w:rsid w:val="00C12610"/>
    <w:rsid w:val="00C12E5E"/>
    <w:rsid w:val="00C12EAB"/>
    <w:rsid w:val="00C13137"/>
    <w:rsid w:val="00C135F7"/>
    <w:rsid w:val="00C139EB"/>
    <w:rsid w:val="00C13C4C"/>
    <w:rsid w:val="00C13E90"/>
    <w:rsid w:val="00C144E1"/>
    <w:rsid w:val="00C1488D"/>
    <w:rsid w:val="00C1544D"/>
    <w:rsid w:val="00C154D3"/>
    <w:rsid w:val="00C156BE"/>
    <w:rsid w:val="00C16299"/>
    <w:rsid w:val="00C16AE7"/>
    <w:rsid w:val="00C16BAB"/>
    <w:rsid w:val="00C16EDA"/>
    <w:rsid w:val="00C17525"/>
    <w:rsid w:val="00C200ED"/>
    <w:rsid w:val="00C2018D"/>
    <w:rsid w:val="00C203F9"/>
    <w:rsid w:val="00C207B4"/>
    <w:rsid w:val="00C2105D"/>
    <w:rsid w:val="00C21106"/>
    <w:rsid w:val="00C21678"/>
    <w:rsid w:val="00C2350A"/>
    <w:rsid w:val="00C238D4"/>
    <w:rsid w:val="00C23AD1"/>
    <w:rsid w:val="00C23BE6"/>
    <w:rsid w:val="00C23C2B"/>
    <w:rsid w:val="00C23EBA"/>
    <w:rsid w:val="00C241AC"/>
    <w:rsid w:val="00C24364"/>
    <w:rsid w:val="00C248CB"/>
    <w:rsid w:val="00C2502F"/>
    <w:rsid w:val="00C251F3"/>
    <w:rsid w:val="00C25A54"/>
    <w:rsid w:val="00C275F6"/>
    <w:rsid w:val="00C27E5D"/>
    <w:rsid w:val="00C302F4"/>
    <w:rsid w:val="00C3095B"/>
    <w:rsid w:val="00C30F15"/>
    <w:rsid w:val="00C311AF"/>
    <w:rsid w:val="00C316AE"/>
    <w:rsid w:val="00C317FF"/>
    <w:rsid w:val="00C31917"/>
    <w:rsid w:val="00C31B81"/>
    <w:rsid w:val="00C31BA3"/>
    <w:rsid w:val="00C31E14"/>
    <w:rsid w:val="00C32703"/>
    <w:rsid w:val="00C3281F"/>
    <w:rsid w:val="00C328D3"/>
    <w:rsid w:val="00C33306"/>
    <w:rsid w:val="00C3349F"/>
    <w:rsid w:val="00C338B0"/>
    <w:rsid w:val="00C33948"/>
    <w:rsid w:val="00C33E37"/>
    <w:rsid w:val="00C341F0"/>
    <w:rsid w:val="00C34E05"/>
    <w:rsid w:val="00C34F09"/>
    <w:rsid w:val="00C358D2"/>
    <w:rsid w:val="00C35B1E"/>
    <w:rsid w:val="00C361E2"/>
    <w:rsid w:val="00C365FF"/>
    <w:rsid w:val="00C37962"/>
    <w:rsid w:val="00C37BB1"/>
    <w:rsid w:val="00C4031C"/>
    <w:rsid w:val="00C42CFF"/>
    <w:rsid w:val="00C42D06"/>
    <w:rsid w:val="00C42D3E"/>
    <w:rsid w:val="00C42EB3"/>
    <w:rsid w:val="00C43BD7"/>
    <w:rsid w:val="00C43DDF"/>
    <w:rsid w:val="00C4445D"/>
    <w:rsid w:val="00C44475"/>
    <w:rsid w:val="00C4449C"/>
    <w:rsid w:val="00C44634"/>
    <w:rsid w:val="00C447DB"/>
    <w:rsid w:val="00C44980"/>
    <w:rsid w:val="00C44D44"/>
    <w:rsid w:val="00C45132"/>
    <w:rsid w:val="00C45A72"/>
    <w:rsid w:val="00C46392"/>
    <w:rsid w:val="00C46C8D"/>
    <w:rsid w:val="00C47223"/>
    <w:rsid w:val="00C5067A"/>
    <w:rsid w:val="00C50A4B"/>
    <w:rsid w:val="00C50B23"/>
    <w:rsid w:val="00C51B54"/>
    <w:rsid w:val="00C51CE6"/>
    <w:rsid w:val="00C5237D"/>
    <w:rsid w:val="00C523DA"/>
    <w:rsid w:val="00C5286C"/>
    <w:rsid w:val="00C531FC"/>
    <w:rsid w:val="00C53A9B"/>
    <w:rsid w:val="00C547E3"/>
    <w:rsid w:val="00C54FDC"/>
    <w:rsid w:val="00C55512"/>
    <w:rsid w:val="00C55C79"/>
    <w:rsid w:val="00C560A5"/>
    <w:rsid w:val="00C564D6"/>
    <w:rsid w:val="00C5683A"/>
    <w:rsid w:val="00C572E4"/>
    <w:rsid w:val="00C57F86"/>
    <w:rsid w:val="00C603BB"/>
    <w:rsid w:val="00C608F9"/>
    <w:rsid w:val="00C60A94"/>
    <w:rsid w:val="00C620AE"/>
    <w:rsid w:val="00C626D5"/>
    <w:rsid w:val="00C629F2"/>
    <w:rsid w:val="00C62C14"/>
    <w:rsid w:val="00C62FDC"/>
    <w:rsid w:val="00C63F16"/>
    <w:rsid w:val="00C65589"/>
    <w:rsid w:val="00C659DE"/>
    <w:rsid w:val="00C665D0"/>
    <w:rsid w:val="00C6751F"/>
    <w:rsid w:val="00C7006B"/>
    <w:rsid w:val="00C70110"/>
    <w:rsid w:val="00C714E2"/>
    <w:rsid w:val="00C71D64"/>
    <w:rsid w:val="00C72853"/>
    <w:rsid w:val="00C72C83"/>
    <w:rsid w:val="00C731EE"/>
    <w:rsid w:val="00C73646"/>
    <w:rsid w:val="00C73ADB"/>
    <w:rsid w:val="00C73C7A"/>
    <w:rsid w:val="00C741DF"/>
    <w:rsid w:val="00C74DB6"/>
    <w:rsid w:val="00C75211"/>
    <w:rsid w:val="00C768D1"/>
    <w:rsid w:val="00C80666"/>
    <w:rsid w:val="00C808B1"/>
    <w:rsid w:val="00C80F0C"/>
    <w:rsid w:val="00C81428"/>
    <w:rsid w:val="00C815CE"/>
    <w:rsid w:val="00C82564"/>
    <w:rsid w:val="00C82A7B"/>
    <w:rsid w:val="00C83087"/>
    <w:rsid w:val="00C83991"/>
    <w:rsid w:val="00C83B19"/>
    <w:rsid w:val="00C8458B"/>
    <w:rsid w:val="00C8467B"/>
    <w:rsid w:val="00C850EC"/>
    <w:rsid w:val="00C8555E"/>
    <w:rsid w:val="00C85D21"/>
    <w:rsid w:val="00C86466"/>
    <w:rsid w:val="00C871D2"/>
    <w:rsid w:val="00C874D1"/>
    <w:rsid w:val="00C87B5A"/>
    <w:rsid w:val="00C90324"/>
    <w:rsid w:val="00C90779"/>
    <w:rsid w:val="00C90865"/>
    <w:rsid w:val="00C90A03"/>
    <w:rsid w:val="00C91612"/>
    <w:rsid w:val="00C91732"/>
    <w:rsid w:val="00C9189E"/>
    <w:rsid w:val="00C925E4"/>
    <w:rsid w:val="00C926ED"/>
    <w:rsid w:val="00C927D8"/>
    <w:rsid w:val="00C92C51"/>
    <w:rsid w:val="00C93B71"/>
    <w:rsid w:val="00C9483E"/>
    <w:rsid w:val="00C94BFE"/>
    <w:rsid w:val="00C952F4"/>
    <w:rsid w:val="00C953EE"/>
    <w:rsid w:val="00C954AC"/>
    <w:rsid w:val="00C95AFF"/>
    <w:rsid w:val="00C96168"/>
    <w:rsid w:val="00C966D6"/>
    <w:rsid w:val="00C973DA"/>
    <w:rsid w:val="00C97DA7"/>
    <w:rsid w:val="00CA0059"/>
    <w:rsid w:val="00CA016E"/>
    <w:rsid w:val="00CA02B6"/>
    <w:rsid w:val="00CA0AE0"/>
    <w:rsid w:val="00CA1F0B"/>
    <w:rsid w:val="00CA23B0"/>
    <w:rsid w:val="00CA24E4"/>
    <w:rsid w:val="00CA2684"/>
    <w:rsid w:val="00CA2AC1"/>
    <w:rsid w:val="00CA2C68"/>
    <w:rsid w:val="00CA3034"/>
    <w:rsid w:val="00CA316C"/>
    <w:rsid w:val="00CA3FD9"/>
    <w:rsid w:val="00CA4117"/>
    <w:rsid w:val="00CA4545"/>
    <w:rsid w:val="00CA4CA5"/>
    <w:rsid w:val="00CA515D"/>
    <w:rsid w:val="00CA6414"/>
    <w:rsid w:val="00CA6533"/>
    <w:rsid w:val="00CA6D76"/>
    <w:rsid w:val="00CA70AE"/>
    <w:rsid w:val="00CA7A9B"/>
    <w:rsid w:val="00CB0874"/>
    <w:rsid w:val="00CB0D09"/>
    <w:rsid w:val="00CB0DA8"/>
    <w:rsid w:val="00CB0EEF"/>
    <w:rsid w:val="00CB1003"/>
    <w:rsid w:val="00CB1538"/>
    <w:rsid w:val="00CB22BB"/>
    <w:rsid w:val="00CB252B"/>
    <w:rsid w:val="00CB2A6C"/>
    <w:rsid w:val="00CB3257"/>
    <w:rsid w:val="00CB3B11"/>
    <w:rsid w:val="00CB3E35"/>
    <w:rsid w:val="00CB3F7B"/>
    <w:rsid w:val="00CB426E"/>
    <w:rsid w:val="00CB4437"/>
    <w:rsid w:val="00CB448D"/>
    <w:rsid w:val="00CB552D"/>
    <w:rsid w:val="00CB59C4"/>
    <w:rsid w:val="00CB5C17"/>
    <w:rsid w:val="00CB630F"/>
    <w:rsid w:val="00CB660B"/>
    <w:rsid w:val="00CB6BFF"/>
    <w:rsid w:val="00CB74FD"/>
    <w:rsid w:val="00CB7D6A"/>
    <w:rsid w:val="00CC04BE"/>
    <w:rsid w:val="00CC0619"/>
    <w:rsid w:val="00CC0628"/>
    <w:rsid w:val="00CC138E"/>
    <w:rsid w:val="00CC1804"/>
    <w:rsid w:val="00CC2989"/>
    <w:rsid w:val="00CC2E2E"/>
    <w:rsid w:val="00CC2EC0"/>
    <w:rsid w:val="00CC3487"/>
    <w:rsid w:val="00CC42E2"/>
    <w:rsid w:val="00CC5164"/>
    <w:rsid w:val="00CC5349"/>
    <w:rsid w:val="00CC54E6"/>
    <w:rsid w:val="00CC5BA0"/>
    <w:rsid w:val="00CC6128"/>
    <w:rsid w:val="00CC7496"/>
    <w:rsid w:val="00CC7570"/>
    <w:rsid w:val="00CC75DF"/>
    <w:rsid w:val="00CC7FBF"/>
    <w:rsid w:val="00CD02B2"/>
    <w:rsid w:val="00CD124C"/>
    <w:rsid w:val="00CD1BBB"/>
    <w:rsid w:val="00CD2977"/>
    <w:rsid w:val="00CD29F6"/>
    <w:rsid w:val="00CD2B5A"/>
    <w:rsid w:val="00CD2BBE"/>
    <w:rsid w:val="00CD3822"/>
    <w:rsid w:val="00CD41B1"/>
    <w:rsid w:val="00CD53BC"/>
    <w:rsid w:val="00CD5BA1"/>
    <w:rsid w:val="00CD5EEA"/>
    <w:rsid w:val="00CD5F0D"/>
    <w:rsid w:val="00CD66FD"/>
    <w:rsid w:val="00CD6D47"/>
    <w:rsid w:val="00CD736F"/>
    <w:rsid w:val="00CD7637"/>
    <w:rsid w:val="00CE0059"/>
    <w:rsid w:val="00CE00CD"/>
    <w:rsid w:val="00CE086D"/>
    <w:rsid w:val="00CE0F6D"/>
    <w:rsid w:val="00CE1698"/>
    <w:rsid w:val="00CE1AF2"/>
    <w:rsid w:val="00CE1D15"/>
    <w:rsid w:val="00CE2584"/>
    <w:rsid w:val="00CE2A56"/>
    <w:rsid w:val="00CE3069"/>
    <w:rsid w:val="00CE31CF"/>
    <w:rsid w:val="00CE32F9"/>
    <w:rsid w:val="00CE33D1"/>
    <w:rsid w:val="00CE3499"/>
    <w:rsid w:val="00CE3947"/>
    <w:rsid w:val="00CE404D"/>
    <w:rsid w:val="00CE4F6A"/>
    <w:rsid w:val="00CE5244"/>
    <w:rsid w:val="00CE57A0"/>
    <w:rsid w:val="00CE5953"/>
    <w:rsid w:val="00CE5FA2"/>
    <w:rsid w:val="00CE6156"/>
    <w:rsid w:val="00CE630E"/>
    <w:rsid w:val="00CE6C3C"/>
    <w:rsid w:val="00CE71CA"/>
    <w:rsid w:val="00CE792D"/>
    <w:rsid w:val="00CF029F"/>
    <w:rsid w:val="00CF10B6"/>
    <w:rsid w:val="00CF179D"/>
    <w:rsid w:val="00CF17D6"/>
    <w:rsid w:val="00CF216F"/>
    <w:rsid w:val="00CF23F3"/>
    <w:rsid w:val="00CF2446"/>
    <w:rsid w:val="00CF2F77"/>
    <w:rsid w:val="00CF3295"/>
    <w:rsid w:val="00CF46C8"/>
    <w:rsid w:val="00CF52C9"/>
    <w:rsid w:val="00CF5512"/>
    <w:rsid w:val="00CF5526"/>
    <w:rsid w:val="00CF5CC1"/>
    <w:rsid w:val="00CF6112"/>
    <w:rsid w:val="00CF6127"/>
    <w:rsid w:val="00CF6249"/>
    <w:rsid w:val="00CF6E63"/>
    <w:rsid w:val="00CF6EC7"/>
    <w:rsid w:val="00D0038C"/>
    <w:rsid w:val="00D00628"/>
    <w:rsid w:val="00D00F17"/>
    <w:rsid w:val="00D01A2A"/>
    <w:rsid w:val="00D01F59"/>
    <w:rsid w:val="00D02870"/>
    <w:rsid w:val="00D0321B"/>
    <w:rsid w:val="00D03460"/>
    <w:rsid w:val="00D034CF"/>
    <w:rsid w:val="00D03705"/>
    <w:rsid w:val="00D03798"/>
    <w:rsid w:val="00D03955"/>
    <w:rsid w:val="00D03A74"/>
    <w:rsid w:val="00D03D4C"/>
    <w:rsid w:val="00D03F3D"/>
    <w:rsid w:val="00D04E3D"/>
    <w:rsid w:val="00D04EC8"/>
    <w:rsid w:val="00D051E7"/>
    <w:rsid w:val="00D0563A"/>
    <w:rsid w:val="00D05865"/>
    <w:rsid w:val="00D05DC6"/>
    <w:rsid w:val="00D060F9"/>
    <w:rsid w:val="00D06214"/>
    <w:rsid w:val="00D063E1"/>
    <w:rsid w:val="00D064CA"/>
    <w:rsid w:val="00D06FEE"/>
    <w:rsid w:val="00D070AE"/>
    <w:rsid w:val="00D078C1"/>
    <w:rsid w:val="00D07DC0"/>
    <w:rsid w:val="00D10104"/>
    <w:rsid w:val="00D10F79"/>
    <w:rsid w:val="00D1169B"/>
    <w:rsid w:val="00D116D8"/>
    <w:rsid w:val="00D118E1"/>
    <w:rsid w:val="00D119F2"/>
    <w:rsid w:val="00D11FB1"/>
    <w:rsid w:val="00D12062"/>
    <w:rsid w:val="00D122B9"/>
    <w:rsid w:val="00D12392"/>
    <w:rsid w:val="00D12514"/>
    <w:rsid w:val="00D125E2"/>
    <w:rsid w:val="00D1295C"/>
    <w:rsid w:val="00D129B1"/>
    <w:rsid w:val="00D12FA1"/>
    <w:rsid w:val="00D13287"/>
    <w:rsid w:val="00D13BF5"/>
    <w:rsid w:val="00D13C43"/>
    <w:rsid w:val="00D144B8"/>
    <w:rsid w:val="00D144C4"/>
    <w:rsid w:val="00D145EF"/>
    <w:rsid w:val="00D15143"/>
    <w:rsid w:val="00D15596"/>
    <w:rsid w:val="00D15EA4"/>
    <w:rsid w:val="00D16079"/>
    <w:rsid w:val="00D16124"/>
    <w:rsid w:val="00D165D7"/>
    <w:rsid w:val="00D16997"/>
    <w:rsid w:val="00D17132"/>
    <w:rsid w:val="00D17534"/>
    <w:rsid w:val="00D207AD"/>
    <w:rsid w:val="00D20BC9"/>
    <w:rsid w:val="00D20F10"/>
    <w:rsid w:val="00D22A3C"/>
    <w:rsid w:val="00D22C81"/>
    <w:rsid w:val="00D22F43"/>
    <w:rsid w:val="00D22F9C"/>
    <w:rsid w:val="00D2347D"/>
    <w:rsid w:val="00D2395D"/>
    <w:rsid w:val="00D23F7F"/>
    <w:rsid w:val="00D25611"/>
    <w:rsid w:val="00D2570D"/>
    <w:rsid w:val="00D27316"/>
    <w:rsid w:val="00D27638"/>
    <w:rsid w:val="00D2787D"/>
    <w:rsid w:val="00D27889"/>
    <w:rsid w:val="00D307D6"/>
    <w:rsid w:val="00D308B9"/>
    <w:rsid w:val="00D30B06"/>
    <w:rsid w:val="00D30CDE"/>
    <w:rsid w:val="00D30EA7"/>
    <w:rsid w:val="00D31007"/>
    <w:rsid w:val="00D31769"/>
    <w:rsid w:val="00D31A60"/>
    <w:rsid w:val="00D321DB"/>
    <w:rsid w:val="00D32B34"/>
    <w:rsid w:val="00D3354D"/>
    <w:rsid w:val="00D33D9D"/>
    <w:rsid w:val="00D344DD"/>
    <w:rsid w:val="00D349ED"/>
    <w:rsid w:val="00D34FFA"/>
    <w:rsid w:val="00D35A5A"/>
    <w:rsid w:val="00D35B89"/>
    <w:rsid w:val="00D35CE9"/>
    <w:rsid w:val="00D35D9B"/>
    <w:rsid w:val="00D362A9"/>
    <w:rsid w:val="00D36986"/>
    <w:rsid w:val="00D36FA7"/>
    <w:rsid w:val="00D370D8"/>
    <w:rsid w:val="00D375F1"/>
    <w:rsid w:val="00D37945"/>
    <w:rsid w:val="00D408A7"/>
    <w:rsid w:val="00D40BB5"/>
    <w:rsid w:val="00D40D16"/>
    <w:rsid w:val="00D411BF"/>
    <w:rsid w:val="00D4255C"/>
    <w:rsid w:val="00D42946"/>
    <w:rsid w:val="00D42AA8"/>
    <w:rsid w:val="00D42DB6"/>
    <w:rsid w:val="00D42EAE"/>
    <w:rsid w:val="00D4378B"/>
    <w:rsid w:val="00D43ED4"/>
    <w:rsid w:val="00D43FB5"/>
    <w:rsid w:val="00D45138"/>
    <w:rsid w:val="00D45211"/>
    <w:rsid w:val="00D458A9"/>
    <w:rsid w:val="00D45D4A"/>
    <w:rsid w:val="00D45D9C"/>
    <w:rsid w:val="00D46161"/>
    <w:rsid w:val="00D46283"/>
    <w:rsid w:val="00D46563"/>
    <w:rsid w:val="00D46C63"/>
    <w:rsid w:val="00D473C0"/>
    <w:rsid w:val="00D476DE"/>
    <w:rsid w:val="00D4783F"/>
    <w:rsid w:val="00D47941"/>
    <w:rsid w:val="00D47C65"/>
    <w:rsid w:val="00D50149"/>
    <w:rsid w:val="00D50425"/>
    <w:rsid w:val="00D5134D"/>
    <w:rsid w:val="00D51704"/>
    <w:rsid w:val="00D51A61"/>
    <w:rsid w:val="00D52CB5"/>
    <w:rsid w:val="00D53DFC"/>
    <w:rsid w:val="00D54AF4"/>
    <w:rsid w:val="00D55B97"/>
    <w:rsid w:val="00D5611B"/>
    <w:rsid w:val="00D562D7"/>
    <w:rsid w:val="00D56355"/>
    <w:rsid w:val="00D56465"/>
    <w:rsid w:val="00D5685D"/>
    <w:rsid w:val="00D56FB4"/>
    <w:rsid w:val="00D572E7"/>
    <w:rsid w:val="00D60B8D"/>
    <w:rsid w:val="00D61031"/>
    <w:rsid w:val="00D61B4F"/>
    <w:rsid w:val="00D61BA6"/>
    <w:rsid w:val="00D61D0C"/>
    <w:rsid w:val="00D61F98"/>
    <w:rsid w:val="00D6255F"/>
    <w:rsid w:val="00D629CF"/>
    <w:rsid w:val="00D630A8"/>
    <w:rsid w:val="00D6380A"/>
    <w:rsid w:val="00D63A40"/>
    <w:rsid w:val="00D63CB4"/>
    <w:rsid w:val="00D6407F"/>
    <w:rsid w:val="00D644E1"/>
    <w:rsid w:val="00D6488A"/>
    <w:rsid w:val="00D6572E"/>
    <w:rsid w:val="00D6594D"/>
    <w:rsid w:val="00D65B14"/>
    <w:rsid w:val="00D65C27"/>
    <w:rsid w:val="00D6623D"/>
    <w:rsid w:val="00D678F7"/>
    <w:rsid w:val="00D67A18"/>
    <w:rsid w:val="00D700DF"/>
    <w:rsid w:val="00D70C34"/>
    <w:rsid w:val="00D712D7"/>
    <w:rsid w:val="00D733FB"/>
    <w:rsid w:val="00D7447C"/>
    <w:rsid w:val="00D74640"/>
    <w:rsid w:val="00D746ED"/>
    <w:rsid w:val="00D74D41"/>
    <w:rsid w:val="00D74F4A"/>
    <w:rsid w:val="00D7520D"/>
    <w:rsid w:val="00D75936"/>
    <w:rsid w:val="00D75F2F"/>
    <w:rsid w:val="00D75F82"/>
    <w:rsid w:val="00D76211"/>
    <w:rsid w:val="00D76B7A"/>
    <w:rsid w:val="00D76C35"/>
    <w:rsid w:val="00D76F60"/>
    <w:rsid w:val="00D77514"/>
    <w:rsid w:val="00D77888"/>
    <w:rsid w:val="00D7796A"/>
    <w:rsid w:val="00D77F9B"/>
    <w:rsid w:val="00D801B5"/>
    <w:rsid w:val="00D801DF"/>
    <w:rsid w:val="00D80661"/>
    <w:rsid w:val="00D82EC7"/>
    <w:rsid w:val="00D8334D"/>
    <w:rsid w:val="00D846FF"/>
    <w:rsid w:val="00D849EF"/>
    <w:rsid w:val="00D84AF5"/>
    <w:rsid w:val="00D84BAC"/>
    <w:rsid w:val="00D84C95"/>
    <w:rsid w:val="00D85233"/>
    <w:rsid w:val="00D852D0"/>
    <w:rsid w:val="00D85490"/>
    <w:rsid w:val="00D86430"/>
    <w:rsid w:val="00D86B98"/>
    <w:rsid w:val="00D879EF"/>
    <w:rsid w:val="00D90046"/>
    <w:rsid w:val="00D90291"/>
    <w:rsid w:val="00D90A99"/>
    <w:rsid w:val="00D91000"/>
    <w:rsid w:val="00D91817"/>
    <w:rsid w:val="00D91E54"/>
    <w:rsid w:val="00D924E9"/>
    <w:rsid w:val="00D92561"/>
    <w:rsid w:val="00D92805"/>
    <w:rsid w:val="00D92B10"/>
    <w:rsid w:val="00D93735"/>
    <w:rsid w:val="00D93C28"/>
    <w:rsid w:val="00D93E25"/>
    <w:rsid w:val="00D94048"/>
    <w:rsid w:val="00D9412E"/>
    <w:rsid w:val="00D9455E"/>
    <w:rsid w:val="00D94EA8"/>
    <w:rsid w:val="00D96853"/>
    <w:rsid w:val="00D972F4"/>
    <w:rsid w:val="00D97A5F"/>
    <w:rsid w:val="00D97D89"/>
    <w:rsid w:val="00DA0240"/>
    <w:rsid w:val="00DA16A5"/>
    <w:rsid w:val="00DA1F02"/>
    <w:rsid w:val="00DA25F2"/>
    <w:rsid w:val="00DA26F7"/>
    <w:rsid w:val="00DA27A3"/>
    <w:rsid w:val="00DA2AFC"/>
    <w:rsid w:val="00DA2F8F"/>
    <w:rsid w:val="00DA3076"/>
    <w:rsid w:val="00DA4228"/>
    <w:rsid w:val="00DA47A4"/>
    <w:rsid w:val="00DA497D"/>
    <w:rsid w:val="00DA4DC4"/>
    <w:rsid w:val="00DA5269"/>
    <w:rsid w:val="00DA5A5F"/>
    <w:rsid w:val="00DA6055"/>
    <w:rsid w:val="00DA6644"/>
    <w:rsid w:val="00DA6A54"/>
    <w:rsid w:val="00DA6D5B"/>
    <w:rsid w:val="00DA7703"/>
    <w:rsid w:val="00DA7B73"/>
    <w:rsid w:val="00DA7C24"/>
    <w:rsid w:val="00DA7C3E"/>
    <w:rsid w:val="00DB04BC"/>
    <w:rsid w:val="00DB0BD7"/>
    <w:rsid w:val="00DB15AA"/>
    <w:rsid w:val="00DB1997"/>
    <w:rsid w:val="00DB290F"/>
    <w:rsid w:val="00DB2F72"/>
    <w:rsid w:val="00DB3078"/>
    <w:rsid w:val="00DB33EB"/>
    <w:rsid w:val="00DB3788"/>
    <w:rsid w:val="00DB381E"/>
    <w:rsid w:val="00DB4263"/>
    <w:rsid w:val="00DB42C8"/>
    <w:rsid w:val="00DB4366"/>
    <w:rsid w:val="00DB4878"/>
    <w:rsid w:val="00DB5328"/>
    <w:rsid w:val="00DB55AE"/>
    <w:rsid w:val="00DB57A2"/>
    <w:rsid w:val="00DB5BEE"/>
    <w:rsid w:val="00DB5C4D"/>
    <w:rsid w:val="00DB621A"/>
    <w:rsid w:val="00DB6527"/>
    <w:rsid w:val="00DB655F"/>
    <w:rsid w:val="00DB6A91"/>
    <w:rsid w:val="00DB753B"/>
    <w:rsid w:val="00DB78EA"/>
    <w:rsid w:val="00DB7EC4"/>
    <w:rsid w:val="00DC01EE"/>
    <w:rsid w:val="00DC03EA"/>
    <w:rsid w:val="00DC0456"/>
    <w:rsid w:val="00DC0A3A"/>
    <w:rsid w:val="00DC1012"/>
    <w:rsid w:val="00DC13AE"/>
    <w:rsid w:val="00DC156B"/>
    <w:rsid w:val="00DC1929"/>
    <w:rsid w:val="00DC1CF6"/>
    <w:rsid w:val="00DC2307"/>
    <w:rsid w:val="00DC35CB"/>
    <w:rsid w:val="00DC3943"/>
    <w:rsid w:val="00DC4ECC"/>
    <w:rsid w:val="00DC554F"/>
    <w:rsid w:val="00DC5702"/>
    <w:rsid w:val="00DC6AFC"/>
    <w:rsid w:val="00DC7AA1"/>
    <w:rsid w:val="00DC7AEC"/>
    <w:rsid w:val="00DC7CB4"/>
    <w:rsid w:val="00DD1165"/>
    <w:rsid w:val="00DD1310"/>
    <w:rsid w:val="00DD15A6"/>
    <w:rsid w:val="00DD1AA9"/>
    <w:rsid w:val="00DD37FE"/>
    <w:rsid w:val="00DD4894"/>
    <w:rsid w:val="00DD4CD9"/>
    <w:rsid w:val="00DD4DB3"/>
    <w:rsid w:val="00DD4F63"/>
    <w:rsid w:val="00DD5457"/>
    <w:rsid w:val="00DD5799"/>
    <w:rsid w:val="00DD5875"/>
    <w:rsid w:val="00DD7293"/>
    <w:rsid w:val="00DD77C7"/>
    <w:rsid w:val="00DE01E7"/>
    <w:rsid w:val="00DE0740"/>
    <w:rsid w:val="00DE08BE"/>
    <w:rsid w:val="00DE0F05"/>
    <w:rsid w:val="00DE14AF"/>
    <w:rsid w:val="00DE18EC"/>
    <w:rsid w:val="00DE18F6"/>
    <w:rsid w:val="00DE3459"/>
    <w:rsid w:val="00DE3541"/>
    <w:rsid w:val="00DE382E"/>
    <w:rsid w:val="00DE4591"/>
    <w:rsid w:val="00DE4C11"/>
    <w:rsid w:val="00DE4F94"/>
    <w:rsid w:val="00DE5014"/>
    <w:rsid w:val="00DE5623"/>
    <w:rsid w:val="00DE57DF"/>
    <w:rsid w:val="00DE5DC8"/>
    <w:rsid w:val="00DE5E25"/>
    <w:rsid w:val="00DE5E90"/>
    <w:rsid w:val="00DE6538"/>
    <w:rsid w:val="00DE6743"/>
    <w:rsid w:val="00DE6ADB"/>
    <w:rsid w:val="00DE6B92"/>
    <w:rsid w:val="00DE7046"/>
    <w:rsid w:val="00DE75A5"/>
    <w:rsid w:val="00DF00A3"/>
    <w:rsid w:val="00DF0110"/>
    <w:rsid w:val="00DF058C"/>
    <w:rsid w:val="00DF095F"/>
    <w:rsid w:val="00DF1C50"/>
    <w:rsid w:val="00DF1E0C"/>
    <w:rsid w:val="00DF24B5"/>
    <w:rsid w:val="00DF29CB"/>
    <w:rsid w:val="00DF35F0"/>
    <w:rsid w:val="00DF3B81"/>
    <w:rsid w:val="00DF48B2"/>
    <w:rsid w:val="00DF5626"/>
    <w:rsid w:val="00DF5725"/>
    <w:rsid w:val="00DF5920"/>
    <w:rsid w:val="00DF6BC2"/>
    <w:rsid w:val="00DF6F4F"/>
    <w:rsid w:val="00DF739F"/>
    <w:rsid w:val="00DF75F8"/>
    <w:rsid w:val="00DF7DD7"/>
    <w:rsid w:val="00DF7F59"/>
    <w:rsid w:val="00E0019C"/>
    <w:rsid w:val="00E00265"/>
    <w:rsid w:val="00E003D3"/>
    <w:rsid w:val="00E00CB0"/>
    <w:rsid w:val="00E010D6"/>
    <w:rsid w:val="00E0157C"/>
    <w:rsid w:val="00E016CD"/>
    <w:rsid w:val="00E01917"/>
    <w:rsid w:val="00E02BBB"/>
    <w:rsid w:val="00E0305D"/>
    <w:rsid w:val="00E031F6"/>
    <w:rsid w:val="00E040F5"/>
    <w:rsid w:val="00E04384"/>
    <w:rsid w:val="00E044B9"/>
    <w:rsid w:val="00E048BD"/>
    <w:rsid w:val="00E05319"/>
    <w:rsid w:val="00E055C4"/>
    <w:rsid w:val="00E05626"/>
    <w:rsid w:val="00E05A3C"/>
    <w:rsid w:val="00E05B75"/>
    <w:rsid w:val="00E05F67"/>
    <w:rsid w:val="00E0699B"/>
    <w:rsid w:val="00E0714E"/>
    <w:rsid w:val="00E071F7"/>
    <w:rsid w:val="00E07B10"/>
    <w:rsid w:val="00E103AC"/>
    <w:rsid w:val="00E10959"/>
    <w:rsid w:val="00E10D05"/>
    <w:rsid w:val="00E116D2"/>
    <w:rsid w:val="00E118A4"/>
    <w:rsid w:val="00E119BE"/>
    <w:rsid w:val="00E12571"/>
    <w:rsid w:val="00E12622"/>
    <w:rsid w:val="00E1285B"/>
    <w:rsid w:val="00E12DC8"/>
    <w:rsid w:val="00E134C4"/>
    <w:rsid w:val="00E138CE"/>
    <w:rsid w:val="00E13E00"/>
    <w:rsid w:val="00E14843"/>
    <w:rsid w:val="00E148E5"/>
    <w:rsid w:val="00E14A44"/>
    <w:rsid w:val="00E16B1D"/>
    <w:rsid w:val="00E172AD"/>
    <w:rsid w:val="00E17D83"/>
    <w:rsid w:val="00E17F6E"/>
    <w:rsid w:val="00E2073E"/>
    <w:rsid w:val="00E21C67"/>
    <w:rsid w:val="00E22DCA"/>
    <w:rsid w:val="00E238C4"/>
    <w:rsid w:val="00E23DCC"/>
    <w:rsid w:val="00E241AB"/>
    <w:rsid w:val="00E24EE4"/>
    <w:rsid w:val="00E24F77"/>
    <w:rsid w:val="00E256F9"/>
    <w:rsid w:val="00E25A0E"/>
    <w:rsid w:val="00E25D15"/>
    <w:rsid w:val="00E2640D"/>
    <w:rsid w:val="00E27CAA"/>
    <w:rsid w:val="00E30350"/>
    <w:rsid w:val="00E30520"/>
    <w:rsid w:val="00E30827"/>
    <w:rsid w:val="00E30A69"/>
    <w:rsid w:val="00E31715"/>
    <w:rsid w:val="00E32529"/>
    <w:rsid w:val="00E32D15"/>
    <w:rsid w:val="00E33D6A"/>
    <w:rsid w:val="00E3423D"/>
    <w:rsid w:val="00E35D9F"/>
    <w:rsid w:val="00E35E83"/>
    <w:rsid w:val="00E35E96"/>
    <w:rsid w:val="00E35EBA"/>
    <w:rsid w:val="00E36701"/>
    <w:rsid w:val="00E36BD7"/>
    <w:rsid w:val="00E36CF5"/>
    <w:rsid w:val="00E36E14"/>
    <w:rsid w:val="00E37233"/>
    <w:rsid w:val="00E376D1"/>
    <w:rsid w:val="00E37CEB"/>
    <w:rsid w:val="00E37FF7"/>
    <w:rsid w:val="00E405DD"/>
    <w:rsid w:val="00E408BA"/>
    <w:rsid w:val="00E41ECB"/>
    <w:rsid w:val="00E421CD"/>
    <w:rsid w:val="00E42533"/>
    <w:rsid w:val="00E4331C"/>
    <w:rsid w:val="00E43549"/>
    <w:rsid w:val="00E436D9"/>
    <w:rsid w:val="00E438E8"/>
    <w:rsid w:val="00E44019"/>
    <w:rsid w:val="00E441A9"/>
    <w:rsid w:val="00E449CC"/>
    <w:rsid w:val="00E46819"/>
    <w:rsid w:val="00E46C39"/>
    <w:rsid w:val="00E4702A"/>
    <w:rsid w:val="00E47036"/>
    <w:rsid w:val="00E47058"/>
    <w:rsid w:val="00E47450"/>
    <w:rsid w:val="00E47712"/>
    <w:rsid w:val="00E479B3"/>
    <w:rsid w:val="00E47A66"/>
    <w:rsid w:val="00E501AE"/>
    <w:rsid w:val="00E503A5"/>
    <w:rsid w:val="00E51018"/>
    <w:rsid w:val="00E5151C"/>
    <w:rsid w:val="00E52DA6"/>
    <w:rsid w:val="00E53191"/>
    <w:rsid w:val="00E53551"/>
    <w:rsid w:val="00E53B44"/>
    <w:rsid w:val="00E53F7C"/>
    <w:rsid w:val="00E54BF6"/>
    <w:rsid w:val="00E54D7C"/>
    <w:rsid w:val="00E54E7E"/>
    <w:rsid w:val="00E55060"/>
    <w:rsid w:val="00E551D5"/>
    <w:rsid w:val="00E55992"/>
    <w:rsid w:val="00E56749"/>
    <w:rsid w:val="00E56C8C"/>
    <w:rsid w:val="00E571A9"/>
    <w:rsid w:val="00E57778"/>
    <w:rsid w:val="00E578DA"/>
    <w:rsid w:val="00E602C3"/>
    <w:rsid w:val="00E612FF"/>
    <w:rsid w:val="00E613DF"/>
    <w:rsid w:val="00E6141E"/>
    <w:rsid w:val="00E61EC6"/>
    <w:rsid w:val="00E626BD"/>
    <w:rsid w:val="00E6290E"/>
    <w:rsid w:val="00E62A9A"/>
    <w:rsid w:val="00E638D6"/>
    <w:rsid w:val="00E64611"/>
    <w:rsid w:val="00E65591"/>
    <w:rsid w:val="00E65CB8"/>
    <w:rsid w:val="00E6608D"/>
    <w:rsid w:val="00E666B3"/>
    <w:rsid w:val="00E66FDA"/>
    <w:rsid w:val="00E670A8"/>
    <w:rsid w:val="00E67947"/>
    <w:rsid w:val="00E7029E"/>
    <w:rsid w:val="00E7061D"/>
    <w:rsid w:val="00E70F51"/>
    <w:rsid w:val="00E71032"/>
    <w:rsid w:val="00E71063"/>
    <w:rsid w:val="00E7118C"/>
    <w:rsid w:val="00E71674"/>
    <w:rsid w:val="00E7196D"/>
    <w:rsid w:val="00E72633"/>
    <w:rsid w:val="00E729DC"/>
    <w:rsid w:val="00E7347A"/>
    <w:rsid w:val="00E739AA"/>
    <w:rsid w:val="00E73AAA"/>
    <w:rsid w:val="00E74130"/>
    <w:rsid w:val="00E74438"/>
    <w:rsid w:val="00E74DEE"/>
    <w:rsid w:val="00E75670"/>
    <w:rsid w:val="00E759B7"/>
    <w:rsid w:val="00E76C61"/>
    <w:rsid w:val="00E77092"/>
    <w:rsid w:val="00E7751B"/>
    <w:rsid w:val="00E777FB"/>
    <w:rsid w:val="00E77988"/>
    <w:rsid w:val="00E779B2"/>
    <w:rsid w:val="00E77ACD"/>
    <w:rsid w:val="00E77B05"/>
    <w:rsid w:val="00E77B74"/>
    <w:rsid w:val="00E77C55"/>
    <w:rsid w:val="00E77F67"/>
    <w:rsid w:val="00E8015B"/>
    <w:rsid w:val="00E80443"/>
    <w:rsid w:val="00E808B1"/>
    <w:rsid w:val="00E80D9E"/>
    <w:rsid w:val="00E812BD"/>
    <w:rsid w:val="00E813F2"/>
    <w:rsid w:val="00E81642"/>
    <w:rsid w:val="00E81CBE"/>
    <w:rsid w:val="00E81CE3"/>
    <w:rsid w:val="00E81EDC"/>
    <w:rsid w:val="00E8261F"/>
    <w:rsid w:val="00E8327D"/>
    <w:rsid w:val="00E843E4"/>
    <w:rsid w:val="00E8460E"/>
    <w:rsid w:val="00E846A4"/>
    <w:rsid w:val="00E84C22"/>
    <w:rsid w:val="00E84DC1"/>
    <w:rsid w:val="00E85CC5"/>
    <w:rsid w:val="00E873E7"/>
    <w:rsid w:val="00E874CA"/>
    <w:rsid w:val="00E908AC"/>
    <w:rsid w:val="00E91C9D"/>
    <w:rsid w:val="00E92A62"/>
    <w:rsid w:val="00E92CC8"/>
    <w:rsid w:val="00E93703"/>
    <w:rsid w:val="00E93A0A"/>
    <w:rsid w:val="00E94006"/>
    <w:rsid w:val="00E9452E"/>
    <w:rsid w:val="00E94999"/>
    <w:rsid w:val="00E94C33"/>
    <w:rsid w:val="00E94EAD"/>
    <w:rsid w:val="00E95673"/>
    <w:rsid w:val="00E957F7"/>
    <w:rsid w:val="00E95A20"/>
    <w:rsid w:val="00E95DBD"/>
    <w:rsid w:val="00E9678F"/>
    <w:rsid w:val="00E96A16"/>
    <w:rsid w:val="00E96B31"/>
    <w:rsid w:val="00E96B93"/>
    <w:rsid w:val="00E971F0"/>
    <w:rsid w:val="00E97979"/>
    <w:rsid w:val="00E97D10"/>
    <w:rsid w:val="00EA0F7E"/>
    <w:rsid w:val="00EA10ED"/>
    <w:rsid w:val="00EA158B"/>
    <w:rsid w:val="00EA1B1E"/>
    <w:rsid w:val="00EA307B"/>
    <w:rsid w:val="00EA3731"/>
    <w:rsid w:val="00EA3EEF"/>
    <w:rsid w:val="00EA4117"/>
    <w:rsid w:val="00EA4127"/>
    <w:rsid w:val="00EA41FC"/>
    <w:rsid w:val="00EA58A2"/>
    <w:rsid w:val="00EA5B9A"/>
    <w:rsid w:val="00EA5C72"/>
    <w:rsid w:val="00EA6046"/>
    <w:rsid w:val="00EA6CB4"/>
    <w:rsid w:val="00EA6D5A"/>
    <w:rsid w:val="00EA6DEC"/>
    <w:rsid w:val="00EA7098"/>
    <w:rsid w:val="00EA75D9"/>
    <w:rsid w:val="00EA7A19"/>
    <w:rsid w:val="00EB04A9"/>
    <w:rsid w:val="00EB0B8B"/>
    <w:rsid w:val="00EB1927"/>
    <w:rsid w:val="00EB1EE0"/>
    <w:rsid w:val="00EB2E4A"/>
    <w:rsid w:val="00EB3058"/>
    <w:rsid w:val="00EB3483"/>
    <w:rsid w:val="00EB390F"/>
    <w:rsid w:val="00EB3ED4"/>
    <w:rsid w:val="00EB5905"/>
    <w:rsid w:val="00EB5BC5"/>
    <w:rsid w:val="00EB65FE"/>
    <w:rsid w:val="00EB6B83"/>
    <w:rsid w:val="00EC049C"/>
    <w:rsid w:val="00EC0C51"/>
    <w:rsid w:val="00EC112A"/>
    <w:rsid w:val="00EC192F"/>
    <w:rsid w:val="00EC1FB0"/>
    <w:rsid w:val="00EC237C"/>
    <w:rsid w:val="00EC2AB8"/>
    <w:rsid w:val="00EC34E7"/>
    <w:rsid w:val="00EC3EE1"/>
    <w:rsid w:val="00EC400B"/>
    <w:rsid w:val="00EC4201"/>
    <w:rsid w:val="00EC4A41"/>
    <w:rsid w:val="00EC512E"/>
    <w:rsid w:val="00EC5305"/>
    <w:rsid w:val="00EC5739"/>
    <w:rsid w:val="00EC5EE7"/>
    <w:rsid w:val="00EC646F"/>
    <w:rsid w:val="00EC666D"/>
    <w:rsid w:val="00EC6724"/>
    <w:rsid w:val="00EC7617"/>
    <w:rsid w:val="00EC78BF"/>
    <w:rsid w:val="00EC7A15"/>
    <w:rsid w:val="00ED043A"/>
    <w:rsid w:val="00ED046C"/>
    <w:rsid w:val="00ED06A9"/>
    <w:rsid w:val="00ED104B"/>
    <w:rsid w:val="00ED1D79"/>
    <w:rsid w:val="00ED1FBA"/>
    <w:rsid w:val="00ED1FCB"/>
    <w:rsid w:val="00ED2880"/>
    <w:rsid w:val="00ED2A24"/>
    <w:rsid w:val="00ED3126"/>
    <w:rsid w:val="00ED3223"/>
    <w:rsid w:val="00ED37E1"/>
    <w:rsid w:val="00ED3896"/>
    <w:rsid w:val="00ED38DF"/>
    <w:rsid w:val="00ED3BFC"/>
    <w:rsid w:val="00ED4243"/>
    <w:rsid w:val="00ED430D"/>
    <w:rsid w:val="00ED4CB9"/>
    <w:rsid w:val="00ED5CBA"/>
    <w:rsid w:val="00ED6967"/>
    <w:rsid w:val="00ED6BE3"/>
    <w:rsid w:val="00ED6DFD"/>
    <w:rsid w:val="00ED6E49"/>
    <w:rsid w:val="00ED7EC0"/>
    <w:rsid w:val="00EE057C"/>
    <w:rsid w:val="00EE0F64"/>
    <w:rsid w:val="00EE1FEE"/>
    <w:rsid w:val="00EE2766"/>
    <w:rsid w:val="00EE2F12"/>
    <w:rsid w:val="00EE3E64"/>
    <w:rsid w:val="00EE3FF2"/>
    <w:rsid w:val="00EE490C"/>
    <w:rsid w:val="00EE4FCB"/>
    <w:rsid w:val="00EE51BD"/>
    <w:rsid w:val="00EE5DAD"/>
    <w:rsid w:val="00EE6766"/>
    <w:rsid w:val="00EE684F"/>
    <w:rsid w:val="00EE6921"/>
    <w:rsid w:val="00EE6D45"/>
    <w:rsid w:val="00EE6E4E"/>
    <w:rsid w:val="00EE7C6F"/>
    <w:rsid w:val="00EE7CFF"/>
    <w:rsid w:val="00EF01C5"/>
    <w:rsid w:val="00EF0658"/>
    <w:rsid w:val="00EF08B0"/>
    <w:rsid w:val="00EF12C7"/>
    <w:rsid w:val="00EF165F"/>
    <w:rsid w:val="00EF1CF1"/>
    <w:rsid w:val="00EF23CA"/>
    <w:rsid w:val="00EF25FE"/>
    <w:rsid w:val="00EF2F02"/>
    <w:rsid w:val="00EF37BB"/>
    <w:rsid w:val="00EF3DA1"/>
    <w:rsid w:val="00EF3DE4"/>
    <w:rsid w:val="00EF3EE0"/>
    <w:rsid w:val="00EF4429"/>
    <w:rsid w:val="00EF450E"/>
    <w:rsid w:val="00EF4748"/>
    <w:rsid w:val="00EF4D34"/>
    <w:rsid w:val="00EF5022"/>
    <w:rsid w:val="00EF5F5E"/>
    <w:rsid w:val="00EF6BF8"/>
    <w:rsid w:val="00EF702E"/>
    <w:rsid w:val="00EF7067"/>
    <w:rsid w:val="00EF7072"/>
    <w:rsid w:val="00EF7382"/>
    <w:rsid w:val="00EF7AC0"/>
    <w:rsid w:val="00F012BE"/>
    <w:rsid w:val="00F0162E"/>
    <w:rsid w:val="00F01941"/>
    <w:rsid w:val="00F01C47"/>
    <w:rsid w:val="00F028C9"/>
    <w:rsid w:val="00F02933"/>
    <w:rsid w:val="00F02AA7"/>
    <w:rsid w:val="00F03239"/>
    <w:rsid w:val="00F042FD"/>
    <w:rsid w:val="00F04366"/>
    <w:rsid w:val="00F047DF"/>
    <w:rsid w:val="00F04F22"/>
    <w:rsid w:val="00F0524E"/>
    <w:rsid w:val="00F0549B"/>
    <w:rsid w:val="00F05722"/>
    <w:rsid w:val="00F063C1"/>
    <w:rsid w:val="00F06F91"/>
    <w:rsid w:val="00F0724C"/>
    <w:rsid w:val="00F11653"/>
    <w:rsid w:val="00F11671"/>
    <w:rsid w:val="00F1169E"/>
    <w:rsid w:val="00F12DFE"/>
    <w:rsid w:val="00F132D4"/>
    <w:rsid w:val="00F13998"/>
    <w:rsid w:val="00F13FC0"/>
    <w:rsid w:val="00F14120"/>
    <w:rsid w:val="00F1460D"/>
    <w:rsid w:val="00F1478A"/>
    <w:rsid w:val="00F148C7"/>
    <w:rsid w:val="00F14C04"/>
    <w:rsid w:val="00F15112"/>
    <w:rsid w:val="00F152F7"/>
    <w:rsid w:val="00F15737"/>
    <w:rsid w:val="00F158C5"/>
    <w:rsid w:val="00F15B16"/>
    <w:rsid w:val="00F15BB2"/>
    <w:rsid w:val="00F15BCD"/>
    <w:rsid w:val="00F16545"/>
    <w:rsid w:val="00F17653"/>
    <w:rsid w:val="00F17A0A"/>
    <w:rsid w:val="00F17F3D"/>
    <w:rsid w:val="00F213DA"/>
    <w:rsid w:val="00F217C8"/>
    <w:rsid w:val="00F2245A"/>
    <w:rsid w:val="00F2246B"/>
    <w:rsid w:val="00F22959"/>
    <w:rsid w:val="00F22C8A"/>
    <w:rsid w:val="00F23383"/>
    <w:rsid w:val="00F24A38"/>
    <w:rsid w:val="00F24BC3"/>
    <w:rsid w:val="00F24CF2"/>
    <w:rsid w:val="00F24DE2"/>
    <w:rsid w:val="00F25619"/>
    <w:rsid w:val="00F25ADC"/>
    <w:rsid w:val="00F263EB"/>
    <w:rsid w:val="00F26AB2"/>
    <w:rsid w:val="00F26BDF"/>
    <w:rsid w:val="00F26DF6"/>
    <w:rsid w:val="00F271E8"/>
    <w:rsid w:val="00F272A4"/>
    <w:rsid w:val="00F31B63"/>
    <w:rsid w:val="00F32EA4"/>
    <w:rsid w:val="00F33C0D"/>
    <w:rsid w:val="00F3410B"/>
    <w:rsid w:val="00F34887"/>
    <w:rsid w:val="00F34DE3"/>
    <w:rsid w:val="00F34FD5"/>
    <w:rsid w:val="00F35DC0"/>
    <w:rsid w:val="00F362F0"/>
    <w:rsid w:val="00F36FE0"/>
    <w:rsid w:val="00F37E4F"/>
    <w:rsid w:val="00F403C8"/>
    <w:rsid w:val="00F4081C"/>
    <w:rsid w:val="00F40988"/>
    <w:rsid w:val="00F413ED"/>
    <w:rsid w:val="00F416BA"/>
    <w:rsid w:val="00F419B5"/>
    <w:rsid w:val="00F41E88"/>
    <w:rsid w:val="00F42958"/>
    <w:rsid w:val="00F42B14"/>
    <w:rsid w:val="00F42C80"/>
    <w:rsid w:val="00F43235"/>
    <w:rsid w:val="00F447DE"/>
    <w:rsid w:val="00F448FA"/>
    <w:rsid w:val="00F44998"/>
    <w:rsid w:val="00F44F16"/>
    <w:rsid w:val="00F45516"/>
    <w:rsid w:val="00F4554A"/>
    <w:rsid w:val="00F455B4"/>
    <w:rsid w:val="00F457CD"/>
    <w:rsid w:val="00F459FC"/>
    <w:rsid w:val="00F46052"/>
    <w:rsid w:val="00F46A48"/>
    <w:rsid w:val="00F46B9F"/>
    <w:rsid w:val="00F46FFF"/>
    <w:rsid w:val="00F47308"/>
    <w:rsid w:val="00F47D22"/>
    <w:rsid w:val="00F504FF"/>
    <w:rsid w:val="00F50941"/>
    <w:rsid w:val="00F50E66"/>
    <w:rsid w:val="00F51561"/>
    <w:rsid w:val="00F51674"/>
    <w:rsid w:val="00F51F32"/>
    <w:rsid w:val="00F52219"/>
    <w:rsid w:val="00F5223D"/>
    <w:rsid w:val="00F52EC0"/>
    <w:rsid w:val="00F53902"/>
    <w:rsid w:val="00F53ACF"/>
    <w:rsid w:val="00F53EE4"/>
    <w:rsid w:val="00F54626"/>
    <w:rsid w:val="00F54815"/>
    <w:rsid w:val="00F55555"/>
    <w:rsid w:val="00F55743"/>
    <w:rsid w:val="00F558C0"/>
    <w:rsid w:val="00F55978"/>
    <w:rsid w:val="00F55F66"/>
    <w:rsid w:val="00F560C2"/>
    <w:rsid w:val="00F56EFE"/>
    <w:rsid w:val="00F577BC"/>
    <w:rsid w:val="00F577E4"/>
    <w:rsid w:val="00F607BC"/>
    <w:rsid w:val="00F60F92"/>
    <w:rsid w:val="00F61399"/>
    <w:rsid w:val="00F622B8"/>
    <w:rsid w:val="00F630E3"/>
    <w:rsid w:val="00F63FF6"/>
    <w:rsid w:val="00F64128"/>
    <w:rsid w:val="00F64B3E"/>
    <w:rsid w:val="00F64D8A"/>
    <w:rsid w:val="00F65016"/>
    <w:rsid w:val="00F650DE"/>
    <w:rsid w:val="00F66307"/>
    <w:rsid w:val="00F670EF"/>
    <w:rsid w:val="00F67AE8"/>
    <w:rsid w:val="00F72257"/>
    <w:rsid w:val="00F72B9F"/>
    <w:rsid w:val="00F733D0"/>
    <w:rsid w:val="00F7352C"/>
    <w:rsid w:val="00F73F60"/>
    <w:rsid w:val="00F74001"/>
    <w:rsid w:val="00F75637"/>
    <w:rsid w:val="00F75E1C"/>
    <w:rsid w:val="00F76458"/>
    <w:rsid w:val="00F76D98"/>
    <w:rsid w:val="00F772DB"/>
    <w:rsid w:val="00F777B7"/>
    <w:rsid w:val="00F77FDE"/>
    <w:rsid w:val="00F80194"/>
    <w:rsid w:val="00F80199"/>
    <w:rsid w:val="00F80D75"/>
    <w:rsid w:val="00F81651"/>
    <w:rsid w:val="00F81A7C"/>
    <w:rsid w:val="00F81B08"/>
    <w:rsid w:val="00F82A5C"/>
    <w:rsid w:val="00F82E26"/>
    <w:rsid w:val="00F8389B"/>
    <w:rsid w:val="00F84400"/>
    <w:rsid w:val="00F84435"/>
    <w:rsid w:val="00F84F4F"/>
    <w:rsid w:val="00F85467"/>
    <w:rsid w:val="00F85524"/>
    <w:rsid w:val="00F85BB5"/>
    <w:rsid w:val="00F863E0"/>
    <w:rsid w:val="00F86A22"/>
    <w:rsid w:val="00F870E8"/>
    <w:rsid w:val="00F87F3A"/>
    <w:rsid w:val="00F900A0"/>
    <w:rsid w:val="00F90607"/>
    <w:rsid w:val="00F90BEF"/>
    <w:rsid w:val="00F90DB6"/>
    <w:rsid w:val="00F90E02"/>
    <w:rsid w:val="00F90E37"/>
    <w:rsid w:val="00F91242"/>
    <w:rsid w:val="00F913A3"/>
    <w:rsid w:val="00F91A0B"/>
    <w:rsid w:val="00F91BFA"/>
    <w:rsid w:val="00F91D97"/>
    <w:rsid w:val="00F9255B"/>
    <w:rsid w:val="00F929C4"/>
    <w:rsid w:val="00F940EB"/>
    <w:rsid w:val="00F94103"/>
    <w:rsid w:val="00F94243"/>
    <w:rsid w:val="00F946CC"/>
    <w:rsid w:val="00F949BE"/>
    <w:rsid w:val="00F94A03"/>
    <w:rsid w:val="00F94D2E"/>
    <w:rsid w:val="00F95D29"/>
    <w:rsid w:val="00F95F1A"/>
    <w:rsid w:val="00F9634B"/>
    <w:rsid w:val="00F964E6"/>
    <w:rsid w:val="00F9657F"/>
    <w:rsid w:val="00F96804"/>
    <w:rsid w:val="00F968C3"/>
    <w:rsid w:val="00FA0F96"/>
    <w:rsid w:val="00FA142D"/>
    <w:rsid w:val="00FA15B9"/>
    <w:rsid w:val="00FA1A47"/>
    <w:rsid w:val="00FA1B8D"/>
    <w:rsid w:val="00FA22B1"/>
    <w:rsid w:val="00FA22D7"/>
    <w:rsid w:val="00FA25D0"/>
    <w:rsid w:val="00FA2A9B"/>
    <w:rsid w:val="00FA306F"/>
    <w:rsid w:val="00FA3439"/>
    <w:rsid w:val="00FA3EAE"/>
    <w:rsid w:val="00FA4A85"/>
    <w:rsid w:val="00FA5AA6"/>
    <w:rsid w:val="00FA6295"/>
    <w:rsid w:val="00FA6581"/>
    <w:rsid w:val="00FA6976"/>
    <w:rsid w:val="00FA6D11"/>
    <w:rsid w:val="00FA7356"/>
    <w:rsid w:val="00FA7CE1"/>
    <w:rsid w:val="00FA7EB5"/>
    <w:rsid w:val="00FB0A1B"/>
    <w:rsid w:val="00FB156A"/>
    <w:rsid w:val="00FB19E2"/>
    <w:rsid w:val="00FB27A9"/>
    <w:rsid w:val="00FB297C"/>
    <w:rsid w:val="00FB2B9C"/>
    <w:rsid w:val="00FB30E8"/>
    <w:rsid w:val="00FB31E5"/>
    <w:rsid w:val="00FB3CD9"/>
    <w:rsid w:val="00FB544F"/>
    <w:rsid w:val="00FB5742"/>
    <w:rsid w:val="00FB57C7"/>
    <w:rsid w:val="00FB62BC"/>
    <w:rsid w:val="00FB6DD4"/>
    <w:rsid w:val="00FB7675"/>
    <w:rsid w:val="00FC04DD"/>
    <w:rsid w:val="00FC108B"/>
    <w:rsid w:val="00FC128D"/>
    <w:rsid w:val="00FC2758"/>
    <w:rsid w:val="00FC2790"/>
    <w:rsid w:val="00FC2828"/>
    <w:rsid w:val="00FC3B01"/>
    <w:rsid w:val="00FC588E"/>
    <w:rsid w:val="00FC59D8"/>
    <w:rsid w:val="00FC5A80"/>
    <w:rsid w:val="00FC6C2E"/>
    <w:rsid w:val="00FC7484"/>
    <w:rsid w:val="00FD0568"/>
    <w:rsid w:val="00FD0619"/>
    <w:rsid w:val="00FD0B9A"/>
    <w:rsid w:val="00FD113D"/>
    <w:rsid w:val="00FD171E"/>
    <w:rsid w:val="00FD1D00"/>
    <w:rsid w:val="00FD1E43"/>
    <w:rsid w:val="00FD2049"/>
    <w:rsid w:val="00FD2736"/>
    <w:rsid w:val="00FD29AE"/>
    <w:rsid w:val="00FD2E6E"/>
    <w:rsid w:val="00FD2F7B"/>
    <w:rsid w:val="00FD3172"/>
    <w:rsid w:val="00FD336D"/>
    <w:rsid w:val="00FD37D0"/>
    <w:rsid w:val="00FD38D6"/>
    <w:rsid w:val="00FD3A0D"/>
    <w:rsid w:val="00FD3BBB"/>
    <w:rsid w:val="00FD3C25"/>
    <w:rsid w:val="00FD4033"/>
    <w:rsid w:val="00FD435E"/>
    <w:rsid w:val="00FD43E3"/>
    <w:rsid w:val="00FD4967"/>
    <w:rsid w:val="00FD4A5C"/>
    <w:rsid w:val="00FD54FB"/>
    <w:rsid w:val="00FD5AAA"/>
    <w:rsid w:val="00FD5B6A"/>
    <w:rsid w:val="00FD6256"/>
    <w:rsid w:val="00FD68C8"/>
    <w:rsid w:val="00FD6CF5"/>
    <w:rsid w:val="00FD6D7F"/>
    <w:rsid w:val="00FD702F"/>
    <w:rsid w:val="00FD7153"/>
    <w:rsid w:val="00FD79A5"/>
    <w:rsid w:val="00FD7A2B"/>
    <w:rsid w:val="00FD7B8C"/>
    <w:rsid w:val="00FD7FA5"/>
    <w:rsid w:val="00FE027B"/>
    <w:rsid w:val="00FE1C94"/>
    <w:rsid w:val="00FE1D0B"/>
    <w:rsid w:val="00FE2112"/>
    <w:rsid w:val="00FE2FC4"/>
    <w:rsid w:val="00FE30A8"/>
    <w:rsid w:val="00FE337B"/>
    <w:rsid w:val="00FE349A"/>
    <w:rsid w:val="00FE34B8"/>
    <w:rsid w:val="00FE357E"/>
    <w:rsid w:val="00FE38EA"/>
    <w:rsid w:val="00FE400A"/>
    <w:rsid w:val="00FE4804"/>
    <w:rsid w:val="00FE4827"/>
    <w:rsid w:val="00FE540C"/>
    <w:rsid w:val="00FE5849"/>
    <w:rsid w:val="00FE5D1E"/>
    <w:rsid w:val="00FE61EC"/>
    <w:rsid w:val="00FE647B"/>
    <w:rsid w:val="00FE6483"/>
    <w:rsid w:val="00FE66D0"/>
    <w:rsid w:val="00FE6B8E"/>
    <w:rsid w:val="00FE74E2"/>
    <w:rsid w:val="00FF0719"/>
    <w:rsid w:val="00FF0805"/>
    <w:rsid w:val="00FF0EB5"/>
    <w:rsid w:val="00FF1B2D"/>
    <w:rsid w:val="00FF1B58"/>
    <w:rsid w:val="00FF20C4"/>
    <w:rsid w:val="00FF255B"/>
    <w:rsid w:val="00FF28BA"/>
    <w:rsid w:val="00FF32D0"/>
    <w:rsid w:val="00FF3310"/>
    <w:rsid w:val="00FF3554"/>
    <w:rsid w:val="00FF3BED"/>
    <w:rsid w:val="00FF3DE5"/>
    <w:rsid w:val="00FF59A5"/>
    <w:rsid w:val="00FF64A6"/>
    <w:rsid w:val="00FF65E4"/>
    <w:rsid w:val="00FF78B8"/>
    <w:rsid w:val="00FF7D70"/>
    <w:rsid w:val="00FF7F34"/>
    <w:rsid w:val="02D2DD98"/>
    <w:rsid w:val="04733798"/>
    <w:rsid w:val="0E2B23A8"/>
    <w:rsid w:val="0F3854ED"/>
    <w:rsid w:val="10E47D8D"/>
    <w:rsid w:val="11033495"/>
    <w:rsid w:val="12F97124"/>
    <w:rsid w:val="171B21E6"/>
    <w:rsid w:val="173DFD36"/>
    <w:rsid w:val="17AD1FFC"/>
    <w:rsid w:val="1A4F0A09"/>
    <w:rsid w:val="1D3F8D50"/>
    <w:rsid w:val="21A4F6B0"/>
    <w:rsid w:val="21F780F4"/>
    <w:rsid w:val="225DD625"/>
    <w:rsid w:val="25A7FAD6"/>
    <w:rsid w:val="264BFC08"/>
    <w:rsid w:val="2837DC74"/>
    <w:rsid w:val="2AFFB909"/>
    <w:rsid w:val="315FA2E2"/>
    <w:rsid w:val="339C4E83"/>
    <w:rsid w:val="36524759"/>
    <w:rsid w:val="37CAD86B"/>
    <w:rsid w:val="38C5F61C"/>
    <w:rsid w:val="3FBAA660"/>
    <w:rsid w:val="402BE89D"/>
    <w:rsid w:val="41CA49AF"/>
    <w:rsid w:val="441A86F7"/>
    <w:rsid w:val="4449BC7B"/>
    <w:rsid w:val="4545B270"/>
    <w:rsid w:val="46A60A6C"/>
    <w:rsid w:val="47B5C1CF"/>
    <w:rsid w:val="49D80910"/>
    <w:rsid w:val="49DFC321"/>
    <w:rsid w:val="4E63E612"/>
    <w:rsid w:val="4E9F7E6B"/>
    <w:rsid w:val="500A34B2"/>
    <w:rsid w:val="50618098"/>
    <w:rsid w:val="51CFC776"/>
    <w:rsid w:val="54C01806"/>
    <w:rsid w:val="57EB1A70"/>
    <w:rsid w:val="580C85D8"/>
    <w:rsid w:val="58CDF0AF"/>
    <w:rsid w:val="597D9CDA"/>
    <w:rsid w:val="5AA7C793"/>
    <w:rsid w:val="5C3E01C6"/>
    <w:rsid w:val="5EBAFF0A"/>
    <w:rsid w:val="5EF9CD43"/>
    <w:rsid w:val="62B2FB8D"/>
    <w:rsid w:val="6473FB74"/>
    <w:rsid w:val="66AC3DC6"/>
    <w:rsid w:val="7130F487"/>
    <w:rsid w:val="72E67599"/>
    <w:rsid w:val="77CE3144"/>
    <w:rsid w:val="78974936"/>
    <w:rsid w:val="7926910E"/>
    <w:rsid w:val="7986318D"/>
    <w:rsid w:val="79FA1F98"/>
    <w:rsid w:val="7A43E712"/>
    <w:rsid w:val="7A9312D7"/>
    <w:rsid w:val="7BC0ABE0"/>
    <w:rsid w:val="7BDD393E"/>
    <w:rsid w:val="7E74DC1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130F"/>
  <w15:chartTrackingRefBased/>
  <w15:docId w15:val="{FBBC176D-B089-42BD-A849-77083BD4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emiHidden/>
    <w:qFormat/>
    <w:rsid w:val="00B51B93"/>
  </w:style>
  <w:style w:type="paragraph" w:styleId="Otsikko1">
    <w:name w:val="heading 1"/>
    <w:next w:val="Kappale"/>
    <w:link w:val="Otsikko1Char"/>
    <w:uiPriority w:val="9"/>
    <w:qFormat/>
    <w:rsid w:val="00595032"/>
    <w:pPr>
      <w:keepNext/>
      <w:keepLines/>
      <w:numPr>
        <w:numId w:val="3"/>
      </w:numPr>
      <w:spacing w:before="240" w:after="80" w:line="240" w:lineRule="auto"/>
      <w:outlineLvl w:val="0"/>
    </w:pPr>
    <w:rPr>
      <w:rFonts w:asciiTheme="majorHAnsi" w:eastAsiaTheme="majorEastAsia" w:hAnsiTheme="majorHAnsi" w:cstheme="majorHAnsi"/>
      <w:kern w:val="56"/>
      <w:sz w:val="28"/>
      <w:szCs w:val="32"/>
    </w:rPr>
  </w:style>
  <w:style w:type="paragraph" w:styleId="Otsikko2">
    <w:name w:val="heading 2"/>
    <w:basedOn w:val="Otsikko1"/>
    <w:next w:val="Kappale"/>
    <w:link w:val="Otsikko2Char"/>
    <w:autoRedefine/>
    <w:uiPriority w:val="9"/>
    <w:qFormat/>
    <w:rsid w:val="00EB3483"/>
    <w:pPr>
      <w:numPr>
        <w:ilvl w:val="1"/>
      </w:numPr>
      <w:ind w:left="1145" w:hanging="578"/>
      <w:outlineLvl w:val="1"/>
    </w:pPr>
    <w:rPr>
      <w:b/>
      <w:bCs/>
      <w:sz w:val="24"/>
      <w:szCs w:val="26"/>
    </w:rPr>
  </w:style>
  <w:style w:type="paragraph" w:styleId="Otsikko3">
    <w:name w:val="heading 3"/>
    <w:basedOn w:val="Otsikko2"/>
    <w:next w:val="Kappale"/>
    <w:link w:val="Otsikko3Char"/>
    <w:autoRedefine/>
    <w:uiPriority w:val="9"/>
    <w:qFormat/>
    <w:rsid w:val="00115872"/>
    <w:pPr>
      <w:numPr>
        <w:ilvl w:val="2"/>
      </w:numPr>
      <w:ind w:left="1571"/>
      <w:outlineLvl w:val="2"/>
    </w:pPr>
    <w:rPr>
      <w:sz w:val="22"/>
      <w:szCs w:val="24"/>
    </w:rPr>
  </w:style>
  <w:style w:type="paragraph" w:styleId="Otsikko4">
    <w:name w:val="heading 4"/>
    <w:aliases w:val="Kappaleotsikko"/>
    <w:basedOn w:val="Otsikko3"/>
    <w:next w:val="Kappale"/>
    <w:link w:val="Otsikko4Char"/>
    <w:uiPriority w:val="9"/>
    <w:qFormat/>
    <w:rsid w:val="008C3B7C"/>
    <w:pPr>
      <w:keepNext w:val="0"/>
      <w:keepLines w:val="0"/>
      <w:widowControl w:val="0"/>
      <w:numPr>
        <w:ilvl w:val="0"/>
        <w:numId w:val="0"/>
      </w:numPr>
      <w:ind w:left="2608"/>
      <w:outlineLvl w:val="3"/>
    </w:pPr>
    <w:rPr>
      <w:iCs/>
    </w:rPr>
  </w:style>
  <w:style w:type="paragraph" w:styleId="Otsikko5">
    <w:name w:val="heading 5"/>
    <w:basedOn w:val="Normaali"/>
    <w:next w:val="Normaali"/>
    <w:link w:val="Otsikko5Char"/>
    <w:uiPriority w:val="9"/>
    <w:semiHidden/>
    <w:qFormat/>
    <w:rsid w:val="000C4DE4"/>
    <w:pPr>
      <w:keepNext/>
      <w:keepLines/>
      <w:numPr>
        <w:ilvl w:val="4"/>
        <w:numId w:val="3"/>
      </w:numPr>
      <w:spacing w:before="40" w:after="0"/>
      <w:ind w:left="6208" w:hanging="360"/>
      <w:outlineLvl w:val="4"/>
    </w:pPr>
    <w:rPr>
      <w:rFonts w:asciiTheme="majorHAnsi" w:eastAsiaTheme="majorEastAsia" w:hAnsiTheme="majorHAnsi" w:cstheme="majorBidi"/>
      <w:color w:val="005583" w:themeColor="accent1" w:themeShade="BF"/>
    </w:rPr>
  </w:style>
  <w:style w:type="paragraph" w:styleId="Otsikko6">
    <w:name w:val="heading 6"/>
    <w:basedOn w:val="Normaali"/>
    <w:next w:val="Normaali"/>
    <w:link w:val="Otsikko6Char"/>
    <w:uiPriority w:val="9"/>
    <w:semiHidden/>
    <w:unhideWhenUsed/>
    <w:qFormat/>
    <w:rsid w:val="000C4DE4"/>
    <w:pPr>
      <w:keepNext/>
      <w:keepLines/>
      <w:numPr>
        <w:ilvl w:val="5"/>
        <w:numId w:val="3"/>
      </w:numPr>
      <w:spacing w:before="40" w:after="0"/>
      <w:ind w:left="6928" w:hanging="360"/>
      <w:outlineLvl w:val="5"/>
    </w:pPr>
    <w:rPr>
      <w:rFonts w:asciiTheme="majorHAnsi" w:eastAsiaTheme="majorEastAsia" w:hAnsiTheme="majorHAnsi" w:cstheme="majorBidi"/>
      <w:color w:val="003857" w:themeColor="accent1" w:themeShade="7F"/>
    </w:rPr>
  </w:style>
  <w:style w:type="paragraph" w:styleId="Otsikko7">
    <w:name w:val="heading 7"/>
    <w:basedOn w:val="Normaali"/>
    <w:next w:val="Normaali"/>
    <w:link w:val="Otsikko7Char"/>
    <w:uiPriority w:val="9"/>
    <w:semiHidden/>
    <w:unhideWhenUsed/>
    <w:qFormat/>
    <w:rsid w:val="000C4DE4"/>
    <w:pPr>
      <w:keepNext/>
      <w:keepLines/>
      <w:numPr>
        <w:ilvl w:val="6"/>
        <w:numId w:val="3"/>
      </w:numPr>
      <w:spacing w:before="40" w:after="0"/>
      <w:ind w:left="7648" w:hanging="360"/>
      <w:outlineLvl w:val="6"/>
    </w:pPr>
    <w:rPr>
      <w:rFonts w:asciiTheme="majorHAnsi" w:eastAsiaTheme="majorEastAsia" w:hAnsiTheme="majorHAnsi" w:cstheme="majorBidi"/>
      <w:i/>
      <w:iCs/>
      <w:color w:val="003857" w:themeColor="accent1" w:themeShade="7F"/>
    </w:rPr>
  </w:style>
  <w:style w:type="paragraph" w:styleId="Otsikko8">
    <w:name w:val="heading 8"/>
    <w:basedOn w:val="Normaali"/>
    <w:next w:val="Normaali"/>
    <w:link w:val="Otsikko8Char"/>
    <w:uiPriority w:val="9"/>
    <w:semiHidden/>
    <w:unhideWhenUsed/>
    <w:qFormat/>
    <w:rsid w:val="000C4DE4"/>
    <w:pPr>
      <w:keepNext/>
      <w:keepLines/>
      <w:numPr>
        <w:ilvl w:val="7"/>
        <w:numId w:val="3"/>
      </w:numPr>
      <w:spacing w:before="40" w:after="0"/>
      <w:ind w:left="8368" w:hanging="36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0C4DE4"/>
    <w:pPr>
      <w:keepNext/>
      <w:keepLines/>
      <w:numPr>
        <w:ilvl w:val="8"/>
        <w:numId w:val="3"/>
      </w:numPr>
      <w:spacing w:before="40" w:after="0"/>
      <w:ind w:left="9088" w:hanging="36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uiPriority w:val="39"/>
    <w:rsid w:val="000C4DE4"/>
    <w:pPr>
      <w:tabs>
        <w:tab w:val="left" w:pos="567"/>
        <w:tab w:val="right" w:leader="dot" w:pos="9356"/>
      </w:tabs>
      <w:spacing w:before="360" w:after="100" w:line="240" w:lineRule="auto"/>
    </w:pPr>
    <w:rPr>
      <w:rFonts w:asciiTheme="majorHAnsi" w:eastAsia="Times New Roman" w:hAnsiTheme="majorHAnsi" w:cs="Times New Roman"/>
      <w:szCs w:val="20"/>
      <w:lang w:eastAsia="fi-FI"/>
    </w:rPr>
  </w:style>
  <w:style w:type="paragraph" w:styleId="Sisluet2">
    <w:name w:val="toc 2"/>
    <w:basedOn w:val="Normaali"/>
    <w:next w:val="Normaali"/>
    <w:autoRedefine/>
    <w:uiPriority w:val="39"/>
    <w:rsid w:val="0080163A"/>
    <w:pPr>
      <w:tabs>
        <w:tab w:val="left" w:pos="1134"/>
        <w:tab w:val="left" w:pos="1814"/>
        <w:tab w:val="right" w:leader="dot" w:pos="9356"/>
      </w:tabs>
      <w:spacing w:before="120" w:after="0" w:line="240" w:lineRule="auto"/>
      <w:ind w:left="567"/>
    </w:pPr>
    <w:rPr>
      <w:rFonts w:asciiTheme="majorHAnsi" w:eastAsia="Times New Roman" w:hAnsiTheme="majorHAnsi" w:cs="Times New Roman"/>
      <w:noProof/>
      <w:sz w:val="18"/>
      <w:szCs w:val="20"/>
      <w:lang w:eastAsia="fi-FI"/>
    </w:rPr>
  </w:style>
  <w:style w:type="paragraph" w:styleId="Sisluet3">
    <w:name w:val="toc 3"/>
    <w:basedOn w:val="Normaali"/>
    <w:next w:val="Normaali"/>
    <w:autoRedefine/>
    <w:uiPriority w:val="39"/>
    <w:rsid w:val="00595032"/>
    <w:pPr>
      <w:tabs>
        <w:tab w:val="left" w:pos="1814"/>
        <w:tab w:val="right" w:leader="dot" w:pos="9356"/>
      </w:tabs>
      <w:spacing w:before="120" w:after="0" w:line="240" w:lineRule="auto"/>
      <w:ind w:left="1134"/>
    </w:pPr>
    <w:rPr>
      <w:rFonts w:asciiTheme="majorHAnsi" w:eastAsia="Times New Roman" w:hAnsiTheme="majorHAnsi" w:cs="Times New Roman"/>
      <w:sz w:val="18"/>
      <w:szCs w:val="20"/>
      <w:lang w:eastAsia="fi-FI"/>
    </w:rPr>
  </w:style>
  <w:style w:type="character" w:customStyle="1" w:styleId="Otsikko1Char">
    <w:name w:val="Otsikko 1 Char"/>
    <w:basedOn w:val="Kappaleenoletusfontti"/>
    <w:link w:val="Otsikko1"/>
    <w:uiPriority w:val="9"/>
    <w:rsid w:val="00595032"/>
    <w:rPr>
      <w:rFonts w:asciiTheme="majorHAnsi" w:eastAsiaTheme="majorEastAsia" w:hAnsiTheme="majorHAnsi" w:cstheme="majorHAnsi"/>
      <w:kern w:val="56"/>
      <w:sz w:val="28"/>
      <w:szCs w:val="32"/>
    </w:rPr>
  </w:style>
  <w:style w:type="paragraph" w:styleId="Sisllysluettelonotsikko">
    <w:name w:val="TOC Heading"/>
    <w:basedOn w:val="Otsikko"/>
    <w:next w:val="Normaali"/>
    <w:uiPriority w:val="39"/>
    <w:qFormat/>
    <w:rsid w:val="00A80A20"/>
    <w:pPr>
      <w:spacing w:before="480" w:line="259" w:lineRule="auto"/>
    </w:pPr>
    <w:rPr>
      <w:spacing w:val="0"/>
      <w:kern w:val="0"/>
      <w:sz w:val="28"/>
      <w:lang w:eastAsia="fi-FI"/>
    </w:rPr>
  </w:style>
  <w:style w:type="table" w:styleId="TaulukkoRuudukko">
    <w:name w:val="Table Grid"/>
    <w:basedOn w:val="Normaalitaulukko"/>
    <w:uiPriority w:val="39"/>
    <w:rsid w:val="00200655"/>
    <w:pPr>
      <w:spacing w:after="0" w:line="240" w:lineRule="auto"/>
    </w:pPr>
    <w:rPr>
      <w:sz w:val="20"/>
    </w:rPr>
    <w:tblPr>
      <w:tblInd w:w="2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tcMar>
        <w:top w:w="57" w:type="dxa"/>
        <w:bottom w:w="57" w:type="dxa"/>
      </w:tcMar>
    </w:tcPr>
  </w:style>
  <w:style w:type="paragraph" w:customStyle="1" w:styleId="Taulukko-otsikko">
    <w:name w:val="Taulukko-otsikko"/>
    <w:basedOn w:val="Otsikko"/>
    <w:uiPriority w:val="14"/>
    <w:qFormat/>
    <w:rsid w:val="00A80A20"/>
    <w:pPr>
      <w:spacing w:before="120"/>
    </w:pPr>
    <w:rPr>
      <w:rFonts w:cstheme="majorHAnsi"/>
      <w:spacing w:val="0"/>
      <w:kern w:val="56"/>
      <w:sz w:val="22"/>
    </w:rPr>
  </w:style>
  <w:style w:type="paragraph" w:customStyle="1" w:styleId="Taulukkoteksti8">
    <w:name w:val="Taulukkoteksti 8"/>
    <w:basedOn w:val="Normaali"/>
    <w:uiPriority w:val="14"/>
    <w:qFormat/>
    <w:rsid w:val="00A80A20"/>
    <w:pPr>
      <w:spacing w:after="0" w:line="240" w:lineRule="auto"/>
    </w:pPr>
    <w:rPr>
      <w:rFonts w:ascii="Arial" w:eastAsiaTheme="majorEastAsia" w:hAnsi="Arial" w:cstheme="majorBidi"/>
      <w:iCs/>
      <w:sz w:val="16"/>
    </w:rPr>
  </w:style>
  <w:style w:type="paragraph" w:customStyle="1" w:styleId="Taulukkoteksti10">
    <w:name w:val="Taulukkoteksti 10"/>
    <w:basedOn w:val="Taulukkoteksti8"/>
    <w:uiPriority w:val="14"/>
    <w:qFormat/>
    <w:rsid w:val="00A80A20"/>
    <w:rPr>
      <w:sz w:val="20"/>
    </w:rPr>
  </w:style>
  <w:style w:type="paragraph" w:customStyle="1" w:styleId="Vliotsikko">
    <w:name w:val="Väliotsikko"/>
    <w:basedOn w:val="Normaali"/>
    <w:next w:val="Kappale"/>
    <w:uiPriority w:val="10"/>
    <w:qFormat/>
    <w:rsid w:val="008C3B7C"/>
    <w:pPr>
      <w:widowControl w:val="0"/>
      <w:spacing w:before="240" w:after="120" w:line="240" w:lineRule="auto"/>
      <w:ind w:left="2608"/>
      <w:outlineLvl w:val="1"/>
    </w:pPr>
    <w:rPr>
      <w:rFonts w:asciiTheme="majorHAnsi" w:eastAsiaTheme="majorEastAsia" w:hAnsiTheme="majorHAnsi" w:cstheme="majorHAnsi"/>
      <w:kern w:val="56"/>
      <w:szCs w:val="24"/>
    </w:rPr>
  </w:style>
  <w:style w:type="paragraph" w:styleId="Yltunniste">
    <w:name w:val="header"/>
    <w:aliases w:val="osoite,viite"/>
    <w:basedOn w:val="Otsikko"/>
    <w:link w:val="YltunnisteChar"/>
    <w:uiPriority w:val="19"/>
    <w:rsid w:val="00117FDC"/>
    <w:pPr>
      <w:tabs>
        <w:tab w:val="center" w:pos="4819"/>
        <w:tab w:val="right" w:pos="9638"/>
      </w:tabs>
    </w:pPr>
    <w:rPr>
      <w:rFonts w:cstheme="majorHAnsi"/>
      <w:spacing w:val="0"/>
      <w:kern w:val="56"/>
      <w:sz w:val="18"/>
    </w:rPr>
  </w:style>
  <w:style w:type="character" w:customStyle="1" w:styleId="YltunnisteChar">
    <w:name w:val="Ylätunniste Char"/>
    <w:aliases w:val="osoite Char,viite Char"/>
    <w:basedOn w:val="Kappaleenoletusfontti"/>
    <w:link w:val="Yltunniste"/>
    <w:uiPriority w:val="19"/>
    <w:rsid w:val="00117FDC"/>
    <w:rPr>
      <w:rFonts w:asciiTheme="majorHAnsi" w:eastAsiaTheme="majorEastAsia" w:hAnsiTheme="majorHAnsi" w:cstheme="majorHAnsi"/>
      <w:kern w:val="56"/>
      <w:sz w:val="18"/>
      <w:szCs w:val="56"/>
    </w:rPr>
  </w:style>
  <w:style w:type="paragraph" w:styleId="Alatunniste">
    <w:name w:val="footer"/>
    <w:basedOn w:val="Kappale"/>
    <w:link w:val="AlatunnisteChar"/>
    <w:uiPriority w:val="19"/>
    <w:rsid w:val="00595032"/>
    <w:pPr>
      <w:tabs>
        <w:tab w:val="left" w:pos="2552"/>
        <w:tab w:val="left" w:pos="5528"/>
        <w:tab w:val="left" w:pos="7796"/>
      </w:tabs>
      <w:ind w:left="0"/>
    </w:pPr>
    <w:rPr>
      <w:rFonts w:asciiTheme="majorHAnsi" w:hAnsiTheme="majorHAnsi"/>
      <w:color w:val="0073B0" w:themeColor="accent1"/>
      <w:sz w:val="15"/>
    </w:rPr>
  </w:style>
  <w:style w:type="character" w:customStyle="1" w:styleId="AlatunnisteChar">
    <w:name w:val="Alatunniste Char"/>
    <w:basedOn w:val="Kappaleenoletusfontti"/>
    <w:link w:val="Alatunniste"/>
    <w:uiPriority w:val="19"/>
    <w:rsid w:val="00595032"/>
    <w:rPr>
      <w:rFonts w:asciiTheme="majorHAnsi" w:hAnsiTheme="majorHAnsi"/>
      <w:color w:val="0073B0" w:themeColor="accent1"/>
      <w:sz w:val="15"/>
    </w:rPr>
  </w:style>
  <w:style w:type="paragraph" w:customStyle="1" w:styleId="Allekirjoitukset">
    <w:name w:val="Allekirjoitukset"/>
    <w:basedOn w:val="Normaali"/>
    <w:next w:val="Kappale"/>
    <w:uiPriority w:val="11"/>
    <w:qFormat/>
    <w:rsid w:val="00595032"/>
    <w:pPr>
      <w:spacing w:before="1080" w:after="0" w:line="240" w:lineRule="auto"/>
      <w:ind w:left="2608"/>
    </w:pPr>
  </w:style>
  <w:style w:type="paragraph" w:customStyle="1" w:styleId="Asiaotsikko">
    <w:name w:val="Asiaotsikko"/>
    <w:basedOn w:val="Otsikko3"/>
    <w:next w:val="Kappale"/>
    <w:uiPriority w:val="10"/>
    <w:semiHidden/>
    <w:qFormat/>
    <w:rsid w:val="00595032"/>
    <w:pPr>
      <w:numPr>
        <w:ilvl w:val="0"/>
        <w:numId w:val="2"/>
      </w:numPr>
    </w:pPr>
  </w:style>
  <w:style w:type="character" w:customStyle="1" w:styleId="Otsikko3Char">
    <w:name w:val="Otsikko 3 Char"/>
    <w:basedOn w:val="Kappaleenoletusfontti"/>
    <w:link w:val="Otsikko3"/>
    <w:uiPriority w:val="9"/>
    <w:rsid w:val="00115872"/>
    <w:rPr>
      <w:rFonts w:asciiTheme="majorHAnsi" w:eastAsiaTheme="majorEastAsia" w:hAnsiTheme="majorHAnsi" w:cstheme="majorHAnsi"/>
      <w:b/>
      <w:bCs/>
      <w:kern w:val="56"/>
      <w:szCs w:val="24"/>
    </w:rPr>
  </w:style>
  <w:style w:type="paragraph" w:customStyle="1" w:styleId="Kappale">
    <w:name w:val="Kappale"/>
    <w:basedOn w:val="Normaali"/>
    <w:qFormat/>
    <w:rsid w:val="00595032"/>
    <w:pPr>
      <w:spacing w:after="120" w:line="240" w:lineRule="auto"/>
      <w:ind w:left="2608"/>
    </w:pPr>
  </w:style>
  <w:style w:type="paragraph" w:styleId="Luettelokappale">
    <w:name w:val="List Paragraph"/>
    <w:basedOn w:val="Kappale"/>
    <w:uiPriority w:val="34"/>
    <w:qFormat/>
    <w:rsid w:val="00595032"/>
    <w:pPr>
      <w:numPr>
        <w:numId w:val="1"/>
      </w:numPr>
      <w:spacing w:before="120"/>
    </w:pPr>
  </w:style>
  <w:style w:type="character" w:customStyle="1" w:styleId="Otsikko2Char">
    <w:name w:val="Otsikko 2 Char"/>
    <w:basedOn w:val="Kappaleenoletusfontti"/>
    <w:link w:val="Otsikko2"/>
    <w:uiPriority w:val="9"/>
    <w:rsid w:val="00C927D8"/>
    <w:rPr>
      <w:rFonts w:asciiTheme="majorHAnsi" w:eastAsiaTheme="majorEastAsia" w:hAnsiTheme="majorHAnsi" w:cstheme="majorHAnsi"/>
      <w:b/>
      <w:bCs/>
      <w:kern w:val="56"/>
      <w:sz w:val="24"/>
      <w:szCs w:val="26"/>
    </w:rPr>
  </w:style>
  <w:style w:type="character" w:customStyle="1" w:styleId="Otsikko4Char">
    <w:name w:val="Otsikko 4 Char"/>
    <w:aliases w:val="Kappaleotsikko Char"/>
    <w:basedOn w:val="Kappaleenoletusfontti"/>
    <w:link w:val="Otsikko4"/>
    <w:uiPriority w:val="9"/>
    <w:rsid w:val="008C3B7C"/>
    <w:rPr>
      <w:rFonts w:asciiTheme="majorHAnsi" w:eastAsiaTheme="majorEastAsia" w:hAnsiTheme="majorHAnsi" w:cstheme="majorHAnsi"/>
      <w:iCs/>
      <w:kern w:val="56"/>
      <w:szCs w:val="24"/>
    </w:rPr>
  </w:style>
  <w:style w:type="paragraph" w:styleId="Otsikko">
    <w:name w:val="Title"/>
    <w:basedOn w:val="Normaali"/>
    <w:next w:val="Normaali"/>
    <w:link w:val="OtsikkoChar"/>
    <w:uiPriority w:val="9"/>
    <w:semiHidden/>
    <w:qFormat/>
    <w:rsid w:val="002006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9"/>
    <w:semiHidden/>
    <w:rsid w:val="00200655"/>
    <w:rPr>
      <w:rFonts w:asciiTheme="majorHAnsi" w:eastAsiaTheme="majorEastAsia" w:hAnsiTheme="majorHAnsi" w:cstheme="majorBidi"/>
      <w:spacing w:val="-10"/>
      <w:kern w:val="28"/>
      <w:sz w:val="56"/>
      <w:szCs w:val="56"/>
    </w:rPr>
  </w:style>
  <w:style w:type="character" w:customStyle="1" w:styleId="Otsikko5Char">
    <w:name w:val="Otsikko 5 Char"/>
    <w:basedOn w:val="Kappaleenoletusfontti"/>
    <w:link w:val="Otsikko5"/>
    <w:uiPriority w:val="9"/>
    <w:semiHidden/>
    <w:rsid w:val="000C4DE4"/>
    <w:rPr>
      <w:rFonts w:asciiTheme="majorHAnsi" w:eastAsiaTheme="majorEastAsia" w:hAnsiTheme="majorHAnsi" w:cstheme="majorBidi"/>
      <w:color w:val="005583" w:themeColor="accent1" w:themeShade="BF"/>
    </w:rPr>
  </w:style>
  <w:style w:type="character" w:customStyle="1" w:styleId="Otsikko6Char">
    <w:name w:val="Otsikko 6 Char"/>
    <w:basedOn w:val="Kappaleenoletusfontti"/>
    <w:link w:val="Otsikko6"/>
    <w:uiPriority w:val="9"/>
    <w:semiHidden/>
    <w:rsid w:val="000C4DE4"/>
    <w:rPr>
      <w:rFonts w:asciiTheme="majorHAnsi" w:eastAsiaTheme="majorEastAsia" w:hAnsiTheme="majorHAnsi" w:cstheme="majorBidi"/>
      <w:color w:val="003857" w:themeColor="accent1" w:themeShade="7F"/>
    </w:rPr>
  </w:style>
  <w:style w:type="character" w:customStyle="1" w:styleId="Otsikko7Char">
    <w:name w:val="Otsikko 7 Char"/>
    <w:basedOn w:val="Kappaleenoletusfontti"/>
    <w:link w:val="Otsikko7"/>
    <w:uiPriority w:val="9"/>
    <w:semiHidden/>
    <w:rsid w:val="000C4DE4"/>
    <w:rPr>
      <w:rFonts w:asciiTheme="majorHAnsi" w:eastAsiaTheme="majorEastAsia" w:hAnsiTheme="majorHAnsi" w:cstheme="majorBidi"/>
      <w:i/>
      <w:iCs/>
      <w:color w:val="003857" w:themeColor="accent1" w:themeShade="7F"/>
    </w:rPr>
  </w:style>
  <w:style w:type="character" w:customStyle="1" w:styleId="Otsikko8Char">
    <w:name w:val="Otsikko 8 Char"/>
    <w:basedOn w:val="Kappaleenoletusfontti"/>
    <w:link w:val="Otsikko8"/>
    <w:uiPriority w:val="9"/>
    <w:semiHidden/>
    <w:rsid w:val="000C4DE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0C4DE4"/>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0C4DE4"/>
    <w:rPr>
      <w:color w:val="0073B0" w:themeColor="hyperlink"/>
      <w:u w:val="single"/>
    </w:rPr>
  </w:style>
  <w:style w:type="paragraph" w:styleId="Seliteteksti">
    <w:name w:val="Balloon Text"/>
    <w:basedOn w:val="Normaali"/>
    <w:link w:val="SelitetekstiChar"/>
    <w:uiPriority w:val="99"/>
    <w:semiHidden/>
    <w:unhideWhenUsed/>
    <w:rsid w:val="0099716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97163"/>
    <w:rPr>
      <w:rFonts w:ascii="Segoe UI" w:hAnsi="Segoe UI" w:cs="Segoe UI"/>
      <w:sz w:val="18"/>
      <w:szCs w:val="18"/>
    </w:rPr>
  </w:style>
  <w:style w:type="paragraph" w:styleId="Kuvaotsikko">
    <w:name w:val="caption"/>
    <w:basedOn w:val="Normaali"/>
    <w:next w:val="Normaali"/>
    <w:uiPriority w:val="35"/>
    <w:unhideWhenUsed/>
    <w:qFormat/>
    <w:rsid w:val="007F74F5"/>
    <w:pPr>
      <w:spacing w:after="200" w:line="240" w:lineRule="auto"/>
    </w:pPr>
    <w:rPr>
      <w:i/>
      <w:iCs/>
      <w:color w:val="000000" w:themeColor="text2"/>
      <w:sz w:val="18"/>
      <w:szCs w:val="18"/>
    </w:rPr>
  </w:style>
  <w:style w:type="character" w:styleId="Kommentinviite">
    <w:name w:val="annotation reference"/>
    <w:basedOn w:val="Kappaleenoletusfontti"/>
    <w:uiPriority w:val="99"/>
    <w:semiHidden/>
    <w:unhideWhenUsed/>
    <w:rsid w:val="007E04CB"/>
    <w:rPr>
      <w:sz w:val="16"/>
      <w:szCs w:val="16"/>
    </w:rPr>
  </w:style>
  <w:style w:type="paragraph" w:styleId="Kommentinteksti">
    <w:name w:val="annotation text"/>
    <w:basedOn w:val="Normaali"/>
    <w:link w:val="KommentintekstiChar"/>
    <w:uiPriority w:val="99"/>
    <w:semiHidden/>
    <w:unhideWhenUsed/>
    <w:rsid w:val="007E04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04CB"/>
    <w:rPr>
      <w:sz w:val="20"/>
      <w:szCs w:val="20"/>
    </w:rPr>
  </w:style>
  <w:style w:type="paragraph" w:styleId="Kommentinotsikko">
    <w:name w:val="annotation subject"/>
    <w:basedOn w:val="Kommentinteksti"/>
    <w:next w:val="Kommentinteksti"/>
    <w:link w:val="KommentinotsikkoChar"/>
    <w:uiPriority w:val="99"/>
    <w:semiHidden/>
    <w:unhideWhenUsed/>
    <w:rsid w:val="007E04CB"/>
    <w:rPr>
      <w:b/>
      <w:bCs/>
    </w:rPr>
  </w:style>
  <w:style w:type="character" w:customStyle="1" w:styleId="KommentinotsikkoChar">
    <w:name w:val="Kommentin otsikko Char"/>
    <w:basedOn w:val="KommentintekstiChar"/>
    <w:link w:val="Kommentinotsikko"/>
    <w:uiPriority w:val="99"/>
    <w:semiHidden/>
    <w:rsid w:val="007E04CB"/>
    <w:rPr>
      <w:b/>
      <w:bCs/>
      <w:sz w:val="20"/>
      <w:szCs w:val="20"/>
    </w:rPr>
  </w:style>
  <w:style w:type="table" w:styleId="Yksinkertainentaulukko1">
    <w:name w:val="Plain Table 1"/>
    <w:basedOn w:val="Normaalitaulukko"/>
    <w:uiPriority w:val="41"/>
    <w:rsid w:val="00156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riksruudukkotaulukko6">
    <w:name w:val="Grid Table 6 Colorful"/>
    <w:basedOn w:val="Normaalitaulukko"/>
    <w:uiPriority w:val="51"/>
    <w:rsid w:val="002477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table" w:styleId="Vaalearuudukkotaulukko1">
    <w:name w:val="Grid Table 1 Light"/>
    <w:basedOn w:val="Normaalitaulukko"/>
    <w:uiPriority w:val="46"/>
    <w:rsid w:val="00A244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iWWW">
    <w:name w:val="Normal (Web)"/>
    <w:basedOn w:val="Normaali"/>
    <w:uiPriority w:val="99"/>
    <w:semiHidden/>
    <w:unhideWhenUsed/>
    <w:rsid w:val="00A229F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64483A"/>
    <w:rPr>
      <w:i/>
      <w:iCs/>
    </w:rPr>
  </w:style>
  <w:style w:type="paragraph" w:styleId="Muutos">
    <w:name w:val="Revision"/>
    <w:hidden/>
    <w:uiPriority w:val="99"/>
    <w:semiHidden/>
    <w:rsid w:val="008D0797"/>
    <w:pPr>
      <w:spacing w:after="0" w:line="240" w:lineRule="auto"/>
    </w:pPr>
  </w:style>
  <w:style w:type="character" w:styleId="AvattuHyperlinkki">
    <w:name w:val="FollowedHyperlink"/>
    <w:basedOn w:val="Kappaleenoletusfontti"/>
    <w:uiPriority w:val="99"/>
    <w:semiHidden/>
    <w:unhideWhenUsed/>
    <w:rsid w:val="0048168C"/>
    <w:rPr>
      <w:color w:val="A40084" w:themeColor="followedHyperlink"/>
      <w:u w:val="single"/>
    </w:rPr>
  </w:style>
  <w:style w:type="character" w:customStyle="1" w:styleId="Ratkaisematonmaininta1">
    <w:name w:val="Ratkaisematon maininta1"/>
    <w:basedOn w:val="Kappaleenoletusfontti"/>
    <w:uiPriority w:val="99"/>
    <w:semiHidden/>
    <w:unhideWhenUsed/>
    <w:rsid w:val="00186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105">
      <w:bodyDiv w:val="1"/>
      <w:marLeft w:val="0"/>
      <w:marRight w:val="0"/>
      <w:marTop w:val="0"/>
      <w:marBottom w:val="0"/>
      <w:divBdr>
        <w:top w:val="none" w:sz="0" w:space="0" w:color="auto"/>
        <w:left w:val="none" w:sz="0" w:space="0" w:color="auto"/>
        <w:bottom w:val="none" w:sz="0" w:space="0" w:color="auto"/>
        <w:right w:val="none" w:sz="0" w:space="0" w:color="auto"/>
      </w:divBdr>
    </w:div>
    <w:div w:id="22950294">
      <w:bodyDiv w:val="1"/>
      <w:marLeft w:val="0"/>
      <w:marRight w:val="0"/>
      <w:marTop w:val="0"/>
      <w:marBottom w:val="0"/>
      <w:divBdr>
        <w:top w:val="none" w:sz="0" w:space="0" w:color="auto"/>
        <w:left w:val="none" w:sz="0" w:space="0" w:color="auto"/>
        <w:bottom w:val="none" w:sz="0" w:space="0" w:color="auto"/>
        <w:right w:val="none" w:sz="0" w:space="0" w:color="auto"/>
      </w:divBdr>
    </w:div>
    <w:div w:id="34736256">
      <w:bodyDiv w:val="1"/>
      <w:marLeft w:val="0"/>
      <w:marRight w:val="0"/>
      <w:marTop w:val="0"/>
      <w:marBottom w:val="0"/>
      <w:divBdr>
        <w:top w:val="none" w:sz="0" w:space="0" w:color="auto"/>
        <w:left w:val="none" w:sz="0" w:space="0" w:color="auto"/>
        <w:bottom w:val="none" w:sz="0" w:space="0" w:color="auto"/>
        <w:right w:val="none" w:sz="0" w:space="0" w:color="auto"/>
      </w:divBdr>
    </w:div>
    <w:div w:id="53555397">
      <w:bodyDiv w:val="1"/>
      <w:marLeft w:val="0"/>
      <w:marRight w:val="0"/>
      <w:marTop w:val="0"/>
      <w:marBottom w:val="0"/>
      <w:divBdr>
        <w:top w:val="none" w:sz="0" w:space="0" w:color="auto"/>
        <w:left w:val="none" w:sz="0" w:space="0" w:color="auto"/>
        <w:bottom w:val="none" w:sz="0" w:space="0" w:color="auto"/>
        <w:right w:val="none" w:sz="0" w:space="0" w:color="auto"/>
      </w:divBdr>
    </w:div>
    <w:div w:id="88543674">
      <w:bodyDiv w:val="1"/>
      <w:marLeft w:val="0"/>
      <w:marRight w:val="0"/>
      <w:marTop w:val="0"/>
      <w:marBottom w:val="0"/>
      <w:divBdr>
        <w:top w:val="none" w:sz="0" w:space="0" w:color="auto"/>
        <w:left w:val="none" w:sz="0" w:space="0" w:color="auto"/>
        <w:bottom w:val="none" w:sz="0" w:space="0" w:color="auto"/>
        <w:right w:val="none" w:sz="0" w:space="0" w:color="auto"/>
      </w:divBdr>
    </w:div>
    <w:div w:id="125978540">
      <w:bodyDiv w:val="1"/>
      <w:marLeft w:val="0"/>
      <w:marRight w:val="0"/>
      <w:marTop w:val="0"/>
      <w:marBottom w:val="0"/>
      <w:divBdr>
        <w:top w:val="none" w:sz="0" w:space="0" w:color="auto"/>
        <w:left w:val="none" w:sz="0" w:space="0" w:color="auto"/>
        <w:bottom w:val="none" w:sz="0" w:space="0" w:color="auto"/>
        <w:right w:val="none" w:sz="0" w:space="0" w:color="auto"/>
      </w:divBdr>
    </w:div>
    <w:div w:id="171141181">
      <w:bodyDiv w:val="1"/>
      <w:marLeft w:val="0"/>
      <w:marRight w:val="0"/>
      <w:marTop w:val="0"/>
      <w:marBottom w:val="0"/>
      <w:divBdr>
        <w:top w:val="none" w:sz="0" w:space="0" w:color="auto"/>
        <w:left w:val="none" w:sz="0" w:space="0" w:color="auto"/>
        <w:bottom w:val="none" w:sz="0" w:space="0" w:color="auto"/>
        <w:right w:val="none" w:sz="0" w:space="0" w:color="auto"/>
      </w:divBdr>
    </w:div>
    <w:div w:id="219512578">
      <w:bodyDiv w:val="1"/>
      <w:marLeft w:val="0"/>
      <w:marRight w:val="0"/>
      <w:marTop w:val="0"/>
      <w:marBottom w:val="0"/>
      <w:divBdr>
        <w:top w:val="none" w:sz="0" w:space="0" w:color="auto"/>
        <w:left w:val="none" w:sz="0" w:space="0" w:color="auto"/>
        <w:bottom w:val="none" w:sz="0" w:space="0" w:color="auto"/>
        <w:right w:val="none" w:sz="0" w:space="0" w:color="auto"/>
      </w:divBdr>
    </w:div>
    <w:div w:id="220991032">
      <w:bodyDiv w:val="1"/>
      <w:marLeft w:val="0"/>
      <w:marRight w:val="0"/>
      <w:marTop w:val="0"/>
      <w:marBottom w:val="0"/>
      <w:divBdr>
        <w:top w:val="none" w:sz="0" w:space="0" w:color="auto"/>
        <w:left w:val="none" w:sz="0" w:space="0" w:color="auto"/>
        <w:bottom w:val="none" w:sz="0" w:space="0" w:color="auto"/>
        <w:right w:val="none" w:sz="0" w:space="0" w:color="auto"/>
      </w:divBdr>
    </w:div>
    <w:div w:id="221408130">
      <w:bodyDiv w:val="1"/>
      <w:marLeft w:val="0"/>
      <w:marRight w:val="0"/>
      <w:marTop w:val="0"/>
      <w:marBottom w:val="0"/>
      <w:divBdr>
        <w:top w:val="none" w:sz="0" w:space="0" w:color="auto"/>
        <w:left w:val="none" w:sz="0" w:space="0" w:color="auto"/>
        <w:bottom w:val="none" w:sz="0" w:space="0" w:color="auto"/>
        <w:right w:val="none" w:sz="0" w:space="0" w:color="auto"/>
      </w:divBdr>
      <w:divsChild>
        <w:div w:id="252587215">
          <w:marLeft w:val="1080"/>
          <w:marRight w:val="0"/>
          <w:marTop w:val="100"/>
          <w:marBottom w:val="0"/>
          <w:divBdr>
            <w:top w:val="none" w:sz="0" w:space="0" w:color="auto"/>
            <w:left w:val="none" w:sz="0" w:space="0" w:color="auto"/>
            <w:bottom w:val="none" w:sz="0" w:space="0" w:color="auto"/>
            <w:right w:val="none" w:sz="0" w:space="0" w:color="auto"/>
          </w:divBdr>
        </w:div>
        <w:div w:id="306320295">
          <w:marLeft w:val="1080"/>
          <w:marRight w:val="0"/>
          <w:marTop w:val="100"/>
          <w:marBottom w:val="0"/>
          <w:divBdr>
            <w:top w:val="none" w:sz="0" w:space="0" w:color="auto"/>
            <w:left w:val="none" w:sz="0" w:space="0" w:color="auto"/>
            <w:bottom w:val="none" w:sz="0" w:space="0" w:color="auto"/>
            <w:right w:val="none" w:sz="0" w:space="0" w:color="auto"/>
          </w:divBdr>
        </w:div>
        <w:div w:id="527645727">
          <w:marLeft w:val="360"/>
          <w:marRight w:val="0"/>
          <w:marTop w:val="200"/>
          <w:marBottom w:val="0"/>
          <w:divBdr>
            <w:top w:val="none" w:sz="0" w:space="0" w:color="auto"/>
            <w:left w:val="none" w:sz="0" w:space="0" w:color="auto"/>
            <w:bottom w:val="none" w:sz="0" w:space="0" w:color="auto"/>
            <w:right w:val="none" w:sz="0" w:space="0" w:color="auto"/>
          </w:divBdr>
        </w:div>
        <w:div w:id="700204260">
          <w:marLeft w:val="1080"/>
          <w:marRight w:val="0"/>
          <w:marTop w:val="100"/>
          <w:marBottom w:val="0"/>
          <w:divBdr>
            <w:top w:val="none" w:sz="0" w:space="0" w:color="auto"/>
            <w:left w:val="none" w:sz="0" w:space="0" w:color="auto"/>
            <w:bottom w:val="none" w:sz="0" w:space="0" w:color="auto"/>
            <w:right w:val="none" w:sz="0" w:space="0" w:color="auto"/>
          </w:divBdr>
        </w:div>
        <w:div w:id="832332891">
          <w:marLeft w:val="1080"/>
          <w:marRight w:val="0"/>
          <w:marTop w:val="100"/>
          <w:marBottom w:val="0"/>
          <w:divBdr>
            <w:top w:val="none" w:sz="0" w:space="0" w:color="auto"/>
            <w:left w:val="none" w:sz="0" w:space="0" w:color="auto"/>
            <w:bottom w:val="none" w:sz="0" w:space="0" w:color="auto"/>
            <w:right w:val="none" w:sz="0" w:space="0" w:color="auto"/>
          </w:divBdr>
        </w:div>
        <w:div w:id="1255242631">
          <w:marLeft w:val="360"/>
          <w:marRight w:val="0"/>
          <w:marTop w:val="200"/>
          <w:marBottom w:val="0"/>
          <w:divBdr>
            <w:top w:val="none" w:sz="0" w:space="0" w:color="auto"/>
            <w:left w:val="none" w:sz="0" w:space="0" w:color="auto"/>
            <w:bottom w:val="none" w:sz="0" w:space="0" w:color="auto"/>
            <w:right w:val="none" w:sz="0" w:space="0" w:color="auto"/>
          </w:divBdr>
        </w:div>
        <w:div w:id="1296909203">
          <w:marLeft w:val="1080"/>
          <w:marRight w:val="0"/>
          <w:marTop w:val="100"/>
          <w:marBottom w:val="0"/>
          <w:divBdr>
            <w:top w:val="none" w:sz="0" w:space="0" w:color="auto"/>
            <w:left w:val="none" w:sz="0" w:space="0" w:color="auto"/>
            <w:bottom w:val="none" w:sz="0" w:space="0" w:color="auto"/>
            <w:right w:val="none" w:sz="0" w:space="0" w:color="auto"/>
          </w:divBdr>
        </w:div>
        <w:div w:id="1794668262">
          <w:marLeft w:val="1080"/>
          <w:marRight w:val="0"/>
          <w:marTop w:val="100"/>
          <w:marBottom w:val="0"/>
          <w:divBdr>
            <w:top w:val="none" w:sz="0" w:space="0" w:color="auto"/>
            <w:left w:val="none" w:sz="0" w:space="0" w:color="auto"/>
            <w:bottom w:val="none" w:sz="0" w:space="0" w:color="auto"/>
            <w:right w:val="none" w:sz="0" w:space="0" w:color="auto"/>
          </w:divBdr>
        </w:div>
        <w:div w:id="1999647415">
          <w:marLeft w:val="1080"/>
          <w:marRight w:val="0"/>
          <w:marTop w:val="100"/>
          <w:marBottom w:val="0"/>
          <w:divBdr>
            <w:top w:val="none" w:sz="0" w:space="0" w:color="auto"/>
            <w:left w:val="none" w:sz="0" w:space="0" w:color="auto"/>
            <w:bottom w:val="none" w:sz="0" w:space="0" w:color="auto"/>
            <w:right w:val="none" w:sz="0" w:space="0" w:color="auto"/>
          </w:divBdr>
        </w:div>
        <w:div w:id="2018071273">
          <w:marLeft w:val="1080"/>
          <w:marRight w:val="0"/>
          <w:marTop w:val="100"/>
          <w:marBottom w:val="0"/>
          <w:divBdr>
            <w:top w:val="none" w:sz="0" w:space="0" w:color="auto"/>
            <w:left w:val="none" w:sz="0" w:space="0" w:color="auto"/>
            <w:bottom w:val="none" w:sz="0" w:space="0" w:color="auto"/>
            <w:right w:val="none" w:sz="0" w:space="0" w:color="auto"/>
          </w:divBdr>
        </w:div>
      </w:divsChild>
    </w:div>
    <w:div w:id="238517388">
      <w:bodyDiv w:val="1"/>
      <w:marLeft w:val="0"/>
      <w:marRight w:val="0"/>
      <w:marTop w:val="0"/>
      <w:marBottom w:val="0"/>
      <w:divBdr>
        <w:top w:val="none" w:sz="0" w:space="0" w:color="auto"/>
        <w:left w:val="none" w:sz="0" w:space="0" w:color="auto"/>
        <w:bottom w:val="none" w:sz="0" w:space="0" w:color="auto"/>
        <w:right w:val="none" w:sz="0" w:space="0" w:color="auto"/>
      </w:divBdr>
    </w:div>
    <w:div w:id="288821428">
      <w:bodyDiv w:val="1"/>
      <w:marLeft w:val="0"/>
      <w:marRight w:val="0"/>
      <w:marTop w:val="0"/>
      <w:marBottom w:val="0"/>
      <w:divBdr>
        <w:top w:val="none" w:sz="0" w:space="0" w:color="auto"/>
        <w:left w:val="none" w:sz="0" w:space="0" w:color="auto"/>
        <w:bottom w:val="none" w:sz="0" w:space="0" w:color="auto"/>
        <w:right w:val="none" w:sz="0" w:space="0" w:color="auto"/>
      </w:divBdr>
    </w:div>
    <w:div w:id="340935063">
      <w:bodyDiv w:val="1"/>
      <w:marLeft w:val="0"/>
      <w:marRight w:val="0"/>
      <w:marTop w:val="0"/>
      <w:marBottom w:val="0"/>
      <w:divBdr>
        <w:top w:val="none" w:sz="0" w:space="0" w:color="auto"/>
        <w:left w:val="none" w:sz="0" w:space="0" w:color="auto"/>
        <w:bottom w:val="none" w:sz="0" w:space="0" w:color="auto"/>
        <w:right w:val="none" w:sz="0" w:space="0" w:color="auto"/>
      </w:divBdr>
    </w:div>
    <w:div w:id="360017298">
      <w:bodyDiv w:val="1"/>
      <w:marLeft w:val="0"/>
      <w:marRight w:val="0"/>
      <w:marTop w:val="0"/>
      <w:marBottom w:val="0"/>
      <w:divBdr>
        <w:top w:val="none" w:sz="0" w:space="0" w:color="auto"/>
        <w:left w:val="none" w:sz="0" w:space="0" w:color="auto"/>
        <w:bottom w:val="none" w:sz="0" w:space="0" w:color="auto"/>
        <w:right w:val="none" w:sz="0" w:space="0" w:color="auto"/>
      </w:divBdr>
      <w:divsChild>
        <w:div w:id="71204269">
          <w:marLeft w:val="0"/>
          <w:marRight w:val="0"/>
          <w:marTop w:val="0"/>
          <w:marBottom w:val="0"/>
          <w:divBdr>
            <w:top w:val="none" w:sz="0" w:space="0" w:color="auto"/>
            <w:left w:val="none" w:sz="0" w:space="0" w:color="auto"/>
            <w:bottom w:val="none" w:sz="0" w:space="0" w:color="auto"/>
            <w:right w:val="none" w:sz="0" w:space="0" w:color="auto"/>
          </w:divBdr>
        </w:div>
      </w:divsChild>
    </w:div>
    <w:div w:id="417099038">
      <w:bodyDiv w:val="1"/>
      <w:marLeft w:val="0"/>
      <w:marRight w:val="0"/>
      <w:marTop w:val="0"/>
      <w:marBottom w:val="0"/>
      <w:divBdr>
        <w:top w:val="none" w:sz="0" w:space="0" w:color="auto"/>
        <w:left w:val="none" w:sz="0" w:space="0" w:color="auto"/>
        <w:bottom w:val="none" w:sz="0" w:space="0" w:color="auto"/>
        <w:right w:val="none" w:sz="0" w:space="0" w:color="auto"/>
      </w:divBdr>
    </w:div>
    <w:div w:id="454107375">
      <w:bodyDiv w:val="1"/>
      <w:marLeft w:val="0"/>
      <w:marRight w:val="0"/>
      <w:marTop w:val="0"/>
      <w:marBottom w:val="0"/>
      <w:divBdr>
        <w:top w:val="none" w:sz="0" w:space="0" w:color="auto"/>
        <w:left w:val="none" w:sz="0" w:space="0" w:color="auto"/>
        <w:bottom w:val="none" w:sz="0" w:space="0" w:color="auto"/>
        <w:right w:val="none" w:sz="0" w:space="0" w:color="auto"/>
      </w:divBdr>
    </w:div>
    <w:div w:id="534998460">
      <w:bodyDiv w:val="1"/>
      <w:marLeft w:val="0"/>
      <w:marRight w:val="0"/>
      <w:marTop w:val="0"/>
      <w:marBottom w:val="0"/>
      <w:divBdr>
        <w:top w:val="none" w:sz="0" w:space="0" w:color="auto"/>
        <w:left w:val="none" w:sz="0" w:space="0" w:color="auto"/>
        <w:bottom w:val="none" w:sz="0" w:space="0" w:color="auto"/>
        <w:right w:val="none" w:sz="0" w:space="0" w:color="auto"/>
      </w:divBdr>
    </w:div>
    <w:div w:id="592206277">
      <w:bodyDiv w:val="1"/>
      <w:marLeft w:val="0"/>
      <w:marRight w:val="0"/>
      <w:marTop w:val="0"/>
      <w:marBottom w:val="0"/>
      <w:divBdr>
        <w:top w:val="none" w:sz="0" w:space="0" w:color="auto"/>
        <w:left w:val="none" w:sz="0" w:space="0" w:color="auto"/>
        <w:bottom w:val="none" w:sz="0" w:space="0" w:color="auto"/>
        <w:right w:val="none" w:sz="0" w:space="0" w:color="auto"/>
      </w:divBdr>
      <w:divsChild>
        <w:div w:id="729185538">
          <w:marLeft w:val="0"/>
          <w:marRight w:val="0"/>
          <w:marTop w:val="0"/>
          <w:marBottom w:val="0"/>
          <w:divBdr>
            <w:top w:val="none" w:sz="0" w:space="0" w:color="auto"/>
            <w:left w:val="none" w:sz="0" w:space="0" w:color="auto"/>
            <w:bottom w:val="none" w:sz="0" w:space="0" w:color="auto"/>
            <w:right w:val="none" w:sz="0" w:space="0" w:color="auto"/>
          </w:divBdr>
          <w:divsChild>
            <w:div w:id="28190413">
              <w:marLeft w:val="0"/>
              <w:marRight w:val="0"/>
              <w:marTop w:val="0"/>
              <w:marBottom w:val="0"/>
              <w:divBdr>
                <w:top w:val="none" w:sz="0" w:space="0" w:color="auto"/>
                <w:left w:val="none" w:sz="0" w:space="0" w:color="auto"/>
                <w:bottom w:val="none" w:sz="0" w:space="0" w:color="auto"/>
                <w:right w:val="none" w:sz="0" w:space="0" w:color="auto"/>
              </w:divBdr>
            </w:div>
            <w:div w:id="1422020543">
              <w:marLeft w:val="0"/>
              <w:marRight w:val="0"/>
              <w:marTop w:val="0"/>
              <w:marBottom w:val="0"/>
              <w:divBdr>
                <w:top w:val="none" w:sz="0" w:space="0" w:color="auto"/>
                <w:left w:val="none" w:sz="0" w:space="0" w:color="auto"/>
                <w:bottom w:val="none" w:sz="0" w:space="0" w:color="auto"/>
                <w:right w:val="none" w:sz="0" w:space="0" w:color="auto"/>
              </w:divBdr>
            </w:div>
          </w:divsChild>
        </w:div>
        <w:div w:id="1252812845">
          <w:marLeft w:val="0"/>
          <w:marRight w:val="0"/>
          <w:marTop w:val="0"/>
          <w:marBottom w:val="0"/>
          <w:divBdr>
            <w:top w:val="none" w:sz="0" w:space="0" w:color="auto"/>
            <w:left w:val="none" w:sz="0" w:space="0" w:color="auto"/>
            <w:bottom w:val="none" w:sz="0" w:space="0" w:color="auto"/>
            <w:right w:val="none" w:sz="0" w:space="0" w:color="auto"/>
          </w:divBdr>
        </w:div>
        <w:div w:id="1752048211">
          <w:marLeft w:val="0"/>
          <w:marRight w:val="0"/>
          <w:marTop w:val="0"/>
          <w:marBottom w:val="0"/>
          <w:divBdr>
            <w:top w:val="none" w:sz="0" w:space="0" w:color="auto"/>
            <w:left w:val="none" w:sz="0" w:space="0" w:color="auto"/>
            <w:bottom w:val="none" w:sz="0" w:space="0" w:color="auto"/>
            <w:right w:val="none" w:sz="0" w:space="0" w:color="auto"/>
          </w:divBdr>
        </w:div>
      </w:divsChild>
    </w:div>
    <w:div w:id="597761418">
      <w:bodyDiv w:val="1"/>
      <w:marLeft w:val="0"/>
      <w:marRight w:val="0"/>
      <w:marTop w:val="0"/>
      <w:marBottom w:val="0"/>
      <w:divBdr>
        <w:top w:val="none" w:sz="0" w:space="0" w:color="auto"/>
        <w:left w:val="none" w:sz="0" w:space="0" w:color="auto"/>
        <w:bottom w:val="none" w:sz="0" w:space="0" w:color="auto"/>
        <w:right w:val="none" w:sz="0" w:space="0" w:color="auto"/>
      </w:divBdr>
    </w:div>
    <w:div w:id="652031710">
      <w:bodyDiv w:val="1"/>
      <w:marLeft w:val="0"/>
      <w:marRight w:val="0"/>
      <w:marTop w:val="0"/>
      <w:marBottom w:val="0"/>
      <w:divBdr>
        <w:top w:val="none" w:sz="0" w:space="0" w:color="auto"/>
        <w:left w:val="none" w:sz="0" w:space="0" w:color="auto"/>
        <w:bottom w:val="none" w:sz="0" w:space="0" w:color="auto"/>
        <w:right w:val="none" w:sz="0" w:space="0" w:color="auto"/>
      </w:divBdr>
    </w:div>
    <w:div w:id="667564401">
      <w:bodyDiv w:val="1"/>
      <w:marLeft w:val="0"/>
      <w:marRight w:val="0"/>
      <w:marTop w:val="0"/>
      <w:marBottom w:val="0"/>
      <w:divBdr>
        <w:top w:val="none" w:sz="0" w:space="0" w:color="auto"/>
        <w:left w:val="none" w:sz="0" w:space="0" w:color="auto"/>
        <w:bottom w:val="none" w:sz="0" w:space="0" w:color="auto"/>
        <w:right w:val="none" w:sz="0" w:space="0" w:color="auto"/>
      </w:divBdr>
    </w:div>
    <w:div w:id="668825180">
      <w:bodyDiv w:val="1"/>
      <w:marLeft w:val="0"/>
      <w:marRight w:val="0"/>
      <w:marTop w:val="0"/>
      <w:marBottom w:val="0"/>
      <w:divBdr>
        <w:top w:val="none" w:sz="0" w:space="0" w:color="auto"/>
        <w:left w:val="none" w:sz="0" w:space="0" w:color="auto"/>
        <w:bottom w:val="none" w:sz="0" w:space="0" w:color="auto"/>
        <w:right w:val="none" w:sz="0" w:space="0" w:color="auto"/>
      </w:divBdr>
    </w:div>
    <w:div w:id="719397392">
      <w:bodyDiv w:val="1"/>
      <w:marLeft w:val="0"/>
      <w:marRight w:val="0"/>
      <w:marTop w:val="0"/>
      <w:marBottom w:val="0"/>
      <w:divBdr>
        <w:top w:val="none" w:sz="0" w:space="0" w:color="auto"/>
        <w:left w:val="none" w:sz="0" w:space="0" w:color="auto"/>
        <w:bottom w:val="none" w:sz="0" w:space="0" w:color="auto"/>
        <w:right w:val="none" w:sz="0" w:space="0" w:color="auto"/>
      </w:divBdr>
    </w:div>
    <w:div w:id="803812167">
      <w:bodyDiv w:val="1"/>
      <w:marLeft w:val="0"/>
      <w:marRight w:val="0"/>
      <w:marTop w:val="0"/>
      <w:marBottom w:val="0"/>
      <w:divBdr>
        <w:top w:val="none" w:sz="0" w:space="0" w:color="auto"/>
        <w:left w:val="none" w:sz="0" w:space="0" w:color="auto"/>
        <w:bottom w:val="none" w:sz="0" w:space="0" w:color="auto"/>
        <w:right w:val="none" w:sz="0" w:space="0" w:color="auto"/>
      </w:divBdr>
    </w:div>
    <w:div w:id="883057040">
      <w:bodyDiv w:val="1"/>
      <w:marLeft w:val="0"/>
      <w:marRight w:val="0"/>
      <w:marTop w:val="0"/>
      <w:marBottom w:val="0"/>
      <w:divBdr>
        <w:top w:val="none" w:sz="0" w:space="0" w:color="auto"/>
        <w:left w:val="none" w:sz="0" w:space="0" w:color="auto"/>
        <w:bottom w:val="none" w:sz="0" w:space="0" w:color="auto"/>
        <w:right w:val="none" w:sz="0" w:space="0" w:color="auto"/>
      </w:divBdr>
    </w:div>
    <w:div w:id="910315648">
      <w:bodyDiv w:val="1"/>
      <w:marLeft w:val="0"/>
      <w:marRight w:val="0"/>
      <w:marTop w:val="0"/>
      <w:marBottom w:val="0"/>
      <w:divBdr>
        <w:top w:val="none" w:sz="0" w:space="0" w:color="auto"/>
        <w:left w:val="none" w:sz="0" w:space="0" w:color="auto"/>
        <w:bottom w:val="none" w:sz="0" w:space="0" w:color="auto"/>
        <w:right w:val="none" w:sz="0" w:space="0" w:color="auto"/>
      </w:divBdr>
    </w:div>
    <w:div w:id="957612290">
      <w:bodyDiv w:val="1"/>
      <w:marLeft w:val="0"/>
      <w:marRight w:val="0"/>
      <w:marTop w:val="0"/>
      <w:marBottom w:val="0"/>
      <w:divBdr>
        <w:top w:val="none" w:sz="0" w:space="0" w:color="auto"/>
        <w:left w:val="none" w:sz="0" w:space="0" w:color="auto"/>
        <w:bottom w:val="none" w:sz="0" w:space="0" w:color="auto"/>
        <w:right w:val="none" w:sz="0" w:space="0" w:color="auto"/>
      </w:divBdr>
    </w:div>
    <w:div w:id="1000503761">
      <w:bodyDiv w:val="1"/>
      <w:marLeft w:val="0"/>
      <w:marRight w:val="0"/>
      <w:marTop w:val="0"/>
      <w:marBottom w:val="0"/>
      <w:divBdr>
        <w:top w:val="none" w:sz="0" w:space="0" w:color="auto"/>
        <w:left w:val="none" w:sz="0" w:space="0" w:color="auto"/>
        <w:bottom w:val="none" w:sz="0" w:space="0" w:color="auto"/>
        <w:right w:val="none" w:sz="0" w:space="0" w:color="auto"/>
      </w:divBdr>
    </w:div>
    <w:div w:id="1060132722">
      <w:bodyDiv w:val="1"/>
      <w:marLeft w:val="0"/>
      <w:marRight w:val="0"/>
      <w:marTop w:val="0"/>
      <w:marBottom w:val="0"/>
      <w:divBdr>
        <w:top w:val="none" w:sz="0" w:space="0" w:color="auto"/>
        <w:left w:val="none" w:sz="0" w:space="0" w:color="auto"/>
        <w:bottom w:val="none" w:sz="0" w:space="0" w:color="auto"/>
        <w:right w:val="none" w:sz="0" w:space="0" w:color="auto"/>
      </w:divBdr>
    </w:div>
    <w:div w:id="1078020481">
      <w:bodyDiv w:val="1"/>
      <w:marLeft w:val="0"/>
      <w:marRight w:val="0"/>
      <w:marTop w:val="0"/>
      <w:marBottom w:val="0"/>
      <w:divBdr>
        <w:top w:val="none" w:sz="0" w:space="0" w:color="auto"/>
        <w:left w:val="none" w:sz="0" w:space="0" w:color="auto"/>
        <w:bottom w:val="none" w:sz="0" w:space="0" w:color="auto"/>
        <w:right w:val="none" w:sz="0" w:space="0" w:color="auto"/>
      </w:divBdr>
      <w:divsChild>
        <w:div w:id="178158142">
          <w:marLeft w:val="1800"/>
          <w:marRight w:val="0"/>
          <w:marTop w:val="100"/>
          <w:marBottom w:val="0"/>
          <w:divBdr>
            <w:top w:val="none" w:sz="0" w:space="0" w:color="auto"/>
            <w:left w:val="none" w:sz="0" w:space="0" w:color="auto"/>
            <w:bottom w:val="none" w:sz="0" w:space="0" w:color="auto"/>
            <w:right w:val="none" w:sz="0" w:space="0" w:color="auto"/>
          </w:divBdr>
        </w:div>
        <w:div w:id="820922583">
          <w:marLeft w:val="1800"/>
          <w:marRight w:val="0"/>
          <w:marTop w:val="100"/>
          <w:marBottom w:val="0"/>
          <w:divBdr>
            <w:top w:val="none" w:sz="0" w:space="0" w:color="auto"/>
            <w:left w:val="none" w:sz="0" w:space="0" w:color="auto"/>
            <w:bottom w:val="none" w:sz="0" w:space="0" w:color="auto"/>
            <w:right w:val="none" w:sz="0" w:space="0" w:color="auto"/>
          </w:divBdr>
        </w:div>
        <w:div w:id="1942297468">
          <w:marLeft w:val="1080"/>
          <w:marRight w:val="0"/>
          <w:marTop w:val="100"/>
          <w:marBottom w:val="0"/>
          <w:divBdr>
            <w:top w:val="none" w:sz="0" w:space="0" w:color="auto"/>
            <w:left w:val="none" w:sz="0" w:space="0" w:color="auto"/>
            <w:bottom w:val="none" w:sz="0" w:space="0" w:color="auto"/>
            <w:right w:val="none" w:sz="0" w:space="0" w:color="auto"/>
          </w:divBdr>
        </w:div>
      </w:divsChild>
    </w:div>
    <w:div w:id="1087268359">
      <w:bodyDiv w:val="1"/>
      <w:marLeft w:val="0"/>
      <w:marRight w:val="0"/>
      <w:marTop w:val="0"/>
      <w:marBottom w:val="0"/>
      <w:divBdr>
        <w:top w:val="none" w:sz="0" w:space="0" w:color="auto"/>
        <w:left w:val="none" w:sz="0" w:space="0" w:color="auto"/>
        <w:bottom w:val="none" w:sz="0" w:space="0" w:color="auto"/>
        <w:right w:val="none" w:sz="0" w:space="0" w:color="auto"/>
      </w:divBdr>
      <w:divsChild>
        <w:div w:id="1197932782">
          <w:marLeft w:val="1800"/>
          <w:marRight w:val="0"/>
          <w:marTop w:val="100"/>
          <w:marBottom w:val="0"/>
          <w:divBdr>
            <w:top w:val="none" w:sz="0" w:space="0" w:color="auto"/>
            <w:left w:val="none" w:sz="0" w:space="0" w:color="auto"/>
            <w:bottom w:val="none" w:sz="0" w:space="0" w:color="auto"/>
            <w:right w:val="none" w:sz="0" w:space="0" w:color="auto"/>
          </w:divBdr>
        </w:div>
        <w:div w:id="1200168245">
          <w:marLeft w:val="1080"/>
          <w:marRight w:val="0"/>
          <w:marTop w:val="100"/>
          <w:marBottom w:val="0"/>
          <w:divBdr>
            <w:top w:val="none" w:sz="0" w:space="0" w:color="auto"/>
            <w:left w:val="none" w:sz="0" w:space="0" w:color="auto"/>
            <w:bottom w:val="none" w:sz="0" w:space="0" w:color="auto"/>
            <w:right w:val="none" w:sz="0" w:space="0" w:color="auto"/>
          </w:divBdr>
        </w:div>
      </w:divsChild>
    </w:div>
    <w:div w:id="1115371584">
      <w:bodyDiv w:val="1"/>
      <w:marLeft w:val="0"/>
      <w:marRight w:val="0"/>
      <w:marTop w:val="0"/>
      <w:marBottom w:val="0"/>
      <w:divBdr>
        <w:top w:val="none" w:sz="0" w:space="0" w:color="auto"/>
        <w:left w:val="none" w:sz="0" w:space="0" w:color="auto"/>
        <w:bottom w:val="none" w:sz="0" w:space="0" w:color="auto"/>
        <w:right w:val="none" w:sz="0" w:space="0" w:color="auto"/>
      </w:divBdr>
    </w:div>
    <w:div w:id="1129975242">
      <w:bodyDiv w:val="1"/>
      <w:marLeft w:val="0"/>
      <w:marRight w:val="0"/>
      <w:marTop w:val="0"/>
      <w:marBottom w:val="0"/>
      <w:divBdr>
        <w:top w:val="none" w:sz="0" w:space="0" w:color="auto"/>
        <w:left w:val="none" w:sz="0" w:space="0" w:color="auto"/>
        <w:bottom w:val="none" w:sz="0" w:space="0" w:color="auto"/>
        <w:right w:val="none" w:sz="0" w:space="0" w:color="auto"/>
      </w:divBdr>
      <w:divsChild>
        <w:div w:id="54936926">
          <w:marLeft w:val="1800"/>
          <w:marRight w:val="0"/>
          <w:marTop w:val="100"/>
          <w:marBottom w:val="0"/>
          <w:divBdr>
            <w:top w:val="none" w:sz="0" w:space="0" w:color="auto"/>
            <w:left w:val="none" w:sz="0" w:space="0" w:color="auto"/>
            <w:bottom w:val="none" w:sz="0" w:space="0" w:color="auto"/>
            <w:right w:val="none" w:sz="0" w:space="0" w:color="auto"/>
          </w:divBdr>
        </w:div>
        <w:div w:id="1661302546">
          <w:marLeft w:val="1080"/>
          <w:marRight w:val="0"/>
          <w:marTop w:val="100"/>
          <w:marBottom w:val="0"/>
          <w:divBdr>
            <w:top w:val="none" w:sz="0" w:space="0" w:color="auto"/>
            <w:left w:val="none" w:sz="0" w:space="0" w:color="auto"/>
            <w:bottom w:val="none" w:sz="0" w:space="0" w:color="auto"/>
            <w:right w:val="none" w:sz="0" w:space="0" w:color="auto"/>
          </w:divBdr>
        </w:div>
        <w:div w:id="2075853316">
          <w:marLeft w:val="1800"/>
          <w:marRight w:val="0"/>
          <w:marTop w:val="100"/>
          <w:marBottom w:val="0"/>
          <w:divBdr>
            <w:top w:val="none" w:sz="0" w:space="0" w:color="auto"/>
            <w:left w:val="none" w:sz="0" w:space="0" w:color="auto"/>
            <w:bottom w:val="none" w:sz="0" w:space="0" w:color="auto"/>
            <w:right w:val="none" w:sz="0" w:space="0" w:color="auto"/>
          </w:divBdr>
        </w:div>
      </w:divsChild>
    </w:div>
    <w:div w:id="1184368502">
      <w:bodyDiv w:val="1"/>
      <w:marLeft w:val="0"/>
      <w:marRight w:val="0"/>
      <w:marTop w:val="0"/>
      <w:marBottom w:val="0"/>
      <w:divBdr>
        <w:top w:val="none" w:sz="0" w:space="0" w:color="auto"/>
        <w:left w:val="none" w:sz="0" w:space="0" w:color="auto"/>
        <w:bottom w:val="none" w:sz="0" w:space="0" w:color="auto"/>
        <w:right w:val="none" w:sz="0" w:space="0" w:color="auto"/>
      </w:divBdr>
      <w:divsChild>
        <w:div w:id="829105436">
          <w:marLeft w:val="0"/>
          <w:marRight w:val="0"/>
          <w:marTop w:val="0"/>
          <w:marBottom w:val="0"/>
          <w:divBdr>
            <w:top w:val="none" w:sz="0" w:space="0" w:color="auto"/>
            <w:left w:val="none" w:sz="0" w:space="0" w:color="auto"/>
            <w:bottom w:val="none" w:sz="0" w:space="0" w:color="auto"/>
            <w:right w:val="none" w:sz="0" w:space="0" w:color="auto"/>
          </w:divBdr>
        </w:div>
      </w:divsChild>
    </w:div>
    <w:div w:id="1301115562">
      <w:bodyDiv w:val="1"/>
      <w:marLeft w:val="0"/>
      <w:marRight w:val="0"/>
      <w:marTop w:val="0"/>
      <w:marBottom w:val="0"/>
      <w:divBdr>
        <w:top w:val="none" w:sz="0" w:space="0" w:color="auto"/>
        <w:left w:val="none" w:sz="0" w:space="0" w:color="auto"/>
        <w:bottom w:val="none" w:sz="0" w:space="0" w:color="auto"/>
        <w:right w:val="none" w:sz="0" w:space="0" w:color="auto"/>
      </w:divBdr>
    </w:div>
    <w:div w:id="1398431277">
      <w:bodyDiv w:val="1"/>
      <w:marLeft w:val="0"/>
      <w:marRight w:val="0"/>
      <w:marTop w:val="0"/>
      <w:marBottom w:val="0"/>
      <w:divBdr>
        <w:top w:val="none" w:sz="0" w:space="0" w:color="auto"/>
        <w:left w:val="none" w:sz="0" w:space="0" w:color="auto"/>
        <w:bottom w:val="none" w:sz="0" w:space="0" w:color="auto"/>
        <w:right w:val="none" w:sz="0" w:space="0" w:color="auto"/>
      </w:divBdr>
    </w:div>
    <w:div w:id="1407341167">
      <w:bodyDiv w:val="1"/>
      <w:marLeft w:val="0"/>
      <w:marRight w:val="0"/>
      <w:marTop w:val="0"/>
      <w:marBottom w:val="0"/>
      <w:divBdr>
        <w:top w:val="none" w:sz="0" w:space="0" w:color="auto"/>
        <w:left w:val="none" w:sz="0" w:space="0" w:color="auto"/>
        <w:bottom w:val="none" w:sz="0" w:space="0" w:color="auto"/>
        <w:right w:val="none" w:sz="0" w:space="0" w:color="auto"/>
      </w:divBdr>
    </w:div>
    <w:div w:id="1432047358">
      <w:bodyDiv w:val="1"/>
      <w:marLeft w:val="0"/>
      <w:marRight w:val="0"/>
      <w:marTop w:val="0"/>
      <w:marBottom w:val="0"/>
      <w:divBdr>
        <w:top w:val="none" w:sz="0" w:space="0" w:color="auto"/>
        <w:left w:val="none" w:sz="0" w:space="0" w:color="auto"/>
        <w:bottom w:val="none" w:sz="0" w:space="0" w:color="auto"/>
        <w:right w:val="none" w:sz="0" w:space="0" w:color="auto"/>
      </w:divBdr>
    </w:div>
    <w:div w:id="1698265324">
      <w:bodyDiv w:val="1"/>
      <w:marLeft w:val="0"/>
      <w:marRight w:val="0"/>
      <w:marTop w:val="0"/>
      <w:marBottom w:val="0"/>
      <w:divBdr>
        <w:top w:val="none" w:sz="0" w:space="0" w:color="auto"/>
        <w:left w:val="none" w:sz="0" w:space="0" w:color="auto"/>
        <w:bottom w:val="none" w:sz="0" w:space="0" w:color="auto"/>
        <w:right w:val="none" w:sz="0" w:space="0" w:color="auto"/>
      </w:divBdr>
    </w:div>
    <w:div w:id="1727600863">
      <w:bodyDiv w:val="1"/>
      <w:marLeft w:val="0"/>
      <w:marRight w:val="0"/>
      <w:marTop w:val="0"/>
      <w:marBottom w:val="0"/>
      <w:divBdr>
        <w:top w:val="none" w:sz="0" w:space="0" w:color="auto"/>
        <w:left w:val="none" w:sz="0" w:space="0" w:color="auto"/>
        <w:bottom w:val="none" w:sz="0" w:space="0" w:color="auto"/>
        <w:right w:val="none" w:sz="0" w:space="0" w:color="auto"/>
      </w:divBdr>
    </w:div>
    <w:div w:id="1733387192">
      <w:bodyDiv w:val="1"/>
      <w:marLeft w:val="0"/>
      <w:marRight w:val="0"/>
      <w:marTop w:val="0"/>
      <w:marBottom w:val="0"/>
      <w:divBdr>
        <w:top w:val="none" w:sz="0" w:space="0" w:color="auto"/>
        <w:left w:val="none" w:sz="0" w:space="0" w:color="auto"/>
        <w:bottom w:val="none" w:sz="0" w:space="0" w:color="auto"/>
        <w:right w:val="none" w:sz="0" w:space="0" w:color="auto"/>
      </w:divBdr>
    </w:div>
    <w:div w:id="1735348884">
      <w:bodyDiv w:val="1"/>
      <w:marLeft w:val="0"/>
      <w:marRight w:val="0"/>
      <w:marTop w:val="0"/>
      <w:marBottom w:val="0"/>
      <w:divBdr>
        <w:top w:val="none" w:sz="0" w:space="0" w:color="auto"/>
        <w:left w:val="none" w:sz="0" w:space="0" w:color="auto"/>
        <w:bottom w:val="none" w:sz="0" w:space="0" w:color="auto"/>
        <w:right w:val="none" w:sz="0" w:space="0" w:color="auto"/>
      </w:divBdr>
    </w:div>
    <w:div w:id="1754625449">
      <w:bodyDiv w:val="1"/>
      <w:marLeft w:val="0"/>
      <w:marRight w:val="0"/>
      <w:marTop w:val="0"/>
      <w:marBottom w:val="0"/>
      <w:divBdr>
        <w:top w:val="none" w:sz="0" w:space="0" w:color="auto"/>
        <w:left w:val="none" w:sz="0" w:space="0" w:color="auto"/>
        <w:bottom w:val="none" w:sz="0" w:space="0" w:color="auto"/>
        <w:right w:val="none" w:sz="0" w:space="0" w:color="auto"/>
      </w:divBdr>
    </w:div>
    <w:div w:id="1798452113">
      <w:bodyDiv w:val="1"/>
      <w:marLeft w:val="0"/>
      <w:marRight w:val="0"/>
      <w:marTop w:val="0"/>
      <w:marBottom w:val="0"/>
      <w:divBdr>
        <w:top w:val="none" w:sz="0" w:space="0" w:color="auto"/>
        <w:left w:val="none" w:sz="0" w:space="0" w:color="auto"/>
        <w:bottom w:val="none" w:sz="0" w:space="0" w:color="auto"/>
        <w:right w:val="none" w:sz="0" w:space="0" w:color="auto"/>
      </w:divBdr>
    </w:div>
    <w:div w:id="1809085369">
      <w:bodyDiv w:val="1"/>
      <w:marLeft w:val="0"/>
      <w:marRight w:val="0"/>
      <w:marTop w:val="0"/>
      <w:marBottom w:val="0"/>
      <w:divBdr>
        <w:top w:val="none" w:sz="0" w:space="0" w:color="auto"/>
        <w:left w:val="none" w:sz="0" w:space="0" w:color="auto"/>
        <w:bottom w:val="none" w:sz="0" w:space="0" w:color="auto"/>
        <w:right w:val="none" w:sz="0" w:space="0" w:color="auto"/>
      </w:divBdr>
    </w:div>
    <w:div w:id="1854877381">
      <w:bodyDiv w:val="1"/>
      <w:marLeft w:val="0"/>
      <w:marRight w:val="0"/>
      <w:marTop w:val="0"/>
      <w:marBottom w:val="0"/>
      <w:divBdr>
        <w:top w:val="none" w:sz="0" w:space="0" w:color="auto"/>
        <w:left w:val="none" w:sz="0" w:space="0" w:color="auto"/>
        <w:bottom w:val="none" w:sz="0" w:space="0" w:color="auto"/>
        <w:right w:val="none" w:sz="0" w:space="0" w:color="auto"/>
      </w:divBdr>
    </w:div>
    <w:div w:id="1893421908">
      <w:bodyDiv w:val="1"/>
      <w:marLeft w:val="0"/>
      <w:marRight w:val="0"/>
      <w:marTop w:val="0"/>
      <w:marBottom w:val="0"/>
      <w:divBdr>
        <w:top w:val="none" w:sz="0" w:space="0" w:color="auto"/>
        <w:left w:val="none" w:sz="0" w:space="0" w:color="auto"/>
        <w:bottom w:val="none" w:sz="0" w:space="0" w:color="auto"/>
        <w:right w:val="none" w:sz="0" w:space="0" w:color="auto"/>
      </w:divBdr>
    </w:div>
    <w:div w:id="1935553513">
      <w:bodyDiv w:val="1"/>
      <w:marLeft w:val="0"/>
      <w:marRight w:val="0"/>
      <w:marTop w:val="0"/>
      <w:marBottom w:val="0"/>
      <w:divBdr>
        <w:top w:val="none" w:sz="0" w:space="0" w:color="auto"/>
        <w:left w:val="none" w:sz="0" w:space="0" w:color="auto"/>
        <w:bottom w:val="none" w:sz="0" w:space="0" w:color="auto"/>
        <w:right w:val="none" w:sz="0" w:space="0" w:color="auto"/>
      </w:divBdr>
    </w:div>
    <w:div w:id="1984580306">
      <w:bodyDiv w:val="1"/>
      <w:marLeft w:val="0"/>
      <w:marRight w:val="0"/>
      <w:marTop w:val="0"/>
      <w:marBottom w:val="0"/>
      <w:divBdr>
        <w:top w:val="none" w:sz="0" w:space="0" w:color="auto"/>
        <w:left w:val="none" w:sz="0" w:space="0" w:color="auto"/>
        <w:bottom w:val="none" w:sz="0" w:space="0" w:color="auto"/>
        <w:right w:val="none" w:sz="0" w:space="0" w:color="auto"/>
      </w:divBdr>
    </w:div>
    <w:div w:id="2007398557">
      <w:bodyDiv w:val="1"/>
      <w:marLeft w:val="0"/>
      <w:marRight w:val="0"/>
      <w:marTop w:val="0"/>
      <w:marBottom w:val="0"/>
      <w:divBdr>
        <w:top w:val="none" w:sz="0" w:space="0" w:color="auto"/>
        <w:left w:val="none" w:sz="0" w:space="0" w:color="auto"/>
        <w:bottom w:val="none" w:sz="0" w:space="0" w:color="auto"/>
        <w:right w:val="none" w:sz="0" w:space="0" w:color="auto"/>
      </w:divBdr>
    </w:div>
    <w:div w:id="2034107521">
      <w:bodyDiv w:val="1"/>
      <w:marLeft w:val="0"/>
      <w:marRight w:val="0"/>
      <w:marTop w:val="0"/>
      <w:marBottom w:val="0"/>
      <w:divBdr>
        <w:top w:val="none" w:sz="0" w:space="0" w:color="auto"/>
        <w:left w:val="none" w:sz="0" w:space="0" w:color="auto"/>
        <w:bottom w:val="none" w:sz="0" w:space="0" w:color="auto"/>
        <w:right w:val="none" w:sz="0" w:space="0" w:color="auto"/>
      </w:divBdr>
    </w:div>
    <w:div w:id="2057848961">
      <w:bodyDiv w:val="1"/>
      <w:marLeft w:val="0"/>
      <w:marRight w:val="0"/>
      <w:marTop w:val="0"/>
      <w:marBottom w:val="0"/>
      <w:divBdr>
        <w:top w:val="none" w:sz="0" w:space="0" w:color="auto"/>
        <w:left w:val="none" w:sz="0" w:space="0" w:color="auto"/>
        <w:bottom w:val="none" w:sz="0" w:space="0" w:color="auto"/>
        <w:right w:val="none" w:sz="0" w:space="0" w:color="auto"/>
      </w:divBdr>
      <w:divsChild>
        <w:div w:id="1501578742">
          <w:marLeft w:val="1800"/>
          <w:marRight w:val="0"/>
          <w:marTop w:val="100"/>
          <w:marBottom w:val="0"/>
          <w:divBdr>
            <w:top w:val="none" w:sz="0" w:space="0" w:color="auto"/>
            <w:left w:val="none" w:sz="0" w:space="0" w:color="auto"/>
            <w:bottom w:val="none" w:sz="0" w:space="0" w:color="auto"/>
            <w:right w:val="none" w:sz="0" w:space="0" w:color="auto"/>
          </w:divBdr>
        </w:div>
        <w:div w:id="1953828705">
          <w:marLeft w:val="1080"/>
          <w:marRight w:val="0"/>
          <w:marTop w:val="100"/>
          <w:marBottom w:val="0"/>
          <w:divBdr>
            <w:top w:val="none" w:sz="0" w:space="0" w:color="auto"/>
            <w:left w:val="none" w:sz="0" w:space="0" w:color="auto"/>
            <w:bottom w:val="none" w:sz="0" w:space="0" w:color="auto"/>
            <w:right w:val="none" w:sz="0" w:space="0" w:color="auto"/>
          </w:divBdr>
        </w:div>
      </w:divsChild>
    </w:div>
    <w:div w:id="2100328344">
      <w:bodyDiv w:val="1"/>
      <w:marLeft w:val="0"/>
      <w:marRight w:val="0"/>
      <w:marTop w:val="0"/>
      <w:marBottom w:val="0"/>
      <w:divBdr>
        <w:top w:val="none" w:sz="0" w:space="0" w:color="auto"/>
        <w:left w:val="none" w:sz="0" w:space="0" w:color="auto"/>
        <w:bottom w:val="none" w:sz="0" w:space="0" w:color="auto"/>
        <w:right w:val="none" w:sz="0" w:space="0" w:color="auto"/>
      </w:divBdr>
      <w:divsChild>
        <w:div w:id="1300844820">
          <w:marLeft w:val="0"/>
          <w:marRight w:val="0"/>
          <w:marTop w:val="0"/>
          <w:marBottom w:val="0"/>
          <w:divBdr>
            <w:top w:val="none" w:sz="0" w:space="0" w:color="auto"/>
            <w:left w:val="none" w:sz="0" w:space="0" w:color="auto"/>
            <w:bottom w:val="none" w:sz="0" w:space="0" w:color="auto"/>
            <w:right w:val="none" w:sz="0" w:space="0" w:color="auto"/>
          </w:divBdr>
        </w:div>
      </w:divsChild>
    </w:div>
    <w:div w:id="21350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konee\AppData\Roaming\Microsoft\Templates\Ohjepohja.dotx" TargetMode="External"/></Relationships>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Tilastokesk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ilastokeskus dokumentti" ma:contentTypeID="0x01010015C64B13631AAD4A9E76B6827E10B9940059D42BA6DCFCA5429A13B959B3400661" ma:contentTypeVersion="20" ma:contentTypeDescription="Luo uusi asiakirja." ma:contentTypeScope="" ma:versionID="be4d10fb3b265b6998c20d802df5be15">
  <xsd:schema xmlns:xsd="http://www.w3.org/2001/XMLSchema" xmlns:xs="http://www.w3.org/2001/XMLSchema" xmlns:p="http://schemas.microsoft.com/office/2006/metadata/properties" xmlns:ns1="http://schemas.microsoft.com/sharepoint/v3" xmlns:ns2="eb806122-3b61-4629-a153-37a7e159d40d" xmlns:ns3="fc271ebe-f665-44b4-a917-5c3205f453f4" xmlns:ns4="8400243b-bc53-4fa5-848f-d19c2e7b29c3" targetNamespace="http://schemas.microsoft.com/office/2006/metadata/properties" ma:root="true" ma:fieldsID="fb8659c2319cda396ceae1ceeaa5d7d8" ns1:_="" ns2:_="" ns3:_="" ns4:_="">
    <xsd:import namespace="http://schemas.microsoft.com/sharepoint/v3"/>
    <xsd:import namespace="eb806122-3b61-4629-a153-37a7e159d40d"/>
    <xsd:import namespace="fc271ebe-f665-44b4-a917-5c3205f453f4"/>
    <xsd:import namespace="8400243b-bc53-4fa5-848f-d19c2e7b29c3"/>
    <xsd:element name="properties">
      <xsd:complexType>
        <xsd:sequence>
          <xsd:element name="documentManagement">
            <xsd:complexType>
              <xsd:all>
                <xsd:element ref="ns1:DHDocumentTypeTaxHTField" minOccurs="0"/>
                <xsd:element ref="ns2:TaxCatchAll" minOccurs="0"/>
                <xsd:element ref="ns2:TaxCatchAllLabel" minOccurs="0"/>
                <xsd:element ref="ns1:DHFunctionTaxHTField" minOccurs="0"/>
                <xsd:element ref="ns1:DHProjectTaxHTField" minOccurs="0"/>
                <xsd:element ref="ns1:DHBusinessUnitTaxHTField" minOccurs="0"/>
                <xsd:element ref="ns1:DHStatisticsTaxHTField" minOccurs="0"/>
                <xsd:element ref="ns1:DHStatDestinationTaxHTField" minOccurs="0"/>
                <xsd:element ref="ns1:DHDataCollectionTaxHTField" minOccurs="0"/>
                <xsd:element ref="ns1:DHKeywordsTaxHTFiel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HDocumentTypeTaxHTField" ma:index="8" nillable="true" ma:taxonomy="true" ma:internalName="DHDocumentTypeTaxHTField" ma:taxonomyFieldName="DHDocumentType" ma:displayName="Dokumentin tyyppi" ma:default="" ma:fieldId="{f47f4b1e-63ff-4773-9d9f-a20ac59b36ca}" ma:sspId="60871944-895c-4cb2-84e1-cd44f824062f" ma:termSetId="e471635c-c0c0-4256-ad46-6ffece1c06fb" ma:anchorId="00000000-0000-0000-0000-000000000000" ma:open="false" ma:isKeyword="false">
      <xsd:complexType>
        <xsd:sequence>
          <xsd:element ref="pc:Terms" minOccurs="0" maxOccurs="1"/>
        </xsd:sequence>
      </xsd:complexType>
    </xsd:element>
    <xsd:element name="DHFunctionTaxHTField" ma:index="12" nillable="true" ma:taxonomy="true" ma:internalName="DHFunctionTaxHTField" ma:taxonomyFieldName="DHFunction" ma:displayName="Tehtävä" ma:default="" ma:fieldId="{5f681c36-cc9d-4b5c-bac0-e4ccd633dec1}" ma:sspId="60871944-895c-4cb2-84e1-cd44f824062f" ma:termSetId="553074c3-162d-4fb7-b2fe-ff72ad6958aa" ma:anchorId="00000000-0000-0000-0000-000000000000" ma:open="false" ma:isKeyword="false">
      <xsd:complexType>
        <xsd:sequence>
          <xsd:element ref="pc:Terms" minOccurs="0" maxOccurs="1"/>
        </xsd:sequence>
      </xsd:complexType>
    </xsd:element>
    <xsd:element name="DHProjectTaxHTField" ma:index="14" nillable="true" ma:taxonomy="true" ma:internalName="DHProjectTaxHTField" ma:taxonomyFieldName="DHProject" ma:displayName="Projekti" ma:default="" ma:fieldId="{976e239f-65c2-4e84-8c95-ec53935d3cc3}" ma:sspId="60871944-895c-4cb2-84e1-cd44f824062f" ma:termSetId="04f54ef3-ec83-42d0-aa8c-40ae45b258ed" ma:anchorId="00000000-0000-0000-0000-000000000000" ma:open="false" ma:isKeyword="false">
      <xsd:complexType>
        <xsd:sequence>
          <xsd:element ref="pc:Terms" minOccurs="0" maxOccurs="1"/>
        </xsd:sequence>
      </xsd:complexType>
    </xsd:element>
    <xsd:element name="DHBusinessUnitTaxHTField" ma:index="16" nillable="true" ma:taxonomy="true" ma:internalName="DHBusinessUnitTaxHTField" ma:taxonomyFieldName="DHBusinessUnit" ma:displayName="Tulosyksikkö" ma:default="" ma:fieldId="{2b2eb072-df35-43d1-8f02-fc1f9895da18}" ma:sspId="60871944-895c-4cb2-84e1-cd44f824062f" ma:termSetId="58054ada-cba8-4519-96fb-10431ae2ab6a" ma:anchorId="00000000-0000-0000-0000-000000000000" ma:open="false" ma:isKeyword="false">
      <xsd:complexType>
        <xsd:sequence>
          <xsd:element ref="pc:Terms" minOccurs="0" maxOccurs="1"/>
        </xsd:sequence>
      </xsd:complexType>
    </xsd:element>
    <xsd:element name="DHStatisticsTaxHTField" ma:index="18" nillable="true" ma:taxonomy="true" ma:internalName="DHStatisticsTaxHTField" ma:taxonomyFieldName="DHStatistics" ma:displayName="Tilasto" ma:default="" ma:fieldId="{abe1d596-110c-40ef-b92a-78a05b293c6d}" ma:sspId="60871944-895c-4cb2-84e1-cd44f824062f" ma:termSetId="6c20989a-5ada-4474-b5dd-b5594652563b" ma:anchorId="00000000-0000-0000-0000-000000000000" ma:open="false" ma:isKeyword="false">
      <xsd:complexType>
        <xsd:sequence>
          <xsd:element ref="pc:Terms" minOccurs="0" maxOccurs="1"/>
        </xsd:sequence>
      </xsd:complexType>
    </xsd:element>
    <xsd:element name="DHStatDestinationTaxHTField" ma:index="20" nillable="true" ma:taxonomy="true" ma:internalName="DHStatDestinationTaxHTField" ma:taxonomyFieldName="DHStatDestination" ma:displayName="Tilastointikohde" ma:default="" ma:fieldId="{d6ce6b17-b76c-4fcb-9da5-23ef1985e3e6}" ma:sspId="60871944-895c-4cb2-84e1-cd44f824062f" ma:termSetId="10397f09-9ec9-4c4f-b4b6-8d74e9effab7" ma:anchorId="00000000-0000-0000-0000-000000000000" ma:open="false" ma:isKeyword="false">
      <xsd:complexType>
        <xsd:sequence>
          <xsd:element ref="pc:Terms" minOccurs="0" maxOccurs="1"/>
        </xsd:sequence>
      </xsd:complexType>
    </xsd:element>
    <xsd:element name="DHDataCollectionTaxHTField" ma:index="22" nillable="true" ma:taxonomy="true" ma:internalName="DHDataCollectionTaxHTField" ma:taxonomyFieldName="DHDataCollection" ma:displayName="Tiedonkeruu" ma:default="" ma:fieldId="{d1018f9b-090b-499c-abfe-5365444b47fc}" ma:sspId="60871944-895c-4cb2-84e1-cd44f824062f" ma:termSetId="6c9e0695-971c-449d-b71c-dfeb08068c5a" ma:anchorId="00000000-0000-0000-0000-000000000000" ma:open="false" ma:isKeyword="false">
      <xsd:complexType>
        <xsd:sequence>
          <xsd:element ref="pc:Terms" minOccurs="0" maxOccurs="1"/>
        </xsd:sequence>
      </xsd:complexType>
    </xsd:element>
    <xsd:element name="DHKeywordsTaxHTField" ma:index="24" nillable="true" ma:taxonomy="true" ma:internalName="DHKeywordsTaxHTField" ma:taxonomyFieldName="DHKeywords" ma:displayName="Asiasanat" ma:default="" ma:fieldId="{ee777ad9-6fbf-4514-9e25-a7718c871fc6}" ma:sspId="60871944-895c-4cb2-84e1-cd44f824062f" ma:termSetId="5e2c99d2-4a76-460f-8caa-b4393bccc74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06122-3b61-4629-a153-37a7e159d40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383a1d9-e0fb-452e-97da-a1a9cde9e87a}" ma:internalName="TaxCatchAll" ma:showField="CatchAllData" ma:web="8400243b-bc53-4fa5-848f-d19c2e7b29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383a1d9-e0fb-452e-97da-a1a9cde9e87a}" ma:internalName="TaxCatchAllLabel" ma:readOnly="true" ma:showField="CatchAllDataLabel" ma:web="8400243b-bc53-4fa5-848f-d19c2e7b2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271ebe-f665-44b4-a917-5c3205f453f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0243b-bc53-4fa5-848f-d19c2e7b29c3" elementFormDefault="qualified">
    <xsd:import namespace="http://schemas.microsoft.com/office/2006/documentManagement/types"/>
    <xsd:import namespace="http://schemas.microsoft.com/office/infopath/2007/PartnerControls"/>
    <xsd:element name="SharedWithUsers" ma:index="3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StatDestinationTaxHTField xmlns="http://schemas.microsoft.com/sharepoint/v3">
      <Terms xmlns="http://schemas.microsoft.com/office/infopath/2007/PartnerControls"/>
    </DHStatDestinationTaxHTField>
    <DHDocumentTypeTaxHTField xmlns="http://schemas.microsoft.com/sharepoint/v3">
      <Terms xmlns="http://schemas.microsoft.com/office/infopath/2007/PartnerControls"/>
    </DHDocumentTypeTaxHTField>
    <DHFunctionTaxHTField xmlns="http://schemas.microsoft.com/sharepoint/v3">
      <Terms xmlns="http://schemas.microsoft.com/office/infopath/2007/PartnerControls"/>
    </DHFunctionTaxHTField>
    <DHDataCollectionTaxHTField xmlns="http://schemas.microsoft.com/sharepoint/v3">
      <Terms xmlns="http://schemas.microsoft.com/office/infopath/2007/PartnerControls"/>
    </DHDataCollectionTaxHTField>
    <DHKeywordsTaxHTField xmlns="http://schemas.microsoft.com/sharepoint/v3">
      <Terms xmlns="http://schemas.microsoft.com/office/infopath/2007/PartnerControls"/>
    </DHKeywordsTaxHTField>
    <DHBusinessUnitTaxHTField xmlns="http://schemas.microsoft.com/sharepoint/v3">
      <Terms xmlns="http://schemas.microsoft.com/office/infopath/2007/PartnerControls"/>
    </DHBusinessUnitTaxHTField>
    <TaxCatchAll xmlns="eb806122-3b61-4629-a153-37a7e159d40d"/>
    <DHProjectTaxHTField xmlns="http://schemas.microsoft.com/sharepoint/v3">
      <Terms xmlns="http://schemas.microsoft.com/office/infopath/2007/PartnerControls"/>
    </DHProjectTaxHTField>
    <DHStatisticsTaxHTField xmlns="http://schemas.microsoft.com/sharepoint/v3">
      <Terms xmlns="http://schemas.microsoft.com/office/infopath/2007/PartnerControls"/>
    </DHStatisticsTaxHTField>
  </documentManagement>
</p:properties>
</file>

<file path=customXml/itemProps1.xml><?xml version="1.0" encoding="utf-8"?>
<ds:datastoreItem xmlns:ds="http://schemas.openxmlformats.org/officeDocument/2006/customXml" ds:itemID="{9523BDA0-041F-49B8-A301-C854137E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06122-3b61-4629-a153-37a7e159d40d"/>
    <ds:schemaRef ds:uri="fc271ebe-f665-44b4-a917-5c3205f453f4"/>
    <ds:schemaRef ds:uri="8400243b-bc53-4fa5-848f-d19c2e7b2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0ED0E-20D4-44AD-9516-12E89BF3D632}">
  <ds:schemaRefs>
    <ds:schemaRef ds:uri="http://schemas.openxmlformats.org/officeDocument/2006/bibliography"/>
  </ds:schemaRefs>
</ds:datastoreItem>
</file>

<file path=customXml/itemProps3.xml><?xml version="1.0" encoding="utf-8"?>
<ds:datastoreItem xmlns:ds="http://schemas.openxmlformats.org/officeDocument/2006/customXml" ds:itemID="{9C4D2420-6212-4E2A-8270-964706F809D3}">
  <ds:schemaRefs>
    <ds:schemaRef ds:uri="http://schemas.microsoft.com/sharepoint/v3/contenttype/forms"/>
  </ds:schemaRefs>
</ds:datastoreItem>
</file>

<file path=customXml/itemProps4.xml><?xml version="1.0" encoding="utf-8"?>
<ds:datastoreItem xmlns:ds="http://schemas.openxmlformats.org/officeDocument/2006/customXml" ds:itemID="{20A7FAAB-2177-4E07-ACBE-CFD178751D8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fc271ebe-f665-44b4-a917-5c3205f453f4"/>
    <ds:schemaRef ds:uri="http://purl.org/dc/dcmitype/"/>
    <ds:schemaRef ds:uri="http://schemas.microsoft.com/sharepoint/v3"/>
    <ds:schemaRef ds:uri="http://schemas.microsoft.com/office/2006/documentManagement/types"/>
    <ds:schemaRef ds:uri="8400243b-bc53-4fa5-848f-d19c2e7b29c3"/>
    <ds:schemaRef ds:uri="eb806122-3b61-4629-a153-37a7e159d4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Ohjepohja.dotx</Template>
  <TotalTime>102</TotalTime>
  <Pages>35</Pages>
  <Words>9005</Words>
  <Characters>72946</Characters>
  <Application>Microsoft Office Word</Application>
  <DocSecurity>0</DocSecurity>
  <Lines>607</Lines>
  <Paragraphs>163</Paragraphs>
  <ScaleCrop>false</ScaleCrop>
  <HeadingPairs>
    <vt:vector size="2" baseType="variant">
      <vt:variant>
        <vt:lpstr>Otsikko</vt:lpstr>
      </vt:variant>
      <vt:variant>
        <vt:i4>1</vt:i4>
      </vt:variant>
    </vt:vector>
  </HeadingPairs>
  <TitlesOfParts>
    <vt:vector size="1" baseType="lpstr">
      <vt:lpstr>Tietoaineistojen laatukriteerit ja mittaristo TIHA TP3</vt:lpstr>
    </vt:vector>
  </TitlesOfParts>
  <Company>Tilastokeskus</Company>
  <LinksUpToDate>false</LinksUpToDate>
  <CharactersWithSpaces>81788</CharactersWithSpaces>
  <SharedDoc>false</SharedDoc>
  <HLinks>
    <vt:vector size="390" baseType="variant">
      <vt:variant>
        <vt:i4>1048625</vt:i4>
      </vt:variant>
      <vt:variant>
        <vt:i4>386</vt:i4>
      </vt:variant>
      <vt:variant>
        <vt:i4>0</vt:i4>
      </vt:variant>
      <vt:variant>
        <vt:i4>5</vt:i4>
      </vt:variant>
      <vt:variant>
        <vt:lpwstr/>
      </vt:variant>
      <vt:variant>
        <vt:lpwstr>_Toc75968672</vt:lpwstr>
      </vt:variant>
      <vt:variant>
        <vt:i4>1245233</vt:i4>
      </vt:variant>
      <vt:variant>
        <vt:i4>380</vt:i4>
      </vt:variant>
      <vt:variant>
        <vt:i4>0</vt:i4>
      </vt:variant>
      <vt:variant>
        <vt:i4>5</vt:i4>
      </vt:variant>
      <vt:variant>
        <vt:lpwstr/>
      </vt:variant>
      <vt:variant>
        <vt:lpwstr>_Toc75968671</vt:lpwstr>
      </vt:variant>
      <vt:variant>
        <vt:i4>1179697</vt:i4>
      </vt:variant>
      <vt:variant>
        <vt:i4>374</vt:i4>
      </vt:variant>
      <vt:variant>
        <vt:i4>0</vt:i4>
      </vt:variant>
      <vt:variant>
        <vt:i4>5</vt:i4>
      </vt:variant>
      <vt:variant>
        <vt:lpwstr/>
      </vt:variant>
      <vt:variant>
        <vt:lpwstr>_Toc75968670</vt:lpwstr>
      </vt:variant>
      <vt:variant>
        <vt:i4>1769520</vt:i4>
      </vt:variant>
      <vt:variant>
        <vt:i4>368</vt:i4>
      </vt:variant>
      <vt:variant>
        <vt:i4>0</vt:i4>
      </vt:variant>
      <vt:variant>
        <vt:i4>5</vt:i4>
      </vt:variant>
      <vt:variant>
        <vt:lpwstr/>
      </vt:variant>
      <vt:variant>
        <vt:lpwstr>_Toc75968669</vt:lpwstr>
      </vt:variant>
      <vt:variant>
        <vt:i4>1703984</vt:i4>
      </vt:variant>
      <vt:variant>
        <vt:i4>362</vt:i4>
      </vt:variant>
      <vt:variant>
        <vt:i4>0</vt:i4>
      </vt:variant>
      <vt:variant>
        <vt:i4>5</vt:i4>
      </vt:variant>
      <vt:variant>
        <vt:lpwstr/>
      </vt:variant>
      <vt:variant>
        <vt:lpwstr>_Toc75968668</vt:lpwstr>
      </vt:variant>
      <vt:variant>
        <vt:i4>1376304</vt:i4>
      </vt:variant>
      <vt:variant>
        <vt:i4>356</vt:i4>
      </vt:variant>
      <vt:variant>
        <vt:i4>0</vt:i4>
      </vt:variant>
      <vt:variant>
        <vt:i4>5</vt:i4>
      </vt:variant>
      <vt:variant>
        <vt:lpwstr/>
      </vt:variant>
      <vt:variant>
        <vt:lpwstr>_Toc75968667</vt:lpwstr>
      </vt:variant>
      <vt:variant>
        <vt:i4>1310768</vt:i4>
      </vt:variant>
      <vt:variant>
        <vt:i4>350</vt:i4>
      </vt:variant>
      <vt:variant>
        <vt:i4>0</vt:i4>
      </vt:variant>
      <vt:variant>
        <vt:i4>5</vt:i4>
      </vt:variant>
      <vt:variant>
        <vt:lpwstr/>
      </vt:variant>
      <vt:variant>
        <vt:lpwstr>_Toc75968666</vt:lpwstr>
      </vt:variant>
      <vt:variant>
        <vt:i4>1507376</vt:i4>
      </vt:variant>
      <vt:variant>
        <vt:i4>344</vt:i4>
      </vt:variant>
      <vt:variant>
        <vt:i4>0</vt:i4>
      </vt:variant>
      <vt:variant>
        <vt:i4>5</vt:i4>
      </vt:variant>
      <vt:variant>
        <vt:lpwstr/>
      </vt:variant>
      <vt:variant>
        <vt:lpwstr>_Toc75968665</vt:lpwstr>
      </vt:variant>
      <vt:variant>
        <vt:i4>1441840</vt:i4>
      </vt:variant>
      <vt:variant>
        <vt:i4>338</vt:i4>
      </vt:variant>
      <vt:variant>
        <vt:i4>0</vt:i4>
      </vt:variant>
      <vt:variant>
        <vt:i4>5</vt:i4>
      </vt:variant>
      <vt:variant>
        <vt:lpwstr/>
      </vt:variant>
      <vt:variant>
        <vt:lpwstr>_Toc75968664</vt:lpwstr>
      </vt:variant>
      <vt:variant>
        <vt:i4>1114160</vt:i4>
      </vt:variant>
      <vt:variant>
        <vt:i4>332</vt:i4>
      </vt:variant>
      <vt:variant>
        <vt:i4>0</vt:i4>
      </vt:variant>
      <vt:variant>
        <vt:i4>5</vt:i4>
      </vt:variant>
      <vt:variant>
        <vt:lpwstr/>
      </vt:variant>
      <vt:variant>
        <vt:lpwstr>_Toc75968663</vt:lpwstr>
      </vt:variant>
      <vt:variant>
        <vt:i4>1048624</vt:i4>
      </vt:variant>
      <vt:variant>
        <vt:i4>326</vt:i4>
      </vt:variant>
      <vt:variant>
        <vt:i4>0</vt:i4>
      </vt:variant>
      <vt:variant>
        <vt:i4>5</vt:i4>
      </vt:variant>
      <vt:variant>
        <vt:lpwstr/>
      </vt:variant>
      <vt:variant>
        <vt:lpwstr>_Toc75968662</vt:lpwstr>
      </vt:variant>
      <vt:variant>
        <vt:i4>1245232</vt:i4>
      </vt:variant>
      <vt:variant>
        <vt:i4>320</vt:i4>
      </vt:variant>
      <vt:variant>
        <vt:i4>0</vt:i4>
      </vt:variant>
      <vt:variant>
        <vt:i4>5</vt:i4>
      </vt:variant>
      <vt:variant>
        <vt:lpwstr/>
      </vt:variant>
      <vt:variant>
        <vt:lpwstr>_Toc75968661</vt:lpwstr>
      </vt:variant>
      <vt:variant>
        <vt:i4>1179696</vt:i4>
      </vt:variant>
      <vt:variant>
        <vt:i4>314</vt:i4>
      </vt:variant>
      <vt:variant>
        <vt:i4>0</vt:i4>
      </vt:variant>
      <vt:variant>
        <vt:i4>5</vt:i4>
      </vt:variant>
      <vt:variant>
        <vt:lpwstr/>
      </vt:variant>
      <vt:variant>
        <vt:lpwstr>_Toc75968660</vt:lpwstr>
      </vt:variant>
      <vt:variant>
        <vt:i4>1769523</vt:i4>
      </vt:variant>
      <vt:variant>
        <vt:i4>308</vt:i4>
      </vt:variant>
      <vt:variant>
        <vt:i4>0</vt:i4>
      </vt:variant>
      <vt:variant>
        <vt:i4>5</vt:i4>
      </vt:variant>
      <vt:variant>
        <vt:lpwstr/>
      </vt:variant>
      <vt:variant>
        <vt:lpwstr>_Toc75968659</vt:lpwstr>
      </vt:variant>
      <vt:variant>
        <vt:i4>1703987</vt:i4>
      </vt:variant>
      <vt:variant>
        <vt:i4>302</vt:i4>
      </vt:variant>
      <vt:variant>
        <vt:i4>0</vt:i4>
      </vt:variant>
      <vt:variant>
        <vt:i4>5</vt:i4>
      </vt:variant>
      <vt:variant>
        <vt:lpwstr/>
      </vt:variant>
      <vt:variant>
        <vt:lpwstr>_Toc75968658</vt:lpwstr>
      </vt:variant>
      <vt:variant>
        <vt:i4>1376307</vt:i4>
      </vt:variant>
      <vt:variant>
        <vt:i4>296</vt:i4>
      </vt:variant>
      <vt:variant>
        <vt:i4>0</vt:i4>
      </vt:variant>
      <vt:variant>
        <vt:i4>5</vt:i4>
      </vt:variant>
      <vt:variant>
        <vt:lpwstr/>
      </vt:variant>
      <vt:variant>
        <vt:lpwstr>_Toc75968657</vt:lpwstr>
      </vt:variant>
      <vt:variant>
        <vt:i4>1310771</vt:i4>
      </vt:variant>
      <vt:variant>
        <vt:i4>290</vt:i4>
      </vt:variant>
      <vt:variant>
        <vt:i4>0</vt:i4>
      </vt:variant>
      <vt:variant>
        <vt:i4>5</vt:i4>
      </vt:variant>
      <vt:variant>
        <vt:lpwstr/>
      </vt:variant>
      <vt:variant>
        <vt:lpwstr>_Toc75968656</vt:lpwstr>
      </vt:variant>
      <vt:variant>
        <vt:i4>1507379</vt:i4>
      </vt:variant>
      <vt:variant>
        <vt:i4>284</vt:i4>
      </vt:variant>
      <vt:variant>
        <vt:i4>0</vt:i4>
      </vt:variant>
      <vt:variant>
        <vt:i4>5</vt:i4>
      </vt:variant>
      <vt:variant>
        <vt:lpwstr/>
      </vt:variant>
      <vt:variant>
        <vt:lpwstr>_Toc75968655</vt:lpwstr>
      </vt:variant>
      <vt:variant>
        <vt:i4>1441843</vt:i4>
      </vt:variant>
      <vt:variant>
        <vt:i4>278</vt:i4>
      </vt:variant>
      <vt:variant>
        <vt:i4>0</vt:i4>
      </vt:variant>
      <vt:variant>
        <vt:i4>5</vt:i4>
      </vt:variant>
      <vt:variant>
        <vt:lpwstr/>
      </vt:variant>
      <vt:variant>
        <vt:lpwstr>_Toc75968654</vt:lpwstr>
      </vt:variant>
      <vt:variant>
        <vt:i4>1114163</vt:i4>
      </vt:variant>
      <vt:variant>
        <vt:i4>272</vt:i4>
      </vt:variant>
      <vt:variant>
        <vt:i4>0</vt:i4>
      </vt:variant>
      <vt:variant>
        <vt:i4>5</vt:i4>
      </vt:variant>
      <vt:variant>
        <vt:lpwstr/>
      </vt:variant>
      <vt:variant>
        <vt:lpwstr>_Toc75968653</vt:lpwstr>
      </vt:variant>
      <vt:variant>
        <vt:i4>1048627</vt:i4>
      </vt:variant>
      <vt:variant>
        <vt:i4>266</vt:i4>
      </vt:variant>
      <vt:variant>
        <vt:i4>0</vt:i4>
      </vt:variant>
      <vt:variant>
        <vt:i4>5</vt:i4>
      </vt:variant>
      <vt:variant>
        <vt:lpwstr/>
      </vt:variant>
      <vt:variant>
        <vt:lpwstr>_Toc75968652</vt:lpwstr>
      </vt:variant>
      <vt:variant>
        <vt:i4>1245235</vt:i4>
      </vt:variant>
      <vt:variant>
        <vt:i4>260</vt:i4>
      </vt:variant>
      <vt:variant>
        <vt:i4>0</vt:i4>
      </vt:variant>
      <vt:variant>
        <vt:i4>5</vt:i4>
      </vt:variant>
      <vt:variant>
        <vt:lpwstr/>
      </vt:variant>
      <vt:variant>
        <vt:lpwstr>_Toc75968651</vt:lpwstr>
      </vt:variant>
      <vt:variant>
        <vt:i4>1179699</vt:i4>
      </vt:variant>
      <vt:variant>
        <vt:i4>254</vt:i4>
      </vt:variant>
      <vt:variant>
        <vt:i4>0</vt:i4>
      </vt:variant>
      <vt:variant>
        <vt:i4>5</vt:i4>
      </vt:variant>
      <vt:variant>
        <vt:lpwstr/>
      </vt:variant>
      <vt:variant>
        <vt:lpwstr>_Toc75968650</vt:lpwstr>
      </vt:variant>
      <vt:variant>
        <vt:i4>1769522</vt:i4>
      </vt:variant>
      <vt:variant>
        <vt:i4>248</vt:i4>
      </vt:variant>
      <vt:variant>
        <vt:i4>0</vt:i4>
      </vt:variant>
      <vt:variant>
        <vt:i4>5</vt:i4>
      </vt:variant>
      <vt:variant>
        <vt:lpwstr/>
      </vt:variant>
      <vt:variant>
        <vt:lpwstr>_Toc75968649</vt:lpwstr>
      </vt:variant>
      <vt:variant>
        <vt:i4>1703986</vt:i4>
      </vt:variant>
      <vt:variant>
        <vt:i4>242</vt:i4>
      </vt:variant>
      <vt:variant>
        <vt:i4>0</vt:i4>
      </vt:variant>
      <vt:variant>
        <vt:i4>5</vt:i4>
      </vt:variant>
      <vt:variant>
        <vt:lpwstr/>
      </vt:variant>
      <vt:variant>
        <vt:lpwstr>_Toc75968648</vt:lpwstr>
      </vt:variant>
      <vt:variant>
        <vt:i4>1376306</vt:i4>
      </vt:variant>
      <vt:variant>
        <vt:i4>236</vt:i4>
      </vt:variant>
      <vt:variant>
        <vt:i4>0</vt:i4>
      </vt:variant>
      <vt:variant>
        <vt:i4>5</vt:i4>
      </vt:variant>
      <vt:variant>
        <vt:lpwstr/>
      </vt:variant>
      <vt:variant>
        <vt:lpwstr>_Toc75968647</vt:lpwstr>
      </vt:variant>
      <vt:variant>
        <vt:i4>1310770</vt:i4>
      </vt:variant>
      <vt:variant>
        <vt:i4>230</vt:i4>
      </vt:variant>
      <vt:variant>
        <vt:i4>0</vt:i4>
      </vt:variant>
      <vt:variant>
        <vt:i4>5</vt:i4>
      </vt:variant>
      <vt:variant>
        <vt:lpwstr/>
      </vt:variant>
      <vt:variant>
        <vt:lpwstr>_Toc75968646</vt:lpwstr>
      </vt:variant>
      <vt:variant>
        <vt:i4>1507378</vt:i4>
      </vt:variant>
      <vt:variant>
        <vt:i4>224</vt:i4>
      </vt:variant>
      <vt:variant>
        <vt:i4>0</vt:i4>
      </vt:variant>
      <vt:variant>
        <vt:i4>5</vt:i4>
      </vt:variant>
      <vt:variant>
        <vt:lpwstr/>
      </vt:variant>
      <vt:variant>
        <vt:lpwstr>_Toc75968645</vt:lpwstr>
      </vt:variant>
      <vt:variant>
        <vt:i4>1441842</vt:i4>
      </vt:variant>
      <vt:variant>
        <vt:i4>218</vt:i4>
      </vt:variant>
      <vt:variant>
        <vt:i4>0</vt:i4>
      </vt:variant>
      <vt:variant>
        <vt:i4>5</vt:i4>
      </vt:variant>
      <vt:variant>
        <vt:lpwstr/>
      </vt:variant>
      <vt:variant>
        <vt:lpwstr>_Toc75968644</vt:lpwstr>
      </vt:variant>
      <vt:variant>
        <vt:i4>1114162</vt:i4>
      </vt:variant>
      <vt:variant>
        <vt:i4>212</vt:i4>
      </vt:variant>
      <vt:variant>
        <vt:i4>0</vt:i4>
      </vt:variant>
      <vt:variant>
        <vt:i4>5</vt:i4>
      </vt:variant>
      <vt:variant>
        <vt:lpwstr/>
      </vt:variant>
      <vt:variant>
        <vt:lpwstr>_Toc75968643</vt:lpwstr>
      </vt:variant>
      <vt:variant>
        <vt:i4>1048626</vt:i4>
      </vt:variant>
      <vt:variant>
        <vt:i4>206</vt:i4>
      </vt:variant>
      <vt:variant>
        <vt:i4>0</vt:i4>
      </vt:variant>
      <vt:variant>
        <vt:i4>5</vt:i4>
      </vt:variant>
      <vt:variant>
        <vt:lpwstr/>
      </vt:variant>
      <vt:variant>
        <vt:lpwstr>_Toc75968642</vt:lpwstr>
      </vt:variant>
      <vt:variant>
        <vt:i4>1245234</vt:i4>
      </vt:variant>
      <vt:variant>
        <vt:i4>200</vt:i4>
      </vt:variant>
      <vt:variant>
        <vt:i4>0</vt:i4>
      </vt:variant>
      <vt:variant>
        <vt:i4>5</vt:i4>
      </vt:variant>
      <vt:variant>
        <vt:lpwstr/>
      </vt:variant>
      <vt:variant>
        <vt:lpwstr>_Toc75968641</vt:lpwstr>
      </vt:variant>
      <vt:variant>
        <vt:i4>1179698</vt:i4>
      </vt:variant>
      <vt:variant>
        <vt:i4>194</vt:i4>
      </vt:variant>
      <vt:variant>
        <vt:i4>0</vt:i4>
      </vt:variant>
      <vt:variant>
        <vt:i4>5</vt:i4>
      </vt:variant>
      <vt:variant>
        <vt:lpwstr/>
      </vt:variant>
      <vt:variant>
        <vt:lpwstr>_Toc75968640</vt:lpwstr>
      </vt:variant>
      <vt:variant>
        <vt:i4>1769525</vt:i4>
      </vt:variant>
      <vt:variant>
        <vt:i4>188</vt:i4>
      </vt:variant>
      <vt:variant>
        <vt:i4>0</vt:i4>
      </vt:variant>
      <vt:variant>
        <vt:i4>5</vt:i4>
      </vt:variant>
      <vt:variant>
        <vt:lpwstr/>
      </vt:variant>
      <vt:variant>
        <vt:lpwstr>_Toc75968639</vt:lpwstr>
      </vt:variant>
      <vt:variant>
        <vt:i4>1703989</vt:i4>
      </vt:variant>
      <vt:variant>
        <vt:i4>182</vt:i4>
      </vt:variant>
      <vt:variant>
        <vt:i4>0</vt:i4>
      </vt:variant>
      <vt:variant>
        <vt:i4>5</vt:i4>
      </vt:variant>
      <vt:variant>
        <vt:lpwstr/>
      </vt:variant>
      <vt:variant>
        <vt:lpwstr>_Toc75968638</vt:lpwstr>
      </vt:variant>
      <vt:variant>
        <vt:i4>1376309</vt:i4>
      </vt:variant>
      <vt:variant>
        <vt:i4>176</vt:i4>
      </vt:variant>
      <vt:variant>
        <vt:i4>0</vt:i4>
      </vt:variant>
      <vt:variant>
        <vt:i4>5</vt:i4>
      </vt:variant>
      <vt:variant>
        <vt:lpwstr/>
      </vt:variant>
      <vt:variant>
        <vt:lpwstr>_Toc75968637</vt:lpwstr>
      </vt:variant>
      <vt:variant>
        <vt:i4>1310773</vt:i4>
      </vt:variant>
      <vt:variant>
        <vt:i4>170</vt:i4>
      </vt:variant>
      <vt:variant>
        <vt:i4>0</vt:i4>
      </vt:variant>
      <vt:variant>
        <vt:i4>5</vt:i4>
      </vt:variant>
      <vt:variant>
        <vt:lpwstr/>
      </vt:variant>
      <vt:variant>
        <vt:lpwstr>_Toc75968636</vt:lpwstr>
      </vt:variant>
      <vt:variant>
        <vt:i4>1507381</vt:i4>
      </vt:variant>
      <vt:variant>
        <vt:i4>164</vt:i4>
      </vt:variant>
      <vt:variant>
        <vt:i4>0</vt:i4>
      </vt:variant>
      <vt:variant>
        <vt:i4>5</vt:i4>
      </vt:variant>
      <vt:variant>
        <vt:lpwstr/>
      </vt:variant>
      <vt:variant>
        <vt:lpwstr>_Toc75968635</vt:lpwstr>
      </vt:variant>
      <vt:variant>
        <vt:i4>1441845</vt:i4>
      </vt:variant>
      <vt:variant>
        <vt:i4>158</vt:i4>
      </vt:variant>
      <vt:variant>
        <vt:i4>0</vt:i4>
      </vt:variant>
      <vt:variant>
        <vt:i4>5</vt:i4>
      </vt:variant>
      <vt:variant>
        <vt:lpwstr/>
      </vt:variant>
      <vt:variant>
        <vt:lpwstr>_Toc75968634</vt:lpwstr>
      </vt:variant>
      <vt:variant>
        <vt:i4>1114165</vt:i4>
      </vt:variant>
      <vt:variant>
        <vt:i4>152</vt:i4>
      </vt:variant>
      <vt:variant>
        <vt:i4>0</vt:i4>
      </vt:variant>
      <vt:variant>
        <vt:i4>5</vt:i4>
      </vt:variant>
      <vt:variant>
        <vt:lpwstr/>
      </vt:variant>
      <vt:variant>
        <vt:lpwstr>_Toc75968633</vt:lpwstr>
      </vt:variant>
      <vt:variant>
        <vt:i4>1048629</vt:i4>
      </vt:variant>
      <vt:variant>
        <vt:i4>146</vt:i4>
      </vt:variant>
      <vt:variant>
        <vt:i4>0</vt:i4>
      </vt:variant>
      <vt:variant>
        <vt:i4>5</vt:i4>
      </vt:variant>
      <vt:variant>
        <vt:lpwstr/>
      </vt:variant>
      <vt:variant>
        <vt:lpwstr>_Toc75968632</vt:lpwstr>
      </vt:variant>
      <vt:variant>
        <vt:i4>1245237</vt:i4>
      </vt:variant>
      <vt:variant>
        <vt:i4>140</vt:i4>
      </vt:variant>
      <vt:variant>
        <vt:i4>0</vt:i4>
      </vt:variant>
      <vt:variant>
        <vt:i4>5</vt:i4>
      </vt:variant>
      <vt:variant>
        <vt:lpwstr/>
      </vt:variant>
      <vt:variant>
        <vt:lpwstr>_Toc75968631</vt:lpwstr>
      </vt:variant>
      <vt:variant>
        <vt:i4>1179701</vt:i4>
      </vt:variant>
      <vt:variant>
        <vt:i4>134</vt:i4>
      </vt:variant>
      <vt:variant>
        <vt:i4>0</vt:i4>
      </vt:variant>
      <vt:variant>
        <vt:i4>5</vt:i4>
      </vt:variant>
      <vt:variant>
        <vt:lpwstr/>
      </vt:variant>
      <vt:variant>
        <vt:lpwstr>_Toc75968630</vt:lpwstr>
      </vt:variant>
      <vt:variant>
        <vt:i4>1769524</vt:i4>
      </vt:variant>
      <vt:variant>
        <vt:i4>128</vt:i4>
      </vt:variant>
      <vt:variant>
        <vt:i4>0</vt:i4>
      </vt:variant>
      <vt:variant>
        <vt:i4>5</vt:i4>
      </vt:variant>
      <vt:variant>
        <vt:lpwstr/>
      </vt:variant>
      <vt:variant>
        <vt:lpwstr>_Toc75968629</vt:lpwstr>
      </vt:variant>
      <vt:variant>
        <vt:i4>1703988</vt:i4>
      </vt:variant>
      <vt:variant>
        <vt:i4>122</vt:i4>
      </vt:variant>
      <vt:variant>
        <vt:i4>0</vt:i4>
      </vt:variant>
      <vt:variant>
        <vt:i4>5</vt:i4>
      </vt:variant>
      <vt:variant>
        <vt:lpwstr/>
      </vt:variant>
      <vt:variant>
        <vt:lpwstr>_Toc75968628</vt:lpwstr>
      </vt:variant>
      <vt:variant>
        <vt:i4>1376308</vt:i4>
      </vt:variant>
      <vt:variant>
        <vt:i4>116</vt:i4>
      </vt:variant>
      <vt:variant>
        <vt:i4>0</vt:i4>
      </vt:variant>
      <vt:variant>
        <vt:i4>5</vt:i4>
      </vt:variant>
      <vt:variant>
        <vt:lpwstr/>
      </vt:variant>
      <vt:variant>
        <vt:lpwstr>_Toc75968627</vt:lpwstr>
      </vt:variant>
      <vt:variant>
        <vt:i4>1310772</vt:i4>
      </vt:variant>
      <vt:variant>
        <vt:i4>110</vt:i4>
      </vt:variant>
      <vt:variant>
        <vt:i4>0</vt:i4>
      </vt:variant>
      <vt:variant>
        <vt:i4>5</vt:i4>
      </vt:variant>
      <vt:variant>
        <vt:lpwstr/>
      </vt:variant>
      <vt:variant>
        <vt:lpwstr>_Toc75968626</vt:lpwstr>
      </vt:variant>
      <vt:variant>
        <vt:i4>1507380</vt:i4>
      </vt:variant>
      <vt:variant>
        <vt:i4>104</vt:i4>
      </vt:variant>
      <vt:variant>
        <vt:i4>0</vt:i4>
      </vt:variant>
      <vt:variant>
        <vt:i4>5</vt:i4>
      </vt:variant>
      <vt:variant>
        <vt:lpwstr/>
      </vt:variant>
      <vt:variant>
        <vt:lpwstr>_Toc75968625</vt:lpwstr>
      </vt:variant>
      <vt:variant>
        <vt:i4>1441844</vt:i4>
      </vt:variant>
      <vt:variant>
        <vt:i4>98</vt:i4>
      </vt:variant>
      <vt:variant>
        <vt:i4>0</vt:i4>
      </vt:variant>
      <vt:variant>
        <vt:i4>5</vt:i4>
      </vt:variant>
      <vt:variant>
        <vt:lpwstr/>
      </vt:variant>
      <vt:variant>
        <vt:lpwstr>_Toc75968624</vt:lpwstr>
      </vt:variant>
      <vt:variant>
        <vt:i4>1114164</vt:i4>
      </vt:variant>
      <vt:variant>
        <vt:i4>92</vt:i4>
      </vt:variant>
      <vt:variant>
        <vt:i4>0</vt:i4>
      </vt:variant>
      <vt:variant>
        <vt:i4>5</vt:i4>
      </vt:variant>
      <vt:variant>
        <vt:lpwstr/>
      </vt:variant>
      <vt:variant>
        <vt:lpwstr>_Toc75968623</vt:lpwstr>
      </vt:variant>
      <vt:variant>
        <vt:i4>1048628</vt:i4>
      </vt:variant>
      <vt:variant>
        <vt:i4>86</vt:i4>
      </vt:variant>
      <vt:variant>
        <vt:i4>0</vt:i4>
      </vt:variant>
      <vt:variant>
        <vt:i4>5</vt:i4>
      </vt:variant>
      <vt:variant>
        <vt:lpwstr/>
      </vt:variant>
      <vt:variant>
        <vt:lpwstr>_Toc75968622</vt:lpwstr>
      </vt:variant>
      <vt:variant>
        <vt:i4>1245236</vt:i4>
      </vt:variant>
      <vt:variant>
        <vt:i4>80</vt:i4>
      </vt:variant>
      <vt:variant>
        <vt:i4>0</vt:i4>
      </vt:variant>
      <vt:variant>
        <vt:i4>5</vt:i4>
      </vt:variant>
      <vt:variant>
        <vt:lpwstr/>
      </vt:variant>
      <vt:variant>
        <vt:lpwstr>_Toc75968621</vt:lpwstr>
      </vt:variant>
      <vt:variant>
        <vt:i4>1179700</vt:i4>
      </vt:variant>
      <vt:variant>
        <vt:i4>74</vt:i4>
      </vt:variant>
      <vt:variant>
        <vt:i4>0</vt:i4>
      </vt:variant>
      <vt:variant>
        <vt:i4>5</vt:i4>
      </vt:variant>
      <vt:variant>
        <vt:lpwstr/>
      </vt:variant>
      <vt:variant>
        <vt:lpwstr>_Toc75968620</vt:lpwstr>
      </vt:variant>
      <vt:variant>
        <vt:i4>1769527</vt:i4>
      </vt:variant>
      <vt:variant>
        <vt:i4>68</vt:i4>
      </vt:variant>
      <vt:variant>
        <vt:i4>0</vt:i4>
      </vt:variant>
      <vt:variant>
        <vt:i4>5</vt:i4>
      </vt:variant>
      <vt:variant>
        <vt:lpwstr/>
      </vt:variant>
      <vt:variant>
        <vt:lpwstr>_Toc75968619</vt:lpwstr>
      </vt:variant>
      <vt:variant>
        <vt:i4>1703991</vt:i4>
      </vt:variant>
      <vt:variant>
        <vt:i4>62</vt:i4>
      </vt:variant>
      <vt:variant>
        <vt:i4>0</vt:i4>
      </vt:variant>
      <vt:variant>
        <vt:i4>5</vt:i4>
      </vt:variant>
      <vt:variant>
        <vt:lpwstr/>
      </vt:variant>
      <vt:variant>
        <vt:lpwstr>_Toc75968618</vt:lpwstr>
      </vt:variant>
      <vt:variant>
        <vt:i4>1376311</vt:i4>
      </vt:variant>
      <vt:variant>
        <vt:i4>56</vt:i4>
      </vt:variant>
      <vt:variant>
        <vt:i4>0</vt:i4>
      </vt:variant>
      <vt:variant>
        <vt:i4>5</vt:i4>
      </vt:variant>
      <vt:variant>
        <vt:lpwstr/>
      </vt:variant>
      <vt:variant>
        <vt:lpwstr>_Toc75968617</vt:lpwstr>
      </vt:variant>
      <vt:variant>
        <vt:i4>1310775</vt:i4>
      </vt:variant>
      <vt:variant>
        <vt:i4>50</vt:i4>
      </vt:variant>
      <vt:variant>
        <vt:i4>0</vt:i4>
      </vt:variant>
      <vt:variant>
        <vt:i4>5</vt:i4>
      </vt:variant>
      <vt:variant>
        <vt:lpwstr/>
      </vt:variant>
      <vt:variant>
        <vt:lpwstr>_Toc75968616</vt:lpwstr>
      </vt:variant>
      <vt:variant>
        <vt:i4>1507383</vt:i4>
      </vt:variant>
      <vt:variant>
        <vt:i4>44</vt:i4>
      </vt:variant>
      <vt:variant>
        <vt:i4>0</vt:i4>
      </vt:variant>
      <vt:variant>
        <vt:i4>5</vt:i4>
      </vt:variant>
      <vt:variant>
        <vt:lpwstr/>
      </vt:variant>
      <vt:variant>
        <vt:lpwstr>_Toc75968615</vt:lpwstr>
      </vt:variant>
      <vt:variant>
        <vt:i4>1441847</vt:i4>
      </vt:variant>
      <vt:variant>
        <vt:i4>38</vt:i4>
      </vt:variant>
      <vt:variant>
        <vt:i4>0</vt:i4>
      </vt:variant>
      <vt:variant>
        <vt:i4>5</vt:i4>
      </vt:variant>
      <vt:variant>
        <vt:lpwstr/>
      </vt:variant>
      <vt:variant>
        <vt:lpwstr>_Toc75968614</vt:lpwstr>
      </vt:variant>
      <vt:variant>
        <vt:i4>1114167</vt:i4>
      </vt:variant>
      <vt:variant>
        <vt:i4>32</vt:i4>
      </vt:variant>
      <vt:variant>
        <vt:i4>0</vt:i4>
      </vt:variant>
      <vt:variant>
        <vt:i4>5</vt:i4>
      </vt:variant>
      <vt:variant>
        <vt:lpwstr/>
      </vt:variant>
      <vt:variant>
        <vt:lpwstr>_Toc75968613</vt:lpwstr>
      </vt:variant>
      <vt:variant>
        <vt:i4>1048631</vt:i4>
      </vt:variant>
      <vt:variant>
        <vt:i4>26</vt:i4>
      </vt:variant>
      <vt:variant>
        <vt:i4>0</vt:i4>
      </vt:variant>
      <vt:variant>
        <vt:i4>5</vt:i4>
      </vt:variant>
      <vt:variant>
        <vt:lpwstr/>
      </vt:variant>
      <vt:variant>
        <vt:lpwstr>_Toc75968612</vt:lpwstr>
      </vt:variant>
      <vt:variant>
        <vt:i4>1245239</vt:i4>
      </vt:variant>
      <vt:variant>
        <vt:i4>20</vt:i4>
      </vt:variant>
      <vt:variant>
        <vt:i4>0</vt:i4>
      </vt:variant>
      <vt:variant>
        <vt:i4>5</vt:i4>
      </vt:variant>
      <vt:variant>
        <vt:lpwstr/>
      </vt:variant>
      <vt:variant>
        <vt:lpwstr>_Toc75968611</vt:lpwstr>
      </vt:variant>
      <vt:variant>
        <vt:i4>1179703</vt:i4>
      </vt:variant>
      <vt:variant>
        <vt:i4>14</vt:i4>
      </vt:variant>
      <vt:variant>
        <vt:i4>0</vt:i4>
      </vt:variant>
      <vt:variant>
        <vt:i4>5</vt:i4>
      </vt:variant>
      <vt:variant>
        <vt:lpwstr/>
      </vt:variant>
      <vt:variant>
        <vt:lpwstr>_Toc75968610</vt:lpwstr>
      </vt:variant>
      <vt:variant>
        <vt:i4>1769526</vt:i4>
      </vt:variant>
      <vt:variant>
        <vt:i4>8</vt:i4>
      </vt:variant>
      <vt:variant>
        <vt:i4>0</vt:i4>
      </vt:variant>
      <vt:variant>
        <vt:i4>5</vt:i4>
      </vt:variant>
      <vt:variant>
        <vt:lpwstr/>
      </vt:variant>
      <vt:variant>
        <vt:lpwstr>_Toc75968609</vt:lpwstr>
      </vt:variant>
      <vt:variant>
        <vt:i4>1703990</vt:i4>
      </vt:variant>
      <vt:variant>
        <vt:i4>2</vt:i4>
      </vt:variant>
      <vt:variant>
        <vt:i4>0</vt:i4>
      </vt:variant>
      <vt:variant>
        <vt:i4>5</vt:i4>
      </vt:variant>
      <vt:variant>
        <vt:lpwstr/>
      </vt:variant>
      <vt:variant>
        <vt:lpwstr>_Toc75968608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Tietoaineistojen laatukriteerit ja mittaristo TIHA TP3</dc:title>
  <dc:subject/>
  <dc:creator>Administrator</dc:creator>
  <cp:keywords>class='Internal'</cp:keywords>
  <dc:description/>
  <cp:lastModifiedBy>Essi Kaukonen</cp:lastModifiedBy>
  <cp:revision>33</cp:revision>
  <cp:lastPrinted>2021-08-20T11:28:00Z</cp:lastPrinted>
  <dcterms:created xsi:type="dcterms:W3CDTF">2021-09-03T13:06:00Z</dcterms:created>
  <dcterms:modified xsi:type="dcterms:W3CDTF">2021-09-06T05:04:00Z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FI</vt:lpwstr>
  </property>
  <property fmtid="{D5CDD505-2E9C-101B-9397-08002B2CF9AE}" pid="3" name="ContentTypeId">
    <vt:lpwstr>0x01010015C64B13631AAD4A9E76B6827E10B9940059D42BA6DCFCA5429A13B959B3400661</vt:lpwstr>
  </property>
  <property fmtid="{D5CDD505-2E9C-101B-9397-08002B2CF9AE}" pid="4" name="DHDocumentType">
    <vt:lpwstr/>
  </property>
  <property fmtid="{D5CDD505-2E9C-101B-9397-08002B2CF9AE}" pid="5" name="DHDataCollection">
    <vt:lpwstr/>
  </property>
  <property fmtid="{D5CDD505-2E9C-101B-9397-08002B2CF9AE}" pid="6" name="DHStatistics">
    <vt:lpwstr/>
  </property>
  <property fmtid="{D5CDD505-2E9C-101B-9397-08002B2CF9AE}" pid="7" name="DHKeywords">
    <vt:lpwstr/>
  </property>
  <property fmtid="{D5CDD505-2E9C-101B-9397-08002B2CF9AE}" pid="8" name="DHBusinessUnit">
    <vt:lpwstr/>
  </property>
  <property fmtid="{D5CDD505-2E9C-101B-9397-08002B2CF9AE}" pid="9" name="DHStatDestination">
    <vt:lpwstr/>
  </property>
  <property fmtid="{D5CDD505-2E9C-101B-9397-08002B2CF9AE}" pid="10" name="DHFunction">
    <vt:lpwstr/>
  </property>
  <property fmtid="{D5CDD505-2E9C-101B-9397-08002B2CF9AE}" pid="11" name="DHProject">
    <vt:lpwstr/>
  </property>
</Properties>
</file>