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41EA" w14:textId="77777777" w:rsidR="003C4DCC" w:rsidRDefault="003C4DCC" w:rsidP="000A06A9"/>
    <w:p w14:paraId="4781A5D1" w14:textId="77777777" w:rsidR="00EF3AF3" w:rsidRDefault="00582512" w:rsidP="00536F30">
      <w:pPr>
        <w:pStyle w:val="LLEsityksennimi"/>
      </w:pPr>
      <w:r>
        <w:t xml:space="preserve">Hallituksen esitys eduskunnalle </w:t>
      </w:r>
      <w:r w:rsidRPr="001B0BDA">
        <w:t>laiksi ulosottokaa</w:t>
      </w:r>
      <w:r>
        <w:t>ren väliaikaisesta muuttamisesta</w:t>
      </w:r>
    </w:p>
    <w:bookmarkStart w:id="0" w:name="_Toc62629175" w:displacedByCustomXml="next"/>
    <w:sdt>
      <w:sdtPr>
        <w:alias w:val="Otsikko"/>
        <w:tag w:val="CCOtsikko"/>
        <w:id w:val="-717274869"/>
        <w:lock w:val="sdtLocked"/>
        <w:placeholder>
          <w:docPart w:val="CDF4FDC9B6DC43A296FB9112F19B5FD0"/>
        </w:placeholder>
        <w15:color w:val="00CCFF"/>
      </w:sdtPr>
      <w:sdtEndPr/>
      <w:sdtContent>
        <w:p w14:paraId="53C32DC6"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16C24A8CDD5643A79DD838F69BAE9C07"/>
        </w:placeholder>
        <w15:color w:val="00CCFF"/>
      </w:sdtPr>
      <w:sdtEndPr/>
      <w:sdtContent>
        <w:sdt>
          <w:sdtPr>
            <w:alias w:val="Pääasiallinen sisältö"/>
            <w:tag w:val="CCsisaltokappale"/>
            <w:id w:val="-963036264"/>
            <w:placeholder>
              <w:docPart w:val="83B20EE038424D3CBC6BD2E55619D06B"/>
            </w:placeholder>
            <w15:color w:val="00CCFF"/>
          </w:sdtPr>
          <w:sdtEndPr/>
          <w:sdtContent>
            <w:p w14:paraId="01BFDF86" w14:textId="6E375B00" w:rsidR="00582512" w:rsidRDefault="00582512" w:rsidP="00582512">
              <w:pPr>
                <w:pStyle w:val="LLPerustelujenkappalejako"/>
              </w:pPr>
              <w:r>
                <w:t>Esityksessä ehdotetaan säädettäväksi laki ulosottokaaren väliaikaisesta muuttamisesta. Laki vastaisi sisällöltään</w:t>
              </w:r>
              <w:r w:rsidR="00296A93">
                <w:t xml:space="preserve"> nykyistä</w:t>
              </w:r>
              <w:r>
                <w:t xml:space="preserve"> ulosottokaaren väliaikaisesta muutt</w:t>
              </w:r>
              <w:r w:rsidR="00296A93">
                <w:t>amisesta annettua lakia</w:t>
              </w:r>
              <w:r>
                <w:t>. Ulosottokaaren väliaikaiset säännökset, joissa säädetään ulosottomenettelyn keventämisestä, rajoittamisesta ja täytänt</w:t>
              </w:r>
              <w:r w:rsidR="0089059B">
                <w:t>öönpanon lykkäämisestä covid-19</w:t>
              </w:r>
              <w:r w:rsidR="00296A93">
                <w:t>-epidemian vuoksi olisivat</w:t>
              </w:r>
              <w:r>
                <w:t xml:space="preserve"> voimassa </w:t>
              </w:r>
              <w:r w:rsidR="003C4EBB">
                <w:t>31.12.2021</w:t>
              </w:r>
              <w:r w:rsidR="00CE5034">
                <w:t xml:space="preserve"> </w:t>
              </w:r>
              <w:r>
                <w:t>saakka.</w:t>
              </w:r>
            </w:p>
            <w:p w14:paraId="38EEBBF2" w14:textId="61DB6D8E" w:rsidR="005A0584" w:rsidRPr="00BC6172" w:rsidRDefault="00582512" w:rsidP="00582512">
              <w:pPr>
                <w:pStyle w:val="LLPerustelujenkappalejako"/>
              </w:pPr>
              <w:r>
                <w:t xml:space="preserve">Laki on tarkoitettu tulemaan voimaan 1 päivänä </w:t>
              </w:r>
              <w:r w:rsidR="003C4EBB">
                <w:t>touko</w:t>
              </w:r>
              <w:r>
                <w:t>kuuta 202</w:t>
              </w:r>
              <w:r w:rsidR="003C4EBB">
                <w:t>1</w:t>
              </w:r>
              <w:r>
                <w:t>.</w:t>
              </w:r>
            </w:p>
          </w:sdtContent>
        </w:sdt>
      </w:sdtContent>
    </w:sdt>
    <w:p w14:paraId="39AD0976" w14:textId="77777777" w:rsidR="005A0584" w:rsidRPr="000852C2" w:rsidRDefault="0076114C" w:rsidP="00612C71">
      <w:pPr>
        <w:pStyle w:val="LLNormaali"/>
        <w:jc w:val="center"/>
      </w:pPr>
      <w:r w:rsidRPr="0076114C">
        <w:t>—————</w:t>
      </w:r>
      <w:r w:rsidR="005A0584" w:rsidRPr="000852C2">
        <w:br w:type="page"/>
      </w:r>
    </w:p>
    <w:p w14:paraId="3E50B67B" w14:textId="77777777" w:rsidR="00095BC2" w:rsidRDefault="00095BC2" w:rsidP="00612C71">
      <w:pPr>
        <w:pStyle w:val="LLSisllys"/>
      </w:pPr>
      <w:r w:rsidRPr="000852C2">
        <w:lastRenderedPageBreak/>
        <w:t>Sisällys</w:t>
      </w:r>
    </w:p>
    <w:p w14:paraId="209FBD3A" w14:textId="3EBEA4E2" w:rsidR="0017426E"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2629175" w:history="1">
        <w:r w:rsidR="0017426E" w:rsidRPr="004867C2">
          <w:rPr>
            <w:rStyle w:val="Hyperlinkki"/>
            <w:noProof/>
          </w:rPr>
          <w:t>Esityksen pääasiallinen sisältö</w:t>
        </w:r>
        <w:r w:rsidR="0017426E">
          <w:rPr>
            <w:noProof/>
            <w:webHidden/>
          </w:rPr>
          <w:tab/>
        </w:r>
        <w:r w:rsidR="0017426E">
          <w:rPr>
            <w:noProof/>
            <w:webHidden/>
          </w:rPr>
          <w:fldChar w:fldCharType="begin"/>
        </w:r>
        <w:r w:rsidR="0017426E">
          <w:rPr>
            <w:noProof/>
            <w:webHidden/>
          </w:rPr>
          <w:instrText xml:space="preserve"> PAGEREF _Toc62629175 \h </w:instrText>
        </w:r>
        <w:r w:rsidR="0017426E">
          <w:rPr>
            <w:noProof/>
            <w:webHidden/>
          </w:rPr>
        </w:r>
        <w:r w:rsidR="0017426E">
          <w:rPr>
            <w:noProof/>
            <w:webHidden/>
          </w:rPr>
          <w:fldChar w:fldCharType="separate"/>
        </w:r>
        <w:r w:rsidR="0017426E">
          <w:rPr>
            <w:noProof/>
            <w:webHidden/>
          </w:rPr>
          <w:t>1</w:t>
        </w:r>
        <w:r w:rsidR="0017426E">
          <w:rPr>
            <w:noProof/>
            <w:webHidden/>
          </w:rPr>
          <w:fldChar w:fldCharType="end"/>
        </w:r>
      </w:hyperlink>
    </w:p>
    <w:p w14:paraId="2B2B2D8B" w14:textId="79EE4905" w:rsidR="0017426E" w:rsidRDefault="001C68B7">
      <w:pPr>
        <w:pStyle w:val="Sisluet1"/>
        <w:rPr>
          <w:rFonts w:asciiTheme="minorHAnsi" w:eastAsiaTheme="minorEastAsia" w:hAnsiTheme="minorHAnsi" w:cstheme="minorBidi"/>
          <w:bCs w:val="0"/>
          <w:caps w:val="0"/>
          <w:noProof/>
          <w:szCs w:val="22"/>
        </w:rPr>
      </w:pPr>
      <w:hyperlink w:anchor="_Toc62629176" w:history="1">
        <w:r w:rsidR="0017426E" w:rsidRPr="004867C2">
          <w:rPr>
            <w:rStyle w:val="Hyperlinkki"/>
            <w:noProof/>
          </w:rPr>
          <w:t>PERUSTELUT</w:t>
        </w:r>
        <w:r w:rsidR="0017426E">
          <w:rPr>
            <w:noProof/>
            <w:webHidden/>
          </w:rPr>
          <w:tab/>
        </w:r>
        <w:r w:rsidR="0017426E">
          <w:rPr>
            <w:noProof/>
            <w:webHidden/>
          </w:rPr>
          <w:fldChar w:fldCharType="begin"/>
        </w:r>
        <w:r w:rsidR="0017426E">
          <w:rPr>
            <w:noProof/>
            <w:webHidden/>
          </w:rPr>
          <w:instrText xml:space="preserve"> PAGEREF _Toc62629176 \h </w:instrText>
        </w:r>
        <w:r w:rsidR="0017426E">
          <w:rPr>
            <w:noProof/>
            <w:webHidden/>
          </w:rPr>
        </w:r>
        <w:r w:rsidR="0017426E">
          <w:rPr>
            <w:noProof/>
            <w:webHidden/>
          </w:rPr>
          <w:fldChar w:fldCharType="separate"/>
        </w:r>
        <w:r w:rsidR="0017426E">
          <w:rPr>
            <w:noProof/>
            <w:webHidden/>
          </w:rPr>
          <w:t>3</w:t>
        </w:r>
        <w:r w:rsidR="0017426E">
          <w:rPr>
            <w:noProof/>
            <w:webHidden/>
          </w:rPr>
          <w:fldChar w:fldCharType="end"/>
        </w:r>
      </w:hyperlink>
    </w:p>
    <w:p w14:paraId="327EEE4F" w14:textId="479D93BB" w:rsidR="0017426E" w:rsidRDefault="001C68B7">
      <w:pPr>
        <w:pStyle w:val="Sisluet2"/>
        <w:rPr>
          <w:rFonts w:asciiTheme="minorHAnsi" w:eastAsiaTheme="minorEastAsia" w:hAnsiTheme="minorHAnsi" w:cstheme="minorBidi"/>
          <w:szCs w:val="22"/>
        </w:rPr>
      </w:pPr>
      <w:hyperlink w:anchor="_Toc62629177" w:history="1">
        <w:r w:rsidR="0017426E" w:rsidRPr="004867C2">
          <w:rPr>
            <w:rStyle w:val="Hyperlinkki"/>
          </w:rPr>
          <w:t>1 Asian tausta ja valmistelu</w:t>
        </w:r>
        <w:r w:rsidR="0017426E">
          <w:rPr>
            <w:webHidden/>
          </w:rPr>
          <w:tab/>
        </w:r>
        <w:r w:rsidR="0017426E">
          <w:rPr>
            <w:webHidden/>
          </w:rPr>
          <w:fldChar w:fldCharType="begin"/>
        </w:r>
        <w:r w:rsidR="0017426E">
          <w:rPr>
            <w:webHidden/>
          </w:rPr>
          <w:instrText xml:space="preserve"> PAGEREF _Toc62629177 \h </w:instrText>
        </w:r>
        <w:r w:rsidR="0017426E">
          <w:rPr>
            <w:webHidden/>
          </w:rPr>
        </w:r>
        <w:r w:rsidR="0017426E">
          <w:rPr>
            <w:webHidden/>
          </w:rPr>
          <w:fldChar w:fldCharType="separate"/>
        </w:r>
        <w:r w:rsidR="0017426E">
          <w:rPr>
            <w:webHidden/>
          </w:rPr>
          <w:t>3</w:t>
        </w:r>
        <w:r w:rsidR="0017426E">
          <w:rPr>
            <w:webHidden/>
          </w:rPr>
          <w:fldChar w:fldCharType="end"/>
        </w:r>
      </w:hyperlink>
    </w:p>
    <w:p w14:paraId="4A892B1C" w14:textId="3EA50F46" w:rsidR="0017426E" w:rsidRDefault="001C68B7">
      <w:pPr>
        <w:pStyle w:val="Sisluet3"/>
        <w:rPr>
          <w:rFonts w:asciiTheme="minorHAnsi" w:eastAsiaTheme="minorEastAsia" w:hAnsiTheme="minorHAnsi" w:cstheme="minorBidi"/>
          <w:noProof/>
          <w:szCs w:val="22"/>
        </w:rPr>
      </w:pPr>
      <w:hyperlink w:anchor="_Toc62629178" w:history="1">
        <w:r w:rsidR="0017426E" w:rsidRPr="004867C2">
          <w:rPr>
            <w:rStyle w:val="Hyperlinkki"/>
            <w:noProof/>
          </w:rPr>
          <w:t>1.1 Tausta</w:t>
        </w:r>
        <w:r w:rsidR="0017426E">
          <w:rPr>
            <w:noProof/>
            <w:webHidden/>
          </w:rPr>
          <w:tab/>
        </w:r>
        <w:r w:rsidR="0017426E">
          <w:rPr>
            <w:noProof/>
            <w:webHidden/>
          </w:rPr>
          <w:fldChar w:fldCharType="begin"/>
        </w:r>
        <w:r w:rsidR="0017426E">
          <w:rPr>
            <w:noProof/>
            <w:webHidden/>
          </w:rPr>
          <w:instrText xml:space="preserve"> PAGEREF _Toc62629178 \h </w:instrText>
        </w:r>
        <w:r w:rsidR="0017426E">
          <w:rPr>
            <w:noProof/>
            <w:webHidden/>
          </w:rPr>
        </w:r>
        <w:r w:rsidR="0017426E">
          <w:rPr>
            <w:noProof/>
            <w:webHidden/>
          </w:rPr>
          <w:fldChar w:fldCharType="separate"/>
        </w:r>
        <w:r w:rsidR="0017426E">
          <w:rPr>
            <w:noProof/>
            <w:webHidden/>
          </w:rPr>
          <w:t>3</w:t>
        </w:r>
        <w:r w:rsidR="0017426E">
          <w:rPr>
            <w:noProof/>
            <w:webHidden/>
          </w:rPr>
          <w:fldChar w:fldCharType="end"/>
        </w:r>
      </w:hyperlink>
    </w:p>
    <w:p w14:paraId="0B47A5EB" w14:textId="3C95B966" w:rsidR="0017426E" w:rsidRDefault="001C68B7">
      <w:pPr>
        <w:pStyle w:val="Sisluet3"/>
        <w:rPr>
          <w:rFonts w:asciiTheme="minorHAnsi" w:eastAsiaTheme="minorEastAsia" w:hAnsiTheme="minorHAnsi" w:cstheme="minorBidi"/>
          <w:noProof/>
          <w:szCs w:val="22"/>
        </w:rPr>
      </w:pPr>
      <w:hyperlink w:anchor="_Toc62629179" w:history="1">
        <w:r w:rsidR="0017426E" w:rsidRPr="004867C2">
          <w:rPr>
            <w:rStyle w:val="Hyperlinkki"/>
            <w:noProof/>
          </w:rPr>
          <w:t>1.2 Valmistelu</w:t>
        </w:r>
        <w:r w:rsidR="0017426E">
          <w:rPr>
            <w:noProof/>
            <w:webHidden/>
          </w:rPr>
          <w:tab/>
        </w:r>
        <w:r w:rsidR="0017426E">
          <w:rPr>
            <w:noProof/>
            <w:webHidden/>
          </w:rPr>
          <w:fldChar w:fldCharType="begin"/>
        </w:r>
        <w:r w:rsidR="0017426E">
          <w:rPr>
            <w:noProof/>
            <w:webHidden/>
          </w:rPr>
          <w:instrText xml:space="preserve"> PAGEREF _Toc62629179 \h </w:instrText>
        </w:r>
        <w:r w:rsidR="0017426E">
          <w:rPr>
            <w:noProof/>
            <w:webHidden/>
          </w:rPr>
        </w:r>
        <w:r w:rsidR="0017426E">
          <w:rPr>
            <w:noProof/>
            <w:webHidden/>
          </w:rPr>
          <w:fldChar w:fldCharType="separate"/>
        </w:r>
        <w:r w:rsidR="0017426E">
          <w:rPr>
            <w:noProof/>
            <w:webHidden/>
          </w:rPr>
          <w:t>3</w:t>
        </w:r>
        <w:r w:rsidR="0017426E">
          <w:rPr>
            <w:noProof/>
            <w:webHidden/>
          </w:rPr>
          <w:fldChar w:fldCharType="end"/>
        </w:r>
      </w:hyperlink>
    </w:p>
    <w:p w14:paraId="56B4EC8E" w14:textId="0E497FF2" w:rsidR="0017426E" w:rsidRDefault="001C68B7">
      <w:pPr>
        <w:pStyle w:val="Sisluet2"/>
        <w:rPr>
          <w:rFonts w:asciiTheme="minorHAnsi" w:eastAsiaTheme="minorEastAsia" w:hAnsiTheme="minorHAnsi" w:cstheme="minorBidi"/>
          <w:szCs w:val="22"/>
        </w:rPr>
      </w:pPr>
      <w:hyperlink w:anchor="_Toc62629180" w:history="1">
        <w:r w:rsidR="0017426E" w:rsidRPr="004867C2">
          <w:rPr>
            <w:rStyle w:val="Hyperlinkki"/>
          </w:rPr>
          <w:t>2 Nykytila ja sen arviointi</w:t>
        </w:r>
        <w:r w:rsidR="0017426E">
          <w:rPr>
            <w:webHidden/>
          </w:rPr>
          <w:tab/>
        </w:r>
        <w:r w:rsidR="0017426E">
          <w:rPr>
            <w:webHidden/>
          </w:rPr>
          <w:fldChar w:fldCharType="begin"/>
        </w:r>
        <w:r w:rsidR="0017426E">
          <w:rPr>
            <w:webHidden/>
          </w:rPr>
          <w:instrText xml:space="preserve"> PAGEREF _Toc62629180 \h </w:instrText>
        </w:r>
        <w:r w:rsidR="0017426E">
          <w:rPr>
            <w:webHidden/>
          </w:rPr>
        </w:r>
        <w:r w:rsidR="0017426E">
          <w:rPr>
            <w:webHidden/>
          </w:rPr>
          <w:fldChar w:fldCharType="separate"/>
        </w:r>
        <w:r w:rsidR="0017426E">
          <w:rPr>
            <w:webHidden/>
          </w:rPr>
          <w:t>3</w:t>
        </w:r>
        <w:r w:rsidR="0017426E">
          <w:rPr>
            <w:webHidden/>
          </w:rPr>
          <w:fldChar w:fldCharType="end"/>
        </w:r>
      </w:hyperlink>
    </w:p>
    <w:p w14:paraId="75E3E8A9" w14:textId="2D6C63A5" w:rsidR="0017426E" w:rsidRDefault="001C68B7">
      <w:pPr>
        <w:pStyle w:val="Sisluet2"/>
        <w:rPr>
          <w:rFonts w:asciiTheme="minorHAnsi" w:eastAsiaTheme="minorEastAsia" w:hAnsiTheme="minorHAnsi" w:cstheme="minorBidi"/>
          <w:szCs w:val="22"/>
        </w:rPr>
      </w:pPr>
      <w:hyperlink w:anchor="_Toc62629181" w:history="1">
        <w:r w:rsidR="0017426E" w:rsidRPr="004867C2">
          <w:rPr>
            <w:rStyle w:val="Hyperlinkki"/>
          </w:rPr>
          <w:t>3 Tavoitteet</w:t>
        </w:r>
        <w:r w:rsidR="0017426E">
          <w:rPr>
            <w:webHidden/>
          </w:rPr>
          <w:tab/>
        </w:r>
        <w:r w:rsidR="0017426E">
          <w:rPr>
            <w:webHidden/>
          </w:rPr>
          <w:fldChar w:fldCharType="begin"/>
        </w:r>
        <w:r w:rsidR="0017426E">
          <w:rPr>
            <w:webHidden/>
          </w:rPr>
          <w:instrText xml:space="preserve"> PAGEREF _Toc62629181 \h </w:instrText>
        </w:r>
        <w:r w:rsidR="0017426E">
          <w:rPr>
            <w:webHidden/>
          </w:rPr>
        </w:r>
        <w:r w:rsidR="0017426E">
          <w:rPr>
            <w:webHidden/>
          </w:rPr>
          <w:fldChar w:fldCharType="separate"/>
        </w:r>
        <w:r w:rsidR="0017426E">
          <w:rPr>
            <w:webHidden/>
          </w:rPr>
          <w:t>4</w:t>
        </w:r>
        <w:r w:rsidR="0017426E">
          <w:rPr>
            <w:webHidden/>
          </w:rPr>
          <w:fldChar w:fldCharType="end"/>
        </w:r>
      </w:hyperlink>
    </w:p>
    <w:p w14:paraId="43619CDF" w14:textId="652BD56D" w:rsidR="0017426E" w:rsidRDefault="001C68B7">
      <w:pPr>
        <w:pStyle w:val="Sisluet2"/>
        <w:rPr>
          <w:rFonts w:asciiTheme="minorHAnsi" w:eastAsiaTheme="minorEastAsia" w:hAnsiTheme="minorHAnsi" w:cstheme="minorBidi"/>
          <w:szCs w:val="22"/>
        </w:rPr>
      </w:pPr>
      <w:hyperlink w:anchor="_Toc62629182" w:history="1">
        <w:r w:rsidR="0017426E" w:rsidRPr="004867C2">
          <w:rPr>
            <w:rStyle w:val="Hyperlinkki"/>
          </w:rPr>
          <w:t>4 Ehdotetut muutokset</w:t>
        </w:r>
        <w:r w:rsidR="0017426E">
          <w:rPr>
            <w:webHidden/>
          </w:rPr>
          <w:tab/>
        </w:r>
        <w:r w:rsidR="0017426E">
          <w:rPr>
            <w:webHidden/>
          </w:rPr>
          <w:fldChar w:fldCharType="begin"/>
        </w:r>
        <w:r w:rsidR="0017426E">
          <w:rPr>
            <w:webHidden/>
          </w:rPr>
          <w:instrText xml:space="preserve"> PAGEREF _Toc62629182 \h </w:instrText>
        </w:r>
        <w:r w:rsidR="0017426E">
          <w:rPr>
            <w:webHidden/>
          </w:rPr>
        </w:r>
        <w:r w:rsidR="0017426E">
          <w:rPr>
            <w:webHidden/>
          </w:rPr>
          <w:fldChar w:fldCharType="separate"/>
        </w:r>
        <w:r w:rsidR="0017426E">
          <w:rPr>
            <w:webHidden/>
          </w:rPr>
          <w:t>4</w:t>
        </w:r>
        <w:r w:rsidR="0017426E">
          <w:rPr>
            <w:webHidden/>
          </w:rPr>
          <w:fldChar w:fldCharType="end"/>
        </w:r>
      </w:hyperlink>
    </w:p>
    <w:p w14:paraId="12CBEC0F" w14:textId="1BEDF65E" w:rsidR="0017426E" w:rsidRDefault="001C68B7">
      <w:pPr>
        <w:pStyle w:val="Sisluet3"/>
        <w:rPr>
          <w:rFonts w:asciiTheme="minorHAnsi" w:eastAsiaTheme="minorEastAsia" w:hAnsiTheme="minorHAnsi" w:cstheme="minorBidi"/>
          <w:noProof/>
          <w:szCs w:val="22"/>
        </w:rPr>
      </w:pPr>
      <w:hyperlink w:anchor="_Toc62629183" w:history="1">
        <w:r w:rsidR="0017426E" w:rsidRPr="004867C2">
          <w:rPr>
            <w:rStyle w:val="Hyperlinkki"/>
            <w:noProof/>
          </w:rPr>
          <w:t>4.1 Tarve pidennykselle</w:t>
        </w:r>
        <w:r w:rsidR="0017426E">
          <w:rPr>
            <w:noProof/>
            <w:webHidden/>
          </w:rPr>
          <w:tab/>
        </w:r>
        <w:r w:rsidR="0017426E">
          <w:rPr>
            <w:noProof/>
            <w:webHidden/>
          </w:rPr>
          <w:fldChar w:fldCharType="begin"/>
        </w:r>
        <w:r w:rsidR="0017426E">
          <w:rPr>
            <w:noProof/>
            <w:webHidden/>
          </w:rPr>
          <w:instrText xml:space="preserve"> PAGEREF _Toc62629183 \h </w:instrText>
        </w:r>
        <w:r w:rsidR="0017426E">
          <w:rPr>
            <w:noProof/>
            <w:webHidden/>
          </w:rPr>
        </w:r>
        <w:r w:rsidR="0017426E">
          <w:rPr>
            <w:noProof/>
            <w:webHidden/>
          </w:rPr>
          <w:fldChar w:fldCharType="separate"/>
        </w:r>
        <w:r w:rsidR="0017426E">
          <w:rPr>
            <w:noProof/>
            <w:webHidden/>
          </w:rPr>
          <w:t>4</w:t>
        </w:r>
        <w:r w:rsidR="0017426E">
          <w:rPr>
            <w:noProof/>
            <w:webHidden/>
          </w:rPr>
          <w:fldChar w:fldCharType="end"/>
        </w:r>
      </w:hyperlink>
    </w:p>
    <w:p w14:paraId="342BB525" w14:textId="43160D0D" w:rsidR="0017426E" w:rsidRDefault="001C68B7">
      <w:pPr>
        <w:pStyle w:val="Sisluet3"/>
        <w:rPr>
          <w:rFonts w:asciiTheme="minorHAnsi" w:eastAsiaTheme="minorEastAsia" w:hAnsiTheme="minorHAnsi" w:cstheme="minorBidi"/>
          <w:noProof/>
          <w:szCs w:val="22"/>
        </w:rPr>
      </w:pPr>
      <w:hyperlink w:anchor="_Toc62629184" w:history="1">
        <w:r w:rsidR="0017426E" w:rsidRPr="004867C2">
          <w:rPr>
            <w:rStyle w:val="Hyperlinkki"/>
            <w:noProof/>
          </w:rPr>
          <w:t>4.2 Voimassaolon jatkamisen kesto</w:t>
        </w:r>
        <w:r w:rsidR="0017426E">
          <w:rPr>
            <w:noProof/>
            <w:webHidden/>
          </w:rPr>
          <w:tab/>
        </w:r>
        <w:r w:rsidR="0017426E">
          <w:rPr>
            <w:noProof/>
            <w:webHidden/>
          </w:rPr>
          <w:fldChar w:fldCharType="begin"/>
        </w:r>
        <w:r w:rsidR="0017426E">
          <w:rPr>
            <w:noProof/>
            <w:webHidden/>
          </w:rPr>
          <w:instrText xml:space="preserve"> PAGEREF _Toc62629184 \h </w:instrText>
        </w:r>
        <w:r w:rsidR="0017426E">
          <w:rPr>
            <w:noProof/>
            <w:webHidden/>
          </w:rPr>
        </w:r>
        <w:r w:rsidR="0017426E">
          <w:rPr>
            <w:noProof/>
            <w:webHidden/>
          </w:rPr>
          <w:fldChar w:fldCharType="separate"/>
        </w:r>
        <w:r w:rsidR="0017426E">
          <w:rPr>
            <w:noProof/>
            <w:webHidden/>
          </w:rPr>
          <w:t>5</w:t>
        </w:r>
        <w:r w:rsidR="0017426E">
          <w:rPr>
            <w:noProof/>
            <w:webHidden/>
          </w:rPr>
          <w:fldChar w:fldCharType="end"/>
        </w:r>
      </w:hyperlink>
    </w:p>
    <w:p w14:paraId="0BD1210A" w14:textId="0F7C4E25" w:rsidR="0017426E" w:rsidRDefault="001C68B7">
      <w:pPr>
        <w:pStyle w:val="Sisluet2"/>
        <w:rPr>
          <w:rFonts w:asciiTheme="minorHAnsi" w:eastAsiaTheme="minorEastAsia" w:hAnsiTheme="minorHAnsi" w:cstheme="minorBidi"/>
          <w:szCs w:val="22"/>
        </w:rPr>
      </w:pPr>
      <w:hyperlink w:anchor="_Toc62629185" w:history="1">
        <w:r w:rsidR="0017426E" w:rsidRPr="004867C2">
          <w:rPr>
            <w:rStyle w:val="Hyperlinkki"/>
          </w:rPr>
          <w:t>5 Vaikutukset</w:t>
        </w:r>
        <w:r w:rsidR="0017426E">
          <w:rPr>
            <w:webHidden/>
          </w:rPr>
          <w:tab/>
        </w:r>
        <w:r w:rsidR="0017426E">
          <w:rPr>
            <w:webHidden/>
          </w:rPr>
          <w:fldChar w:fldCharType="begin"/>
        </w:r>
        <w:r w:rsidR="0017426E">
          <w:rPr>
            <w:webHidden/>
          </w:rPr>
          <w:instrText xml:space="preserve"> PAGEREF _Toc62629185 \h </w:instrText>
        </w:r>
        <w:r w:rsidR="0017426E">
          <w:rPr>
            <w:webHidden/>
          </w:rPr>
        </w:r>
        <w:r w:rsidR="0017426E">
          <w:rPr>
            <w:webHidden/>
          </w:rPr>
          <w:fldChar w:fldCharType="separate"/>
        </w:r>
        <w:r w:rsidR="0017426E">
          <w:rPr>
            <w:webHidden/>
          </w:rPr>
          <w:t>5</w:t>
        </w:r>
        <w:r w:rsidR="0017426E">
          <w:rPr>
            <w:webHidden/>
          </w:rPr>
          <w:fldChar w:fldCharType="end"/>
        </w:r>
      </w:hyperlink>
    </w:p>
    <w:p w14:paraId="70ED32E1" w14:textId="7F225A9E" w:rsidR="0017426E" w:rsidRDefault="001C68B7">
      <w:pPr>
        <w:pStyle w:val="Sisluet2"/>
        <w:rPr>
          <w:rFonts w:asciiTheme="minorHAnsi" w:eastAsiaTheme="minorEastAsia" w:hAnsiTheme="minorHAnsi" w:cstheme="minorBidi"/>
          <w:szCs w:val="22"/>
        </w:rPr>
      </w:pPr>
      <w:hyperlink w:anchor="_Toc62629186" w:history="1">
        <w:r w:rsidR="0017426E" w:rsidRPr="004867C2">
          <w:rPr>
            <w:rStyle w:val="Hyperlinkki"/>
          </w:rPr>
          <w:t>6 Muut toteuttamisvaihtoehdot</w:t>
        </w:r>
        <w:r w:rsidR="0017426E">
          <w:rPr>
            <w:webHidden/>
          </w:rPr>
          <w:tab/>
        </w:r>
        <w:r w:rsidR="0017426E">
          <w:rPr>
            <w:webHidden/>
          </w:rPr>
          <w:fldChar w:fldCharType="begin"/>
        </w:r>
        <w:r w:rsidR="0017426E">
          <w:rPr>
            <w:webHidden/>
          </w:rPr>
          <w:instrText xml:space="preserve"> PAGEREF _Toc62629186 \h </w:instrText>
        </w:r>
        <w:r w:rsidR="0017426E">
          <w:rPr>
            <w:webHidden/>
          </w:rPr>
        </w:r>
        <w:r w:rsidR="0017426E">
          <w:rPr>
            <w:webHidden/>
          </w:rPr>
          <w:fldChar w:fldCharType="separate"/>
        </w:r>
        <w:r w:rsidR="0017426E">
          <w:rPr>
            <w:webHidden/>
          </w:rPr>
          <w:t>5</w:t>
        </w:r>
        <w:r w:rsidR="0017426E">
          <w:rPr>
            <w:webHidden/>
          </w:rPr>
          <w:fldChar w:fldCharType="end"/>
        </w:r>
      </w:hyperlink>
    </w:p>
    <w:p w14:paraId="56C5CF0F" w14:textId="20417CFD" w:rsidR="0017426E" w:rsidRDefault="001C68B7">
      <w:pPr>
        <w:pStyle w:val="Sisluet3"/>
        <w:rPr>
          <w:rFonts w:asciiTheme="minorHAnsi" w:eastAsiaTheme="minorEastAsia" w:hAnsiTheme="minorHAnsi" w:cstheme="minorBidi"/>
          <w:noProof/>
          <w:szCs w:val="22"/>
        </w:rPr>
      </w:pPr>
      <w:hyperlink w:anchor="_Toc62629187" w:history="1">
        <w:r w:rsidR="0017426E" w:rsidRPr="004867C2">
          <w:rPr>
            <w:rStyle w:val="Hyperlinkki"/>
            <w:noProof/>
          </w:rPr>
          <w:t>6.1 Vaihtoehdot ja niiden vaikutukset</w:t>
        </w:r>
        <w:r w:rsidR="0017426E">
          <w:rPr>
            <w:noProof/>
            <w:webHidden/>
          </w:rPr>
          <w:tab/>
        </w:r>
        <w:r w:rsidR="0017426E">
          <w:rPr>
            <w:noProof/>
            <w:webHidden/>
          </w:rPr>
          <w:fldChar w:fldCharType="begin"/>
        </w:r>
        <w:r w:rsidR="0017426E">
          <w:rPr>
            <w:noProof/>
            <w:webHidden/>
          </w:rPr>
          <w:instrText xml:space="preserve"> PAGEREF _Toc62629187 \h </w:instrText>
        </w:r>
        <w:r w:rsidR="0017426E">
          <w:rPr>
            <w:noProof/>
            <w:webHidden/>
          </w:rPr>
        </w:r>
        <w:r w:rsidR="0017426E">
          <w:rPr>
            <w:noProof/>
            <w:webHidden/>
          </w:rPr>
          <w:fldChar w:fldCharType="separate"/>
        </w:r>
        <w:r w:rsidR="0017426E">
          <w:rPr>
            <w:noProof/>
            <w:webHidden/>
          </w:rPr>
          <w:t>5</w:t>
        </w:r>
        <w:r w:rsidR="0017426E">
          <w:rPr>
            <w:noProof/>
            <w:webHidden/>
          </w:rPr>
          <w:fldChar w:fldCharType="end"/>
        </w:r>
      </w:hyperlink>
    </w:p>
    <w:p w14:paraId="7DA54CE2" w14:textId="62C6AF91" w:rsidR="0017426E" w:rsidRDefault="001C68B7">
      <w:pPr>
        <w:pStyle w:val="Sisluet3"/>
        <w:rPr>
          <w:rFonts w:asciiTheme="minorHAnsi" w:eastAsiaTheme="minorEastAsia" w:hAnsiTheme="minorHAnsi" w:cstheme="minorBidi"/>
          <w:noProof/>
          <w:szCs w:val="22"/>
        </w:rPr>
      </w:pPr>
      <w:hyperlink w:anchor="_Toc62629188" w:history="1">
        <w:r w:rsidR="0017426E" w:rsidRPr="004867C2">
          <w:rPr>
            <w:rStyle w:val="Hyperlinkki"/>
            <w:noProof/>
          </w:rPr>
          <w:t>6.2 Ulkomainen lainsäädäntö ja muut ulkomailla käytetyt keinot</w:t>
        </w:r>
        <w:r w:rsidR="0017426E">
          <w:rPr>
            <w:noProof/>
            <w:webHidden/>
          </w:rPr>
          <w:tab/>
        </w:r>
        <w:r w:rsidR="0017426E">
          <w:rPr>
            <w:noProof/>
            <w:webHidden/>
          </w:rPr>
          <w:fldChar w:fldCharType="begin"/>
        </w:r>
        <w:r w:rsidR="0017426E">
          <w:rPr>
            <w:noProof/>
            <w:webHidden/>
          </w:rPr>
          <w:instrText xml:space="preserve"> PAGEREF _Toc62629188 \h </w:instrText>
        </w:r>
        <w:r w:rsidR="0017426E">
          <w:rPr>
            <w:noProof/>
            <w:webHidden/>
          </w:rPr>
        </w:r>
        <w:r w:rsidR="0017426E">
          <w:rPr>
            <w:noProof/>
            <w:webHidden/>
          </w:rPr>
          <w:fldChar w:fldCharType="separate"/>
        </w:r>
        <w:r w:rsidR="0017426E">
          <w:rPr>
            <w:noProof/>
            <w:webHidden/>
          </w:rPr>
          <w:t>6</w:t>
        </w:r>
        <w:r w:rsidR="0017426E">
          <w:rPr>
            <w:noProof/>
            <w:webHidden/>
          </w:rPr>
          <w:fldChar w:fldCharType="end"/>
        </w:r>
      </w:hyperlink>
    </w:p>
    <w:p w14:paraId="49838385" w14:textId="3627E30D" w:rsidR="0017426E" w:rsidRDefault="001C68B7">
      <w:pPr>
        <w:pStyle w:val="Sisluet2"/>
        <w:rPr>
          <w:rFonts w:asciiTheme="minorHAnsi" w:eastAsiaTheme="minorEastAsia" w:hAnsiTheme="minorHAnsi" w:cstheme="minorBidi"/>
          <w:szCs w:val="22"/>
        </w:rPr>
      </w:pPr>
      <w:hyperlink w:anchor="_Toc62629189" w:history="1">
        <w:r w:rsidR="0017426E" w:rsidRPr="004867C2">
          <w:rPr>
            <w:rStyle w:val="Hyperlinkki"/>
          </w:rPr>
          <w:t>7 Lausuntopalaute</w:t>
        </w:r>
        <w:r w:rsidR="0017426E">
          <w:rPr>
            <w:webHidden/>
          </w:rPr>
          <w:tab/>
        </w:r>
        <w:r w:rsidR="0017426E">
          <w:rPr>
            <w:webHidden/>
          </w:rPr>
          <w:fldChar w:fldCharType="begin"/>
        </w:r>
        <w:r w:rsidR="0017426E">
          <w:rPr>
            <w:webHidden/>
          </w:rPr>
          <w:instrText xml:space="preserve"> PAGEREF _Toc62629189 \h </w:instrText>
        </w:r>
        <w:r w:rsidR="0017426E">
          <w:rPr>
            <w:webHidden/>
          </w:rPr>
        </w:r>
        <w:r w:rsidR="0017426E">
          <w:rPr>
            <w:webHidden/>
          </w:rPr>
          <w:fldChar w:fldCharType="separate"/>
        </w:r>
        <w:r w:rsidR="0017426E">
          <w:rPr>
            <w:webHidden/>
          </w:rPr>
          <w:t>6</w:t>
        </w:r>
        <w:r w:rsidR="0017426E">
          <w:rPr>
            <w:webHidden/>
          </w:rPr>
          <w:fldChar w:fldCharType="end"/>
        </w:r>
      </w:hyperlink>
    </w:p>
    <w:p w14:paraId="55596440" w14:textId="41EC1A83" w:rsidR="0017426E" w:rsidRDefault="001C68B7">
      <w:pPr>
        <w:pStyle w:val="Sisluet2"/>
        <w:rPr>
          <w:rFonts w:asciiTheme="minorHAnsi" w:eastAsiaTheme="minorEastAsia" w:hAnsiTheme="minorHAnsi" w:cstheme="minorBidi"/>
          <w:szCs w:val="22"/>
        </w:rPr>
      </w:pPr>
      <w:hyperlink w:anchor="_Toc62629190" w:history="1">
        <w:r w:rsidR="0017426E" w:rsidRPr="004867C2">
          <w:rPr>
            <w:rStyle w:val="Hyperlinkki"/>
          </w:rPr>
          <w:t>8 Voimaantulo</w:t>
        </w:r>
        <w:r w:rsidR="0017426E">
          <w:rPr>
            <w:webHidden/>
          </w:rPr>
          <w:tab/>
        </w:r>
        <w:r w:rsidR="0017426E">
          <w:rPr>
            <w:webHidden/>
          </w:rPr>
          <w:fldChar w:fldCharType="begin"/>
        </w:r>
        <w:r w:rsidR="0017426E">
          <w:rPr>
            <w:webHidden/>
          </w:rPr>
          <w:instrText xml:space="preserve"> PAGEREF _Toc62629190 \h </w:instrText>
        </w:r>
        <w:r w:rsidR="0017426E">
          <w:rPr>
            <w:webHidden/>
          </w:rPr>
        </w:r>
        <w:r w:rsidR="0017426E">
          <w:rPr>
            <w:webHidden/>
          </w:rPr>
          <w:fldChar w:fldCharType="separate"/>
        </w:r>
        <w:r w:rsidR="0017426E">
          <w:rPr>
            <w:webHidden/>
          </w:rPr>
          <w:t>6</w:t>
        </w:r>
        <w:r w:rsidR="0017426E">
          <w:rPr>
            <w:webHidden/>
          </w:rPr>
          <w:fldChar w:fldCharType="end"/>
        </w:r>
      </w:hyperlink>
    </w:p>
    <w:p w14:paraId="6167CA68" w14:textId="17138BA8" w:rsidR="0017426E" w:rsidRDefault="001C68B7">
      <w:pPr>
        <w:pStyle w:val="Sisluet2"/>
        <w:rPr>
          <w:rFonts w:asciiTheme="minorHAnsi" w:eastAsiaTheme="minorEastAsia" w:hAnsiTheme="minorHAnsi" w:cstheme="minorBidi"/>
          <w:szCs w:val="22"/>
        </w:rPr>
      </w:pPr>
      <w:hyperlink w:anchor="_Toc62629191" w:history="1">
        <w:r w:rsidR="0017426E" w:rsidRPr="004867C2">
          <w:rPr>
            <w:rStyle w:val="Hyperlinkki"/>
          </w:rPr>
          <w:t>9 Suhde perustuslakiin ja säätämisjärjestys</w:t>
        </w:r>
        <w:r w:rsidR="0017426E">
          <w:rPr>
            <w:webHidden/>
          </w:rPr>
          <w:tab/>
        </w:r>
        <w:r w:rsidR="0017426E">
          <w:rPr>
            <w:webHidden/>
          </w:rPr>
          <w:fldChar w:fldCharType="begin"/>
        </w:r>
        <w:r w:rsidR="0017426E">
          <w:rPr>
            <w:webHidden/>
          </w:rPr>
          <w:instrText xml:space="preserve"> PAGEREF _Toc62629191 \h </w:instrText>
        </w:r>
        <w:r w:rsidR="0017426E">
          <w:rPr>
            <w:webHidden/>
          </w:rPr>
        </w:r>
        <w:r w:rsidR="0017426E">
          <w:rPr>
            <w:webHidden/>
          </w:rPr>
          <w:fldChar w:fldCharType="separate"/>
        </w:r>
        <w:r w:rsidR="0017426E">
          <w:rPr>
            <w:webHidden/>
          </w:rPr>
          <w:t>6</w:t>
        </w:r>
        <w:r w:rsidR="0017426E">
          <w:rPr>
            <w:webHidden/>
          </w:rPr>
          <w:fldChar w:fldCharType="end"/>
        </w:r>
      </w:hyperlink>
    </w:p>
    <w:p w14:paraId="65CCEBD8" w14:textId="00690781" w:rsidR="0017426E" w:rsidRDefault="001C68B7">
      <w:pPr>
        <w:pStyle w:val="Sisluet3"/>
        <w:rPr>
          <w:rFonts w:asciiTheme="minorHAnsi" w:eastAsiaTheme="minorEastAsia" w:hAnsiTheme="minorHAnsi" w:cstheme="minorBidi"/>
          <w:noProof/>
          <w:szCs w:val="22"/>
        </w:rPr>
      </w:pPr>
      <w:hyperlink w:anchor="_Toc62629192" w:history="1">
        <w:r w:rsidR="0017426E" w:rsidRPr="004867C2">
          <w:rPr>
            <w:rStyle w:val="Hyperlinkki"/>
            <w:noProof/>
          </w:rPr>
          <w:t>9.1 Omaisuuden suoja</w:t>
        </w:r>
        <w:r w:rsidR="0017426E">
          <w:rPr>
            <w:noProof/>
            <w:webHidden/>
          </w:rPr>
          <w:tab/>
        </w:r>
        <w:r w:rsidR="0017426E">
          <w:rPr>
            <w:noProof/>
            <w:webHidden/>
          </w:rPr>
          <w:fldChar w:fldCharType="begin"/>
        </w:r>
        <w:r w:rsidR="0017426E">
          <w:rPr>
            <w:noProof/>
            <w:webHidden/>
          </w:rPr>
          <w:instrText xml:space="preserve"> PAGEREF _Toc62629192 \h </w:instrText>
        </w:r>
        <w:r w:rsidR="0017426E">
          <w:rPr>
            <w:noProof/>
            <w:webHidden/>
          </w:rPr>
        </w:r>
        <w:r w:rsidR="0017426E">
          <w:rPr>
            <w:noProof/>
            <w:webHidden/>
          </w:rPr>
          <w:fldChar w:fldCharType="separate"/>
        </w:r>
        <w:r w:rsidR="0017426E">
          <w:rPr>
            <w:noProof/>
            <w:webHidden/>
          </w:rPr>
          <w:t>7</w:t>
        </w:r>
        <w:r w:rsidR="0017426E">
          <w:rPr>
            <w:noProof/>
            <w:webHidden/>
          </w:rPr>
          <w:fldChar w:fldCharType="end"/>
        </w:r>
      </w:hyperlink>
    </w:p>
    <w:p w14:paraId="0180A52C" w14:textId="3ABA34EC" w:rsidR="0017426E" w:rsidRDefault="001C68B7">
      <w:pPr>
        <w:pStyle w:val="Sisluet3"/>
        <w:rPr>
          <w:rFonts w:asciiTheme="minorHAnsi" w:eastAsiaTheme="minorEastAsia" w:hAnsiTheme="minorHAnsi" w:cstheme="minorBidi"/>
          <w:noProof/>
          <w:szCs w:val="22"/>
        </w:rPr>
      </w:pPr>
      <w:hyperlink w:anchor="_Toc62629193" w:history="1">
        <w:r w:rsidR="0017426E" w:rsidRPr="004867C2">
          <w:rPr>
            <w:rStyle w:val="Hyperlinkki"/>
            <w:noProof/>
          </w:rPr>
          <w:t>9.2 Oikeus saada asiansa käsitellyksi ilman aiheetonta viivytystä</w:t>
        </w:r>
        <w:r w:rsidR="0017426E">
          <w:rPr>
            <w:noProof/>
            <w:webHidden/>
          </w:rPr>
          <w:tab/>
        </w:r>
        <w:r w:rsidR="0017426E">
          <w:rPr>
            <w:noProof/>
            <w:webHidden/>
          </w:rPr>
          <w:fldChar w:fldCharType="begin"/>
        </w:r>
        <w:r w:rsidR="0017426E">
          <w:rPr>
            <w:noProof/>
            <w:webHidden/>
          </w:rPr>
          <w:instrText xml:space="preserve"> PAGEREF _Toc62629193 \h </w:instrText>
        </w:r>
        <w:r w:rsidR="0017426E">
          <w:rPr>
            <w:noProof/>
            <w:webHidden/>
          </w:rPr>
        </w:r>
        <w:r w:rsidR="0017426E">
          <w:rPr>
            <w:noProof/>
            <w:webHidden/>
          </w:rPr>
          <w:fldChar w:fldCharType="separate"/>
        </w:r>
        <w:r w:rsidR="0017426E">
          <w:rPr>
            <w:noProof/>
            <w:webHidden/>
          </w:rPr>
          <w:t>8</w:t>
        </w:r>
        <w:r w:rsidR="0017426E">
          <w:rPr>
            <w:noProof/>
            <w:webHidden/>
          </w:rPr>
          <w:fldChar w:fldCharType="end"/>
        </w:r>
      </w:hyperlink>
    </w:p>
    <w:p w14:paraId="3F4D4B72" w14:textId="69E917DB" w:rsidR="0017426E" w:rsidRDefault="001C68B7">
      <w:pPr>
        <w:pStyle w:val="Sisluet3"/>
        <w:rPr>
          <w:rFonts w:asciiTheme="minorHAnsi" w:eastAsiaTheme="minorEastAsia" w:hAnsiTheme="minorHAnsi" w:cstheme="minorBidi"/>
          <w:noProof/>
          <w:szCs w:val="22"/>
        </w:rPr>
      </w:pPr>
      <w:hyperlink w:anchor="_Toc62629194" w:history="1">
        <w:r w:rsidR="0017426E" w:rsidRPr="004867C2">
          <w:rPr>
            <w:rStyle w:val="Hyperlinkki"/>
            <w:noProof/>
          </w:rPr>
          <w:t>9.3 Lainsäätämisjärjestyksen arviointi</w:t>
        </w:r>
        <w:r w:rsidR="0017426E">
          <w:rPr>
            <w:noProof/>
            <w:webHidden/>
          </w:rPr>
          <w:tab/>
        </w:r>
        <w:r w:rsidR="0017426E">
          <w:rPr>
            <w:noProof/>
            <w:webHidden/>
          </w:rPr>
          <w:fldChar w:fldCharType="begin"/>
        </w:r>
        <w:r w:rsidR="0017426E">
          <w:rPr>
            <w:noProof/>
            <w:webHidden/>
          </w:rPr>
          <w:instrText xml:space="preserve"> PAGEREF _Toc62629194 \h </w:instrText>
        </w:r>
        <w:r w:rsidR="0017426E">
          <w:rPr>
            <w:noProof/>
            <w:webHidden/>
          </w:rPr>
        </w:r>
        <w:r w:rsidR="0017426E">
          <w:rPr>
            <w:noProof/>
            <w:webHidden/>
          </w:rPr>
          <w:fldChar w:fldCharType="separate"/>
        </w:r>
        <w:r w:rsidR="0017426E">
          <w:rPr>
            <w:noProof/>
            <w:webHidden/>
          </w:rPr>
          <w:t>8</w:t>
        </w:r>
        <w:r w:rsidR="0017426E">
          <w:rPr>
            <w:noProof/>
            <w:webHidden/>
          </w:rPr>
          <w:fldChar w:fldCharType="end"/>
        </w:r>
      </w:hyperlink>
    </w:p>
    <w:p w14:paraId="135432AE" w14:textId="6CE844F1" w:rsidR="0017426E" w:rsidRDefault="001C68B7">
      <w:pPr>
        <w:pStyle w:val="Sisluet1"/>
        <w:rPr>
          <w:rFonts w:asciiTheme="minorHAnsi" w:eastAsiaTheme="minorEastAsia" w:hAnsiTheme="minorHAnsi" w:cstheme="minorBidi"/>
          <w:bCs w:val="0"/>
          <w:caps w:val="0"/>
          <w:noProof/>
          <w:szCs w:val="22"/>
        </w:rPr>
      </w:pPr>
      <w:hyperlink w:anchor="_Toc62629195" w:history="1">
        <w:r w:rsidR="0017426E" w:rsidRPr="004867C2">
          <w:rPr>
            <w:rStyle w:val="Hyperlinkki"/>
            <w:noProof/>
          </w:rPr>
          <w:t>Lakiehdotus</w:t>
        </w:r>
        <w:r w:rsidR="0017426E">
          <w:rPr>
            <w:noProof/>
            <w:webHidden/>
          </w:rPr>
          <w:tab/>
        </w:r>
        <w:r w:rsidR="0017426E">
          <w:rPr>
            <w:noProof/>
            <w:webHidden/>
          </w:rPr>
          <w:fldChar w:fldCharType="begin"/>
        </w:r>
        <w:r w:rsidR="0017426E">
          <w:rPr>
            <w:noProof/>
            <w:webHidden/>
          </w:rPr>
          <w:instrText xml:space="preserve"> PAGEREF _Toc62629195 \h </w:instrText>
        </w:r>
        <w:r w:rsidR="0017426E">
          <w:rPr>
            <w:noProof/>
            <w:webHidden/>
          </w:rPr>
        </w:r>
        <w:r w:rsidR="0017426E">
          <w:rPr>
            <w:noProof/>
            <w:webHidden/>
          </w:rPr>
          <w:fldChar w:fldCharType="separate"/>
        </w:r>
        <w:r w:rsidR="0017426E">
          <w:rPr>
            <w:noProof/>
            <w:webHidden/>
          </w:rPr>
          <w:t>10</w:t>
        </w:r>
        <w:r w:rsidR="0017426E">
          <w:rPr>
            <w:noProof/>
            <w:webHidden/>
          </w:rPr>
          <w:fldChar w:fldCharType="end"/>
        </w:r>
      </w:hyperlink>
    </w:p>
    <w:p w14:paraId="2028E91F" w14:textId="7C05822A" w:rsidR="0017426E" w:rsidRDefault="001C68B7">
      <w:pPr>
        <w:pStyle w:val="Sisluet3"/>
        <w:rPr>
          <w:rFonts w:asciiTheme="minorHAnsi" w:eastAsiaTheme="minorEastAsia" w:hAnsiTheme="minorHAnsi" w:cstheme="minorBidi"/>
          <w:noProof/>
          <w:szCs w:val="22"/>
        </w:rPr>
      </w:pPr>
      <w:hyperlink w:anchor="_Toc62629196" w:history="1">
        <w:r w:rsidR="0017426E" w:rsidRPr="004867C2">
          <w:rPr>
            <w:rStyle w:val="Hyperlinkki"/>
            <w:noProof/>
          </w:rPr>
          <w:t>ulosottokaaren väliaikaisesta muuttamisesta</w:t>
        </w:r>
        <w:r w:rsidR="0017426E">
          <w:rPr>
            <w:noProof/>
            <w:webHidden/>
          </w:rPr>
          <w:tab/>
        </w:r>
        <w:r w:rsidR="0017426E">
          <w:rPr>
            <w:noProof/>
            <w:webHidden/>
          </w:rPr>
          <w:fldChar w:fldCharType="begin"/>
        </w:r>
        <w:r w:rsidR="0017426E">
          <w:rPr>
            <w:noProof/>
            <w:webHidden/>
          </w:rPr>
          <w:instrText xml:space="preserve"> PAGEREF _Toc62629196 \h </w:instrText>
        </w:r>
        <w:r w:rsidR="0017426E">
          <w:rPr>
            <w:noProof/>
            <w:webHidden/>
          </w:rPr>
        </w:r>
        <w:r w:rsidR="0017426E">
          <w:rPr>
            <w:noProof/>
            <w:webHidden/>
          </w:rPr>
          <w:fldChar w:fldCharType="separate"/>
        </w:r>
        <w:r w:rsidR="0017426E">
          <w:rPr>
            <w:noProof/>
            <w:webHidden/>
          </w:rPr>
          <w:t>10</w:t>
        </w:r>
        <w:r w:rsidR="0017426E">
          <w:rPr>
            <w:noProof/>
            <w:webHidden/>
          </w:rPr>
          <w:fldChar w:fldCharType="end"/>
        </w:r>
      </w:hyperlink>
    </w:p>
    <w:p w14:paraId="5C840EAB" w14:textId="000130F1" w:rsidR="0017426E" w:rsidRDefault="001C68B7">
      <w:pPr>
        <w:pStyle w:val="Sisluet1"/>
        <w:rPr>
          <w:rFonts w:asciiTheme="minorHAnsi" w:eastAsiaTheme="minorEastAsia" w:hAnsiTheme="minorHAnsi" w:cstheme="minorBidi"/>
          <w:bCs w:val="0"/>
          <w:caps w:val="0"/>
          <w:noProof/>
          <w:szCs w:val="22"/>
        </w:rPr>
      </w:pPr>
      <w:hyperlink w:anchor="_Toc62629197" w:history="1">
        <w:r w:rsidR="0017426E" w:rsidRPr="004867C2">
          <w:rPr>
            <w:rStyle w:val="Hyperlinkki"/>
            <w:noProof/>
          </w:rPr>
          <w:t>Liite</w:t>
        </w:r>
        <w:r w:rsidR="0017426E">
          <w:rPr>
            <w:noProof/>
            <w:webHidden/>
          </w:rPr>
          <w:tab/>
        </w:r>
        <w:r w:rsidR="0017426E">
          <w:rPr>
            <w:noProof/>
            <w:webHidden/>
          </w:rPr>
          <w:fldChar w:fldCharType="begin"/>
        </w:r>
        <w:r w:rsidR="0017426E">
          <w:rPr>
            <w:noProof/>
            <w:webHidden/>
          </w:rPr>
          <w:instrText xml:space="preserve"> PAGEREF _Toc62629197 \h </w:instrText>
        </w:r>
        <w:r w:rsidR="0017426E">
          <w:rPr>
            <w:noProof/>
            <w:webHidden/>
          </w:rPr>
        </w:r>
        <w:r w:rsidR="0017426E">
          <w:rPr>
            <w:noProof/>
            <w:webHidden/>
          </w:rPr>
          <w:fldChar w:fldCharType="separate"/>
        </w:r>
        <w:r w:rsidR="0017426E">
          <w:rPr>
            <w:noProof/>
            <w:webHidden/>
          </w:rPr>
          <w:t>13</w:t>
        </w:r>
        <w:r w:rsidR="0017426E">
          <w:rPr>
            <w:noProof/>
            <w:webHidden/>
          </w:rPr>
          <w:fldChar w:fldCharType="end"/>
        </w:r>
      </w:hyperlink>
    </w:p>
    <w:p w14:paraId="5133B01B" w14:textId="452C7666" w:rsidR="0017426E" w:rsidRDefault="001C68B7">
      <w:pPr>
        <w:pStyle w:val="Sisluet1"/>
        <w:rPr>
          <w:rFonts w:asciiTheme="minorHAnsi" w:eastAsiaTheme="minorEastAsia" w:hAnsiTheme="minorHAnsi" w:cstheme="minorBidi"/>
          <w:bCs w:val="0"/>
          <w:caps w:val="0"/>
          <w:noProof/>
          <w:szCs w:val="22"/>
        </w:rPr>
      </w:pPr>
      <w:hyperlink w:anchor="_Toc62629198" w:history="1">
        <w:r w:rsidR="0017426E" w:rsidRPr="004867C2">
          <w:rPr>
            <w:rStyle w:val="Hyperlinkki"/>
            <w:noProof/>
          </w:rPr>
          <w:t>Rinnakkaisteksti</w:t>
        </w:r>
        <w:r w:rsidR="0017426E">
          <w:rPr>
            <w:noProof/>
            <w:webHidden/>
          </w:rPr>
          <w:tab/>
        </w:r>
        <w:r w:rsidR="0017426E">
          <w:rPr>
            <w:noProof/>
            <w:webHidden/>
          </w:rPr>
          <w:fldChar w:fldCharType="begin"/>
        </w:r>
        <w:r w:rsidR="0017426E">
          <w:rPr>
            <w:noProof/>
            <w:webHidden/>
          </w:rPr>
          <w:instrText xml:space="preserve"> PAGEREF _Toc62629198 \h </w:instrText>
        </w:r>
        <w:r w:rsidR="0017426E">
          <w:rPr>
            <w:noProof/>
            <w:webHidden/>
          </w:rPr>
        </w:r>
        <w:r w:rsidR="0017426E">
          <w:rPr>
            <w:noProof/>
            <w:webHidden/>
          </w:rPr>
          <w:fldChar w:fldCharType="separate"/>
        </w:r>
        <w:r w:rsidR="0017426E">
          <w:rPr>
            <w:noProof/>
            <w:webHidden/>
          </w:rPr>
          <w:t>13</w:t>
        </w:r>
        <w:r w:rsidR="0017426E">
          <w:rPr>
            <w:noProof/>
            <w:webHidden/>
          </w:rPr>
          <w:fldChar w:fldCharType="end"/>
        </w:r>
      </w:hyperlink>
    </w:p>
    <w:p w14:paraId="46F7CA8F" w14:textId="4596A1D2" w:rsidR="0017426E" w:rsidRDefault="001C68B7">
      <w:pPr>
        <w:pStyle w:val="Sisluet3"/>
        <w:rPr>
          <w:rFonts w:asciiTheme="minorHAnsi" w:eastAsiaTheme="minorEastAsia" w:hAnsiTheme="minorHAnsi" w:cstheme="minorBidi"/>
          <w:noProof/>
          <w:szCs w:val="22"/>
        </w:rPr>
      </w:pPr>
      <w:hyperlink w:anchor="_Toc62629199" w:history="1">
        <w:r w:rsidR="0017426E" w:rsidRPr="004867C2">
          <w:rPr>
            <w:rStyle w:val="Hyperlinkki"/>
            <w:noProof/>
          </w:rPr>
          <w:t>ulosottokaaren väliaikaisesta muuttamisesta</w:t>
        </w:r>
        <w:r w:rsidR="0017426E">
          <w:rPr>
            <w:noProof/>
            <w:webHidden/>
          </w:rPr>
          <w:tab/>
        </w:r>
        <w:r w:rsidR="0017426E">
          <w:rPr>
            <w:noProof/>
            <w:webHidden/>
          </w:rPr>
          <w:fldChar w:fldCharType="begin"/>
        </w:r>
        <w:r w:rsidR="0017426E">
          <w:rPr>
            <w:noProof/>
            <w:webHidden/>
          </w:rPr>
          <w:instrText xml:space="preserve"> PAGEREF _Toc62629199 \h </w:instrText>
        </w:r>
        <w:r w:rsidR="0017426E">
          <w:rPr>
            <w:noProof/>
            <w:webHidden/>
          </w:rPr>
        </w:r>
        <w:r w:rsidR="0017426E">
          <w:rPr>
            <w:noProof/>
            <w:webHidden/>
          </w:rPr>
          <w:fldChar w:fldCharType="separate"/>
        </w:r>
        <w:r w:rsidR="0017426E">
          <w:rPr>
            <w:noProof/>
            <w:webHidden/>
          </w:rPr>
          <w:t>13</w:t>
        </w:r>
        <w:r w:rsidR="0017426E">
          <w:rPr>
            <w:noProof/>
            <w:webHidden/>
          </w:rPr>
          <w:fldChar w:fldCharType="end"/>
        </w:r>
      </w:hyperlink>
    </w:p>
    <w:p w14:paraId="72E730E8" w14:textId="62D1AB26" w:rsidR="00A17195" w:rsidRPr="00A17195" w:rsidRDefault="00095BC2" w:rsidP="00A17195">
      <w:r>
        <w:rPr>
          <w:rFonts w:eastAsia="Times New Roman"/>
          <w:bCs/>
          <w:caps/>
          <w:szCs w:val="20"/>
          <w:lang w:eastAsia="fi-FI"/>
        </w:rPr>
        <w:fldChar w:fldCharType="end"/>
      </w:r>
    </w:p>
    <w:p w14:paraId="2A4C1A8F" w14:textId="77777777" w:rsidR="006E6F46" w:rsidRDefault="005A0584" w:rsidP="00EB0A9A">
      <w:pPr>
        <w:pStyle w:val="LLNormaali"/>
      </w:pPr>
      <w:r>
        <w:br w:type="page"/>
      </w:r>
    </w:p>
    <w:bookmarkStart w:id="1" w:name="_Toc62629176" w:displacedByCustomXml="next"/>
    <w:sdt>
      <w:sdtPr>
        <w:rPr>
          <w:rFonts w:eastAsia="Calibri"/>
          <w:b w:val="0"/>
          <w:caps w:val="0"/>
          <w:sz w:val="22"/>
          <w:szCs w:val="22"/>
          <w:lang w:eastAsia="en-US"/>
        </w:rPr>
        <w:alias w:val="Perustelut"/>
        <w:tag w:val="CCPerustelut"/>
        <w:id w:val="2058971695"/>
        <w:lock w:val="sdtLocked"/>
        <w:placeholder>
          <w:docPart w:val="2138DC9AB93644A9A7BF486460DACC12"/>
        </w:placeholder>
        <w15:color w:val="33CCCC"/>
      </w:sdtPr>
      <w:sdtEndPr>
        <w:rPr>
          <w:rFonts w:eastAsia="Times New Roman"/>
          <w:szCs w:val="24"/>
          <w:lang w:eastAsia="fi-FI"/>
        </w:rPr>
      </w:sdtEndPr>
      <w:sdtContent>
        <w:p w14:paraId="44A3B78A" w14:textId="77777777" w:rsidR="008414FE" w:rsidRDefault="004D2778" w:rsidP="008414FE">
          <w:pPr>
            <w:pStyle w:val="LLperustelut"/>
          </w:pPr>
          <w:r>
            <w:t>PERUSTELUT</w:t>
          </w:r>
          <w:bookmarkEnd w:id="1"/>
        </w:p>
        <w:p w14:paraId="57C50FEF" w14:textId="77777777" w:rsidR="0075180F" w:rsidRDefault="0075180F" w:rsidP="0075180F">
          <w:pPr>
            <w:pStyle w:val="LLP1Otsikkotaso"/>
          </w:pPr>
          <w:bookmarkStart w:id="2" w:name="_Toc62629177"/>
          <w:r>
            <w:t>Asian tausta ja valmistelu</w:t>
          </w:r>
          <w:bookmarkEnd w:id="2"/>
        </w:p>
        <w:p w14:paraId="3E0125C2" w14:textId="77777777" w:rsidR="004D2778" w:rsidRDefault="007B4171" w:rsidP="008D714A">
          <w:pPr>
            <w:pStyle w:val="LLP2Otsikkotaso"/>
          </w:pPr>
          <w:bookmarkStart w:id="3" w:name="_Toc62629178"/>
          <w:r>
            <w:t>T</w:t>
          </w:r>
          <w:r w:rsidR="004D2778">
            <w:t>austa</w:t>
          </w:r>
          <w:bookmarkEnd w:id="3"/>
        </w:p>
        <w:p w14:paraId="4D124676" w14:textId="77777777" w:rsidR="00582512" w:rsidRDefault="00582512" w:rsidP="00582512">
          <w:pPr>
            <w:pStyle w:val="LLPerustelujenkappalejako"/>
          </w:pPr>
          <w:r w:rsidRPr="00BE3937">
            <w:t xml:space="preserve">Valtioneuvosto </w:t>
          </w:r>
          <w:r>
            <w:t xml:space="preserve">totesi </w:t>
          </w:r>
          <w:r w:rsidRPr="00BE3937">
            <w:t>16.3.2020, että maassa vallitsee koronavirustilanteen (covid-19) vuoksi poikkeusolot. Valtioneuvosto</w:t>
          </w:r>
          <w:r>
            <w:t xml:space="preserve"> teki tällöin</w:t>
          </w:r>
          <w:r w:rsidRPr="00BE3937">
            <w:t xml:space="preserve"> </w:t>
          </w:r>
          <w:r>
            <w:t>linjauksen tietyistä toimenpiteistä, joiden tarkoituksena oli</w:t>
          </w:r>
          <w:r w:rsidRPr="00BE3937">
            <w:t xml:space="preserve"> suojata väestöä sekä muun muassa turvata yhteiskunnan ja talouselämän toiminta sekä varmistaa yritysten toimintamahdollisuudet vallitsevan koronavirustilanteen aiheuttamista talous</w:t>
          </w:r>
          <w:r>
            <w:t>vaikeuksista huolimatta.</w:t>
          </w:r>
        </w:p>
        <w:p w14:paraId="7847C856" w14:textId="343C59B2" w:rsidR="003C4EBB" w:rsidRDefault="00582512" w:rsidP="00582512">
          <w:pPr>
            <w:pStyle w:val="LLPerustelujenkappalejako"/>
          </w:pPr>
          <w:r>
            <w:t>Eräänä tällaisena toimena ulosottokaaren (705/2007) säännökset, joissa säädetään ulosottomenettelyn keventämistä, rajoittamista ja täytäntöönpanon lykkäämistä koskevista edellytyksistä muutettiin väliaikaisesti lailla ulosottokaaren väliaikaisesta muuttamisesta (289/2020). Väliaik</w:t>
          </w:r>
          <w:r w:rsidR="0089059B">
            <w:t>aisen lain perusteella covid-19</w:t>
          </w:r>
          <w:r>
            <w:t xml:space="preserve">-epidemiasta </w:t>
          </w:r>
          <w:r w:rsidR="00CE5034">
            <w:t xml:space="preserve">ja poikkeusoloista </w:t>
          </w:r>
          <w:r>
            <w:t>aiheutuvat taloudelliset vaikeudet voidaan ottaa normaalia säännöstöä paremmin huomioon ulosottomenettelyssä.</w:t>
          </w:r>
          <w:r w:rsidR="003C4EBB">
            <w:t xml:space="preserve"> </w:t>
          </w:r>
          <w:r>
            <w:t xml:space="preserve">Väliaikainen laki </w:t>
          </w:r>
          <w:r w:rsidR="001D2440">
            <w:t xml:space="preserve">289/2020 </w:t>
          </w:r>
          <w:r w:rsidR="00C62328">
            <w:t xml:space="preserve">oli </w:t>
          </w:r>
          <w:r>
            <w:t>voimassa 1.5.2020 – 31.10.2020.</w:t>
          </w:r>
          <w:r w:rsidR="00E811D5">
            <w:t xml:space="preserve"> Säännösten voimassaoloa jatkettiin lailla ulosottokaaren väliaikaisesta muuttamisesta </w:t>
          </w:r>
          <w:r w:rsidR="004C7A00">
            <w:t>726/2020</w:t>
          </w:r>
          <w:r w:rsidR="00C62328">
            <w:t>. Muutetut säännökset ovat jälkimmäisen lain nojalla voimassa 1.11.</w:t>
          </w:r>
          <w:r w:rsidR="005E4313">
            <w:t xml:space="preserve">2020 – </w:t>
          </w:r>
          <w:r w:rsidR="00C62328">
            <w:t>30.4.2021.</w:t>
          </w:r>
        </w:p>
        <w:p w14:paraId="74DD7D48" w14:textId="77777777" w:rsidR="00A939B2" w:rsidRDefault="00A939B2" w:rsidP="00A939B2">
          <w:pPr>
            <w:pStyle w:val="LLP2Otsikkotaso"/>
          </w:pPr>
          <w:bookmarkStart w:id="4" w:name="_Toc62629179"/>
          <w:r>
            <w:t>Valmistelu</w:t>
          </w:r>
          <w:bookmarkEnd w:id="4"/>
        </w:p>
        <w:p w14:paraId="1CBD43FF" w14:textId="13A551DB" w:rsidR="005E4313" w:rsidRDefault="00582512" w:rsidP="00582512">
          <w:pPr>
            <w:pStyle w:val="LLPerustelujenkappalejako"/>
          </w:pPr>
          <w:r>
            <w:t>Esitys on valmisteltu oikeusministeriössä</w:t>
          </w:r>
          <w:r w:rsidR="005E4313">
            <w:t xml:space="preserve"> virkatyönä. Oikeusministeriö on pyytänyt esityksestä lausuntoa Lausuntopalvelu.fi-verkkosivuston kautta</w:t>
          </w:r>
          <w:r w:rsidR="00C62328">
            <w:t xml:space="preserve"> </w:t>
          </w:r>
          <w:r>
            <w:t>Verohallin</w:t>
          </w:r>
          <w:r w:rsidR="00C62328">
            <w:t>nolta</w:t>
          </w:r>
          <w:r w:rsidR="0089059B">
            <w:t>, Suomen Perimistoimistojen L</w:t>
          </w:r>
          <w:r>
            <w:t>iitto ry:</w:t>
          </w:r>
          <w:r w:rsidR="00C62328">
            <w:t>l</w:t>
          </w:r>
          <w:r>
            <w:t>tä, Finanssiala ry:</w:t>
          </w:r>
          <w:r w:rsidR="00C62328">
            <w:t>l</w:t>
          </w:r>
          <w:r>
            <w:t>tä, Takuusäätiö</w:t>
          </w:r>
          <w:r w:rsidR="00C62328">
            <w:t>l</w:t>
          </w:r>
          <w:r>
            <w:t xml:space="preserve">tä, </w:t>
          </w:r>
          <w:r w:rsidR="00383837">
            <w:t>oikeusapu- ja edunvalvontapiireiltä</w:t>
          </w:r>
          <w:r>
            <w:t xml:space="preserve"> sekä</w:t>
          </w:r>
          <w:r w:rsidR="00E811D5">
            <w:t xml:space="preserve"> Ulosottolaito</w:t>
          </w:r>
          <w:r w:rsidR="005E4313">
            <w:t>kselta, minkä lisäksi jakelulistan ulkopuolisilla on ollut mahdollisuus antaa lausuntonsa. Lausuntopyyntö on saatavilla Lausuntopalvelu.fi-verkkosivustolta.</w:t>
          </w:r>
        </w:p>
        <w:p w14:paraId="01D1C5DE" w14:textId="77777777" w:rsidR="008414FE" w:rsidRDefault="00A939B2" w:rsidP="000E61DF">
          <w:pPr>
            <w:pStyle w:val="LLP1Otsikkotaso"/>
          </w:pPr>
          <w:bookmarkStart w:id="5" w:name="_Toc62629180"/>
          <w:r>
            <w:t>Nykytila ja sen arviointi</w:t>
          </w:r>
          <w:bookmarkEnd w:id="5"/>
        </w:p>
        <w:p w14:paraId="67A0823B" w14:textId="0F32A42B" w:rsidR="00582512" w:rsidRDefault="00582512" w:rsidP="00582512">
          <w:pPr>
            <w:pStyle w:val="LLPerustelujenkappalejako"/>
          </w:pPr>
          <w:r>
            <w:t xml:space="preserve">Ulosottokaaren sekä väliaikaisen lain osalta nykytila on kuvattu kattavasti väliaikaista lakia </w:t>
          </w:r>
          <w:r w:rsidR="004C7A00">
            <w:t xml:space="preserve">289/2020 </w:t>
          </w:r>
          <w:r>
            <w:t xml:space="preserve">koskevan hallituksen </w:t>
          </w:r>
          <w:r w:rsidRPr="0091244D">
            <w:t xml:space="preserve">esityksen (HE 44/2020 vp) jaksossa 2 Nykytila ja sen arviointi sekä eduskunnan lakivaliokunnan mietinnössä </w:t>
          </w:r>
          <w:proofErr w:type="spellStart"/>
          <w:r w:rsidRPr="0091244D">
            <w:t>LaVM</w:t>
          </w:r>
          <w:proofErr w:type="spellEnd"/>
          <w:r w:rsidRPr="0091244D">
            <w:t xml:space="preserve"> 5/2020 vp.</w:t>
          </w:r>
        </w:p>
        <w:p w14:paraId="13B0EE33" w14:textId="77777777" w:rsidR="00582512" w:rsidRDefault="00582512" w:rsidP="00582512">
          <w:pPr>
            <w:pStyle w:val="LLPerustelujenkappalejako"/>
          </w:pPr>
          <w:r w:rsidRPr="001424D5">
            <w:t>Ulosottokaari mahdollistaa normaalioloissa lainkäyttäjälle hyvät mahdollisuudet huomioida erilaiset poikkeukselliset olosuhteet, joiden vuoksi normaalia ulosottomenettelyä voidaan joko lykätä tai rajoittaa. Maksuaikaa voidaan myöntää turvaavan ulosmittauksen huolehtiessa tarvittaessa velkojan oikeusturvasta. Toistuvaistulon ulosmittauksessa voidaan rajoittaa ulosmitattavaa määrää tai myöntää vapaakuukausia. Häätöjä voidaan tarvittaessa lykätä. Elinkeinonharjoittajien taloudelliset vaikeudet voidaan ottaa huomioon esimerkiksi e</w:t>
          </w:r>
          <w:r>
            <w:t>linkeinotulon ulosmittauksessa.</w:t>
          </w:r>
        </w:p>
        <w:p w14:paraId="05AEE011" w14:textId="25198F0D" w:rsidR="00582512" w:rsidRDefault="00582512" w:rsidP="00582512">
          <w:pPr>
            <w:pStyle w:val="LLPerustelujenkappalejako"/>
          </w:pPr>
          <w:r>
            <w:t>Väliaikaisen lain tavoitteena kuitenkin on, että</w:t>
          </w:r>
          <w:r w:rsidR="006606B9">
            <w:t xml:space="preserve"> covid-19</w:t>
          </w:r>
          <w:r w:rsidRPr="001C07AE">
            <w:t>-epidemiasta aiheutuvat poikkeusolot sekä näistä aiheutuvat taloudelliset vaikeudet voidaan ottaa voimassa olevaa säännöstöä paremmin huomioon ulosottomenettelyssä.</w:t>
          </w:r>
          <w:r>
            <w:t xml:space="preserve"> </w:t>
          </w:r>
          <w:r w:rsidRPr="001C07AE">
            <w:t xml:space="preserve">Tällöin </w:t>
          </w:r>
          <w:r>
            <w:t xml:space="preserve">väliaikaisen </w:t>
          </w:r>
          <w:r w:rsidRPr="001C07AE">
            <w:t>lain soveltaminen, sen voimassaoloajan olosuhteissa, muodostaisi yhtenäisen ja oikeudenmukaiseksi koettavan ulosottomenettelyn.</w:t>
          </w:r>
        </w:p>
        <w:p w14:paraId="20D68EDF" w14:textId="77DFAA4B" w:rsidR="00582512" w:rsidRDefault="00582512" w:rsidP="00582512">
          <w:pPr>
            <w:pStyle w:val="LLPerustelujenkappalejako"/>
          </w:pPr>
          <w:r>
            <w:t xml:space="preserve">Väliaikaisen lain mahdollistamia lievennyksiä on ulosottomenettelyssä käytetty ja kansalaiset ovat saaneet tietoa mahdollisuuksista hakea helpotuksia. </w:t>
          </w:r>
          <w:r w:rsidRPr="00955215">
            <w:t>Erityisesti vapaakuukausi- ja huojennushakemukset ovat kasvaneet verrattuna edellisvuoteen.</w:t>
          </w:r>
          <w:r w:rsidR="0091244D">
            <w:t xml:space="preserve"> Vapaakuukausia on vuonna 2020 </w:t>
          </w:r>
          <w:r w:rsidR="0091244D">
            <w:lastRenderedPageBreak/>
            <w:t>myönnetty marraskuun loppuun mennessä n. 18 % enemmän kuin vastaavana aikana vuonna 2019.</w:t>
          </w:r>
          <w:r w:rsidR="00CE5034">
            <w:rPr>
              <w:color w:val="FF0000"/>
            </w:rPr>
            <w:t xml:space="preserve"> </w:t>
          </w:r>
          <w:r>
            <w:t>Tilastoista ei ole eroteltavissa</w:t>
          </w:r>
          <w:r w:rsidR="00D60B17">
            <w:t>,</w:t>
          </w:r>
          <w:r>
            <w:t xml:space="preserve"> miten suuri osuus vapaakuukausien mää</w:t>
          </w:r>
          <w:r w:rsidR="006606B9">
            <w:t>rän kasvusta selittyy covid-19-</w:t>
          </w:r>
          <w:r>
            <w:t>epidemialla, sillä vapaakuukausihakemusten määrät ovat jo useiden vuosien ajan olleet kasvussa.</w:t>
          </w:r>
        </w:p>
        <w:p w14:paraId="6233B84F" w14:textId="26CE03E3" w:rsidR="00582512" w:rsidRDefault="00582512" w:rsidP="00582512">
          <w:pPr>
            <w:pStyle w:val="LLPerustelujenkappalejako"/>
          </w:pPr>
          <w:r>
            <w:t>Talouden ilmiöt heijastuvat ulosottomenettelyyn yleensä viiveellä. Yrityksillä sekä luonnollisilla henkilöillä on yleisesti taloudellista puskuria, jolla selviydytään lyhytkestoisesta talouden heikkenemisestä. Velkojat ovat myös antaneet helpotuksia maksuaikatauluihin, ja tämä osaltaan johtaa siihen, että ulosottomenettelys</w:t>
          </w:r>
          <w:r w:rsidR="006606B9">
            <w:t>sä covid-19-</w:t>
          </w:r>
          <w:r>
            <w:t>epidemian vaikutukset tulevat esiin ja jatkuvat pidempään, kuin epidemian vakavin vaihe muutoin ilmenee yhteiskunnassa.</w:t>
          </w:r>
        </w:p>
        <w:p w14:paraId="75328A7C" w14:textId="12D760A6" w:rsidR="00582512" w:rsidRDefault="00582512" w:rsidP="00582512">
          <w:pPr>
            <w:pStyle w:val="LLPerustelujenkappalejako"/>
          </w:pPr>
          <w:r w:rsidRPr="00BC0D70">
            <w:t xml:space="preserve">Ulosottomiehellä </w:t>
          </w:r>
          <w:r>
            <w:t>on säilynyt</w:t>
          </w:r>
          <w:r w:rsidRPr="00BC0D70">
            <w:t xml:space="preserve"> tapauskohtainen h</w:t>
          </w:r>
          <w:r>
            <w:t>arkinta muuttaa tai rajata väliaikaisen</w:t>
          </w:r>
          <w:r w:rsidRPr="00BC0D70">
            <w:t xml:space="preserve"> lain perusteella annet</w:t>
          </w:r>
          <w:r>
            <w:t>tuja lisäaikoja ja helpotuksia</w:t>
          </w:r>
          <w:r w:rsidRPr="00BC0D70">
            <w:t>. Tältä osin ulosottokaaren perussäännökset</w:t>
          </w:r>
          <w:r>
            <w:t xml:space="preserve"> ovat pysyneet</w:t>
          </w:r>
          <w:r w:rsidRPr="00BC0D70">
            <w:t xml:space="preserve"> voimassa. Ulosottomenettely </w:t>
          </w:r>
          <w:r>
            <w:t>on pystynyt</w:t>
          </w:r>
          <w:r w:rsidRPr="00BC0D70">
            <w:t xml:space="preserve"> turvaamaan molempien osapuolten oikeuksia myös poikkeusoloissa. Puuttumiskeinot ulosoton vilpillisen välttelyn estämiseen </w:t>
          </w:r>
          <w:r>
            <w:t xml:space="preserve">ovat säilyneet </w:t>
          </w:r>
          <w:r w:rsidRPr="00BC0D70">
            <w:t>ennallaan</w:t>
          </w:r>
          <w:r w:rsidR="00D60B17">
            <w:t>,</w:t>
          </w:r>
          <w:r w:rsidRPr="00BC0D70">
            <w:t xml:space="preserve"> mutta </w:t>
          </w:r>
          <w:r w:rsidR="006606B9">
            <w:t>covid-19-</w:t>
          </w:r>
          <w:r w:rsidR="00D60B17">
            <w:t xml:space="preserve">epidemian </w:t>
          </w:r>
          <w:r>
            <w:t xml:space="preserve">vaikutukset </w:t>
          </w:r>
          <w:r w:rsidRPr="00BC0D70">
            <w:t>velallisen tilantee</w:t>
          </w:r>
          <w:r>
            <w:t>see</w:t>
          </w:r>
          <w:r w:rsidRPr="00BC0D70">
            <w:t xml:space="preserve">n </w:t>
          </w:r>
          <w:r>
            <w:t>on ollut paremmin mahdollista ottaa huomioon</w:t>
          </w:r>
          <w:r w:rsidRPr="00BC0D70">
            <w:t>.</w:t>
          </w:r>
        </w:p>
        <w:p w14:paraId="2EF7A472" w14:textId="77777777" w:rsidR="000E61DF" w:rsidRDefault="0075180F" w:rsidP="00A95059">
          <w:pPr>
            <w:pStyle w:val="LLP1Otsikkotaso"/>
          </w:pPr>
          <w:bookmarkStart w:id="6" w:name="_Toc62629181"/>
          <w:r>
            <w:t>Tavoitteet</w:t>
          </w:r>
          <w:bookmarkEnd w:id="6"/>
        </w:p>
        <w:p w14:paraId="6D6C6461" w14:textId="65829C87" w:rsidR="00582512" w:rsidRDefault="00582512" w:rsidP="00582512">
          <w:pPr>
            <w:pStyle w:val="LLPerustelujenkappalejako"/>
          </w:pPr>
          <w:r>
            <w:t>Ulosott</w:t>
          </w:r>
          <w:r w:rsidR="006606B9">
            <w:t>okaaren väliaikaisten covid-19-</w:t>
          </w:r>
          <w:r>
            <w:t xml:space="preserve">säännösten voimassaolon jatkamisella halutaan </w:t>
          </w:r>
          <w:r w:rsidR="00D918F2">
            <w:t>sääntely</w:t>
          </w:r>
          <w:r w:rsidR="00714018">
            <w:t xml:space="preserve">ä </w:t>
          </w:r>
          <w:r w:rsidR="00D918F2">
            <w:t xml:space="preserve">selkeyttämällä </w:t>
          </w:r>
          <w:r>
            <w:t>varmistaa, että ulosottomiehillä on lainsäädäntöön perustuva mahdollisuus myöntää ulosottomenettelyssä joustoja, jotka huomioivat poikkeuksellisen taloustilanteen</w:t>
          </w:r>
          <w:r w:rsidR="00FA7EDA">
            <w:t>,</w:t>
          </w:r>
          <w:r>
            <w:t xml:space="preserve"> ja näin turvata kansalaisten ja yritysten taloud</w:t>
          </w:r>
          <w:r w:rsidR="006606B9">
            <w:t>ellinen selviytyminen covid-19-</w:t>
          </w:r>
          <w:r>
            <w:t>epidemian aiheuttamista vaikeuksista.</w:t>
          </w:r>
        </w:p>
        <w:p w14:paraId="7253DB91" w14:textId="2DB6A6CE" w:rsidR="00582512" w:rsidRDefault="00582512" w:rsidP="00582512">
          <w:pPr>
            <w:pStyle w:val="LLPerustelujenkappalejako"/>
          </w:pPr>
          <w:r>
            <w:t>Väliaikais</w:t>
          </w:r>
          <w:r w:rsidR="00F77C8D">
            <w:t>ta</w:t>
          </w:r>
          <w:r>
            <w:t xml:space="preserve"> lak</w:t>
          </w:r>
          <w:r w:rsidR="00F77C8D">
            <w:t>ia</w:t>
          </w:r>
          <w:r>
            <w:t xml:space="preserve"> säädettäessä tavoitteena pidettiin sitä, että velalliselle</w:t>
          </w:r>
          <w:r w:rsidRPr="00746BA1">
            <w:t xml:space="preserve"> laissa tarkoitetut ulosmittauksen rajoittamiset ja huojentamiset helpottavat poikkeusolojen aiheuttamasta talouden tilapäisestä ahdingosta selviytymistä. Nopea toipuminen poikkeuksellisesta tilanteesta on sekä ulosoton </w:t>
          </w:r>
          <w:proofErr w:type="gramStart"/>
          <w:r w:rsidRPr="00746BA1">
            <w:t>velkojan</w:t>
          </w:r>
          <w:proofErr w:type="gramEnd"/>
          <w:r w:rsidRPr="00746BA1">
            <w:t xml:space="preserve"> että velallisen etu.</w:t>
          </w:r>
        </w:p>
        <w:p w14:paraId="161B2D1C" w14:textId="77777777" w:rsidR="00582512" w:rsidRPr="00BC0D70" w:rsidRDefault="00582512" w:rsidP="00582512">
          <w:pPr>
            <w:pStyle w:val="LLPerustelujenkappalejako"/>
          </w:pPr>
          <w:r>
            <w:t>Väliaikaisen lain voimassaolon jatkamisella pyritään edelleen samaan tavoitteeseen.</w:t>
          </w:r>
        </w:p>
        <w:p w14:paraId="2B9E4026" w14:textId="77777777" w:rsidR="00A939B2" w:rsidRDefault="006D3C8B" w:rsidP="00A939B2">
          <w:pPr>
            <w:pStyle w:val="LLP1Otsikkotaso"/>
          </w:pPr>
          <w:bookmarkStart w:id="7" w:name="_Toc62629182"/>
          <w:r>
            <w:t>Ehd</w:t>
          </w:r>
          <w:r w:rsidR="00582512">
            <w:t>otetut muutokset</w:t>
          </w:r>
          <w:bookmarkEnd w:id="7"/>
        </w:p>
        <w:p w14:paraId="4E1F168B" w14:textId="1640E4AA" w:rsidR="002D5E2D" w:rsidRDefault="00582512" w:rsidP="00582512">
          <w:pPr>
            <w:pStyle w:val="LLPerustelujenkappalejako"/>
          </w:pPr>
          <w:r>
            <w:t>Esityksessä ehdotetaan, että väliaikaisen lain voimassaoloaikaa pidennetään k</w:t>
          </w:r>
          <w:r w:rsidR="00F77C8D">
            <w:t>ahdeksalla</w:t>
          </w:r>
          <w:r>
            <w:t xml:space="preserve"> kuukaudella. Väliaikainen laki olisi tällöin voimassa kokonaisuudessaan </w:t>
          </w:r>
          <w:r w:rsidR="00383D67">
            <w:t>20</w:t>
          </w:r>
          <w:r>
            <w:t xml:space="preserve"> kuukautta. Voimassaoloajan pidennys toteutettaisiin uudella väliaikaisella lailla, joka olisi voimassa </w:t>
          </w:r>
          <w:r w:rsidR="00383D67">
            <w:t>31.12.2021</w:t>
          </w:r>
          <w:r>
            <w:t xml:space="preserve"> asti. Uuden väliaikaisen lain sisältö vastaisi väliaikaisen lain 289/2020</w:t>
          </w:r>
          <w:r w:rsidR="00383D67">
            <w:t xml:space="preserve"> ja väliaikaisen lain 726/2020</w:t>
          </w:r>
          <w:r w:rsidR="00BF44EF">
            <w:t xml:space="preserve"> sisältöä.</w:t>
          </w:r>
        </w:p>
        <w:p w14:paraId="02AE9107" w14:textId="77777777" w:rsidR="00A939B2" w:rsidRDefault="00582512" w:rsidP="00A939B2">
          <w:pPr>
            <w:pStyle w:val="LLP2Otsikkotaso"/>
          </w:pPr>
          <w:bookmarkStart w:id="8" w:name="_Toc62629183"/>
          <w:r>
            <w:t>Tarve pidennykselle</w:t>
          </w:r>
          <w:bookmarkEnd w:id="8"/>
        </w:p>
        <w:p w14:paraId="7DFE68F8" w14:textId="7F8A9DCE" w:rsidR="00582512" w:rsidRDefault="00582512" w:rsidP="00582512">
          <w:pPr>
            <w:pStyle w:val="LLPerustelujenkappalejako"/>
          </w:pPr>
          <w:r>
            <w:t>Epidemia</w:t>
          </w:r>
          <w:r w:rsidR="00D918F2">
            <w:t xml:space="preserve"> jatkuu ja se</w:t>
          </w:r>
          <w:r>
            <w:t xml:space="preserve">n aiheuttamat taloudelliset vaikeudet ilmenevät </w:t>
          </w:r>
          <w:r w:rsidR="00D918F2">
            <w:t xml:space="preserve">lisäksi </w:t>
          </w:r>
          <w:r>
            <w:t xml:space="preserve">ulosottomenettelyssä viiveellä, joten tarve poikkeussääntelylle tulee jatkumaan vielä </w:t>
          </w:r>
          <w:r w:rsidR="00383D67">
            <w:t>30.4.202</w:t>
          </w:r>
          <w:r w:rsidR="00DA731E">
            <w:t>1</w:t>
          </w:r>
          <w:r>
            <w:t xml:space="preserve"> jälkeen.</w:t>
          </w:r>
        </w:p>
        <w:p w14:paraId="1E086382" w14:textId="20D81B97" w:rsidR="00DF31FE" w:rsidRDefault="0015469D" w:rsidP="00582512">
          <w:pPr>
            <w:pStyle w:val="LLPerustelujenkappalejako"/>
          </w:pPr>
          <w:r>
            <w:t xml:space="preserve">Ulosottomenettelyn keventämisen, rajoittamisen tai lykkäämisen peruste voi </w:t>
          </w:r>
          <w:r w:rsidR="00CD35BB">
            <w:t>väliaikaisten</w:t>
          </w:r>
          <w:r>
            <w:t xml:space="preserve"> </w:t>
          </w:r>
          <w:r w:rsidR="00CD35BB">
            <w:t>lakien</w:t>
          </w:r>
          <w:r>
            <w:t xml:space="preserve"> sanamuodon mukaan olla seurausta</w:t>
          </w:r>
          <w:r w:rsidR="006606B9">
            <w:t xml:space="preserve"> joko covid-19-</w:t>
          </w:r>
          <w:r w:rsidR="00EE38F7">
            <w:t>epidemiasta</w:t>
          </w:r>
          <w:r>
            <w:t xml:space="preserve"> tai siitä johtuvista poikkeusoloista.</w:t>
          </w:r>
          <w:r w:rsidR="00EE38F7">
            <w:t xml:space="preserve"> </w:t>
          </w:r>
          <w:r w:rsidR="00D918F2">
            <w:t xml:space="preserve">Valmiuslain tarkoittamia poikkeusoloja ei ole todettu kevään 2020 jälkeen, mutta epidemiasta johtuvat vaikutukset </w:t>
          </w:r>
          <w:r w:rsidR="00DF31FE" w:rsidRPr="00CE5034">
            <w:t xml:space="preserve">kansalaisten ja yritysten taloudelliseen tilanteeseen </w:t>
          </w:r>
          <w:r w:rsidR="00D918F2">
            <w:t xml:space="preserve">jatkuvat ja tulevat jatkumaan jonkin aikaa myös epidemiatilanteen </w:t>
          </w:r>
          <w:r w:rsidR="00523F42">
            <w:t xml:space="preserve">aikanaan </w:t>
          </w:r>
          <w:r w:rsidR="00D918F2">
            <w:t xml:space="preserve">helpottaessa. </w:t>
          </w:r>
          <w:r w:rsidR="00CD35BB">
            <w:t>O</w:t>
          </w:r>
          <w:r w:rsidR="00EE38F7">
            <w:t>n</w:t>
          </w:r>
          <w:r w:rsidR="00CD35BB">
            <w:t xml:space="preserve"> myös</w:t>
          </w:r>
          <w:r w:rsidR="00EE38F7">
            <w:t xml:space="preserve"> mah</w:t>
          </w:r>
          <w:r w:rsidR="00EE38F7">
            <w:lastRenderedPageBreak/>
            <w:t>dollista,</w:t>
          </w:r>
          <w:r w:rsidR="00EE38F7" w:rsidRPr="00CE5034">
            <w:t xml:space="preserve"> että valmi</w:t>
          </w:r>
          <w:r w:rsidR="00CD35BB" w:rsidRPr="00CD35BB">
            <w:t>uslain tarkoittam</w:t>
          </w:r>
          <w:r w:rsidR="006019C1">
            <w:t xml:space="preserve">at poikkeusolot todettaisiin uudelleen epidemiatilanteen pahentuessa. </w:t>
          </w:r>
          <w:r w:rsidR="000B38EE">
            <w:t>Tästä syystä</w:t>
          </w:r>
          <w:r w:rsidR="00CD35BB">
            <w:t xml:space="preserve"> on perusteltua, että</w:t>
          </w:r>
          <w:r w:rsidR="00BF44EF">
            <w:t xml:space="preserve"> myös</w:t>
          </w:r>
          <w:r w:rsidR="00CD35BB">
            <w:t xml:space="preserve"> poikkeusoloista johtuvat seuraukset</w:t>
          </w:r>
          <w:r w:rsidR="006019C1">
            <w:t xml:space="preserve"> todetaan</w:t>
          </w:r>
          <w:r w:rsidR="00CD35BB">
            <w:t xml:space="preserve"> edelleen </w:t>
          </w:r>
          <w:r w:rsidR="006019C1">
            <w:t>ulosottomenettelyn</w:t>
          </w:r>
          <w:r w:rsidR="00CD35BB">
            <w:t xml:space="preserve"> kevennysten, rajoitusten ja lykkäysten mahdollisena perusteena.</w:t>
          </w:r>
        </w:p>
        <w:p w14:paraId="240DF17A" w14:textId="77777777" w:rsidR="00A939B2" w:rsidRDefault="00582512" w:rsidP="00A939B2">
          <w:pPr>
            <w:pStyle w:val="LLP2Otsikkotaso"/>
          </w:pPr>
          <w:bookmarkStart w:id="9" w:name="_Toc62629184"/>
          <w:r>
            <w:t>Voimassaolon jatkamisen kesto</w:t>
          </w:r>
          <w:bookmarkEnd w:id="9"/>
        </w:p>
        <w:p w14:paraId="45F597C8" w14:textId="3C69FAF4" w:rsidR="00582512" w:rsidRDefault="00582512" w:rsidP="00582512">
          <w:pPr>
            <w:pStyle w:val="LLPerustelujenkappalejako"/>
          </w:pPr>
          <w:r>
            <w:t>Väliaikainen lak</w:t>
          </w:r>
          <w:r w:rsidR="006606B9">
            <w:t>i on tarkoitettu vain covid-19-</w:t>
          </w:r>
          <w:r>
            <w:t xml:space="preserve">epidemian aiheuttamien väliaikaisten taloudellisten vaikeuksien hallintaan ja sen voimassaolon ei tule jatkua kauemmin, kuin epidemian taloudelliset </w:t>
          </w:r>
          <w:r w:rsidR="006606B9">
            <w:t>vaikutukset jatkuvat. Covid-19-</w:t>
          </w:r>
          <w:r>
            <w:t>epidemian kesto</w:t>
          </w:r>
          <w:r w:rsidR="00383D67">
            <w:t>a</w:t>
          </w:r>
          <w:r>
            <w:t xml:space="preserve"> ja sen taloudelle aiheuttamien vaikutusten kestoa tai laajuutta ei voi tarkasti ennakoida.</w:t>
          </w:r>
          <w:r w:rsidR="00383D67">
            <w:t xml:space="preserve"> </w:t>
          </w:r>
          <w:r w:rsidR="00523F42">
            <w:t>Tämän hetkisten tietojen pohjalta o</w:t>
          </w:r>
          <w:r w:rsidR="00383D67">
            <w:t>n kuitenkin arvioitavissa, että kuluvan vuoden lop</w:t>
          </w:r>
          <w:r w:rsidR="00681AA2">
            <w:t>puun mennessä epidemiatilanne on</w:t>
          </w:r>
          <w:r w:rsidR="00383D67">
            <w:t xml:space="preserve"> rokotusten myötä helpottanut siten, et</w:t>
          </w:r>
          <w:r w:rsidR="00681AA2">
            <w:t>tä väliaikaissääntelystä voidaan</w:t>
          </w:r>
          <w:r w:rsidR="00383D67">
            <w:t xml:space="preserve"> luopua. </w:t>
          </w:r>
          <w:r w:rsidR="00523F42">
            <w:t>Tilanteen kehittymistä on kuitenkin seurattava ja tarvittaessa uudelleen arvioitava syksyllä 2021.</w:t>
          </w:r>
        </w:p>
        <w:p w14:paraId="79CCB1EA" w14:textId="394AD986" w:rsidR="00582512" w:rsidRDefault="00582512" w:rsidP="00582512">
          <w:pPr>
            <w:pStyle w:val="LLPerustelujenkappalejako"/>
          </w:pPr>
          <w:r>
            <w:t>Sinänsä väliaikaisen lain mahdollistamat</w:t>
          </w:r>
          <w:r w:rsidR="00BF44EF">
            <w:t xml:space="preserve"> ulosottomenettelyn lievennykset</w:t>
          </w:r>
          <w:r w:rsidR="006606B9">
            <w:t xml:space="preserve"> edellyttävät pääosin covid-19-</w:t>
          </w:r>
          <w:r>
            <w:t>epidemiasta johtuvaa perustetta. Mikäli epidemian vaikutukset talouteen päättyvät aikaisemmin, väliaikaisen lain soveltamistilanteita ei syntyisi, lukuun ottamatta pidennettyä maksuaikaa.</w:t>
          </w:r>
        </w:p>
        <w:p w14:paraId="3CD24B2E" w14:textId="77777777" w:rsidR="00A939B2" w:rsidRDefault="00582512" w:rsidP="00A939B2">
          <w:pPr>
            <w:pStyle w:val="LLP1Otsikkotaso"/>
          </w:pPr>
          <w:bookmarkStart w:id="10" w:name="_Toc62629185"/>
          <w:r>
            <w:t>Vaikutukset</w:t>
          </w:r>
          <w:bookmarkEnd w:id="10"/>
        </w:p>
        <w:p w14:paraId="6A9AF036" w14:textId="1AFED4D3" w:rsidR="00582512" w:rsidRDefault="00582512" w:rsidP="00582512">
          <w:pPr>
            <w:pStyle w:val="LLPerustelujenkappalejako"/>
          </w:pPr>
          <w:r>
            <w:t>V</w:t>
          </w:r>
          <w:r w:rsidRPr="00861B99">
            <w:t xml:space="preserve">äliaikaisen lain osalta </w:t>
          </w:r>
          <w:r>
            <w:t xml:space="preserve">vaikutuksia on arvioitu </w:t>
          </w:r>
          <w:r w:rsidRPr="00861B99">
            <w:t xml:space="preserve">väliaikaista lakia </w:t>
          </w:r>
          <w:r w:rsidR="00681AA2">
            <w:t xml:space="preserve">(289/2020) </w:t>
          </w:r>
          <w:r w:rsidRPr="00861B99">
            <w:t>koskevan hallituksen esit</w:t>
          </w:r>
          <w:r>
            <w:t>yksen (HE 44/2020 vp) jaksossa 4.2</w:t>
          </w:r>
          <w:r w:rsidRPr="00861B99">
            <w:t xml:space="preserve"> </w:t>
          </w:r>
          <w:r>
            <w:t>Pääasialliset vaikutukset</w:t>
          </w:r>
          <w:r w:rsidRPr="00861B99">
            <w:t xml:space="preserve"> sekä eduskunnan lakivaliokunnan </w:t>
          </w:r>
          <w:r>
            <w:t>mietinnössä</w:t>
          </w:r>
          <w:r w:rsidRPr="00861B99">
            <w:t xml:space="preserve"> </w:t>
          </w:r>
          <w:proofErr w:type="spellStart"/>
          <w:r w:rsidRPr="00861B99">
            <w:t>LaVM</w:t>
          </w:r>
          <w:proofErr w:type="spellEnd"/>
          <w:r w:rsidRPr="00861B99">
            <w:t xml:space="preserve"> 5/2020 vp.</w:t>
          </w:r>
        </w:p>
        <w:p w14:paraId="54FE32EA" w14:textId="34680634" w:rsidR="00582512" w:rsidRDefault="00582512" w:rsidP="00582512">
          <w:pPr>
            <w:pStyle w:val="LLPerustelujenkappalejako"/>
          </w:pPr>
          <w:r>
            <w:t>Tuolloin on arvioitu, että ulosoton perimis</w:t>
          </w:r>
          <w:r w:rsidR="00BF44EF">
            <w:t>tulos tulisi laskemaan. Perimist</w:t>
          </w:r>
          <w:r>
            <w:t xml:space="preserve">ulos ei ole kuitenkaan suuresti muuttunut vuonna 2020. </w:t>
          </w:r>
          <w:r w:rsidR="00681AA2">
            <w:t xml:space="preserve">Marraskuun lopussa </w:t>
          </w:r>
          <w:r w:rsidR="00BF44EF">
            <w:t xml:space="preserve">vuonna </w:t>
          </w:r>
          <w:r w:rsidR="00681AA2">
            <w:t>2020</w:t>
          </w:r>
          <w:r w:rsidR="00BF44EF">
            <w:t xml:space="preserve"> perimistulos oli</w:t>
          </w:r>
          <w:r>
            <w:t xml:space="preserve"> </w:t>
          </w:r>
          <w:r w:rsidR="00247815">
            <w:t xml:space="preserve">2 </w:t>
          </w:r>
          <w:r>
            <w:t xml:space="preserve">prosenttia suurempi kuin </w:t>
          </w:r>
          <w:r w:rsidR="00247815">
            <w:t xml:space="preserve">vastaavana ajankohtana </w:t>
          </w:r>
          <w:r>
            <w:t>vuonna 2019.</w:t>
          </w:r>
        </w:p>
        <w:p w14:paraId="36F4190B" w14:textId="75601D6D" w:rsidR="00582512" w:rsidRDefault="00582512" w:rsidP="00582512">
          <w:pPr>
            <w:pStyle w:val="LLPerustelujenkappalejako"/>
          </w:pPr>
          <w:r>
            <w:t xml:space="preserve">Lain voimaantulon jälkeen on ollut havaittavissa ulosoton työmäärän lisääntymistä velallisten tehdessä lain tarkoittamia ulosottomenettelyn muutoshakemuksia. </w:t>
          </w:r>
          <w:r w:rsidR="00BF44EF">
            <w:t>E</w:t>
          </w:r>
          <w:r>
            <w:t xml:space="preserve">rityisesti vapaakuukausi- ja huojennushakemukset ovat kasvaneet verrattuna edellisvuoteen. </w:t>
          </w:r>
          <w:r w:rsidR="00F83BB4">
            <w:t>Keskimääräinen käsittelyaika on kasvanut vuoden 2020 aikana siten, että se on marraskuun lopussa 0,6 kuukautta pidempi kuin vastaavana ajankohtana vuonna 2019.</w:t>
          </w:r>
          <w:r>
            <w:t xml:space="preserve"> </w:t>
          </w:r>
          <w:r w:rsidR="00F83BB4">
            <w:t>Käsittelyajan pidentymisen t</w:t>
          </w:r>
          <w:r>
            <w:t>austalla voi väliaikaista lakia suurempana tekijänä olla</w:t>
          </w:r>
          <w:r w:rsidR="007D17C2">
            <w:t xml:space="preserve"> </w:t>
          </w:r>
          <w:r w:rsidR="006606B9">
            <w:t>muut covid-19-</w:t>
          </w:r>
          <w:r w:rsidR="00383837">
            <w:t>epidemian</w:t>
          </w:r>
          <w:r w:rsidR="007D17C2">
            <w:t xml:space="preserve"> </w:t>
          </w:r>
          <w:r w:rsidR="00383837">
            <w:t>vaikutukset</w:t>
          </w:r>
          <w:r w:rsidR="00416B10">
            <w:t xml:space="preserve"> työjärjestelyihin</w:t>
          </w:r>
          <w:r w:rsidR="002D5E2D">
            <w:t>, kuten siirtyminen etätöihi</w:t>
          </w:r>
          <w:r w:rsidR="00383837">
            <w:t>n,</w:t>
          </w:r>
          <w:r w:rsidR="007D17C2">
            <w:t xml:space="preserve"> sekä</w:t>
          </w:r>
          <w:r>
            <w:t xml:space="preserve"> muuttunut veronpalautusten ajankohta, joka on heijastunut myös ulosottomenettelyyn</w:t>
          </w:r>
          <w:r w:rsidR="00F83BB4">
            <w:t>.</w:t>
          </w:r>
        </w:p>
        <w:p w14:paraId="4D719343" w14:textId="63BE94E7" w:rsidR="00582512" w:rsidRDefault="00582512" w:rsidP="00582512">
          <w:pPr>
            <w:pStyle w:val="LLPerustelujenkappalejako"/>
          </w:pPr>
          <w:r>
            <w:t>Ulosottomenettelyä kuvaavista tilastotiedoista ei voi erotella väliaikaisen lain aiheuttamia vaikut</w:t>
          </w:r>
          <w:r w:rsidR="006606B9">
            <w:t>uksia muista covid-19-</w:t>
          </w:r>
          <w:r>
            <w:t>epidemian ulosottomenettelylle aiheuttamista vaikutuksista. Ulosottomenettely on sinänsä toiminut poikkeusaikana varsin hyvin. Tämä viittaisi siihen, että väliaikainen laki ei ole ainakaan merkittävällä tavalla vaarantanut velkojien oikeuksien toteutumista.</w:t>
          </w:r>
        </w:p>
        <w:p w14:paraId="192B4A22" w14:textId="6494A216" w:rsidR="00582512" w:rsidRDefault="00582512" w:rsidP="00582512">
          <w:pPr>
            <w:pStyle w:val="LLPerustelujenkappalejako"/>
          </w:pPr>
          <w:r>
            <w:t>Määräaikaisesta sääntelystä ei käytettävissä olevien tietojen perusteella ole aiheutunut merkityksellistä haittaa</w:t>
          </w:r>
          <w:r w:rsidR="00166D2F">
            <w:t>,</w:t>
          </w:r>
          <w:r>
            <w:t xml:space="preserve"> eikä sääntelyn voimassaolon pidentämiselle muutoinkaan ole estettä.</w:t>
          </w:r>
        </w:p>
        <w:p w14:paraId="351B0441" w14:textId="02DBAC03" w:rsidR="00FE57FD" w:rsidRDefault="006B2320" w:rsidP="00CE5034">
          <w:pPr>
            <w:pStyle w:val="LLP1Otsikkotaso"/>
          </w:pPr>
          <w:bookmarkStart w:id="11" w:name="_Toc62629186"/>
          <w:r>
            <w:t>Muut toteuttamisvaihtoehdot</w:t>
          </w:r>
          <w:bookmarkEnd w:id="11"/>
        </w:p>
        <w:p w14:paraId="604FD427" w14:textId="279E7F97" w:rsidR="006B2320" w:rsidRDefault="006B2320" w:rsidP="00CE5034">
          <w:pPr>
            <w:pStyle w:val="LLP2Otsikkotaso"/>
          </w:pPr>
          <w:bookmarkStart w:id="12" w:name="_Toc62629187"/>
          <w:r>
            <w:t>Vaihtoehdot ja niiden vaikutukset</w:t>
          </w:r>
          <w:bookmarkEnd w:id="12"/>
        </w:p>
        <w:p w14:paraId="2CBC90C6" w14:textId="375B69AF" w:rsidR="006B2320" w:rsidRDefault="006B2320" w:rsidP="00CE5034">
          <w:pPr>
            <w:pStyle w:val="LLPerustelujenkappalejako"/>
          </w:pPr>
          <w:r>
            <w:t>Vaihtoehtona on va</w:t>
          </w:r>
          <w:r w:rsidR="00085693">
            <w:t>lmistelussa arvioitu sitä, että</w:t>
          </w:r>
          <w:r>
            <w:t xml:space="preserve"> väliaikaisten säännösten voimassaoloa</w:t>
          </w:r>
          <w:r w:rsidR="00085693">
            <w:t xml:space="preserve"> ei</w:t>
          </w:r>
          <w:r>
            <w:t xml:space="preserve"> jatkettaisi. Ulosottoviranomainen soveltaisi tällöin pysyvästi voimassa olevia ulosottomenettelyn </w:t>
          </w:r>
          <w:r w:rsidR="00AB6134">
            <w:lastRenderedPageBreak/>
            <w:t>keventämistä, rajoittamista ja lykkäämistä</w:t>
          </w:r>
          <w:r>
            <w:t xml:space="preserve"> kosk</w:t>
          </w:r>
          <w:r w:rsidR="00085693">
            <w:t>evia ulosottokaaren säännöksiä, joissa covid-19-epidemiaa ei ole erityisesti otettu huomioon.</w:t>
          </w:r>
        </w:p>
        <w:p w14:paraId="015BE161" w14:textId="034E49AE" w:rsidR="007324E6" w:rsidRDefault="006B2320" w:rsidP="00CE5034">
          <w:pPr>
            <w:pStyle w:val="LLPerustelujenkappalejako"/>
          </w:pPr>
          <w:r>
            <w:t>Väliaikaisten ulosottokaar</w:t>
          </w:r>
          <w:r w:rsidR="00085693">
            <w:t>en säännösten voimassaolon päättyminen tarkoittaisi muun muassa sitä, että maksuaikaa voitaisiin myöntää kuuden kuukauden sijaan ainoastaan kolme kuukautta maksukehotuksen eräpäivästä laskettuna.</w:t>
          </w:r>
          <w:r w:rsidR="004139D8">
            <w:t xml:space="preserve"> Ulosottokaaren v</w:t>
          </w:r>
          <w:r w:rsidR="00085693">
            <w:t>äliaikaisissa säännöksissä on korostettu covid-19-epidemiaa ja siitä johtuvia poikkeusoloja perusteena muun muassa vapaakuukausien</w:t>
          </w:r>
          <w:r w:rsidR="004139D8">
            <w:t xml:space="preserve"> myöntämiselle</w:t>
          </w:r>
          <w:r w:rsidR="00085693">
            <w:t xml:space="preserve"> ja </w:t>
          </w:r>
          <w:r w:rsidR="004139D8">
            <w:t>toistuvaistulon ulosmittauksen määrän rajoittamiselle. Vapaakuukausien myöntäminen on ollut covid-19-epidemiaan liittyvillä syillä mahdollista myös niissä t</w:t>
          </w:r>
          <w:r w:rsidR="00AB6134">
            <w:t>apauksissa, joissa</w:t>
          </w:r>
          <w:r w:rsidR="004139D8">
            <w:t xml:space="preserve"> toistuvaistulon ulosmittaus ei ole jatkunut yhtäjaksoisesti tai lähes yhtäjaksoisesti yhtä vuotta. Jos ulosottokaaren väliaikaisten säännösten voimassaolo päättyisi, olisi se lainsoveltajalle selvä viesti kiristää väliaikaisten säännösten voimassaolo</w:t>
          </w:r>
          <w:r w:rsidR="00AB6134">
            <w:t xml:space="preserve">n </w:t>
          </w:r>
          <w:r w:rsidR="004139D8">
            <w:t>aika</w:t>
          </w:r>
          <w:r w:rsidR="007324E6">
            <w:t>na syntynyttä, ulosottomenettelyn kevenny</w:t>
          </w:r>
          <w:r w:rsidR="00AB6134">
            <w:t>ksiä, rajoituksia ja lykkäyksiä</w:t>
          </w:r>
          <w:r w:rsidR="007324E6">
            <w:t xml:space="preserve"> koskevaa ratkaisukäytäntöä. </w:t>
          </w:r>
        </w:p>
        <w:p w14:paraId="069191C9" w14:textId="66FE78C3" w:rsidR="006B2320" w:rsidRPr="006B2320" w:rsidRDefault="006606B9" w:rsidP="00CE5034">
          <w:pPr>
            <w:pStyle w:val="LLPerustelujenkappalejako"/>
          </w:pPr>
          <w:r>
            <w:t>Covid-19-</w:t>
          </w:r>
          <w:r w:rsidR="007324E6">
            <w:t>epidemian jatkuessa ja sen taloudellisten vaikutusten ilmetessä viiveellä ulosottomenettelyssä ei o</w:t>
          </w:r>
          <w:r w:rsidR="00AB6134">
            <w:t xml:space="preserve">le perusteltua muuttaa </w:t>
          </w:r>
          <w:r w:rsidR="00946F0D">
            <w:t xml:space="preserve">tässä vaiheessa </w:t>
          </w:r>
          <w:r w:rsidR="00AB6134">
            <w:t>asiaa koskevaa ratkaisukäytäntöä velallisten kannalta ankarampaan suuntaan. Säännösten alkuperäisen tavoitteen saavuttaminen edellyttää vo</w:t>
          </w:r>
          <w:r>
            <w:t>imassaolon jatkamista covid-19-</w:t>
          </w:r>
          <w:r w:rsidR="00AB6134">
            <w:t xml:space="preserve">epidemian jatkuessa. </w:t>
          </w:r>
          <w:r w:rsidR="003A529C">
            <w:t>Väliaikaisten s</w:t>
          </w:r>
          <w:r w:rsidR="00AB6134">
            <w:t>äännösten soveltamiskäytännössä ei ole ilmennyt ongelmia</w:t>
          </w:r>
          <w:r w:rsidR="003A529C">
            <w:t>,</w:t>
          </w:r>
          <w:r w:rsidR="00AB6134">
            <w:t xml:space="preserve"> eikä säännösten soveltamisella näyttäisi olleen merkittävää vaikutusta Ulosottolaitoksen tuloksellisuutta kuvaaviin tunnuslukuihin.</w:t>
          </w:r>
        </w:p>
        <w:p w14:paraId="2CC8DCB4" w14:textId="53396D22" w:rsidR="006B2320" w:rsidRDefault="006B2320" w:rsidP="00CE5034">
          <w:pPr>
            <w:pStyle w:val="LLP2Otsikkotaso"/>
          </w:pPr>
          <w:bookmarkStart w:id="13" w:name="_Toc62629188"/>
          <w:r>
            <w:t>Ulkomainen lainsäädäntö ja muut ulkomailla käytetyt keinot</w:t>
          </w:r>
          <w:bookmarkEnd w:id="13"/>
        </w:p>
        <w:p w14:paraId="44135E45" w14:textId="1A4E706D" w:rsidR="00FE57FD" w:rsidRDefault="00FE57FD" w:rsidP="00582512">
          <w:pPr>
            <w:pStyle w:val="LLPerustelujenkappalejako"/>
          </w:pPr>
          <w:r w:rsidRPr="00FE57FD">
            <w:t xml:space="preserve">Euroopan komissio on seurannut jäsenmaiden </w:t>
          </w:r>
          <w:r w:rsidR="006B2320">
            <w:t xml:space="preserve">covid-19-epidemian vuoksi </w:t>
          </w:r>
          <w:r w:rsidRPr="00FE57FD">
            <w:t xml:space="preserve">tekemiä muutoksia maksukyvyttömyysmenettelyihin. Valtiollinen ulosottojärjestelmä ei ole kansainvälisesti yleinen tapa pakkotäytäntöönpanon järjestämiseen, joten suoraan vastaavaa lainsäädännön muuttamista ei ole ilmeisesti tehty. Muutoksia on kuitenkin tehty </w:t>
          </w:r>
          <w:r w:rsidR="006B2320">
            <w:t xml:space="preserve">jäsenmaissa </w:t>
          </w:r>
          <w:r w:rsidRPr="00FE57FD">
            <w:t>erittäin paljon</w:t>
          </w:r>
          <w:r w:rsidR="006B2320">
            <w:t>,</w:t>
          </w:r>
          <w:r w:rsidRPr="00FE57FD">
            <w:t xml:space="preserve"> ja kukin </w:t>
          </w:r>
          <w:r w:rsidR="006B2320">
            <w:t>jäsen</w:t>
          </w:r>
          <w:r w:rsidRPr="00FE57FD">
            <w:t>maa on sovittanut</w:t>
          </w:r>
          <w:r>
            <w:t xml:space="preserve"> toimenpiteet ja lainmuutokset oma</w:t>
          </w:r>
          <w:r w:rsidR="00946F0D">
            <w:t>a</w:t>
          </w:r>
          <w:r>
            <w:t xml:space="preserve">n lainsäädäntöön ja </w:t>
          </w:r>
          <w:proofErr w:type="spellStart"/>
          <w:r>
            <w:t>insolvenssijärjestelmään</w:t>
          </w:r>
          <w:proofErr w:type="spellEnd"/>
          <w:r>
            <w:t xml:space="preserve"> sopiviksi.</w:t>
          </w:r>
          <w:r w:rsidR="00946F0D">
            <w:t xml:space="preserve"> Viimeisin</w:t>
          </w:r>
          <w:r w:rsidR="00403FA0">
            <w:t xml:space="preserve"> Euroopan</w:t>
          </w:r>
          <w:r w:rsidR="00946F0D">
            <w:t xml:space="preserve"> komission koontitaulukko </w:t>
          </w:r>
          <w:r w:rsidR="00403FA0">
            <w:t>tehdyistä toimenpiteistä on päivitetty 25.5.2020 (</w:t>
          </w:r>
          <w:r w:rsidR="00403FA0" w:rsidRPr="00403FA0">
            <w:t>https://e-justice.europa.eu/content_impact_of_covid19_on_the_justice_field-37147-en.do</w:t>
          </w:r>
          <w:r w:rsidR="00403FA0">
            <w:t>).</w:t>
          </w:r>
        </w:p>
        <w:p w14:paraId="2CC7B732" w14:textId="77777777" w:rsidR="00A939B2" w:rsidRDefault="007E0CB1" w:rsidP="007E0CB1">
          <w:pPr>
            <w:pStyle w:val="LLP1Otsikkotaso"/>
          </w:pPr>
          <w:bookmarkStart w:id="14" w:name="_Toc62629189"/>
          <w:r>
            <w:t>Lausuntopalaute</w:t>
          </w:r>
          <w:bookmarkEnd w:id="14"/>
        </w:p>
        <w:p w14:paraId="4F4542EE" w14:textId="21A9AEDC" w:rsidR="00630C9A" w:rsidRDefault="00630C9A" w:rsidP="00242E8C">
          <w:pPr>
            <w:pStyle w:val="LLPerustelujenkappalejako"/>
          </w:pPr>
          <w:r>
            <w:t>Oikeusministeriö pyysi hallituksen esitysluonnoksesta lausuntoa Finanssiala ry:ltä,</w:t>
          </w:r>
          <w:r w:rsidR="002579D2">
            <w:t xml:space="preserve"> </w:t>
          </w:r>
          <w:r w:rsidR="001C68B7">
            <w:t>Suomen Perimistoimistojen L</w:t>
          </w:r>
          <w:bookmarkStart w:id="15" w:name="_GoBack"/>
          <w:bookmarkEnd w:id="15"/>
          <w:r>
            <w:t>iitto r.y.:</w:t>
          </w:r>
          <w:proofErr w:type="spellStart"/>
          <w:r>
            <w:t>ltä</w:t>
          </w:r>
          <w:proofErr w:type="spellEnd"/>
          <w:r>
            <w:t xml:space="preserve">, </w:t>
          </w:r>
          <w:r w:rsidR="004F3BA0">
            <w:t xml:space="preserve">Takuusäätiöltä, </w:t>
          </w:r>
          <w:r w:rsidR="00D41DBD">
            <w:t>o</w:t>
          </w:r>
          <w:r w:rsidR="008D48E4">
            <w:t>ikeusapu</w:t>
          </w:r>
          <w:r w:rsidR="00D41DBD">
            <w:t>- ja edunvalvontapiireiltä</w:t>
          </w:r>
          <w:r w:rsidR="002579D2">
            <w:t xml:space="preserve">, </w:t>
          </w:r>
          <w:r w:rsidR="004F3BA0">
            <w:t xml:space="preserve">Ulosottolaitokselta ja </w:t>
          </w:r>
          <w:r w:rsidR="002579D2">
            <w:t>Verohallinnolta</w:t>
          </w:r>
          <w:r w:rsidR="004F3BA0" w:rsidRPr="00416B10">
            <w:rPr>
              <w:i/>
            </w:rPr>
            <w:t>.</w:t>
          </w:r>
          <w:r w:rsidRPr="00416B10">
            <w:rPr>
              <w:i/>
            </w:rPr>
            <w:t xml:space="preserve"> </w:t>
          </w:r>
          <w:r w:rsidR="00D41DBD" w:rsidRPr="00416B10">
            <w:rPr>
              <w:i/>
            </w:rPr>
            <w:t>(</w:t>
          </w:r>
          <w:r w:rsidRPr="00416B10">
            <w:rPr>
              <w:i/>
            </w:rPr>
            <w:t>Lausuntoja saatiin kaikkiaan xx kappaletta. Lausunnot ovat saatavilla lausuntopalvelu.fi-sivustolla, jossa ne ovat luettavissa myös koostetusti</w:t>
          </w:r>
          <w:proofErr w:type="gramStart"/>
          <w:r w:rsidRPr="00416B10">
            <w:rPr>
              <w:i/>
            </w:rPr>
            <w:t xml:space="preserve">. </w:t>
          </w:r>
          <w:r w:rsidR="00D41DBD" w:rsidRPr="00416B10">
            <w:rPr>
              <w:i/>
            </w:rPr>
            <w:t>)</w:t>
          </w:r>
          <w:proofErr w:type="gramEnd"/>
        </w:p>
        <w:p w14:paraId="3F6AA91E" w14:textId="7FF1AFAF" w:rsidR="004F3BA0" w:rsidRPr="00CE5034" w:rsidRDefault="004F3BA0" w:rsidP="00242E8C">
          <w:pPr>
            <w:pStyle w:val="LLPerustelujenkappalejako"/>
            <w:rPr>
              <w:i/>
            </w:rPr>
          </w:pPr>
          <w:r w:rsidRPr="00CE5034">
            <w:rPr>
              <w:i/>
            </w:rPr>
            <w:t>Täydennetään saatu palaute.</w:t>
          </w:r>
        </w:p>
        <w:p w14:paraId="20D51542" w14:textId="14495FB0" w:rsidR="007E0CB1" w:rsidRDefault="007E0CB1" w:rsidP="007E0CB1">
          <w:pPr>
            <w:pStyle w:val="LLP1Otsikkotaso"/>
          </w:pPr>
          <w:bookmarkStart w:id="16" w:name="_Toc62629190"/>
          <w:r>
            <w:t>Voimaantulo</w:t>
          </w:r>
          <w:bookmarkEnd w:id="16"/>
        </w:p>
        <w:p w14:paraId="299D4B30" w14:textId="2D1C8686" w:rsidR="00582512" w:rsidRDefault="00582512" w:rsidP="00582512">
          <w:pPr>
            <w:pStyle w:val="LLPerustelujenkappalejako"/>
          </w:pPr>
          <w:r>
            <w:t xml:space="preserve">Laki on tarkoitettu tulemaan voimaan 1 päivänä </w:t>
          </w:r>
          <w:r w:rsidR="00C03B4A">
            <w:t>touko</w:t>
          </w:r>
          <w:r>
            <w:t>kuuta 202</w:t>
          </w:r>
          <w:r w:rsidR="00C03B4A">
            <w:t>1</w:t>
          </w:r>
          <w:r>
            <w:t xml:space="preserve">, jolloin väliaikainen sääntely jatkuu katkeamatta lain </w:t>
          </w:r>
          <w:r w:rsidR="00C03B4A">
            <w:t xml:space="preserve">726/2020 </w:t>
          </w:r>
          <w:r>
            <w:t>voimassaolon päättymisen jälkeen.</w:t>
          </w:r>
        </w:p>
        <w:p w14:paraId="125A2B7C" w14:textId="77777777" w:rsidR="003D729C" w:rsidRDefault="006461AD" w:rsidP="003D729C">
          <w:pPr>
            <w:pStyle w:val="LLP1Otsikkotaso"/>
          </w:pPr>
          <w:bookmarkStart w:id="17" w:name="_Toc62629191"/>
          <w:r>
            <w:t>Suhde perustuslakiin ja säätämisjärjestys</w:t>
          </w:r>
          <w:bookmarkEnd w:id="17"/>
        </w:p>
        <w:p w14:paraId="2A7C488F" w14:textId="070803E6" w:rsidR="00582512" w:rsidRDefault="00582512" w:rsidP="00582512">
          <w:pPr>
            <w:pStyle w:val="LLPerustelujenkappalejako"/>
          </w:pPr>
          <w:r w:rsidRPr="009D7AAD">
            <w:t xml:space="preserve">Väliaikaisen lain osalta </w:t>
          </w:r>
          <w:r>
            <w:t>suhdetta perustuslakiin ja säätämisjärjestystä</w:t>
          </w:r>
          <w:r w:rsidRPr="009D7AAD">
            <w:t xml:space="preserve"> on arvioitu väliaikaista lakia </w:t>
          </w:r>
          <w:r w:rsidR="00C03B4A">
            <w:t xml:space="preserve">289/2020 </w:t>
          </w:r>
          <w:r w:rsidRPr="009D7AAD">
            <w:t>koskevan hallituksen esityk</w:t>
          </w:r>
          <w:r>
            <w:t xml:space="preserve">sen (HE 44/2020 vp) jaksossa 9 </w:t>
          </w:r>
          <w:r w:rsidRPr="009D7AAD">
            <w:t>Suhde perustuslakiin ja säätämisjärjestys</w:t>
          </w:r>
          <w:r>
            <w:t xml:space="preserve"> sekä eduskun</w:t>
          </w:r>
          <w:r w:rsidRPr="009D7AAD">
            <w:t xml:space="preserve">nan lakivaliokunnan </w:t>
          </w:r>
          <w:r>
            <w:t>mietinnössä</w:t>
          </w:r>
          <w:r w:rsidRPr="009D7AAD">
            <w:t xml:space="preserve"> </w:t>
          </w:r>
          <w:proofErr w:type="spellStart"/>
          <w:r w:rsidRPr="009D7AAD">
            <w:t>LaVM</w:t>
          </w:r>
          <w:proofErr w:type="spellEnd"/>
          <w:r w:rsidRPr="009D7AAD">
            <w:t xml:space="preserve"> 5/2020</w:t>
          </w:r>
          <w:r w:rsidR="00416B10">
            <w:t xml:space="preserve">. </w:t>
          </w:r>
          <w:r>
            <w:t xml:space="preserve">Väliaikaista </w:t>
          </w:r>
          <w:r>
            <w:lastRenderedPageBreak/>
            <w:t>lakia säädettäessä on arvioitu, että e</w:t>
          </w:r>
          <w:r w:rsidRPr="009D7AAD">
            <w:t xml:space="preserve">hdotettua sääntelyä ulosottomenettelyn määräaikaiseksi rajoittamiseksi tai huojentamiseksi poikkeusolosuhteissa voidaan </w:t>
          </w:r>
          <w:r>
            <w:t>pitää</w:t>
          </w:r>
          <w:r w:rsidRPr="009D7AAD">
            <w:t xml:space="preserve"> paitsi välttämättömänä myös oikeasuhtaisena tapana asetettujen tavoitteiden saavuttamiseksi.</w:t>
          </w:r>
        </w:p>
        <w:p w14:paraId="707D8F1B" w14:textId="379847AF" w:rsidR="00EF0BC6" w:rsidRDefault="001C0FFF" w:rsidP="00582512">
          <w:pPr>
            <w:pStyle w:val="LLPerustelujenkappalejako"/>
          </w:pPr>
          <w:r>
            <w:t>Eduskun</w:t>
          </w:r>
          <w:r w:rsidR="00592A0E">
            <w:t>nan lakivaliokunta on aikaisemmin käsitelle</w:t>
          </w:r>
          <w:r>
            <w:t>ssään v</w:t>
          </w:r>
          <w:r w:rsidR="00EF0BC6">
            <w:t xml:space="preserve">äliaikaisen lain voimassaolon jatkamista </w:t>
          </w:r>
          <w:r>
            <w:t>kuudella kuukaudella</w:t>
          </w:r>
          <w:r w:rsidR="00EF0BC6">
            <w:t xml:space="preserve"> pyytänyt valtiosääntöoikeuden asiantuntijalta arvion siitä, liitty</w:t>
          </w:r>
          <w:r>
            <w:t>y</w:t>
          </w:r>
          <w:r w:rsidR="00EF0BC6">
            <w:t>kö esitykseen valtiosääntöoikeudellisia epäselvyyksiä ja tulisiko lakivaliokunnan sen vuoksi pyytää esityksestä perustuslakivaliokunnan lausunto (</w:t>
          </w:r>
          <w:proofErr w:type="spellStart"/>
          <w:r w:rsidR="00EF0BC6">
            <w:t>LaVM</w:t>
          </w:r>
          <w:proofErr w:type="spellEnd"/>
          <w:r w:rsidR="00EF0BC6">
            <w:t xml:space="preserve"> 8/2020 vp). </w:t>
          </w:r>
          <w:r w:rsidR="009B45EE">
            <w:t xml:space="preserve">Valtiosääntöoikeuden asiantuntijan mukaan lakiehdotukseen ei ole sisältynyt sellaisia perustuslain kannalta ongelmallisia säännöksiä, joiden vuoksi perustuslakivaliokunnan lausunto olisi ollut tarpeen. </w:t>
          </w:r>
        </w:p>
        <w:p w14:paraId="7CF863A5" w14:textId="77777777" w:rsidR="00582512" w:rsidRDefault="00582512" w:rsidP="00582512">
          <w:pPr>
            <w:pStyle w:val="LLP2Otsikkotaso"/>
          </w:pPr>
          <w:bookmarkStart w:id="18" w:name="_Toc51234211"/>
          <w:bookmarkStart w:id="19" w:name="_Toc62629192"/>
          <w:r w:rsidRPr="009D7AAD">
            <w:t>Omaisuuden suoja</w:t>
          </w:r>
          <w:bookmarkEnd w:id="18"/>
          <w:bookmarkEnd w:id="19"/>
        </w:p>
        <w:p w14:paraId="6013BF01" w14:textId="77777777" w:rsidR="00F9410A" w:rsidRDefault="00F9410A" w:rsidP="00F9410A">
          <w:pPr>
            <w:pStyle w:val="LLPerustelujenkappalejako"/>
          </w:pPr>
          <w:r>
            <w:t>Ulosottokaarta on muutettu väliaikaisesti korvaamalla ulosottokaaren säännöksiä, joilla mahdollistetaan ulosottomenettelyn määräaikainen rajoittaminen tai huojentaminen.</w:t>
          </w:r>
        </w:p>
        <w:p w14:paraId="7093722F" w14:textId="5FA8DCE7" w:rsidR="00F9410A" w:rsidRDefault="00F9410A" w:rsidP="00F9410A">
          <w:pPr>
            <w:pStyle w:val="LLPerustelujenkappalejako"/>
          </w:pPr>
          <w:r>
            <w:t>Muutokset ovat merkityksellisiä perustuslain 15 §:ssä turvatun omaisuuden suojan kannalta. Velkojan maksunsaantioikeus voi vaarantua, jos täytäntöönpanon joutuisuusvaatimusta lievennetään. Ulosotossa on yleisesti kysymys tuomiossa tai muussa ulosottoperusteessa todetun, lakiin perustuvan yksityisoikeudellisen velvoitteen täytäntöönpanosta viime kädessä pakkoa käyttämällä. Velkojan tai muun ulosottoa hakevan oikeuksien ja oikeusturvan kannalta on välttämätöntä, että esimerkiksi tuomio ei jää vaille tosiasiallisia vaikutuksia, vaan on julkisen vallan toimesta tehokkaasti täytäntöön pantavissa. Ulosottokaaren väliaikaisessa muutoksessa ei puututa tähän peruslähtökohtaan.</w:t>
          </w:r>
        </w:p>
        <w:p w14:paraId="639079B2" w14:textId="77777777" w:rsidR="00F9410A" w:rsidRDefault="00F9410A" w:rsidP="00F9410A">
          <w:pPr>
            <w:pStyle w:val="LLPerustelujenkappalejako"/>
          </w:pPr>
          <w:r>
            <w:t>Suhteutettuna varsin pitkiin perinnän määräaikoihin ja saatavien lopullista vanhenemista koskeviin aikoihin, ei määräaikojen muutoksilla ole merkittävää vaikutusta saatavien todellisille perintäajoille. Ulosottomenettelyä ei ole kokonaan keskeytetty, turvaavat ulosmittaukset ovat edelleen mahdollisia ja menettely perustuu tapauskohtaiseen harkintaan.</w:t>
          </w:r>
        </w:p>
        <w:p w14:paraId="38998EFC" w14:textId="53FF50E8" w:rsidR="00F9410A" w:rsidRDefault="00F9410A" w:rsidP="00F9410A">
          <w:pPr>
            <w:pStyle w:val="LLPerustelujenkappalejako"/>
          </w:pPr>
          <w:r>
            <w:t xml:space="preserve">Jos poikkeustilan aiheuttama tilanne voidaan paremmin huomioida ulosottomenettelyssä, osa velallisista voi lisäajan turvin hankkia rahoitusta tai saada liiketoiminnan uudelleen käyntiin. Lainmuutos voi näissä tilanteissa myös edistää maksunsaantia. Tarkoituksena on suojata vallitsevan koronavirustilanteen vuoksi taloudellisiin vaikeuksiin joutuneita henkilöitä ja yrityksiä ja siten varmistaa se, ettei ulosottomenettelyllä aiheuteta luottohäiriömerkintää niille, </w:t>
          </w:r>
          <w:r w:rsidR="00D41DBD">
            <w:t>joiden maksukyvyttömyys ja taloudellinen tilanne voivat myönnettyjen ulosottomenettelyn rajoitusten ja huojennusten avulla korjaantua.</w:t>
          </w:r>
        </w:p>
        <w:p w14:paraId="40474DBB" w14:textId="61DA4396" w:rsidR="00F9410A" w:rsidRDefault="00F9410A" w:rsidP="00D41DBD">
          <w:pPr>
            <w:pStyle w:val="LLPerustelujenkappalejako"/>
          </w:pPr>
          <w:r>
            <w:t>Häätö puuttuu hyvin voimakkaasti henkilön perusoikeuksiin. Lisämääräaika tuo häätömenettelyyn myös perustuslain kannalta oikeasuhtaisuutta. Muutto hääd</w:t>
          </w:r>
          <w:r w:rsidR="008A2880">
            <w:t>ön kohteena olevasta</w:t>
          </w:r>
          <w:r>
            <w:t xml:space="preserve"> asunnosta voi olla estynyt asukkaan sairauden vuok</w:t>
          </w:r>
          <w:r w:rsidR="00A966FB">
            <w:t xml:space="preserve">si. Koronaviruksen aiheuttaman </w:t>
          </w:r>
          <w:r w:rsidR="00D41DBD">
            <w:t xml:space="preserve">epidemian takia on otettu käyttöön joukko toimenpiteitä, joiden tavoitteena on estää viruksen leviäminen yhteiskunnassa, turvata terveydenhuollon kantokyky ja suojella erityisesti riskiryhmiin kuuluvia ihmisiä. Toimenpiteiden </w:t>
          </w:r>
          <w:r>
            <w:t>tarkoitu</w:t>
          </w:r>
          <w:r w:rsidR="00D41DBD">
            <w:t>ksena</w:t>
          </w:r>
          <w:r>
            <w:t xml:space="preserve"> on puuttua epidemiasta johtuva</w:t>
          </w:r>
          <w:r w:rsidR="00E77FB2">
            <w:t>a</w:t>
          </w:r>
          <w:r>
            <w:t>n hengen ja terveyden uhkan juurisyyhyn, toisin sanoen rajoittaa virustartunnan leviämistä ihmisten välisissä kontakteissa siten, että virustartunnasta seuraava tautitaakka on väestössä mahdollisimman pieni. Mahdollisuus häätöjen lykkäämiseen tukee myös tätä tavoitetta.</w:t>
          </w:r>
        </w:p>
        <w:p w14:paraId="0A7DE1EB" w14:textId="18E8FBED" w:rsidR="00F9410A" w:rsidRDefault="00F9410A" w:rsidP="00F9410A">
          <w:pPr>
            <w:pStyle w:val="LLPerustelujenkappalejako"/>
          </w:pPr>
          <w:r>
            <w:t>Tavallisen lain alaan sinänsä kuuluva täytäntöönpanosääntely kajoaa väistämättä tavalla tai toisella velkojan asemaan velkasuhteesta johtuvien varallisuusoikeudellisten oikeuksien haltijana. Perustuslakivaliokunta on katsonut, että perustuslaissa turvatun omaisuudensuojan asianmukai</w:t>
          </w:r>
          <w:r>
            <w:lastRenderedPageBreak/>
            <w:t>nen huomioon ottami</w:t>
          </w:r>
          <w:r w:rsidR="00E77FB2">
            <w:t>n</w:t>
          </w:r>
          <w:r>
            <w:t>en tarkoitta</w:t>
          </w:r>
          <w:r w:rsidR="00E77FB2">
            <w:t>a</w:t>
          </w:r>
          <w:r>
            <w:t xml:space="preserve"> tällaisen sääntelyn yhteydessä ennen muuta sitä, että velkojan aseman heikentyminen ei saa muodostua velkojan</w:t>
          </w:r>
          <w:r w:rsidR="00E77FB2">
            <w:t xml:space="preserve"> </w:t>
          </w:r>
          <w:r>
            <w:t>kannalta kohtuuttomaksi (</w:t>
          </w:r>
          <w:proofErr w:type="spellStart"/>
          <w:r>
            <w:t>PeVL</w:t>
          </w:r>
          <w:proofErr w:type="spellEnd"/>
          <w:r>
            <w:t xml:space="preserve"> 33/2002 vp).</w:t>
          </w:r>
        </w:p>
        <w:p w14:paraId="1A50A5D4" w14:textId="3BB2D2C5" w:rsidR="00582512" w:rsidRDefault="00F9410A" w:rsidP="00F9410A">
          <w:pPr>
            <w:pStyle w:val="LLPerustelujenkappalejako"/>
          </w:pPr>
          <w:r>
            <w:t>Väliaikaisen lain soveltamisessa ei ole noussut esiin väliaikaisen lain soveltamiseen liittyviä ongelmia tai epäkohtia. Seurattaessa ulosottolaitoksen toiminnasta kertovia tilastoja ja tunnuslukuja ei ole noussut esiin seikkoja, joiden perusteella olisi muutettava aikaisempaa arviota väliaikaisen lain vaikutuksista velkojien oikeuksille. Ulosottolaitoksen euromääräinen perimistulos on</w:t>
          </w:r>
          <w:r w:rsidR="00592A0E">
            <w:t xml:space="preserve"> marraskuun lopussa 2020</w:t>
          </w:r>
          <w:r>
            <w:t xml:space="preserve"> </w:t>
          </w:r>
          <w:r w:rsidR="00E77FB2">
            <w:t>jopa hieman edellisvuotta korkeammalla tasolla.</w:t>
          </w:r>
        </w:p>
        <w:p w14:paraId="541FC931" w14:textId="6EA273F8" w:rsidR="00592A0E" w:rsidRDefault="00592A0E" w:rsidP="00F9410A">
          <w:pPr>
            <w:pStyle w:val="LLPerustelujenkappalejako"/>
          </w:pPr>
          <w:r>
            <w:t>Eduskunnan lakivaliokunta on käsitellessään aikaisemmin väliaikaisen lain voimassaolon jatkamista kuudella kuukaudella katsonut, ettei voimassaolon jatkaminen muodostu velkojien kannalta kohtuuttomaksi. Väliaikainen muutos ei merkitse määrällisiä muutoksia velkojien saataviin, vaan kyse on velkojien saatavien ajallisesta lykkäämisestä tai lieventämisestä.</w:t>
          </w:r>
          <w:r w:rsidR="007D389D">
            <w:t xml:space="preserve"> </w:t>
          </w:r>
          <w:r w:rsidR="00E75438">
            <w:t>(</w:t>
          </w:r>
          <w:proofErr w:type="spellStart"/>
          <w:r w:rsidR="00E75438">
            <w:t>LaVM</w:t>
          </w:r>
          <w:proofErr w:type="spellEnd"/>
          <w:r w:rsidR="00E75438">
            <w:t xml:space="preserve"> 8/2020 vp).</w:t>
          </w:r>
        </w:p>
        <w:p w14:paraId="22F664FF" w14:textId="564C9E51" w:rsidR="00582512" w:rsidRDefault="00582512" w:rsidP="00582512">
          <w:pPr>
            <w:pStyle w:val="LLP2Otsikkotaso"/>
          </w:pPr>
          <w:bookmarkStart w:id="20" w:name="_Toc51234212"/>
          <w:bookmarkStart w:id="21" w:name="_Toc62629193"/>
          <w:r w:rsidRPr="009D7AAD">
            <w:t xml:space="preserve">Oikeus saada asiansa käsitellyksi ilman aiheetonta </w:t>
          </w:r>
          <w:bookmarkEnd w:id="20"/>
          <w:r w:rsidR="00F41AAB" w:rsidRPr="009D7AAD">
            <w:t>viiv</w:t>
          </w:r>
          <w:r w:rsidR="00F41AAB">
            <w:t>ytystä</w:t>
          </w:r>
          <w:bookmarkEnd w:id="21"/>
        </w:p>
        <w:p w14:paraId="618D6034" w14:textId="54625F98" w:rsidR="00582512" w:rsidRDefault="00D856FB" w:rsidP="00582512">
          <w:pPr>
            <w:pStyle w:val="LLPerustelujenkappalejako"/>
          </w:pPr>
          <w:r>
            <w:t>P</w:t>
          </w:r>
          <w:r w:rsidR="003E196E">
            <w:t>erustuslain 21</w:t>
          </w:r>
          <w:r>
            <w:t>.1 §:n nojalla j</w:t>
          </w:r>
          <w:r w:rsidR="00F41AAB">
            <w:t>okaisella on oikeus saada asiansa käsitellyksi asianmukaisesti ja ilman aiheetonta viivytystä</w:t>
          </w:r>
          <w:r>
            <w:t xml:space="preserve"> toimivaltaisessa viranomaisessa</w:t>
          </w:r>
          <w:r w:rsidR="00F41AAB">
            <w:t>. T</w:t>
          </w:r>
          <w:r w:rsidR="00582512">
            <w:t xml:space="preserve">ilastotiedon perusteella keskimääräinen </w:t>
          </w:r>
          <w:r w:rsidR="00F41AAB">
            <w:t xml:space="preserve">ulosottoasian </w:t>
          </w:r>
          <w:r w:rsidR="00582512">
            <w:t xml:space="preserve">käsittelyaika on kasvanut </w:t>
          </w:r>
          <w:r w:rsidR="00AA0AE3">
            <w:t xml:space="preserve">vuonna 2020 </w:t>
          </w:r>
          <w:r w:rsidR="00582512">
            <w:t xml:space="preserve">hieman </w:t>
          </w:r>
          <w:r w:rsidR="007D17C2">
            <w:t xml:space="preserve">yli puolella kuukaudella </w:t>
          </w:r>
          <w:r w:rsidR="00582512">
            <w:t>verrattuna edelliseen vuoteen.</w:t>
          </w:r>
        </w:p>
        <w:p w14:paraId="07B0955E" w14:textId="5CFA1FB6" w:rsidR="00582512" w:rsidRDefault="00582512" w:rsidP="00582512">
          <w:pPr>
            <w:pStyle w:val="LLPerustelujenkappalejako"/>
          </w:pPr>
          <w:r>
            <w:t>Väliaikainen laki on</w:t>
          </w:r>
          <w:r w:rsidR="00E71542">
            <w:t xml:space="preserve"> </w:t>
          </w:r>
          <w:r>
            <w:t>osaltaan pidentänyt ulosottomenettelyn käsittelyaikoja. Väliaikaisen lain vaikutusta ulosottomenettelyn kokonaiskestoon ei kuitenkaan voi eritellä. Käsittelyaikoihin on vaikuttamassa epidemiasta johtuneet muuttuneet työjärjestelyt, kuten etätyöhön siirtyminen sekä muut ulkoiset tekijät kuten veronpalautusmenettelyn muutokset. Väliaikainen laki ei käsillä olevan tiedon perusteella ole merkittävällä tavalla aiheuttanut ulosottotoiminnalle aiheetonta viiv</w:t>
          </w:r>
          <w:r w:rsidR="001C6A48">
            <w:t>y</w:t>
          </w:r>
          <w:r>
            <w:t>tystä.</w:t>
          </w:r>
        </w:p>
        <w:p w14:paraId="1C5EEEE6" w14:textId="77777777" w:rsidR="00582512" w:rsidRDefault="00582512" w:rsidP="00582512">
          <w:pPr>
            <w:pStyle w:val="LLP2Otsikkotaso"/>
          </w:pPr>
          <w:bookmarkStart w:id="22" w:name="_Toc62629194"/>
          <w:r>
            <w:t>Lainsäätämisjärjestyksen arviointi</w:t>
          </w:r>
          <w:bookmarkEnd w:id="22"/>
        </w:p>
        <w:p w14:paraId="00FFA66E" w14:textId="09153130" w:rsidR="00FD6454" w:rsidRDefault="00FD6454" w:rsidP="00FD6454">
          <w:pPr>
            <w:pStyle w:val="LLPerustelujenkappalejako"/>
          </w:pPr>
          <w:r w:rsidRPr="002D25EE">
            <w:t>Sääntelyn oikeasuhtaisuuden kanna</w:t>
          </w:r>
          <w:r>
            <w:t>lta merkityksellis</w:t>
          </w:r>
          <w:r w:rsidR="0008078E">
            <w:t>enä</w:t>
          </w:r>
          <w:r>
            <w:t xml:space="preserve"> on pidetty sitä</w:t>
          </w:r>
          <w:r w:rsidRPr="002D25EE">
            <w:t>, että lain on tarkoitettu</w:t>
          </w:r>
          <w:r>
            <w:t xml:space="preserve"> olevan voimassa väliaikaisesti. </w:t>
          </w:r>
        </w:p>
        <w:p w14:paraId="6AA07844" w14:textId="3404DA8E" w:rsidR="00FD6454" w:rsidRDefault="0008078E" w:rsidP="00FD6454">
          <w:pPr>
            <w:pStyle w:val="LLPerustelujenkappalejako"/>
          </w:pPr>
          <w:r>
            <w:t>Väliaikaista</w:t>
          </w:r>
          <w:r w:rsidR="00FD6454">
            <w:t xml:space="preserve"> lak</w:t>
          </w:r>
          <w:r>
            <w:t xml:space="preserve">ia </w:t>
          </w:r>
          <w:r w:rsidR="00FD6454">
            <w:t>säädettäessä ei ole ollut</w:t>
          </w:r>
          <w:r w:rsidR="007953EF">
            <w:t xml:space="preserve"> mahdollista ennustaa covid-19-</w:t>
          </w:r>
          <w:r w:rsidR="00FD6454">
            <w:t>epidemian kestoa tai sen taloudellis</w:t>
          </w:r>
          <w:r>
            <w:t>ia</w:t>
          </w:r>
          <w:r w:rsidR="00FD6454">
            <w:t xml:space="preserve"> vaikutuksia, eikä niiden esiin tulemista ulosottomenettelyssä. Vaikutusten arviointiin ei myöskään ole ollut saatavissa luotettavaa aineistoa, koska vastaavaa epidemiaa ei ole aikaisemmin koettu. Tämän vuoksi väliaikaisen lain voimassaolo on rajoitettu </w:t>
          </w:r>
          <w:r>
            <w:t xml:space="preserve">ensin </w:t>
          </w:r>
          <w:r w:rsidR="00FD6454">
            <w:t>kuuteen kuukauteen</w:t>
          </w:r>
          <w:r>
            <w:t xml:space="preserve"> ja jatkettu</w:t>
          </w:r>
          <w:r w:rsidR="00104E2C">
            <w:t xml:space="preserve"> sitten</w:t>
          </w:r>
          <w:r>
            <w:t xml:space="preserve"> uudella väliaikaisella lailla yhteensä 12 kuukauteen.</w:t>
          </w:r>
        </w:p>
        <w:p w14:paraId="2932AC49" w14:textId="3D3312DB" w:rsidR="00FD6454" w:rsidRDefault="00104E2C" w:rsidP="00FD6454">
          <w:pPr>
            <w:pStyle w:val="LLPerustelujenkappalejako"/>
          </w:pPr>
          <w:r>
            <w:t>Terveyden ja hyvinvoinnin lai</w:t>
          </w:r>
          <w:r w:rsidR="003E196E">
            <w:t>toksen julkaiseman tilannearvio</w:t>
          </w:r>
          <w:r w:rsidR="0098182E">
            <w:t>raportin 21.1.2021</w:t>
          </w:r>
          <w:r>
            <w:t xml:space="preserve"> mukaan epidemiatilanne heikentyi nopeasti marraskuussa 2020. Joulukuun aikana uusien tapausten määrät laskivat ja ovat pysyneet sen jälkeen vakaalla tasolla. Tartuntoja todetaan kuitenkin edelleen paljon, ja tauti leviää väestössä joka puolella Suomea. </w:t>
          </w:r>
          <w:r w:rsidR="0085668A">
            <w:t xml:space="preserve">Epidemiatilanteen arvioidaan olevan 21.1.2021 </w:t>
          </w:r>
          <w:proofErr w:type="spellStart"/>
          <w:r w:rsidR="0085668A">
            <w:t>leviämis</w:t>
          </w:r>
          <w:proofErr w:type="spellEnd"/>
          <w:r w:rsidR="0085668A">
            <w:t xml:space="preserve">- tai kiihtymisvaiheessa 16 alueella ja perustasolla viidellä alueella. </w:t>
          </w:r>
          <w:r>
            <w:t xml:space="preserve">Monilla alueilla on ryhdytty loppuvuodesta 2020 voimakkaisiin epidemian torjunnan toimenpiteisiin. </w:t>
          </w:r>
          <w:r w:rsidR="0085668A">
            <w:t>Epidemia tulee käsillä olevan tiedon mukaan jatkumaan ja aiheuttamaan taloudellisia vaikutuksia. Vaikutukset ja epidemiatilanteen</w:t>
          </w:r>
          <w:r w:rsidR="0098182E">
            <w:t xml:space="preserve"> vuoksi</w:t>
          </w:r>
          <w:r w:rsidR="0085668A">
            <w:t xml:space="preserve"> tehdyt lainsäädäntötoimet tai suositukset eivät ole kohdentuneet tasaisesti kaikille kansalaisille tai yrityksille. Perustuslakivaliokunta on kiinnittänyt huomiota elinkeinotoimintaan kohdistuvien rajoitusten kompensoimiseen </w:t>
          </w:r>
          <w:r w:rsidR="00257A39">
            <w:t xml:space="preserve">ja vaikutuksia lieventäviin järjestelyihin </w:t>
          </w:r>
          <w:r w:rsidR="0085668A" w:rsidRPr="002D25EE">
            <w:t>(</w:t>
          </w:r>
          <w:proofErr w:type="spellStart"/>
          <w:r w:rsidR="0085668A" w:rsidRPr="002D25EE">
            <w:t>PeVL</w:t>
          </w:r>
          <w:proofErr w:type="spellEnd"/>
          <w:r w:rsidR="0085668A" w:rsidRPr="002D25EE">
            <w:t xml:space="preserve"> 7/2020 vp).</w:t>
          </w:r>
        </w:p>
        <w:p w14:paraId="18083AD3" w14:textId="72C2EB00" w:rsidR="00FD6454" w:rsidRDefault="00FD6454" w:rsidP="00FD6454">
          <w:pPr>
            <w:pStyle w:val="LLPerustelujenkappalejako"/>
          </w:pPr>
          <w:r>
            <w:lastRenderedPageBreak/>
            <w:t xml:space="preserve">Taloudelliset muutokset näkyvät ulosottomenettelyssä aina viiveellä. Tämän vuoksi lain alkuperäisen tarkoituksen mukaisia vaikutuksia ei saavuteta, jos väliaikaisen lain voimassaolo päättyy </w:t>
          </w:r>
          <w:r w:rsidR="0008078E">
            <w:t>30.4.2021</w:t>
          </w:r>
          <w:r>
            <w:t>.</w:t>
          </w:r>
        </w:p>
        <w:p w14:paraId="0EC55D03" w14:textId="77777777" w:rsidR="00FD6454" w:rsidRDefault="00FD6454" w:rsidP="00FD6454">
          <w:pPr>
            <w:pStyle w:val="LLPerustelujenkappalejako"/>
          </w:pPr>
          <w:r w:rsidRPr="002D25EE">
            <w:t>Sääntelyn voimassaolo on siten rajattu ajallisesti välttämättömään, ja sitä on pidettävä myös oi</w:t>
          </w:r>
          <w:r>
            <w:t>keasuhtaisena.</w:t>
          </w:r>
        </w:p>
        <w:p w14:paraId="448E03F2" w14:textId="77777777" w:rsidR="00FD6454" w:rsidRPr="009E25EA" w:rsidRDefault="00FD6454" w:rsidP="00FD6454">
          <w:pPr>
            <w:pStyle w:val="LLPerustelujenkappalejako"/>
          </w:pPr>
          <w:r>
            <w:t>Ehdotetut säännökset eivät muuta ulosottokaaren yhdenvertaisuutta tai asianosaisten oikeusturvan varmistamiseksi säänneltyjä periaatteita.</w:t>
          </w:r>
        </w:p>
        <w:p w14:paraId="2F100DB6" w14:textId="77777777" w:rsidR="00A966FB" w:rsidRDefault="00FD6454" w:rsidP="00582512">
          <w:pPr>
            <w:pStyle w:val="LLPerustelujenkappalejako"/>
          </w:pPr>
          <w:r w:rsidRPr="00671A6F">
            <w:t xml:space="preserve">Edellä mainituilla perusteilla lakiehdotus voidaan käsitellä tavallisessa </w:t>
          </w:r>
          <w:proofErr w:type="spellStart"/>
          <w:r w:rsidRPr="00671A6F">
            <w:t>lainsäätämisjärjestyk-sessä</w:t>
          </w:r>
          <w:proofErr w:type="spellEnd"/>
          <w:r w:rsidRPr="00671A6F">
            <w:t>.</w:t>
          </w:r>
        </w:p>
        <w:p w14:paraId="302334FC" w14:textId="1AF473ED" w:rsidR="008414FE" w:rsidRPr="00A966FB" w:rsidRDefault="001C68B7" w:rsidP="00582512">
          <w:pPr>
            <w:pStyle w:val="LLPerustelujenkappalejako"/>
          </w:pPr>
        </w:p>
      </w:sdtContent>
    </w:sdt>
    <w:p w14:paraId="51B46895" w14:textId="77777777" w:rsidR="004A648F" w:rsidRDefault="004A648F" w:rsidP="004A648F">
      <w:pPr>
        <w:pStyle w:val="LLNormaali"/>
      </w:pPr>
    </w:p>
    <w:p w14:paraId="111D0F72" w14:textId="77777777" w:rsidR="0022764C" w:rsidRPr="00257518" w:rsidRDefault="0022764C" w:rsidP="00257518">
      <w:pPr>
        <w:pStyle w:val="LLPonsi"/>
        <w:rPr>
          <w:i/>
        </w:rPr>
      </w:pPr>
      <w:r w:rsidRPr="00257518">
        <w:rPr>
          <w:i/>
        </w:rPr>
        <w:t>Ponsi</w:t>
      </w:r>
    </w:p>
    <w:p w14:paraId="22E650CC"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78B6676A" w14:textId="77777777" w:rsidR="004A648F" w:rsidRDefault="004A648F" w:rsidP="00370114">
      <w:pPr>
        <w:pStyle w:val="LLNormaali"/>
      </w:pPr>
    </w:p>
    <w:p w14:paraId="08AA4E63" w14:textId="77777777" w:rsidR="00393B53" w:rsidRPr="009C4545" w:rsidRDefault="00EA5FF7" w:rsidP="00370114">
      <w:pPr>
        <w:pStyle w:val="LLNormaali"/>
      </w:pPr>
      <w:r w:rsidRPr="009C4545">
        <w:br w:type="page"/>
      </w:r>
    </w:p>
    <w:bookmarkStart w:id="23" w:name="_Toc62629195"/>
    <w:p w14:paraId="088DEFA1" w14:textId="77777777" w:rsidR="00646DE3" w:rsidRDefault="001C68B7" w:rsidP="00646DE3">
      <w:pPr>
        <w:pStyle w:val="LLLakiehdotukset"/>
      </w:pPr>
      <w:sdt>
        <w:sdtPr>
          <w:alias w:val="Lakiehdotukset"/>
          <w:tag w:val="CCLakiehdotukset"/>
          <w:id w:val="1834638829"/>
          <w:placeholder>
            <w:docPart w:val="D54DF14BD20641C8A66FF6FB7818E75F"/>
          </w:placeholder>
          <w15:color w:val="00FFFF"/>
          <w:dropDownList>
            <w:listItem w:value="Valitse kohde."/>
            <w:listItem w:displayText="Lakiehdotus" w:value="Lakiehdotus"/>
            <w:listItem w:displayText="Lakiehdotukset" w:value="Lakiehdotukset"/>
          </w:dropDownList>
        </w:sdtPr>
        <w:sdtEndPr/>
        <w:sdtContent>
          <w:r w:rsidR="00FD6454">
            <w:t>Lakiehdotus</w:t>
          </w:r>
        </w:sdtContent>
      </w:sdt>
      <w:bookmarkEnd w:id="23"/>
    </w:p>
    <w:sdt>
      <w:sdtPr>
        <w:alias w:val="Lakiehdotus"/>
        <w:tag w:val="CCLakiehdotukset"/>
        <w:id w:val="1695884352"/>
        <w:placeholder>
          <w:docPart w:val="03AB370953ED4150B882222C3C4ECF6D"/>
        </w:placeholder>
        <w15:color w:val="00FFFF"/>
      </w:sdtPr>
      <w:sdtEndPr/>
      <w:sdtContent>
        <w:p w14:paraId="482EA7CA" w14:textId="77777777" w:rsidR="009167E1" w:rsidRPr="009167E1" w:rsidRDefault="009167E1" w:rsidP="00534B1F">
          <w:pPr>
            <w:pStyle w:val="LLNormaali"/>
          </w:pPr>
        </w:p>
        <w:p w14:paraId="40E7C1FB" w14:textId="77777777" w:rsidR="00FD6454" w:rsidRPr="00F36633" w:rsidRDefault="00FD6454" w:rsidP="00FD6454">
          <w:pPr>
            <w:pStyle w:val="LLLaki"/>
          </w:pPr>
          <w:r w:rsidRPr="00F36633">
            <w:t>Laki</w:t>
          </w:r>
        </w:p>
        <w:p w14:paraId="16098C9C" w14:textId="77777777" w:rsidR="00FD6454" w:rsidRPr="009167E1" w:rsidRDefault="00FD6454" w:rsidP="00FD6454">
          <w:pPr>
            <w:pStyle w:val="LLSaadoksenNimi"/>
          </w:pPr>
          <w:bookmarkStart w:id="24" w:name="_Toc51234214"/>
          <w:bookmarkStart w:id="25" w:name="_Toc62629196"/>
          <w:r w:rsidRPr="00057040">
            <w:t>ulosottokaaren väliaikaisesta muuttamisesta</w:t>
          </w:r>
          <w:bookmarkEnd w:id="24"/>
          <w:bookmarkEnd w:id="25"/>
        </w:p>
        <w:p w14:paraId="0763E8A9" w14:textId="77777777" w:rsidR="00FD6454" w:rsidRPr="009167E1" w:rsidRDefault="00FD6454" w:rsidP="00FD6454">
          <w:pPr>
            <w:pStyle w:val="LLJohtolauseKappaleet"/>
          </w:pPr>
          <w:r w:rsidRPr="009167E1">
            <w:t xml:space="preserve">Eduskunnan päätöksen mukaisesti </w:t>
          </w:r>
        </w:p>
        <w:p w14:paraId="1EE14069" w14:textId="77777777" w:rsidR="00FD6454" w:rsidRDefault="00FD6454" w:rsidP="00FD6454">
          <w:pPr>
            <w:pStyle w:val="LLJohtolauseKappaleet"/>
          </w:pPr>
          <w:r w:rsidRPr="00FB3843">
            <w:rPr>
              <w:i/>
            </w:rPr>
            <w:t xml:space="preserve">muutetaan </w:t>
          </w:r>
          <w:r w:rsidRPr="00FB3843">
            <w:t>väliaikaisesti ulosottokaaren (705/2007) 1 luvun 20 §, 3 luvun 21 §, 4 luvun 6, 51, 52 ja 64 § sekä 7 luvun 4 §, sellaisina kuin niistä ovat 4 luvun 51 ja 64 § osaksi laissa 60/2018, seuraavasti:</w:t>
          </w:r>
        </w:p>
        <w:p w14:paraId="4270CBA5" w14:textId="77777777" w:rsidR="00FD6454" w:rsidRDefault="00FD6454" w:rsidP="00FD6454">
          <w:pPr>
            <w:pStyle w:val="LLNormaali"/>
          </w:pPr>
        </w:p>
        <w:p w14:paraId="7C414810" w14:textId="77777777" w:rsidR="00FD6454" w:rsidRDefault="00FD6454" w:rsidP="00FD6454">
          <w:pPr>
            <w:pStyle w:val="LLLuku"/>
          </w:pPr>
          <w:r>
            <w:t>1 luku</w:t>
          </w:r>
        </w:p>
        <w:p w14:paraId="6F7686D2" w14:textId="77777777" w:rsidR="00FD6454" w:rsidRDefault="00FD6454" w:rsidP="00FD6454">
          <w:pPr>
            <w:pStyle w:val="LLLuvunOtsikko"/>
          </w:pPr>
          <w:r>
            <w:t>Yleiset säännökset</w:t>
          </w:r>
        </w:p>
        <w:p w14:paraId="311F0D9E" w14:textId="77777777" w:rsidR="00FD6454" w:rsidRDefault="00FD6454" w:rsidP="00FD6454">
          <w:pPr>
            <w:pStyle w:val="LLPykala"/>
          </w:pPr>
          <w:r>
            <w:t>20 §</w:t>
          </w:r>
        </w:p>
        <w:p w14:paraId="0F5A2C76" w14:textId="77777777" w:rsidR="00FD6454" w:rsidRDefault="00FD6454" w:rsidP="00FD6454">
          <w:pPr>
            <w:pStyle w:val="LLPykalanOtsikko"/>
          </w:pPr>
          <w:r>
            <w:t>Avoimuuden vaatimus</w:t>
          </w:r>
        </w:p>
        <w:p w14:paraId="116857FA" w14:textId="146F8445" w:rsidR="00FD6454" w:rsidRDefault="00FD6454" w:rsidP="00FD6454">
          <w:pPr>
            <w:pStyle w:val="LLKappalejako"/>
          </w:pPr>
          <w:r>
            <w:t>Ulosottomiehen tulee tiedustelun johdosta ja havaitessaan tilanteen niin vaativan omatoimisesti ilmoittaa velalliselle tämän oikeudesta pyytää ulosoton määrän rajoittamista sekä antaa asianosaisille tarvittaessa muuta ohjausta ulosottoasiassa ja tietoja täytäntöönpanon vaiheesta sekä muista heille merkityksellisistä seikoista. Ulosottomiehen tulee antaa</w:t>
          </w:r>
          <w:r w:rsidR="007953EF">
            <w:t xml:space="preserve"> asianosaisille tietoa covid-19</w:t>
          </w:r>
          <w:r>
            <w:t>-epidemian tai siitä johtuvien poikkeusolojen perusteella annettavista täytäntöönpanoa rajoittavista säännöksistä.</w:t>
          </w:r>
        </w:p>
        <w:p w14:paraId="6B03D2A2" w14:textId="77777777" w:rsidR="00FD6454" w:rsidRDefault="00FD6454" w:rsidP="00FD6454">
          <w:pPr>
            <w:pStyle w:val="LLNormaali"/>
          </w:pPr>
        </w:p>
        <w:p w14:paraId="0CB46F44" w14:textId="77777777" w:rsidR="00FD6454" w:rsidRDefault="00FD6454" w:rsidP="00FD6454">
          <w:pPr>
            <w:pStyle w:val="LLLuku"/>
          </w:pPr>
          <w:r>
            <w:t>3 luku</w:t>
          </w:r>
        </w:p>
        <w:p w14:paraId="011D3217" w14:textId="77777777" w:rsidR="00FD6454" w:rsidRDefault="00FD6454" w:rsidP="00FD6454">
          <w:pPr>
            <w:pStyle w:val="LLLuvunOtsikko"/>
          </w:pPr>
          <w:r>
            <w:t>Yleiset menettelysäännökset</w:t>
          </w:r>
        </w:p>
        <w:p w14:paraId="58173A2D" w14:textId="77777777" w:rsidR="00FD6454" w:rsidRDefault="00FD6454" w:rsidP="00FD6454">
          <w:pPr>
            <w:pStyle w:val="LLPykala"/>
          </w:pPr>
          <w:r>
            <w:t>21 §</w:t>
          </w:r>
        </w:p>
        <w:p w14:paraId="0E1FB56E" w14:textId="77777777" w:rsidR="00FD6454" w:rsidRDefault="00FD6454" w:rsidP="00FD6454">
          <w:pPr>
            <w:pStyle w:val="LLPykalanOtsikko"/>
          </w:pPr>
          <w:r>
            <w:t>Joutuisuusvaatimus</w:t>
          </w:r>
        </w:p>
        <w:p w14:paraId="717FFD2C" w14:textId="53F2438F" w:rsidR="00FD6454" w:rsidRDefault="00FD6454" w:rsidP="00FD6454">
          <w:pPr>
            <w:pStyle w:val="LLKappalejako"/>
          </w:pPr>
          <w:r>
            <w:t>Täytäntöönpanotoimitus on pidettävä ja muut täytäntöönpanotoimet suoritettava ilman aiheetonta viivytystä. Täytäntöönpanotoimia saadaan kuitenkin lykätä, jos sitä voidaan pitää vastaajan edun mukaisena eikä lykkääminen aiheuta hakija</w:t>
          </w:r>
          <w:r w:rsidR="007953EF">
            <w:t>lle erityistä haittaa. Covid-19</w:t>
          </w:r>
          <w:r>
            <w:t>-epidemian tai siitä johtuvien poikkeusolojen aiheuttaman lisäajan tarve on huomioitava tehtäessä täytäntöönpanotoimia tai asetettaessa määräaikoja ulosoton hakijoille tai vastaajille. Jos toimitukselle on säädetty määräaika, sitä on noudatettava.</w:t>
          </w:r>
        </w:p>
        <w:p w14:paraId="5620745F" w14:textId="77777777" w:rsidR="00FD6454" w:rsidRDefault="00FD6454" w:rsidP="00FD6454">
          <w:pPr>
            <w:pStyle w:val="LLNormaali"/>
          </w:pPr>
        </w:p>
        <w:p w14:paraId="361D563A" w14:textId="77777777" w:rsidR="00FD6454" w:rsidRDefault="00FD6454" w:rsidP="00FD6454">
          <w:pPr>
            <w:pStyle w:val="LLLuku"/>
          </w:pPr>
          <w:r>
            <w:t>4 luku</w:t>
          </w:r>
        </w:p>
        <w:p w14:paraId="1E81B043" w14:textId="77777777" w:rsidR="00FD6454" w:rsidRDefault="00FD6454" w:rsidP="00FD6454">
          <w:pPr>
            <w:pStyle w:val="LLLuvunOtsikko"/>
          </w:pPr>
          <w:r>
            <w:t>Ulosmittaus</w:t>
          </w:r>
        </w:p>
        <w:p w14:paraId="7053AEDD" w14:textId="77777777" w:rsidR="00FD6454" w:rsidRDefault="00FD6454" w:rsidP="00FD6454">
          <w:pPr>
            <w:pStyle w:val="LLPykala"/>
          </w:pPr>
          <w:r>
            <w:t>6 §</w:t>
          </w:r>
        </w:p>
        <w:p w14:paraId="55683AC9" w14:textId="77777777" w:rsidR="00FD6454" w:rsidRDefault="00FD6454" w:rsidP="00FD6454">
          <w:pPr>
            <w:pStyle w:val="LLPykalanOtsikko"/>
          </w:pPr>
          <w:r>
            <w:t>Maksuaika</w:t>
          </w:r>
        </w:p>
        <w:p w14:paraId="1AA41D72" w14:textId="77777777" w:rsidR="00FD6454" w:rsidRDefault="00FD6454" w:rsidP="00FD6454">
          <w:pPr>
            <w:pStyle w:val="LLKappalejako"/>
          </w:pPr>
          <w:r>
            <w:lastRenderedPageBreak/>
            <w:t>Jollei velallinen maksa hakijan saatavaa viimeistään maksukehotuksessa asetettuna määräpäivänä, toimitetaan ulosmittaus. Ulosottomies saa kuitenkin antaa velalliselle pyynnöstä maksuaikaa, jos velallinen todennäköisesti maksaa saatavan maksuaikaa saatuaan. Maksuaikaa voidaan antaa enintään kuusi kuukautta maksukehotuksen määräpäivästä laskettuna. Jos velallinen osoittaa hakijan siihen suostuneen, maksuaikaa voidaan antaa tätä pitempi aika hakemuksen raukeamatta, ei kuitenkaan yli kahtatoista kuukautta. Tarvittaessa ulosottomies saa toimittaa maksuaikana turvaavan ulosmittauksen.</w:t>
          </w:r>
        </w:p>
        <w:p w14:paraId="250A4B86" w14:textId="77777777" w:rsidR="00FD6454" w:rsidRDefault="00FD6454" w:rsidP="00FD6454">
          <w:pPr>
            <w:pStyle w:val="LLKappalejako"/>
          </w:pPr>
          <w:r>
            <w:t>Ilman hakijan suostumusta ulosottomies ei saa antaa maksuaikaa, jos perittävänä on lapsen elatusapu.</w:t>
          </w:r>
        </w:p>
        <w:p w14:paraId="1700147F" w14:textId="77777777" w:rsidR="00FD6454" w:rsidRDefault="00FD6454" w:rsidP="00FD6454">
          <w:pPr>
            <w:pStyle w:val="LLKappalejako"/>
          </w:pPr>
          <w:r>
            <w:t>Maksuaikaa koskevaan päätökseen ei saa hakea muutosta.</w:t>
          </w:r>
        </w:p>
        <w:p w14:paraId="791F042E" w14:textId="77777777" w:rsidR="00FD6454" w:rsidRDefault="00FD6454" w:rsidP="00FD6454">
          <w:pPr>
            <w:pStyle w:val="LLNormaali"/>
          </w:pPr>
        </w:p>
        <w:p w14:paraId="35F053D2" w14:textId="77777777" w:rsidR="00FD6454" w:rsidRDefault="00FD6454" w:rsidP="00FD6454">
          <w:pPr>
            <w:pStyle w:val="LLPykala"/>
          </w:pPr>
          <w:r>
            <w:t>51 §</w:t>
          </w:r>
        </w:p>
        <w:p w14:paraId="5FCC638C" w14:textId="77777777" w:rsidR="00FD6454" w:rsidRDefault="00FD6454" w:rsidP="00FD6454">
          <w:pPr>
            <w:pStyle w:val="LLPykalanOtsikko"/>
          </w:pPr>
          <w:r>
            <w:t>Olennaisesti heikentynyt maksukyky</w:t>
          </w:r>
        </w:p>
        <w:p w14:paraId="3F13DDE8" w14:textId="6A9D79F6" w:rsidR="00FD6454" w:rsidRDefault="00FD6454" w:rsidP="00FD6454">
          <w:pPr>
            <w:pStyle w:val="LLKappalejako"/>
          </w:pPr>
          <w:r>
            <w:t>Jos velallisen maksukyky on sairauden, työttömyyden, velallise</w:t>
          </w:r>
          <w:r w:rsidR="007953EF">
            <w:t>n maksaman elatusavun, covid-19</w:t>
          </w:r>
          <w:r>
            <w:t>-epidemiasta tai siitä johtuvista poikkeusoloista johtuvan väliaikaisen maksuvaikeuden taikka muun erityisen syyn vuoksi olennaisesti heikentynyt, palkasta ulosmitataan toistaiseksi tai määrättynä aikana säännönmukaista pienempi määrä.</w:t>
          </w:r>
        </w:p>
        <w:p w14:paraId="7834E445" w14:textId="77777777" w:rsidR="00FD6454" w:rsidRDefault="00FD6454" w:rsidP="00FD6454">
          <w:pPr>
            <w:pStyle w:val="LLNormaali"/>
          </w:pPr>
        </w:p>
        <w:p w14:paraId="202626DA" w14:textId="77777777" w:rsidR="00FD6454" w:rsidRDefault="00FD6454" w:rsidP="00FD6454">
          <w:pPr>
            <w:pStyle w:val="LLPykala"/>
          </w:pPr>
          <w:r>
            <w:t>52 §</w:t>
          </w:r>
        </w:p>
        <w:p w14:paraId="72AD2F5E" w14:textId="77777777" w:rsidR="00FD6454" w:rsidRDefault="00FD6454" w:rsidP="00FD6454">
          <w:pPr>
            <w:pStyle w:val="LLPykalanOtsikko"/>
          </w:pPr>
          <w:r>
            <w:t>Vapaakuukausien perusteet</w:t>
          </w:r>
        </w:p>
        <w:p w14:paraId="78FF0F7F" w14:textId="77777777" w:rsidR="00FD6454" w:rsidRDefault="00FD6454" w:rsidP="00FD6454">
          <w:pPr>
            <w:pStyle w:val="LLMomentinJohdantoKappale"/>
          </w:pPr>
          <w:r>
            <w:t>Sen jälkeen, kun palkan ulosmittaus on jatkunut yhtäjaksoisesti tai lähes yhtäjaksoisesti vuoden, ulosmittaus on keskeytettävä määräajaksi (</w:t>
          </w:r>
          <w:r w:rsidRPr="009E1460">
            <w:rPr>
              <w:i/>
            </w:rPr>
            <w:t>vapaakuukaudet</w:t>
          </w:r>
          <w:r>
            <w:t>), jos:</w:t>
          </w:r>
        </w:p>
        <w:p w14:paraId="6C028022" w14:textId="77777777" w:rsidR="00FD6454" w:rsidRDefault="00FD6454" w:rsidP="00FD6454">
          <w:pPr>
            <w:pStyle w:val="LLMomentinKohta"/>
          </w:pPr>
          <w:r>
            <w:t>1) ulosmittaus on toimitettu 4 luvun 49 §:n 1 momentin 1 kohdassa tarkoitettuna tulorajaulosmittauksena;</w:t>
          </w:r>
        </w:p>
        <w:p w14:paraId="36FA8214" w14:textId="77777777" w:rsidR="00FD6454" w:rsidRDefault="00FD6454" w:rsidP="00FD6454">
          <w:pPr>
            <w:pStyle w:val="LLMomentinKohta"/>
          </w:pPr>
          <w:r>
            <w:t>2) velallisen välttämättömät asumiskustannukset tai muut elinkustannukset ovat hänelle ulosmittauksen jälkeen jäävään määrään nähden korkeat;</w:t>
          </w:r>
        </w:p>
        <w:p w14:paraId="435CF821" w14:textId="35241A29" w:rsidR="00FD6454" w:rsidRDefault="00FD6454" w:rsidP="00FD6454">
          <w:pPr>
            <w:pStyle w:val="LLMomentinKohta"/>
          </w:pPr>
          <w:r>
            <w:t>3) vela</w:t>
          </w:r>
          <w:r w:rsidR="007953EF">
            <w:t>lliselle on aiheutunut covid-19</w:t>
          </w:r>
          <w:r>
            <w:t>-epidemiasta tai siitä johtuvista poikkeusoloista johtuva väliaikainen maksuvaikeus; tai</w:t>
          </w:r>
        </w:p>
        <w:p w14:paraId="60A7F309" w14:textId="77777777" w:rsidR="00FD6454" w:rsidRDefault="00FD6454" w:rsidP="00FD6454">
          <w:pPr>
            <w:pStyle w:val="LLMomentinKohta"/>
          </w:pPr>
          <w:r>
            <w:t>4) keskeyttämiseen on muu erityinen syy.</w:t>
          </w:r>
        </w:p>
        <w:p w14:paraId="26239370" w14:textId="6A24402D" w:rsidR="00FD6454" w:rsidRDefault="00FD6454" w:rsidP="00FD6454">
          <w:pPr>
            <w:pStyle w:val="LLKappalejako"/>
          </w:pPr>
          <w:r>
            <w:t xml:space="preserve">Velalliselle voidaan antaa vapaakuukausia myös, jos </w:t>
          </w:r>
          <w:r w:rsidR="007953EF">
            <w:t>hänelle on aiheutunut covid-19</w:t>
          </w:r>
          <w:r>
            <w:t>-epidemiasta tai siitä johtuvista poikkeusoloista väliaikainen maksuvaikeus, vaikka ulosmittaus ei ole jatkunut yhtäjaksoisesti tai lähes yhtäjaksoisesti yhtä vuotta.</w:t>
          </w:r>
        </w:p>
        <w:p w14:paraId="3DDBEA22" w14:textId="77777777" w:rsidR="00FD6454" w:rsidRDefault="00FD6454" w:rsidP="00FD6454">
          <w:pPr>
            <w:pStyle w:val="LLNormaali"/>
          </w:pPr>
        </w:p>
        <w:p w14:paraId="38B1E7E7" w14:textId="77777777" w:rsidR="00FD6454" w:rsidRDefault="00FD6454" w:rsidP="00FD6454">
          <w:pPr>
            <w:pStyle w:val="LLPykala"/>
          </w:pPr>
          <w:r>
            <w:t>64 §</w:t>
          </w:r>
        </w:p>
        <w:p w14:paraId="1C1A62AF" w14:textId="77777777" w:rsidR="00FD6454" w:rsidRDefault="00FD6454" w:rsidP="00FD6454">
          <w:pPr>
            <w:pStyle w:val="LLPykalanOtsikko"/>
          </w:pPr>
          <w:r>
            <w:t>Luonnollisen henkilön toistuva elinkeinotulo</w:t>
          </w:r>
        </w:p>
        <w:p w14:paraId="3B489E47" w14:textId="77777777" w:rsidR="00FD6454" w:rsidRDefault="00FD6454" w:rsidP="00FD6454">
          <w:pPr>
            <w:pStyle w:val="LLMomentinJohdantoKappale"/>
          </w:pPr>
          <w:r>
            <w:t>Jos velallinen on elinkeinoa harjoittava luonnollinen henkilö, hänen saamastaan toistuvasta elinkeinotulosta jätetään ulosmittaamatta viisi kuudesosaa. Velalliselle voidaan jättää:</w:t>
          </w:r>
        </w:p>
        <w:p w14:paraId="6BECE74D" w14:textId="6F724C3F" w:rsidR="00FD6454" w:rsidRDefault="00FD6454" w:rsidP="00FD6454">
          <w:pPr>
            <w:pStyle w:val="LLMomentinKohta"/>
          </w:pPr>
          <w:r>
            <w:t>1) tätä enemmän, jos velallinen voi siten jatkaa elinkeinotoimintaa, on ryhtynyt elinkeinonharjoittajaksi pitkän työttömyyden jälkeen tai jos v</w:t>
          </w:r>
          <w:r w:rsidR="007953EF">
            <w:t>elallisen maksukyky on covid-19</w:t>
          </w:r>
          <w:r>
            <w:t>-epidemiasta tai siitä johtuvista poikkeusoloista johtuvan väliaikaisen syyn tai muun erityisen syyn vuoksi olennaisesti heikentynyt; tai</w:t>
          </w:r>
        </w:p>
        <w:p w14:paraId="7A72692F" w14:textId="77777777" w:rsidR="00FD6454" w:rsidRDefault="00FD6454" w:rsidP="00FD6454">
          <w:pPr>
            <w:pStyle w:val="LLMomentinKohta"/>
          </w:pPr>
          <w:r>
            <w:t>2) tätä vähemmän, jos sitä voidaan pitää velallisen varallisuusasemaan nähden kohtuullisena tai jos velallinen on olennaisesti laiminlyönyt elinkeinoonsa liittyviä maksuvelvoitteita.</w:t>
          </w:r>
        </w:p>
        <w:p w14:paraId="123A25CA" w14:textId="77777777" w:rsidR="00FD6454" w:rsidRDefault="00FD6454" w:rsidP="00FD6454">
          <w:pPr>
            <w:pStyle w:val="LLKappalejako"/>
          </w:pPr>
          <w:r>
            <w:t>Lisäksi noudatetaan soveltuvin osin, mitä suojaosuudesta, menettelystä sekä maksusuunnitelmasta ja maksusopimuksesta palkan ulosmittauksessa säädetään.</w:t>
          </w:r>
        </w:p>
        <w:p w14:paraId="5BC877A5" w14:textId="77777777" w:rsidR="00FD6454" w:rsidRDefault="00FD6454" w:rsidP="00FD6454">
          <w:pPr>
            <w:pStyle w:val="LLKappalejako"/>
          </w:pPr>
          <w:r>
            <w:lastRenderedPageBreak/>
            <w:t>Tuki, jonka luonnollinen henkilö saa julkisyhteisöltä elinkeinoansa varten, ulosmitataan 1 momentin mukaisesti. Eräiden määrätarkoitukseen myönnettyjen varojen ulosmittauskiellosta säädetään 19 §:n 1 momentin 6 kohdassa.</w:t>
          </w:r>
        </w:p>
        <w:p w14:paraId="34A2D6CC" w14:textId="77777777" w:rsidR="00FD6454" w:rsidRDefault="00FD6454" w:rsidP="00FD6454">
          <w:pPr>
            <w:pStyle w:val="LLNormaali"/>
          </w:pPr>
        </w:p>
        <w:p w14:paraId="6617327D" w14:textId="77777777" w:rsidR="00FD6454" w:rsidRDefault="00FD6454" w:rsidP="00FD6454">
          <w:pPr>
            <w:pStyle w:val="LLLuku"/>
          </w:pPr>
          <w:r>
            <w:t>7 luku</w:t>
          </w:r>
        </w:p>
        <w:p w14:paraId="22F8D235" w14:textId="77777777" w:rsidR="00FD6454" w:rsidRDefault="00FD6454" w:rsidP="00FD6454">
          <w:pPr>
            <w:pStyle w:val="LLLuvunOtsikko"/>
          </w:pPr>
          <w:r>
            <w:t>Muun kuin maksuvelvoitteen täytäntöönpano</w:t>
          </w:r>
        </w:p>
        <w:p w14:paraId="3EA50B34" w14:textId="77777777" w:rsidR="00FD6454" w:rsidRDefault="00FD6454" w:rsidP="00FD6454">
          <w:pPr>
            <w:pStyle w:val="LLPykala"/>
          </w:pPr>
          <w:r>
            <w:t>4 §</w:t>
          </w:r>
        </w:p>
        <w:p w14:paraId="5CAB9C76" w14:textId="77777777" w:rsidR="00FD6454" w:rsidRDefault="00FD6454" w:rsidP="00FD6454">
          <w:pPr>
            <w:pStyle w:val="LLPykalanOtsikko"/>
          </w:pPr>
          <w:r>
            <w:t>Muuttopäivä</w:t>
          </w:r>
        </w:p>
        <w:p w14:paraId="3E9E3B27" w14:textId="54A044CB" w:rsidR="00FD6454" w:rsidRDefault="00FD6454" w:rsidP="00FD6454">
          <w:pPr>
            <w:pStyle w:val="LLKappalejako"/>
          </w:pPr>
          <w:r>
            <w:t xml:space="preserve">Ulosottomies ei saa ilman painavaa syytä määrätä muuttopäivää aikaisemmaksi kuin viikko eikä myöhemmäksi kuin kaksi viikkoa muuttokehotuksen tiedoksisaantipäivästä. Määrättyä muuttopäivää voidaan lykätä, jollei siitä aiheudu hakijalle tuntuvaa haittaa. Häätö on kuitenkin toimitettava neljän kuukauden kuluessa asian </w:t>
          </w:r>
          <w:proofErr w:type="spellStart"/>
          <w:r>
            <w:t>v</w:t>
          </w:r>
          <w:r w:rsidR="007953EF">
            <w:t>ireilletulosta</w:t>
          </w:r>
          <w:proofErr w:type="spellEnd"/>
          <w:r w:rsidR="007953EF">
            <w:t>, jollei covid-19</w:t>
          </w:r>
          <w:r>
            <w:t xml:space="preserve">-epidemiasta tai siitä johtuvista poikkeusoloista taikka muusta erityisen painavasta seikasta pitempään lykkäämiseen ole perusteltua syytä. Hakijan suostumuksella häätöä voidaan lykätä hakemuksen peruuntumatta enintään kaksitoista kuukautta asian </w:t>
          </w:r>
          <w:proofErr w:type="spellStart"/>
          <w:r>
            <w:t>vireilletulosta</w:t>
          </w:r>
          <w:proofErr w:type="spellEnd"/>
          <w:r>
            <w:t>. Lykkäystä koskevaan ulosottomiehen päätökseen ei saa hakea muutosta.</w:t>
          </w:r>
        </w:p>
        <w:p w14:paraId="57500A4D" w14:textId="77777777" w:rsidR="00FD6454" w:rsidRDefault="00FD6454" w:rsidP="00FD6454">
          <w:pPr>
            <w:pStyle w:val="LLKappalejako"/>
          </w:pPr>
          <w:r>
            <w:t>Hakijan vaatimuksesta häädettävän on maksettava hakijalle vuokra lykkäyksen ajalta muuttopäivästä lukien entisten ehtojen mukaisesti. Lykkäyksen ehdoksi voidaan asettaa lykkäysajan vuokran maksaminen etukäteen, jos sitä voidaan pitää häädettävän kannalta kohtuullisena.</w:t>
          </w:r>
        </w:p>
        <w:p w14:paraId="34A82296" w14:textId="77777777" w:rsidR="00FD6454" w:rsidRDefault="00FD6454" w:rsidP="00FD6454">
          <w:pPr>
            <w:pStyle w:val="LLKappalejako"/>
          </w:pPr>
          <w:r>
            <w:t>Jos kysymyksessä on avioliittolain (234/1929) mukainen yhteiselämän lopettaminen tai muu siihen rinnastettava häätö, häätö on toimeenpantava muuttopäivää määräämättä niin pian kuin se kohtuudella käy päinsä.</w:t>
          </w:r>
        </w:p>
        <w:p w14:paraId="31439C93" w14:textId="77777777" w:rsidR="00FD6454" w:rsidRDefault="00FD6454" w:rsidP="00FD6454">
          <w:pPr>
            <w:pStyle w:val="LLNormaali"/>
            <w:jc w:val="center"/>
          </w:pPr>
          <w:r>
            <w:t>———</w:t>
          </w:r>
        </w:p>
        <w:p w14:paraId="09DA8334" w14:textId="48221E64" w:rsidR="00FD6454" w:rsidRDefault="00FD6454" w:rsidP="00FD6454">
          <w:pPr>
            <w:pStyle w:val="LLVoimaantulokappale"/>
          </w:pPr>
          <w:r>
            <w:t>Tämä laki tulee voimaan    päivänä     kuuta 202</w:t>
          </w:r>
          <w:r w:rsidR="00DB516F">
            <w:t>1</w:t>
          </w:r>
          <w:r>
            <w:t xml:space="preserve"> ja on voi</w:t>
          </w:r>
          <w:r w:rsidR="00567025">
            <w:t>massa 3</w:t>
          </w:r>
          <w:r w:rsidR="00DB516F">
            <w:t>1</w:t>
          </w:r>
          <w:r w:rsidR="00567025">
            <w:t xml:space="preserve"> päivään </w:t>
          </w:r>
          <w:r w:rsidR="00DB516F">
            <w:t>joulu</w:t>
          </w:r>
          <w:r w:rsidR="00567025">
            <w:t>kuuta 2021</w:t>
          </w:r>
          <w:r>
            <w:t>.</w:t>
          </w:r>
        </w:p>
        <w:p w14:paraId="1EE82687" w14:textId="77777777" w:rsidR="00FD6454" w:rsidRDefault="00FD6454" w:rsidP="00FD6454">
          <w:pPr>
            <w:pStyle w:val="LLVoimaantulokappale"/>
          </w:pPr>
          <w:r>
            <w:t>Tätä lakia sovelletaan myös tämän lain voimaan tullessa vireillä oleviin tässä laissa tarkoitettuihin asioihin.</w:t>
          </w:r>
        </w:p>
        <w:p w14:paraId="4B1ACB34" w14:textId="77777777" w:rsidR="00FD6454" w:rsidRDefault="00FD6454" w:rsidP="00FD6454">
          <w:pPr>
            <w:pStyle w:val="LLNormaali"/>
            <w:jc w:val="center"/>
          </w:pPr>
          <w:r>
            <w:t>—————</w:t>
          </w:r>
        </w:p>
        <w:p w14:paraId="5DF272A4" w14:textId="77777777" w:rsidR="004A648F" w:rsidRDefault="001C68B7" w:rsidP="003E4E0F">
          <w:pPr>
            <w:pStyle w:val="LLNormaali"/>
          </w:pPr>
        </w:p>
      </w:sdtContent>
    </w:sdt>
    <w:p w14:paraId="3924D4DF" w14:textId="77777777" w:rsidR="004A648F" w:rsidRPr="00302A46" w:rsidRDefault="004A648F" w:rsidP="007435F3">
      <w:pPr>
        <w:pStyle w:val="LLNormaali"/>
      </w:pPr>
    </w:p>
    <w:p w14:paraId="550739F0" w14:textId="77777777" w:rsidR="00137260" w:rsidRPr="00302A46" w:rsidRDefault="00137260" w:rsidP="007435F3">
      <w:pPr>
        <w:pStyle w:val="LLNormaali"/>
      </w:pPr>
    </w:p>
    <w:sdt>
      <w:sdtPr>
        <w:alias w:val="Päiväys"/>
        <w:tag w:val="CCPaivays"/>
        <w:id w:val="-857742363"/>
        <w:lock w:val="sdtLocked"/>
        <w:placeholder>
          <w:docPart w:val="CDF4FDC9B6DC43A296FB9112F19B5FD0"/>
        </w:placeholder>
        <w15:color w:val="33CCCC"/>
        <w:text/>
      </w:sdtPr>
      <w:sdtEndPr/>
      <w:sdtContent>
        <w:p w14:paraId="11469E9B" w14:textId="52A16C31" w:rsidR="005F6E65" w:rsidRPr="00302A46" w:rsidRDefault="00984183" w:rsidP="005F6E65">
          <w:pPr>
            <w:pStyle w:val="LLPaivays"/>
          </w:pPr>
          <w:r w:rsidRPr="00302A46">
            <w:t xml:space="preserve">Helsingissä </w:t>
          </w:r>
          <w:r>
            <w:t>x</w:t>
          </w:r>
          <w:r w:rsidRPr="00302A46">
            <w:t>.</w:t>
          </w:r>
          <w:r>
            <w:t>x</w:t>
          </w:r>
          <w:r w:rsidRPr="00302A46">
            <w:t>.20</w:t>
          </w:r>
          <w:r>
            <w:t>21</w:t>
          </w:r>
        </w:p>
      </w:sdtContent>
    </w:sdt>
    <w:p w14:paraId="5D3F61CB" w14:textId="77777777" w:rsidR="005F6E65" w:rsidRPr="00030BA9" w:rsidRDefault="005F6E65" w:rsidP="00267E16">
      <w:pPr>
        <w:pStyle w:val="LLNormaali"/>
      </w:pPr>
    </w:p>
    <w:sdt>
      <w:sdtPr>
        <w:alias w:val="Allekirjoittajan asema"/>
        <w:tag w:val="CCAllekirjoitus"/>
        <w:id w:val="1565067034"/>
        <w:lock w:val="sdtLocked"/>
        <w:placeholder>
          <w:docPart w:val="CDF4FDC9B6DC43A296FB9112F19B5FD0"/>
        </w:placeholder>
        <w15:color w:val="00FFFF"/>
      </w:sdtPr>
      <w:sdtEndPr/>
      <w:sdtContent>
        <w:p w14:paraId="63979F81" w14:textId="77777777" w:rsidR="005F6E65" w:rsidRPr="008D7BC7" w:rsidRDefault="0087446D" w:rsidP="005F6E65">
          <w:pPr>
            <w:pStyle w:val="LLAllekirjoitus"/>
          </w:pPr>
          <w:r>
            <w:t>Pääministeri</w:t>
          </w:r>
        </w:p>
      </w:sdtContent>
    </w:sdt>
    <w:p w14:paraId="4ACF143E" w14:textId="77777777" w:rsidR="005F6E65" w:rsidRPr="00385A06" w:rsidRDefault="00746B85" w:rsidP="00385A06">
      <w:pPr>
        <w:pStyle w:val="LLNimenselvennys"/>
      </w:pPr>
      <w:r>
        <w:t>Sanna Marin</w:t>
      </w:r>
    </w:p>
    <w:p w14:paraId="05487C72" w14:textId="77777777" w:rsidR="005F6E65" w:rsidRPr="00385A06" w:rsidRDefault="005F6E65" w:rsidP="00267E16">
      <w:pPr>
        <w:pStyle w:val="LLNormaali"/>
      </w:pPr>
    </w:p>
    <w:p w14:paraId="48DAE6CC" w14:textId="77777777" w:rsidR="005F6E65" w:rsidRPr="00385A06" w:rsidRDefault="005F6E65" w:rsidP="00267E16">
      <w:pPr>
        <w:pStyle w:val="LLNormaali"/>
      </w:pPr>
    </w:p>
    <w:p w14:paraId="10D50198" w14:textId="77777777" w:rsidR="005F6E65" w:rsidRPr="00385A06" w:rsidRDefault="005F6E65" w:rsidP="00267E16">
      <w:pPr>
        <w:pStyle w:val="LLNormaali"/>
      </w:pPr>
    </w:p>
    <w:p w14:paraId="56AAE3C2" w14:textId="77777777" w:rsidR="005F6E65" w:rsidRDefault="00FD6454" w:rsidP="005F6E65">
      <w:pPr>
        <w:pStyle w:val="LLVarmennus"/>
      </w:pPr>
      <w:r>
        <w:t>Oikeusministeri Anna-Maja Henriksson</w:t>
      </w:r>
    </w:p>
    <w:p w14:paraId="74F06483" w14:textId="77777777" w:rsidR="00B248C8" w:rsidRPr="00B248C8" w:rsidRDefault="00B248C8" w:rsidP="00B248C8">
      <w:pPr>
        <w:rPr>
          <w:lang w:eastAsia="fi-FI"/>
        </w:rPr>
      </w:pPr>
    </w:p>
    <w:p w14:paraId="454CEA07" w14:textId="77777777"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26" w:name="_Toc62629197" w:displacedByCustomXml="next"/>
    <w:sdt>
      <w:sdtPr>
        <w:alias w:val="Liitteet"/>
        <w:tag w:val="CCLiitteet"/>
        <w:id w:val="-100575990"/>
        <w:placeholder>
          <w:docPart w:val="64B895153A7A4699BFB01A42D5B065B3"/>
        </w:placeholder>
        <w15:color w:val="33CCCC"/>
        <w:comboBox>
          <w:listItem w:value="Valitse kohde."/>
          <w:listItem w:displayText="Liite" w:value="Liite"/>
          <w:listItem w:displayText="Liitteet" w:value="Liitteet"/>
        </w:comboBox>
      </w:sdtPr>
      <w:sdtEndPr/>
      <w:sdtContent>
        <w:p w14:paraId="32BAF2E0" w14:textId="77777777" w:rsidR="000A334A" w:rsidRDefault="00B248C8" w:rsidP="004B1827">
          <w:pPr>
            <w:pStyle w:val="LLLiite"/>
          </w:pPr>
          <w:r>
            <w:t>Liite</w:t>
          </w:r>
        </w:p>
      </w:sdtContent>
    </w:sdt>
    <w:bookmarkEnd w:id="26" w:displacedByCustomXml="prev"/>
    <w:bookmarkStart w:id="27" w:name="_Toc62629198" w:displacedByCustomXml="next"/>
    <w:sdt>
      <w:sdtPr>
        <w:alias w:val="Rinnakkaistekstit"/>
        <w:tag w:val="CCRinnakkaistekstit"/>
        <w:id w:val="-1936507279"/>
        <w:placeholder>
          <w:docPart w:val="64B895153A7A4699BFB01A42D5B065B3"/>
        </w:placeholder>
        <w15:color w:val="00FFFF"/>
        <w:dropDownList>
          <w:listItem w:value="Valitse kohde."/>
          <w:listItem w:displayText="Rinnakkaisteksti" w:value="Rinnakkaisteksti"/>
          <w:listItem w:displayText="Rinnakkaistekstit" w:value="Rinnakkaistekstit"/>
        </w:dropDownList>
      </w:sdtPr>
      <w:sdtEndPr/>
      <w:sdtContent>
        <w:p w14:paraId="4904372B" w14:textId="77777777" w:rsidR="00B34684" w:rsidRPr="00CE5034" w:rsidRDefault="00B248C8" w:rsidP="00B34684">
          <w:pPr>
            <w:pStyle w:val="LLRinnakkaistekstit"/>
          </w:pPr>
          <w:r w:rsidRPr="00CE5034">
            <w:t>Rinnakkaisteksti</w:t>
          </w:r>
        </w:p>
      </w:sdtContent>
    </w:sdt>
    <w:bookmarkEnd w:id="27" w:displacedByCustomXml="prev"/>
    <w:p w14:paraId="41C54483" w14:textId="77777777" w:rsidR="00B34684" w:rsidRPr="00CE5034"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CDF4FDC9B6DC43A296FB9112F19B5FD0"/>
        </w:placeholder>
        <w15:color w:val="33CCCC"/>
      </w:sdtPr>
      <w:sdtEndPr>
        <w:rPr>
          <w:rFonts w:eastAsia="Calibri"/>
          <w:sz w:val="22"/>
          <w:szCs w:val="22"/>
          <w:lang w:eastAsia="en-US"/>
        </w:rPr>
      </w:sdtEndPr>
      <w:sdtContent>
        <w:p w14:paraId="47E231E7" w14:textId="77777777" w:rsidR="008A3DB3" w:rsidRPr="000A334A" w:rsidRDefault="008A3DB3" w:rsidP="00B34684">
          <w:pPr>
            <w:pStyle w:val="LLNormaali"/>
            <w:rPr>
              <w:rFonts w:eastAsia="Times New Roman"/>
              <w:szCs w:val="24"/>
              <w:lang w:eastAsia="fi-FI"/>
            </w:rPr>
          </w:pPr>
        </w:p>
        <w:p w14:paraId="4BA13C5D" w14:textId="77777777" w:rsidR="00737F69" w:rsidRPr="00F36633" w:rsidRDefault="00737F69" w:rsidP="00737F69">
          <w:pPr>
            <w:pStyle w:val="LLLaki"/>
          </w:pPr>
          <w:r w:rsidRPr="00F36633">
            <w:t>Laki</w:t>
          </w:r>
        </w:p>
        <w:p w14:paraId="0395A6A3" w14:textId="77777777" w:rsidR="00737F69" w:rsidRPr="009167E1" w:rsidRDefault="00737F69" w:rsidP="00737F69">
          <w:pPr>
            <w:pStyle w:val="LLSaadoksenNimi"/>
          </w:pPr>
          <w:bookmarkStart w:id="28" w:name="_Toc62629199"/>
          <w:r w:rsidRPr="00057040">
            <w:t>ulosottokaaren väliaikaisesta muuttamisesta</w:t>
          </w:r>
          <w:bookmarkEnd w:id="28"/>
        </w:p>
        <w:p w14:paraId="1F266F71" w14:textId="77777777" w:rsidR="00737F69" w:rsidRPr="009167E1" w:rsidRDefault="00737F69" w:rsidP="00737F69">
          <w:pPr>
            <w:pStyle w:val="LLJohtolauseKappaleet"/>
          </w:pPr>
          <w:r w:rsidRPr="009167E1">
            <w:t xml:space="preserve">Eduskunnan päätöksen mukaisesti </w:t>
          </w:r>
        </w:p>
        <w:p w14:paraId="208E0CAE" w14:textId="77777777" w:rsidR="00737F69" w:rsidRDefault="00737F69" w:rsidP="00737F69">
          <w:pPr>
            <w:pStyle w:val="LLJohtolauseKappaleet"/>
          </w:pPr>
          <w:r w:rsidRPr="00FB3843">
            <w:rPr>
              <w:i/>
            </w:rPr>
            <w:t xml:space="preserve">muutetaan </w:t>
          </w:r>
          <w:r w:rsidRPr="00FB3843">
            <w:t>väliaikaisesti ulosottokaaren (705/2007) 1 luvun 20 §, 3 luvun 21 §, 4 luvun 6, 51, 52 ja 64 § sekä 7 luvun 4 §, sellaisina kuin niistä ovat 4 luvun 51 ja 64 § osaksi laissa 60/2018, seuraavasti:</w:t>
          </w:r>
        </w:p>
        <w:p w14:paraId="048945C2"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645CA23B" w14:textId="77777777" w:rsidTr="00C059CE">
            <w:trPr>
              <w:tblHeader/>
            </w:trPr>
            <w:tc>
              <w:tcPr>
                <w:tcW w:w="4243" w:type="dxa"/>
                <w:shd w:val="clear" w:color="auto" w:fill="auto"/>
              </w:tcPr>
              <w:p w14:paraId="2145CF16" w14:textId="610E4365" w:rsidR="008A3DB3" w:rsidRDefault="002E0907" w:rsidP="002A0B5D">
                <w:pPr>
                  <w:rPr>
                    <w:i/>
                    <w:lang w:eastAsia="fi-FI"/>
                  </w:rPr>
                </w:pPr>
                <w:r>
                  <w:rPr>
                    <w:i/>
                    <w:lang w:eastAsia="fi-FI"/>
                  </w:rPr>
                  <w:t>Muutettava laki</w:t>
                </w:r>
              </w:p>
              <w:p w14:paraId="0E264DE5" w14:textId="77777777" w:rsidR="0013779E" w:rsidRPr="0013779E" w:rsidRDefault="0013779E" w:rsidP="002A0B5D">
                <w:pPr>
                  <w:rPr>
                    <w:rFonts w:eastAsia="Times New Roman"/>
                    <w:szCs w:val="24"/>
                    <w:lang w:eastAsia="fi-FI"/>
                  </w:rPr>
                </w:pPr>
              </w:p>
            </w:tc>
            <w:tc>
              <w:tcPr>
                <w:tcW w:w="4243" w:type="dxa"/>
                <w:shd w:val="clear" w:color="auto" w:fill="auto"/>
              </w:tcPr>
              <w:p w14:paraId="6E8707EE" w14:textId="77777777" w:rsidR="008A3DB3" w:rsidRDefault="008A3DB3" w:rsidP="002A0B5D">
                <w:pPr>
                  <w:rPr>
                    <w:i/>
                    <w:lang w:eastAsia="fi-FI"/>
                  </w:rPr>
                </w:pPr>
                <w:r w:rsidRPr="00CB7AA5">
                  <w:rPr>
                    <w:i/>
                    <w:lang w:eastAsia="fi-FI"/>
                  </w:rPr>
                  <w:t>Ehdotus</w:t>
                </w:r>
              </w:p>
              <w:p w14:paraId="4D482913" w14:textId="77777777" w:rsidR="0013779E" w:rsidRPr="0013779E" w:rsidRDefault="0013779E" w:rsidP="002A0B5D">
                <w:pPr>
                  <w:rPr>
                    <w:lang w:eastAsia="fi-FI"/>
                  </w:rPr>
                </w:pPr>
              </w:p>
            </w:tc>
          </w:tr>
          <w:tr w:rsidR="00DA19A4" w:rsidRPr="000A334A" w14:paraId="77E98A37" w14:textId="77777777" w:rsidTr="00C059CE">
            <w:tc>
              <w:tcPr>
                <w:tcW w:w="4243" w:type="dxa"/>
                <w:shd w:val="clear" w:color="auto" w:fill="auto"/>
              </w:tcPr>
              <w:p w14:paraId="50C89397" w14:textId="77777777" w:rsidR="00DA19A4" w:rsidRDefault="00DA19A4" w:rsidP="00DA19A4">
                <w:pPr>
                  <w:pStyle w:val="LLLuku"/>
                </w:pPr>
                <w:r>
                  <w:t>1 luku</w:t>
                </w:r>
              </w:p>
              <w:p w14:paraId="39D2DFBF" w14:textId="77777777" w:rsidR="00DA19A4" w:rsidRDefault="00DA19A4" w:rsidP="00DA19A4">
                <w:pPr>
                  <w:pStyle w:val="LLLuvunOtsikko"/>
                </w:pPr>
                <w:r>
                  <w:t>Yleiset säännökset</w:t>
                </w:r>
              </w:p>
              <w:p w14:paraId="69DE7EB2" w14:textId="77777777" w:rsidR="00DA19A4" w:rsidRDefault="00DA19A4" w:rsidP="00DA19A4">
                <w:pPr>
                  <w:pStyle w:val="LLPykala"/>
                </w:pPr>
                <w:r>
                  <w:t>20 §</w:t>
                </w:r>
              </w:p>
              <w:p w14:paraId="17AF6A7A" w14:textId="77777777" w:rsidR="00DA19A4" w:rsidRDefault="00DA19A4" w:rsidP="00DA19A4">
                <w:pPr>
                  <w:pStyle w:val="LLPykalanOtsikko"/>
                </w:pPr>
                <w:r>
                  <w:t>Avoimuuden vaatimus</w:t>
                </w:r>
              </w:p>
              <w:p w14:paraId="3F948ECE" w14:textId="77777777" w:rsidR="00DA19A4" w:rsidRDefault="00DA19A4" w:rsidP="00DA19A4">
                <w:pPr>
                  <w:pStyle w:val="LLKappalejako"/>
                </w:pPr>
                <w:r>
                  <w:t>Ulosottomiehen tulee tiedustelun johdosta ja havaitessaan tilanteen niin vaativan omatoimisesti ilmoittaa velalliselle tämän oikeudesta pyytää ulosoton määrän rajoittamista sekä antaa asianosaisille tarvittaessa muuta ohjausta ulosottoasiassa ja tietoja täytäntöönpanon vaiheesta samoin kuin muista asianosaisille merkityksellisistä seikoista.</w:t>
                </w:r>
              </w:p>
              <w:p w14:paraId="41374F6D" w14:textId="77777777" w:rsidR="00DA19A4" w:rsidRDefault="00DA19A4" w:rsidP="00C36417">
                <w:pPr>
                  <w:pStyle w:val="LLNormaali"/>
                </w:pPr>
              </w:p>
              <w:p w14:paraId="01EED33B" w14:textId="77777777" w:rsidR="00DA19A4" w:rsidRDefault="00DA19A4" w:rsidP="00C36417">
                <w:pPr>
                  <w:pStyle w:val="LLNormaali"/>
                </w:pPr>
              </w:p>
              <w:p w14:paraId="422A2E9D" w14:textId="77777777" w:rsidR="00DA19A4" w:rsidRDefault="00DA19A4" w:rsidP="00C36417">
                <w:pPr>
                  <w:pStyle w:val="LLNormaali"/>
                </w:pPr>
              </w:p>
              <w:p w14:paraId="674B0F02" w14:textId="77777777" w:rsidR="00DA19A4" w:rsidRDefault="00DA19A4" w:rsidP="00C36417">
                <w:pPr>
                  <w:pStyle w:val="LLNormaali"/>
                </w:pPr>
              </w:p>
              <w:p w14:paraId="458BA5A1" w14:textId="77777777" w:rsidR="00DA19A4" w:rsidRDefault="00DA19A4" w:rsidP="00C36417">
                <w:pPr>
                  <w:pStyle w:val="LLNormaali"/>
                </w:pPr>
              </w:p>
              <w:p w14:paraId="195DEC87" w14:textId="77777777" w:rsidR="00DA19A4" w:rsidRDefault="00DA19A4" w:rsidP="00DA19A4">
                <w:pPr>
                  <w:pStyle w:val="LLLuku"/>
                </w:pPr>
                <w:r>
                  <w:t>3 luku</w:t>
                </w:r>
              </w:p>
              <w:p w14:paraId="4347C51E" w14:textId="77777777" w:rsidR="00DA19A4" w:rsidRDefault="00DA19A4" w:rsidP="00DA19A4">
                <w:pPr>
                  <w:pStyle w:val="LLLuvunOtsikko"/>
                </w:pPr>
                <w:r>
                  <w:t>Yleiset menettelysäännökset</w:t>
                </w:r>
              </w:p>
              <w:p w14:paraId="3361F414" w14:textId="77777777" w:rsidR="00DA19A4" w:rsidRDefault="00DA19A4" w:rsidP="00DA19A4">
                <w:pPr>
                  <w:pStyle w:val="LLPykala"/>
                </w:pPr>
                <w:r>
                  <w:t>21 §</w:t>
                </w:r>
              </w:p>
              <w:p w14:paraId="4FDD777C" w14:textId="77777777" w:rsidR="00DA19A4" w:rsidRDefault="00DA19A4" w:rsidP="00DA19A4">
                <w:pPr>
                  <w:pStyle w:val="LLPykalanOtsikko"/>
                </w:pPr>
                <w:r>
                  <w:t>Joutuisuusvaatimus</w:t>
                </w:r>
              </w:p>
              <w:p w14:paraId="7E3DB02D" w14:textId="77777777" w:rsidR="00DA19A4" w:rsidRDefault="00DA19A4" w:rsidP="00DA19A4">
                <w:pPr>
                  <w:pStyle w:val="LLKappalejako"/>
                </w:pPr>
                <w:r>
                  <w:t xml:space="preserve">Täytäntöönpanotoimitus on pidettävä ja muut täytäntöönpanotoimet suoritettava ilman aiheetonta viivytystä. Täytäntöönpanoa saadaan kuitenkin lykätä, jos sitä voidaan pitää vastaajan edun mukaisena eikä lykkääminen </w:t>
                </w:r>
                <w:r>
                  <w:lastRenderedPageBreak/>
                  <w:t>aiheuta hakijalle vähäistä suurempaa haittaa. Jos toimitukselle on säädetty määräaika, sitä on noudatettava.</w:t>
                </w:r>
              </w:p>
              <w:p w14:paraId="1F9CB047" w14:textId="77777777" w:rsidR="00DA19A4" w:rsidRDefault="00DA19A4" w:rsidP="00C36417">
                <w:pPr>
                  <w:pStyle w:val="LLNormaali"/>
                </w:pPr>
              </w:p>
              <w:p w14:paraId="59234612" w14:textId="77777777" w:rsidR="00DA19A4" w:rsidRDefault="00DA19A4" w:rsidP="00C36417">
                <w:pPr>
                  <w:pStyle w:val="LLNormaali"/>
                </w:pPr>
              </w:p>
              <w:p w14:paraId="3943F5CF" w14:textId="77777777" w:rsidR="00DA19A4" w:rsidRDefault="00DA19A4" w:rsidP="00C36417">
                <w:pPr>
                  <w:pStyle w:val="LLNormaali"/>
                </w:pPr>
              </w:p>
              <w:p w14:paraId="7F39D4CC" w14:textId="77777777" w:rsidR="00EA7A65" w:rsidRDefault="00EA7A65" w:rsidP="00C36417">
                <w:pPr>
                  <w:pStyle w:val="LLNormaali"/>
                </w:pPr>
              </w:p>
              <w:p w14:paraId="68A584B4" w14:textId="77777777" w:rsidR="00EA7A65" w:rsidRDefault="00EA7A65" w:rsidP="00C36417">
                <w:pPr>
                  <w:pStyle w:val="LLNormaali"/>
                </w:pPr>
              </w:p>
              <w:p w14:paraId="30E0CB21" w14:textId="77777777" w:rsidR="00DA19A4" w:rsidRDefault="00DA19A4" w:rsidP="00C36417">
                <w:pPr>
                  <w:pStyle w:val="LLNormaali"/>
                </w:pPr>
              </w:p>
              <w:p w14:paraId="3ADD6D62" w14:textId="77777777" w:rsidR="00DA19A4" w:rsidRDefault="00DA19A4" w:rsidP="00DA19A4">
                <w:pPr>
                  <w:pStyle w:val="LLLuku"/>
                </w:pPr>
                <w:r>
                  <w:t>4 luku</w:t>
                </w:r>
              </w:p>
              <w:p w14:paraId="5BBA0B83" w14:textId="77777777" w:rsidR="00DA19A4" w:rsidRDefault="00DA19A4" w:rsidP="00DA19A4">
                <w:pPr>
                  <w:pStyle w:val="LLLuvunOtsikko"/>
                </w:pPr>
                <w:r>
                  <w:t>Ulosmittaus</w:t>
                </w:r>
              </w:p>
              <w:p w14:paraId="0B58824D" w14:textId="77777777" w:rsidR="00DA19A4" w:rsidRDefault="00DA19A4" w:rsidP="00DA19A4">
                <w:pPr>
                  <w:pStyle w:val="LLPykala"/>
                </w:pPr>
                <w:r>
                  <w:t>6 §</w:t>
                </w:r>
              </w:p>
              <w:p w14:paraId="5D8B720D" w14:textId="77777777" w:rsidR="00DA19A4" w:rsidRDefault="00DA19A4" w:rsidP="00DA19A4">
                <w:pPr>
                  <w:pStyle w:val="LLPykalanOtsikko"/>
                </w:pPr>
                <w:r>
                  <w:t>Maksuaika</w:t>
                </w:r>
              </w:p>
              <w:p w14:paraId="49A351C3" w14:textId="77777777" w:rsidR="00DA19A4" w:rsidRDefault="00DA19A4" w:rsidP="00DA19A4">
                <w:pPr>
                  <w:pStyle w:val="LLKappalejako"/>
                </w:pPr>
                <w:r>
                  <w:t>Jollei velallinen maksa hakijan saatavaa viimeistään maksukehotuksessa asetettuna määräpäivänä, toimitetaan ulosmittaus. Ulosottomies saa kuitenkin erityisestä syystä antaa velalliselle pyynnöstä maksuaikaa, jos velallinen todennäköisesti maksaa saatavan maksuaikaa saatuaan. Maksuaikaa voidaan antaa enintään kolme kuukautta maksukehotuksen määräpäivästä laskettuna. Jos velallinen osoittaa hakijan siihen suostuneen, maksuaikaa voidaan antaa tätä pitempi aika, hakemuksen raukeamatta ei kuitenkaan yli kuutta kuukautta. Tarvittaessa ulosottomies saa toimittaa maksuaikana turvaavan ulosmittauksen.</w:t>
                </w:r>
              </w:p>
              <w:p w14:paraId="1984750B" w14:textId="77777777" w:rsidR="00DA19A4" w:rsidRDefault="00DA19A4" w:rsidP="00DA19A4">
                <w:pPr>
                  <w:pStyle w:val="LLKappalejako"/>
                </w:pPr>
                <w:r>
                  <w:t>Ilman hakijan suostumusta ulosottomies ei saa antaa maksuaikaa, jos perittävänä on lapsen elatusapu.</w:t>
                </w:r>
              </w:p>
              <w:p w14:paraId="098ADA40" w14:textId="77777777" w:rsidR="00DA19A4" w:rsidRDefault="00DA19A4" w:rsidP="00DA19A4">
                <w:pPr>
                  <w:pStyle w:val="LLKappalejako"/>
                </w:pPr>
                <w:r>
                  <w:t>Maksuaikaa koskevaan päätökseen ei saa hakea muutosta.</w:t>
                </w:r>
              </w:p>
              <w:p w14:paraId="2EE38605" w14:textId="77777777" w:rsidR="00DA19A4" w:rsidRDefault="00DA19A4" w:rsidP="00C36417">
                <w:pPr>
                  <w:pStyle w:val="LLNormaali"/>
                </w:pPr>
              </w:p>
              <w:p w14:paraId="69992D34" w14:textId="77777777" w:rsidR="00DA19A4" w:rsidRDefault="00DA19A4" w:rsidP="00DA19A4">
                <w:pPr>
                  <w:pStyle w:val="LLPykala"/>
                </w:pPr>
                <w:r>
                  <w:t>51 §</w:t>
                </w:r>
              </w:p>
              <w:p w14:paraId="3468175B" w14:textId="77777777" w:rsidR="00DA19A4" w:rsidRDefault="00DA19A4" w:rsidP="00DA19A4">
                <w:pPr>
                  <w:pStyle w:val="LLPykalanOtsikko"/>
                </w:pPr>
                <w:r>
                  <w:t>Olennaisesti heikentynyt maksukyky</w:t>
                </w:r>
              </w:p>
              <w:p w14:paraId="1854D461" w14:textId="77777777" w:rsidR="00DA19A4" w:rsidRDefault="00DA19A4" w:rsidP="00DA19A4">
                <w:pPr>
                  <w:pStyle w:val="LLKappalejako"/>
                </w:pPr>
                <w:r>
                  <w:t>Jos velallisen maksukyky on sairauden, työttömyyden, velallisen maksaman elatusavun tai muun erityisen syyn vuoksi olennaisesti heikentynyt, palkasta ulosmitataan toistaiseksi tai määrättynä aikana säännönmukaista pienempi määrä.</w:t>
                </w:r>
              </w:p>
              <w:p w14:paraId="09644A4F" w14:textId="77777777" w:rsidR="00DA19A4" w:rsidRDefault="00DA19A4" w:rsidP="00C36417">
                <w:pPr>
                  <w:pStyle w:val="LLNormaali"/>
                </w:pPr>
              </w:p>
              <w:p w14:paraId="67836D99" w14:textId="77777777" w:rsidR="00DA19A4" w:rsidRDefault="00DA19A4" w:rsidP="00C36417">
                <w:pPr>
                  <w:pStyle w:val="LLNormaali"/>
                </w:pPr>
              </w:p>
              <w:p w14:paraId="38106990" w14:textId="77777777" w:rsidR="00DA19A4" w:rsidRDefault="00DA19A4" w:rsidP="00DA19A4">
                <w:pPr>
                  <w:pStyle w:val="LLPykala"/>
                </w:pPr>
                <w:r>
                  <w:lastRenderedPageBreak/>
                  <w:t>52 §</w:t>
                </w:r>
              </w:p>
              <w:p w14:paraId="68AE9120" w14:textId="77777777" w:rsidR="00DA19A4" w:rsidRDefault="00DA19A4" w:rsidP="00DA19A4">
                <w:pPr>
                  <w:pStyle w:val="LLPykalanOtsikko"/>
                </w:pPr>
                <w:r>
                  <w:t>Vapaakuukausien perusteet</w:t>
                </w:r>
              </w:p>
              <w:p w14:paraId="0C027456" w14:textId="77777777" w:rsidR="00DA19A4" w:rsidRDefault="00DA19A4" w:rsidP="00DA19A4">
                <w:pPr>
                  <w:pStyle w:val="LLMomentinJohdantoKappale"/>
                </w:pPr>
                <w:r>
                  <w:t>Sen jälkeen, kun palkan ulosmittaus on jatkunut yhtäjaksoisesti tai lähes yhtäjaksoisesti vuoden, ulosmittaus on keskeytettävä määräajaksi (</w:t>
                </w:r>
                <w:r w:rsidRPr="003946B5">
                  <w:rPr>
                    <w:i/>
                  </w:rPr>
                  <w:t>vapaakuukaudet</w:t>
                </w:r>
                <w:r>
                  <w:t>), jos:</w:t>
                </w:r>
              </w:p>
              <w:p w14:paraId="5535B672" w14:textId="77777777" w:rsidR="00DA19A4" w:rsidRDefault="00DA19A4" w:rsidP="00DA19A4">
                <w:pPr>
                  <w:pStyle w:val="LLMomentinKohta"/>
                </w:pPr>
                <w:r>
                  <w:t>1) ulosmittaus on toimitettu 49 §:n 1 momentin 1 kohdassa tarkoitettuna tulorajaulosmittauksena;</w:t>
                </w:r>
              </w:p>
              <w:p w14:paraId="08A51DE4" w14:textId="77777777" w:rsidR="00DA19A4" w:rsidRDefault="00DA19A4" w:rsidP="00DA19A4">
                <w:pPr>
                  <w:pStyle w:val="LLMomentinKohta"/>
                </w:pPr>
                <w:r>
                  <w:t>2) velallisen välttämättömät asumiskustannukset tai muut elinkustannukset ovat hänelle ulosmittauksen jälkeen jäävään määrään nähden korkeat; tai</w:t>
                </w:r>
              </w:p>
              <w:p w14:paraId="41786B93" w14:textId="77777777" w:rsidR="00DA19A4" w:rsidRDefault="00DA19A4" w:rsidP="00DA19A4">
                <w:pPr>
                  <w:pStyle w:val="LLMomentinKohta"/>
                </w:pPr>
                <w:r>
                  <w:t>3) keskeyttämiseen on erityinen syy.</w:t>
                </w:r>
              </w:p>
              <w:p w14:paraId="43C3C5A3" w14:textId="77777777" w:rsidR="00DA19A4" w:rsidRDefault="00DA19A4" w:rsidP="003946B5">
                <w:pPr>
                  <w:pStyle w:val="LLNormaali"/>
                </w:pPr>
              </w:p>
              <w:p w14:paraId="4881D2E2" w14:textId="77777777" w:rsidR="00DA19A4" w:rsidRDefault="00DA19A4" w:rsidP="003946B5">
                <w:pPr>
                  <w:pStyle w:val="LLNormaali"/>
                </w:pPr>
              </w:p>
              <w:p w14:paraId="37840BAF" w14:textId="77777777" w:rsidR="00DA19A4" w:rsidRDefault="00DA19A4" w:rsidP="003946B5">
                <w:pPr>
                  <w:pStyle w:val="LLNormaali"/>
                </w:pPr>
              </w:p>
              <w:p w14:paraId="5FC0FB69" w14:textId="77777777" w:rsidR="00DA19A4" w:rsidRDefault="00DA19A4" w:rsidP="003946B5">
                <w:pPr>
                  <w:pStyle w:val="LLNormaali"/>
                </w:pPr>
              </w:p>
              <w:p w14:paraId="0979C5E3" w14:textId="77777777" w:rsidR="003946B5" w:rsidRDefault="003946B5" w:rsidP="003946B5">
                <w:pPr>
                  <w:pStyle w:val="LLNormaali"/>
                </w:pPr>
              </w:p>
              <w:p w14:paraId="1FA947AB" w14:textId="77777777" w:rsidR="003946B5" w:rsidRDefault="003946B5" w:rsidP="003946B5">
                <w:pPr>
                  <w:pStyle w:val="LLNormaali"/>
                </w:pPr>
              </w:p>
              <w:p w14:paraId="3C2F396C" w14:textId="77777777" w:rsidR="003946B5" w:rsidRDefault="003946B5" w:rsidP="003946B5">
                <w:pPr>
                  <w:pStyle w:val="LLNormaali"/>
                </w:pPr>
              </w:p>
              <w:p w14:paraId="7ABAB6F4" w14:textId="77777777" w:rsidR="003946B5" w:rsidRDefault="003946B5" w:rsidP="003946B5">
                <w:pPr>
                  <w:pStyle w:val="LLNormaali"/>
                </w:pPr>
              </w:p>
              <w:p w14:paraId="68099CDC" w14:textId="77777777" w:rsidR="003946B5" w:rsidRDefault="003946B5" w:rsidP="003946B5">
                <w:pPr>
                  <w:pStyle w:val="LLNormaali"/>
                </w:pPr>
              </w:p>
              <w:p w14:paraId="53D38541" w14:textId="77777777" w:rsidR="003946B5" w:rsidRDefault="003946B5" w:rsidP="003946B5">
                <w:pPr>
                  <w:pStyle w:val="LLNormaali"/>
                </w:pPr>
              </w:p>
              <w:p w14:paraId="74ABE694" w14:textId="77777777" w:rsidR="00DA19A4" w:rsidRDefault="00DA19A4" w:rsidP="00DA19A4">
                <w:pPr>
                  <w:pStyle w:val="LLPykala"/>
                </w:pPr>
                <w:r>
                  <w:t>64 §</w:t>
                </w:r>
              </w:p>
              <w:p w14:paraId="01B99F0D" w14:textId="77777777" w:rsidR="00DA19A4" w:rsidRDefault="00DA19A4" w:rsidP="00DA19A4">
                <w:pPr>
                  <w:pStyle w:val="LLPykalanOtsikko"/>
                </w:pPr>
                <w:r>
                  <w:t>Luonnollisen henkilön toistuva elinkeinotulo</w:t>
                </w:r>
              </w:p>
              <w:p w14:paraId="49175CC3" w14:textId="77777777" w:rsidR="00DA19A4" w:rsidRDefault="00DA19A4" w:rsidP="00DA19A4">
                <w:pPr>
                  <w:pStyle w:val="LLMomentinJohdantoKappale"/>
                </w:pPr>
                <w:r>
                  <w:t>Jos velallinen on elinkeinoa harjoittava luonnollinen henkilö, hänen saamastaan toistuvasta elinkeinotulosta jätetään ulosmittaamatta viisi kuudesosaa. Velalliselle voidaan jättää:</w:t>
                </w:r>
              </w:p>
              <w:p w14:paraId="204E70AC" w14:textId="77777777" w:rsidR="00DA19A4" w:rsidRDefault="00DA19A4" w:rsidP="00DA19A4">
                <w:pPr>
                  <w:pStyle w:val="LLMomentinKohta"/>
                </w:pPr>
                <w:r>
                  <w:t>1) tätä enemmän, jos velallinen voi siten jatkaa elinkeinotoimintaa, on ryhtynyt elinkeinonharjoittajaksi pitkän työttömyyden jälkeen tai jos velallisen maksukyky on erityisen syyn vuoksi olennaisesti heikentynyt; tai</w:t>
                </w:r>
              </w:p>
              <w:p w14:paraId="7C453A11" w14:textId="77777777" w:rsidR="00DA19A4" w:rsidRDefault="00DA19A4" w:rsidP="00DA19A4">
                <w:pPr>
                  <w:pStyle w:val="LLMomentinKohta"/>
                </w:pPr>
              </w:p>
              <w:p w14:paraId="06D1983D" w14:textId="77777777" w:rsidR="00DA19A4" w:rsidRDefault="00DA19A4" w:rsidP="00DA19A4">
                <w:pPr>
                  <w:pStyle w:val="LLMomentinKohta"/>
                </w:pPr>
              </w:p>
              <w:p w14:paraId="31CA0B97" w14:textId="77777777" w:rsidR="00DA19A4" w:rsidRDefault="00DA19A4" w:rsidP="00DA19A4">
                <w:pPr>
                  <w:pStyle w:val="LLMomentinKohta"/>
                </w:pPr>
                <w:r>
                  <w:t>2) tätä vähemmän, jos sitä voidaan pitää velallisen varallisuusasemaan nähden kohtuullisena tai jos velallinen on olennaisesti laiminlyönyt elinkeinoonsa liittyviä maksuvelvoitteita.</w:t>
                </w:r>
              </w:p>
              <w:p w14:paraId="2F2B78DF" w14:textId="77777777" w:rsidR="00DA19A4" w:rsidRDefault="00DA19A4" w:rsidP="00DA19A4">
                <w:pPr>
                  <w:pStyle w:val="LLKappalejako"/>
                </w:pPr>
                <w:r>
                  <w:lastRenderedPageBreak/>
                  <w:t>Lisäksi noudatetaan soveltuvin osin, mitä suojaosuudesta, menettelystä sekä maksusuunnitelmasta ja maksusopimuksesta palkan ulosmittauksessa säädetään.</w:t>
                </w:r>
              </w:p>
              <w:p w14:paraId="31C8D4C2" w14:textId="77777777" w:rsidR="00DA19A4" w:rsidRDefault="00DA19A4" w:rsidP="00DA19A4">
                <w:pPr>
                  <w:pStyle w:val="LLKappalejako"/>
                </w:pPr>
                <w:r>
                  <w:t>Tuki, jonka luonnollinen henkilö saa julkisyhteisöltä elinkeinoansa varten, ulosmitataan 1 momentin mukaisesti. Eräiden määrätarkoitukseen myönnettyjen varojen ulosmittauskiellosta säädetään 19 §:n 1 momentin 6 kohdassa.</w:t>
                </w:r>
              </w:p>
              <w:p w14:paraId="0096F6D7" w14:textId="77777777" w:rsidR="00DA19A4" w:rsidRDefault="00DA19A4" w:rsidP="00DA19A4">
                <w:pPr>
                  <w:pStyle w:val="LLKappalejako"/>
                </w:pPr>
              </w:p>
              <w:p w14:paraId="3A8839D9" w14:textId="77777777" w:rsidR="00DA19A4" w:rsidRDefault="00DA19A4" w:rsidP="00DA19A4">
                <w:pPr>
                  <w:pStyle w:val="LLLuku"/>
                </w:pPr>
                <w:r>
                  <w:t>7 luku</w:t>
                </w:r>
              </w:p>
              <w:p w14:paraId="172005F7" w14:textId="77777777" w:rsidR="00DA19A4" w:rsidRDefault="00DA19A4" w:rsidP="00DA19A4">
                <w:pPr>
                  <w:pStyle w:val="LLLuvunOtsikko"/>
                </w:pPr>
                <w:r>
                  <w:t>Muun kuin maksuvelvoitteen täytäntöönpano</w:t>
                </w:r>
              </w:p>
              <w:p w14:paraId="42918249" w14:textId="77777777" w:rsidR="00DA19A4" w:rsidRDefault="00DA19A4" w:rsidP="00DA19A4">
                <w:pPr>
                  <w:pStyle w:val="LLPykala"/>
                </w:pPr>
                <w:r>
                  <w:t>4 §</w:t>
                </w:r>
              </w:p>
              <w:p w14:paraId="63401524" w14:textId="77777777" w:rsidR="00DA19A4" w:rsidRDefault="00DA19A4" w:rsidP="00DA19A4">
                <w:pPr>
                  <w:pStyle w:val="LLPykalanOtsikko"/>
                </w:pPr>
                <w:r>
                  <w:t>Muuttopäivä</w:t>
                </w:r>
              </w:p>
              <w:p w14:paraId="2C77F220" w14:textId="77777777" w:rsidR="00DA19A4" w:rsidRDefault="00DA19A4" w:rsidP="00DA19A4">
                <w:pPr>
                  <w:pStyle w:val="LLKappalejako"/>
                </w:pPr>
                <w:r>
                  <w:t xml:space="preserve">Ulosottomies ei saa ilman painavaa syytä määrätä muuttopäivää aikaisemmaksi kuin viikko eikä myöhemmäksi kuin kaksi viikkoa muuttokehotuksen tiedoksisaantipäivästä. Määrättyä muuttopäivää voidaan lykätä, jollei siitä aiheudu hakijalle tuntuvaa haittaa. Häätö on kuitenkin toimitettava kahden kuukauden kuluessa asian </w:t>
                </w:r>
                <w:proofErr w:type="spellStart"/>
                <w:r>
                  <w:t>vireilletulosta</w:t>
                </w:r>
                <w:proofErr w:type="spellEnd"/>
                <w:r>
                  <w:t xml:space="preserve">, jollei pitempään lykkäämiseen ole erityisen painavaa syytä. Hakijan suostumuksella häätöä voidaan lykätä hakemuksen peruuntumatta enintään kuusi kuukautta asian </w:t>
                </w:r>
                <w:proofErr w:type="spellStart"/>
                <w:r>
                  <w:t>vireilletulosta</w:t>
                </w:r>
                <w:proofErr w:type="spellEnd"/>
                <w:r>
                  <w:t>. Lykkäystä koskevaan ulosottomiehen päätökseen ei saa hakea muutosta.</w:t>
                </w:r>
              </w:p>
              <w:p w14:paraId="10908C9F" w14:textId="77777777" w:rsidR="00DA19A4" w:rsidRDefault="00DA19A4" w:rsidP="00DA19A4">
                <w:pPr>
                  <w:pStyle w:val="LLKappalejako"/>
                </w:pPr>
              </w:p>
              <w:p w14:paraId="146F5ED2" w14:textId="77777777" w:rsidR="00DA19A4" w:rsidRDefault="00DA19A4" w:rsidP="00DA19A4">
                <w:pPr>
                  <w:pStyle w:val="LLKappalejako"/>
                </w:pPr>
              </w:p>
              <w:p w14:paraId="0F955477" w14:textId="77777777" w:rsidR="00DA19A4" w:rsidRDefault="00DA19A4" w:rsidP="00DA19A4">
                <w:pPr>
                  <w:pStyle w:val="LLKappalejako"/>
                </w:pPr>
                <w:r>
                  <w:t>Hakijan vaatimuksesta häädettävän on maksettava hakijalle vuokra lykkäyksen ajalta muuttopäivästä lukien entisten ehtojen mukaisesti. Lykkäyksen ehdoksi voidaan asettaa lykkäysajan vuokran maksaminen etukäteen, jos sitä voidaan pitää häädettävän kannalta kohtuullisena.</w:t>
                </w:r>
              </w:p>
              <w:p w14:paraId="6ED61937" w14:textId="77777777" w:rsidR="00DA19A4" w:rsidRPr="00B20FDD" w:rsidRDefault="00DA19A4" w:rsidP="00DA19A4">
                <w:pPr>
                  <w:pStyle w:val="LLKappalejako"/>
                </w:pPr>
                <w:r>
                  <w:t>Jos kysymyksessä on avioliittolain (234/1929) mukainen yhteiselämän lopettaminen tai muu siihen rinnastettava häätö, häätö on toimeenpantava muuttopäivää määräämättä niin pian kuin se kohtuudella käy päinsä.</w:t>
                </w:r>
              </w:p>
            </w:tc>
            <w:tc>
              <w:tcPr>
                <w:tcW w:w="4243" w:type="dxa"/>
                <w:shd w:val="clear" w:color="auto" w:fill="auto"/>
              </w:tcPr>
              <w:p w14:paraId="269257D5" w14:textId="77777777" w:rsidR="00DA19A4" w:rsidRDefault="00DA19A4" w:rsidP="00DA19A4">
                <w:pPr>
                  <w:pStyle w:val="LLLuku"/>
                </w:pPr>
                <w:r>
                  <w:lastRenderedPageBreak/>
                  <w:t>1 luku</w:t>
                </w:r>
              </w:p>
              <w:p w14:paraId="57403BCD" w14:textId="77777777" w:rsidR="00DA19A4" w:rsidRDefault="00DA19A4" w:rsidP="00DA19A4">
                <w:pPr>
                  <w:pStyle w:val="LLLuvunOtsikko"/>
                </w:pPr>
                <w:r>
                  <w:t>Yleiset säännökset</w:t>
                </w:r>
              </w:p>
              <w:p w14:paraId="564314DE" w14:textId="77777777" w:rsidR="00DA19A4" w:rsidRDefault="00DA19A4" w:rsidP="00DA19A4">
                <w:pPr>
                  <w:pStyle w:val="LLPykala"/>
                </w:pPr>
                <w:r>
                  <w:t>20 §</w:t>
                </w:r>
              </w:p>
              <w:p w14:paraId="668469FA" w14:textId="77777777" w:rsidR="00DA19A4" w:rsidRDefault="00DA19A4" w:rsidP="00DA19A4">
                <w:pPr>
                  <w:pStyle w:val="LLPykalanOtsikko"/>
                </w:pPr>
                <w:r>
                  <w:t>Avoimuuden vaatimus</w:t>
                </w:r>
              </w:p>
              <w:p w14:paraId="00E29A27" w14:textId="22B771B6" w:rsidR="00DA19A4" w:rsidRPr="00DA19A4" w:rsidRDefault="00DA19A4" w:rsidP="00DA19A4">
                <w:pPr>
                  <w:pStyle w:val="LLKappalejako"/>
                  <w:rPr>
                    <w:i/>
                  </w:rPr>
                </w:pPr>
                <w:r>
                  <w:t xml:space="preserve">Ulosottomiehen tulee tiedustelun johdosta ja havaitessaan tilanteen niin vaativan omatoimisesti ilmoittaa velalliselle tämän oikeudesta pyytää ulosoton määrän rajoittamista sekä antaa asianosaisille tarvittaessa muuta ohjausta ulosottoasiassa ja tietoja täytäntöönpanon vaiheesta sekä muista heille merkityksellisistä seikoista. </w:t>
                </w:r>
                <w:r w:rsidRPr="00DA19A4">
                  <w:rPr>
                    <w:i/>
                  </w:rPr>
                  <w:t>Ulosottomiehen tulee antaa</w:t>
                </w:r>
                <w:r w:rsidR="007953EF">
                  <w:rPr>
                    <w:i/>
                  </w:rPr>
                  <w:t xml:space="preserve"> asianosaisille tietoa covid-19</w:t>
                </w:r>
                <w:r w:rsidRPr="00DA19A4">
                  <w:rPr>
                    <w:i/>
                  </w:rPr>
                  <w:t>-epidemian tai siitä johtuvien poikkeusolojen perusteella annettavista täytäntöönpanoa rajoittavista säännöksistä.</w:t>
                </w:r>
              </w:p>
              <w:p w14:paraId="10408717" w14:textId="77777777" w:rsidR="00DA19A4" w:rsidRPr="00DA19A4" w:rsidRDefault="00DA19A4" w:rsidP="00DA19A4">
                <w:pPr>
                  <w:pStyle w:val="LLNormaali"/>
                  <w:rPr>
                    <w:i/>
                  </w:rPr>
                </w:pPr>
              </w:p>
              <w:p w14:paraId="168B2452" w14:textId="77777777" w:rsidR="00DA19A4" w:rsidRDefault="00DA19A4" w:rsidP="00DA19A4">
                <w:pPr>
                  <w:pStyle w:val="LLLuku"/>
                </w:pPr>
                <w:r>
                  <w:t>3 luku</w:t>
                </w:r>
              </w:p>
              <w:p w14:paraId="72FD2E26" w14:textId="77777777" w:rsidR="00DA19A4" w:rsidRDefault="00DA19A4" w:rsidP="00DA19A4">
                <w:pPr>
                  <w:pStyle w:val="LLLuvunOtsikko"/>
                </w:pPr>
                <w:r>
                  <w:t>Yleiset menettelysäännökset</w:t>
                </w:r>
              </w:p>
              <w:p w14:paraId="75E04D84" w14:textId="77777777" w:rsidR="00DA19A4" w:rsidRDefault="00DA19A4" w:rsidP="00DA19A4">
                <w:pPr>
                  <w:pStyle w:val="LLPykala"/>
                </w:pPr>
                <w:r>
                  <w:t>21 §</w:t>
                </w:r>
              </w:p>
              <w:p w14:paraId="390AC427" w14:textId="77777777" w:rsidR="00DA19A4" w:rsidRDefault="00DA19A4" w:rsidP="00DA19A4">
                <w:pPr>
                  <w:pStyle w:val="LLPykalanOtsikko"/>
                </w:pPr>
                <w:r>
                  <w:t>Joutuisuusvaatimus</w:t>
                </w:r>
              </w:p>
              <w:p w14:paraId="6D13E81A" w14:textId="65656685" w:rsidR="00DA19A4" w:rsidRDefault="00DA19A4" w:rsidP="00DA19A4">
                <w:pPr>
                  <w:pStyle w:val="LLKappalejako"/>
                </w:pPr>
                <w:r>
                  <w:t>Täytäntöönpanotoimitus on pidettävä ja muut täytäntöönpanotoimet suoritettava ilman aiheetonta viivytystä. Täytäntöönpanotoimia saadaan kuitenkin lykätä, jos sitä voidaan pi</w:t>
                </w:r>
                <w:r>
                  <w:lastRenderedPageBreak/>
                  <w:t xml:space="preserve">tää vastaajan edun mukaisena eikä lykkääminen aiheuta hakijalle erityistä haittaa. </w:t>
                </w:r>
                <w:r w:rsidR="007953EF">
                  <w:rPr>
                    <w:i/>
                  </w:rPr>
                  <w:t>Covid-19</w:t>
                </w:r>
                <w:r w:rsidRPr="00DA19A4">
                  <w:rPr>
                    <w:i/>
                  </w:rPr>
                  <w:t xml:space="preserve">-epidemian tai siitä johtuvien poikkeusolojen aiheuttaman lisäajan tarve on huomioitava tehtäessä täytäntöönpanotoimia tai asetettaessa määräaikoja ulosoton hakijoille tai vastaajille. </w:t>
                </w:r>
                <w:r>
                  <w:t>Jos toimitukselle on säädetty määräaika, sitä on noudatettava.</w:t>
                </w:r>
              </w:p>
              <w:p w14:paraId="2FBC28C7" w14:textId="77777777" w:rsidR="00DA19A4" w:rsidRDefault="00DA19A4" w:rsidP="00DA19A4">
                <w:pPr>
                  <w:pStyle w:val="LLNormaali"/>
                </w:pPr>
              </w:p>
              <w:p w14:paraId="60753388" w14:textId="77777777" w:rsidR="00DA19A4" w:rsidRDefault="00DA19A4" w:rsidP="00DA19A4">
                <w:pPr>
                  <w:pStyle w:val="LLLuku"/>
                </w:pPr>
                <w:r>
                  <w:t>4 luku</w:t>
                </w:r>
              </w:p>
              <w:p w14:paraId="0B46CF10" w14:textId="77777777" w:rsidR="00DA19A4" w:rsidRDefault="00DA19A4" w:rsidP="00DA19A4">
                <w:pPr>
                  <w:pStyle w:val="LLLuvunOtsikko"/>
                </w:pPr>
                <w:r>
                  <w:t>Ulosmittaus</w:t>
                </w:r>
              </w:p>
              <w:p w14:paraId="36824672" w14:textId="77777777" w:rsidR="00DA19A4" w:rsidRDefault="00DA19A4" w:rsidP="00DA19A4">
                <w:pPr>
                  <w:pStyle w:val="LLPykala"/>
                </w:pPr>
                <w:r>
                  <w:t>6 §</w:t>
                </w:r>
              </w:p>
              <w:p w14:paraId="3ED54EA4" w14:textId="77777777" w:rsidR="00DA19A4" w:rsidRDefault="00DA19A4" w:rsidP="00DA19A4">
                <w:pPr>
                  <w:pStyle w:val="LLPykalanOtsikko"/>
                </w:pPr>
                <w:r>
                  <w:t>Maksuaika</w:t>
                </w:r>
              </w:p>
              <w:p w14:paraId="1836D182" w14:textId="77777777" w:rsidR="00DA19A4" w:rsidRDefault="00DA19A4" w:rsidP="00DA19A4">
                <w:pPr>
                  <w:pStyle w:val="LLKappalejako"/>
                </w:pPr>
                <w:r>
                  <w:t xml:space="preserve">Jollei velallinen maksa hakijan saatavaa viimeistään maksukehotuksessa asetettuna määräpäivänä, toimitetaan ulosmittaus. Ulosottomies saa kuitenkin antaa velalliselle pyynnöstä maksuaikaa, jos velallinen todennäköisesti maksaa saatavan maksuaikaa saatuaan. Maksuaikaa voidaan antaa enintään </w:t>
                </w:r>
                <w:r w:rsidRPr="00C36417">
                  <w:rPr>
                    <w:i/>
                  </w:rPr>
                  <w:t>kuusi</w:t>
                </w:r>
                <w:r>
                  <w:t xml:space="preserve"> kuukautta maksukehotuksen määräpäivästä laskettuna. Jos velallinen osoittaa hakijan siihen suostuneen, maksuaikaa voidaan antaa tätä pitempi aika hakemuksen raukeamatta, ei kuitenkaan yli </w:t>
                </w:r>
                <w:r w:rsidRPr="00C36417">
                  <w:rPr>
                    <w:i/>
                  </w:rPr>
                  <w:t xml:space="preserve">kahtatoista </w:t>
                </w:r>
                <w:r>
                  <w:t>kuukautta. Tarvittaessa ulosottomies saa toimittaa maksuaikana turvaavan ulosmittauksen.</w:t>
                </w:r>
              </w:p>
              <w:p w14:paraId="0A10193C" w14:textId="77777777" w:rsidR="00DA19A4" w:rsidRDefault="00DA19A4" w:rsidP="00DA19A4">
                <w:pPr>
                  <w:pStyle w:val="LLKappalejako"/>
                </w:pPr>
                <w:r>
                  <w:t>Ilman hakijan suostumusta ulosottomies ei saa antaa maksuaikaa, jos perittävänä on lapsen elatusapu.</w:t>
                </w:r>
              </w:p>
              <w:p w14:paraId="26A4BE55" w14:textId="77777777" w:rsidR="00DA19A4" w:rsidRDefault="00DA19A4" w:rsidP="00DA19A4">
                <w:pPr>
                  <w:pStyle w:val="LLKappalejako"/>
                </w:pPr>
                <w:r>
                  <w:t>Maksuaikaa koskevaan päätökseen ei saa hakea muutosta.</w:t>
                </w:r>
              </w:p>
              <w:p w14:paraId="19268AD0" w14:textId="77777777" w:rsidR="00DA19A4" w:rsidRDefault="00DA19A4" w:rsidP="00DA19A4">
                <w:pPr>
                  <w:pStyle w:val="LLNormaali"/>
                </w:pPr>
              </w:p>
              <w:p w14:paraId="76A80F6C" w14:textId="77777777" w:rsidR="00DA19A4" w:rsidRDefault="00DA19A4" w:rsidP="00DA19A4">
                <w:pPr>
                  <w:pStyle w:val="LLPykala"/>
                </w:pPr>
                <w:r>
                  <w:t>51 §</w:t>
                </w:r>
              </w:p>
              <w:p w14:paraId="2864957A" w14:textId="77777777" w:rsidR="00DA19A4" w:rsidRDefault="00DA19A4" w:rsidP="00DA19A4">
                <w:pPr>
                  <w:pStyle w:val="LLPykalanOtsikko"/>
                </w:pPr>
                <w:r>
                  <w:t>Olennaisesti heikentynyt maksukyky</w:t>
                </w:r>
              </w:p>
              <w:p w14:paraId="35C72AE2" w14:textId="28BE27EB" w:rsidR="00DA19A4" w:rsidRDefault="00DA19A4" w:rsidP="00DA19A4">
                <w:pPr>
                  <w:pStyle w:val="LLKappalejako"/>
                </w:pPr>
                <w:r>
                  <w:t xml:space="preserve">Jos velallisen maksukyky on sairauden, työttömyyden, velallisen maksaman elatusavun, </w:t>
                </w:r>
                <w:r w:rsidR="007953EF">
                  <w:rPr>
                    <w:i/>
                  </w:rPr>
                  <w:t>covid-19</w:t>
                </w:r>
                <w:r w:rsidRPr="00C36417">
                  <w:rPr>
                    <w:i/>
                  </w:rPr>
                  <w:t xml:space="preserve">-epidemiasta tai siitä johtuvista poikkeusoloista johtuvan väliaikaisen maksuvaikeuden </w:t>
                </w:r>
                <w:r>
                  <w:t>taikka muun erityisen syyn vuoksi olennaisesti heikentynyt, palkasta ulosmitataan toistaiseksi tai määrättynä aikana säännönmukaista pienempi määrä.</w:t>
                </w:r>
              </w:p>
              <w:p w14:paraId="34C4F778" w14:textId="77777777" w:rsidR="00DA19A4" w:rsidRDefault="00DA19A4" w:rsidP="00DA19A4">
                <w:pPr>
                  <w:pStyle w:val="LLPykala"/>
                </w:pPr>
                <w:r>
                  <w:lastRenderedPageBreak/>
                  <w:t>52 §</w:t>
                </w:r>
              </w:p>
              <w:p w14:paraId="0356887F" w14:textId="77777777" w:rsidR="00DA19A4" w:rsidRDefault="00DA19A4" w:rsidP="00DA19A4">
                <w:pPr>
                  <w:pStyle w:val="LLPykalanOtsikko"/>
                </w:pPr>
                <w:r>
                  <w:t>Vapaakuukausien perusteet</w:t>
                </w:r>
              </w:p>
              <w:p w14:paraId="29BF11B5" w14:textId="77777777" w:rsidR="00DA19A4" w:rsidRDefault="00DA19A4" w:rsidP="00DA19A4">
                <w:pPr>
                  <w:pStyle w:val="LLMomentinJohdantoKappale"/>
                </w:pPr>
                <w:r>
                  <w:t>Sen jälkeen, kun palkan ulosmittaus on jatkunut yhtäjaksoisesti tai lähes yhtäjaksoisesti vuoden, ulosmittaus on keskeytettävä määräajaksi (</w:t>
                </w:r>
                <w:r w:rsidRPr="009E1460">
                  <w:rPr>
                    <w:i/>
                  </w:rPr>
                  <w:t>vapaakuukaudet</w:t>
                </w:r>
                <w:r>
                  <w:t>), jos:</w:t>
                </w:r>
              </w:p>
              <w:p w14:paraId="22170E9E" w14:textId="77777777" w:rsidR="00DA19A4" w:rsidRDefault="00DA19A4" w:rsidP="00DA19A4">
                <w:pPr>
                  <w:pStyle w:val="LLMomentinKohta"/>
                </w:pPr>
                <w:r>
                  <w:t>1) ulosmittaus on toimitettu 4 luvun 49 §:n 1 momentin 1 kohdassa tarkoitettuna tulorajaulosmittauksena;</w:t>
                </w:r>
              </w:p>
              <w:p w14:paraId="69989046" w14:textId="77777777" w:rsidR="00DA19A4" w:rsidRDefault="00DA19A4" w:rsidP="00DA19A4">
                <w:pPr>
                  <w:pStyle w:val="LLMomentinKohta"/>
                </w:pPr>
                <w:r>
                  <w:t>2) velallisen välttämättömät asumiskustannukset tai muut elinkustannukset ovat hänelle ulosmittauksen jälkeen jäävään määrään nähden korkeat;</w:t>
                </w:r>
              </w:p>
              <w:p w14:paraId="1CE3B535" w14:textId="3F717377" w:rsidR="00DA19A4" w:rsidRPr="003946B5" w:rsidRDefault="00DA19A4" w:rsidP="00DA19A4">
                <w:pPr>
                  <w:pStyle w:val="LLMomentinKohta"/>
                  <w:rPr>
                    <w:i/>
                  </w:rPr>
                </w:pPr>
                <w:r w:rsidRPr="003946B5">
                  <w:rPr>
                    <w:i/>
                  </w:rPr>
                  <w:t>3) vela</w:t>
                </w:r>
                <w:r w:rsidR="007953EF">
                  <w:rPr>
                    <w:i/>
                  </w:rPr>
                  <w:t>lliselle on aiheutunut covid-19</w:t>
                </w:r>
                <w:r w:rsidRPr="003946B5">
                  <w:rPr>
                    <w:i/>
                  </w:rPr>
                  <w:t>-epidemiasta tai siitä johtuvista poikkeusoloista johtuva väliaikainen maksuvaikeus; tai</w:t>
                </w:r>
              </w:p>
              <w:p w14:paraId="66AB7BAE" w14:textId="77777777" w:rsidR="00DA19A4" w:rsidRPr="003946B5" w:rsidRDefault="00DA19A4" w:rsidP="00DA19A4">
                <w:pPr>
                  <w:pStyle w:val="LLMomentinKohta"/>
                </w:pPr>
                <w:r w:rsidRPr="003946B5">
                  <w:t>4) keskeyttämiseen on muu erityinen syy.</w:t>
                </w:r>
              </w:p>
              <w:p w14:paraId="5BB4C2B6" w14:textId="63468B9F" w:rsidR="00DA19A4" w:rsidRPr="003946B5" w:rsidRDefault="00DA19A4" w:rsidP="00DA19A4">
                <w:pPr>
                  <w:pStyle w:val="LLKappalejako"/>
                  <w:rPr>
                    <w:i/>
                  </w:rPr>
                </w:pPr>
                <w:r w:rsidRPr="003946B5">
                  <w:rPr>
                    <w:i/>
                  </w:rPr>
                  <w:t>Velalliselle voidaan antaa vapaakuukausia myös, jos</w:t>
                </w:r>
                <w:r w:rsidR="007953EF">
                  <w:rPr>
                    <w:i/>
                  </w:rPr>
                  <w:t xml:space="preserve"> hänelle on aiheutunut covid-19</w:t>
                </w:r>
                <w:r w:rsidRPr="003946B5">
                  <w:rPr>
                    <w:i/>
                  </w:rPr>
                  <w:t>-epidemiasta tai siitä johtuvista poikkeusoloista väliaikainen maksuvaikeus, vaikka ulosmittaus ei ole jatkunut yhtäjaksoisesti tai lähes yhtäjaksoisesti yhtä vuotta.</w:t>
                </w:r>
              </w:p>
              <w:p w14:paraId="409EADAA" w14:textId="77777777" w:rsidR="00DA19A4" w:rsidRDefault="00DA19A4" w:rsidP="00DA19A4">
                <w:pPr>
                  <w:pStyle w:val="LLNormaali"/>
                </w:pPr>
              </w:p>
              <w:p w14:paraId="22791BAA" w14:textId="77777777" w:rsidR="00DA19A4" w:rsidRDefault="00DA19A4" w:rsidP="00DA19A4">
                <w:pPr>
                  <w:pStyle w:val="LLPykala"/>
                </w:pPr>
                <w:r>
                  <w:t>64 §</w:t>
                </w:r>
              </w:p>
              <w:p w14:paraId="1B27187C" w14:textId="77777777" w:rsidR="00DA19A4" w:rsidRDefault="00DA19A4" w:rsidP="00DA19A4">
                <w:pPr>
                  <w:pStyle w:val="LLPykalanOtsikko"/>
                </w:pPr>
                <w:r>
                  <w:t>Luonnollisen henkilön toistuva elinkeinotulo</w:t>
                </w:r>
              </w:p>
              <w:p w14:paraId="45E30AB6" w14:textId="77777777" w:rsidR="00DA19A4" w:rsidRDefault="00DA19A4" w:rsidP="00DA19A4">
                <w:pPr>
                  <w:pStyle w:val="LLMomentinJohdantoKappale"/>
                </w:pPr>
                <w:r>
                  <w:t>Jos velallinen on elinkeinoa harjoittava luonnollinen henkilö, hänen saamastaan toistuvasta elinkeinotulosta jätetään ulosmittaamatta viisi kuudesosaa. Velalliselle voidaan jättää:</w:t>
                </w:r>
              </w:p>
              <w:p w14:paraId="321ED4C4" w14:textId="429D7F30" w:rsidR="00DA19A4" w:rsidRDefault="00DA19A4" w:rsidP="00DA19A4">
                <w:pPr>
                  <w:pStyle w:val="LLMomentinKohta"/>
                </w:pPr>
                <w:r>
                  <w:t xml:space="preserve">1) tätä enemmän, jos velallinen voi siten jatkaa elinkeinotoimintaa, on ryhtynyt elinkeinonharjoittajaksi pitkän työttömyyden jälkeen tai jos velallisen maksukyky on </w:t>
                </w:r>
                <w:r w:rsidR="007953EF">
                  <w:rPr>
                    <w:i/>
                  </w:rPr>
                  <w:t>covid-19</w:t>
                </w:r>
                <w:r w:rsidRPr="00506D39">
                  <w:rPr>
                    <w:i/>
                  </w:rPr>
                  <w:t>-epidemiasta tai siitä johtuvista poikkeusoloista johtuvan väliaikaisen syyn tai</w:t>
                </w:r>
                <w:r>
                  <w:t xml:space="preserve"> muun erityisen syyn vuoksi olennaisesti heikentynyt; tai</w:t>
                </w:r>
              </w:p>
              <w:p w14:paraId="63D52537" w14:textId="77777777" w:rsidR="00DA19A4" w:rsidRDefault="00DA19A4" w:rsidP="00DA19A4">
                <w:pPr>
                  <w:pStyle w:val="LLMomentinKohta"/>
                </w:pPr>
                <w:r>
                  <w:t>2) tätä vähemmän, jos sitä voidaan pitää velallisen varallisuusasemaan nähden kohtuullisena tai jos velallinen on olennaisesti laiminlyönyt elinkeinoonsa liittyviä maksuvelvoitteita.</w:t>
                </w:r>
              </w:p>
              <w:p w14:paraId="030189CC" w14:textId="77777777" w:rsidR="00DA19A4" w:rsidRDefault="00DA19A4" w:rsidP="00DA19A4">
                <w:pPr>
                  <w:pStyle w:val="LLKappalejako"/>
                </w:pPr>
                <w:r>
                  <w:lastRenderedPageBreak/>
                  <w:t>Lisäksi noudatetaan soveltuvin osin, mitä suojaosuudesta, menettelystä sekä maksusuunnitelmasta ja maksusopimuksesta palkan ulosmittauksessa säädetään.</w:t>
                </w:r>
              </w:p>
              <w:p w14:paraId="6D101047" w14:textId="77777777" w:rsidR="00DA19A4" w:rsidRDefault="00DA19A4" w:rsidP="00DA19A4">
                <w:pPr>
                  <w:pStyle w:val="LLKappalejako"/>
                </w:pPr>
                <w:r>
                  <w:t>Tuki, jonka luonnollinen henkilö saa julkisyhteisöltä elinkeinoansa varten, ulosmitataan 1 momentin mukaisesti. Eräiden määrätarkoitukseen myönnettyjen varojen ulosmittauskiellosta säädetään 19 §:n 1 momentin 6 kohdassa.</w:t>
                </w:r>
              </w:p>
              <w:p w14:paraId="1C4D6457" w14:textId="77777777" w:rsidR="00DA19A4" w:rsidRDefault="00DA19A4" w:rsidP="00DA19A4">
                <w:pPr>
                  <w:pStyle w:val="LLNormaali"/>
                </w:pPr>
              </w:p>
              <w:p w14:paraId="600F216A" w14:textId="77777777" w:rsidR="00DA19A4" w:rsidRDefault="00DA19A4" w:rsidP="00DA19A4">
                <w:pPr>
                  <w:pStyle w:val="LLLuku"/>
                </w:pPr>
                <w:r>
                  <w:t>7 luku</w:t>
                </w:r>
              </w:p>
              <w:p w14:paraId="3F81C81C" w14:textId="77777777" w:rsidR="00DA19A4" w:rsidRDefault="00DA19A4" w:rsidP="00DA19A4">
                <w:pPr>
                  <w:pStyle w:val="LLLuvunOtsikko"/>
                </w:pPr>
                <w:r>
                  <w:t>Muun kuin maksuvelvoitteen täytäntöönpano</w:t>
                </w:r>
              </w:p>
              <w:p w14:paraId="70E6A386" w14:textId="77777777" w:rsidR="00DA19A4" w:rsidRDefault="00DA19A4" w:rsidP="00DA19A4">
                <w:pPr>
                  <w:pStyle w:val="LLPykala"/>
                </w:pPr>
                <w:r>
                  <w:t>4 §</w:t>
                </w:r>
              </w:p>
              <w:p w14:paraId="5B1C4536" w14:textId="77777777" w:rsidR="00DA19A4" w:rsidRDefault="00DA19A4" w:rsidP="00DA19A4">
                <w:pPr>
                  <w:pStyle w:val="LLPykalanOtsikko"/>
                </w:pPr>
                <w:r>
                  <w:t>Muuttopäivä</w:t>
                </w:r>
              </w:p>
              <w:p w14:paraId="66981A6E" w14:textId="1FE4758C" w:rsidR="00DA19A4" w:rsidRDefault="00DA19A4" w:rsidP="00DA19A4">
                <w:pPr>
                  <w:pStyle w:val="LLKappalejako"/>
                </w:pPr>
                <w:r>
                  <w:t xml:space="preserve">Ulosottomies ei saa ilman painavaa syytä määrätä muuttopäivää aikaisemmaksi kuin viikko eikä myöhemmäksi kuin kaksi viikkoa muuttokehotuksen tiedoksisaantipäivästä. Määrättyä muuttopäivää voidaan lykätä, jollei siitä aiheudu hakijalle tuntuvaa haittaa. Häätö on kuitenkin toimitettava </w:t>
                </w:r>
                <w:r w:rsidRPr="00BF3F27">
                  <w:rPr>
                    <w:i/>
                  </w:rPr>
                  <w:t>neljän</w:t>
                </w:r>
                <w:r>
                  <w:t xml:space="preserve"> kuukauden kuluessa asian </w:t>
                </w:r>
                <w:proofErr w:type="spellStart"/>
                <w:r>
                  <w:t>vireilletulosta</w:t>
                </w:r>
                <w:proofErr w:type="spellEnd"/>
                <w:r w:rsidRPr="00BF3F27">
                  <w:t>, jollei</w:t>
                </w:r>
                <w:r w:rsidR="007953EF">
                  <w:rPr>
                    <w:i/>
                  </w:rPr>
                  <w:t xml:space="preserve"> covid-19</w:t>
                </w:r>
                <w:r w:rsidRPr="00BF3F27">
                  <w:rPr>
                    <w:i/>
                  </w:rPr>
                  <w:t>-epidemiasta tai siitä johtuvista poikkeusoloista taikka</w:t>
                </w:r>
                <w:r>
                  <w:t xml:space="preserve"> muusta erityisen painavasta seikasta pitempään lykkäämiseen ole perusteltua syytä. Hakijan suostumuksella häätöä voidaan lykätä hakemuksen peruuntumatta enintään </w:t>
                </w:r>
                <w:r w:rsidRPr="00BF3F27">
                  <w:rPr>
                    <w:i/>
                  </w:rPr>
                  <w:t>kaksitoista</w:t>
                </w:r>
                <w:r>
                  <w:t xml:space="preserve"> kuukautta asian </w:t>
                </w:r>
                <w:proofErr w:type="spellStart"/>
                <w:r>
                  <w:t>vireilletulosta</w:t>
                </w:r>
                <w:proofErr w:type="spellEnd"/>
                <w:r>
                  <w:t>. Lykkäystä koskevaan ulosottomiehen päätökseen ei saa hakea muutosta.</w:t>
                </w:r>
              </w:p>
              <w:p w14:paraId="743AEACA" w14:textId="77777777" w:rsidR="00DA19A4" w:rsidRDefault="00DA19A4" w:rsidP="00DA19A4">
                <w:pPr>
                  <w:pStyle w:val="LLKappalejako"/>
                </w:pPr>
                <w:r>
                  <w:t>Hakijan vaatimuksesta häädettävän on maksettava hakijalle vuokra lykkäyksen ajalta muuttopäivästä lukien entisten ehtojen mukaisesti. Lykkäyksen ehdoksi voidaan asettaa lykkäysajan vuokran maksaminen etukäteen, jos sitä voidaan pitää häädettävän kannalta kohtuullisena.</w:t>
                </w:r>
              </w:p>
              <w:p w14:paraId="134E38C1" w14:textId="77777777" w:rsidR="00DA19A4" w:rsidRDefault="00DA19A4" w:rsidP="00DA19A4">
                <w:pPr>
                  <w:pStyle w:val="LLKappalejako"/>
                </w:pPr>
                <w:r>
                  <w:t>Jos kysymyksessä on avioliittolain (234/1929) mukainen yhteiselämän lopettaminen tai muu siihen rinnastettava häätö, häätö on toimeenpantava muuttopäivää määräämättä niin pian kuin se kohtuudella käy päinsä.</w:t>
                </w:r>
              </w:p>
              <w:p w14:paraId="3AE3F0D9" w14:textId="77777777" w:rsidR="00DA19A4" w:rsidRDefault="00DA19A4" w:rsidP="00DA19A4">
                <w:pPr>
                  <w:pStyle w:val="LLNormaali"/>
                  <w:jc w:val="center"/>
                </w:pPr>
                <w:r>
                  <w:lastRenderedPageBreak/>
                  <w:t>———</w:t>
                </w:r>
              </w:p>
              <w:p w14:paraId="559B792A" w14:textId="64D25E2D" w:rsidR="00DA19A4" w:rsidRPr="00267FA7" w:rsidRDefault="00DA19A4" w:rsidP="00DA19A4">
                <w:pPr>
                  <w:pStyle w:val="LLVoimaantulokappale"/>
                  <w:rPr>
                    <w:i/>
                  </w:rPr>
                </w:pPr>
                <w:r w:rsidRPr="00267FA7">
                  <w:rPr>
                    <w:i/>
                  </w:rPr>
                  <w:t>Tämä laki tulee voimaan    päivänä     kuuta 202</w:t>
                </w:r>
                <w:r w:rsidR="00984183">
                  <w:rPr>
                    <w:i/>
                  </w:rPr>
                  <w:t>1</w:t>
                </w:r>
                <w:r w:rsidRPr="00267FA7">
                  <w:rPr>
                    <w:i/>
                  </w:rPr>
                  <w:t xml:space="preserve"> ja on voi</w:t>
                </w:r>
                <w:r w:rsidR="00567025">
                  <w:rPr>
                    <w:i/>
                  </w:rPr>
                  <w:t>massa 3</w:t>
                </w:r>
                <w:r w:rsidR="00984183">
                  <w:rPr>
                    <w:i/>
                  </w:rPr>
                  <w:t>1</w:t>
                </w:r>
                <w:r w:rsidR="00567025">
                  <w:rPr>
                    <w:i/>
                  </w:rPr>
                  <w:t xml:space="preserve"> päivään </w:t>
                </w:r>
                <w:r w:rsidR="00984183">
                  <w:rPr>
                    <w:i/>
                  </w:rPr>
                  <w:t>joulu</w:t>
                </w:r>
                <w:r w:rsidR="00567025">
                  <w:rPr>
                    <w:i/>
                  </w:rPr>
                  <w:t>kuuta 2021</w:t>
                </w:r>
                <w:r w:rsidRPr="00267FA7">
                  <w:rPr>
                    <w:i/>
                  </w:rPr>
                  <w:t>.</w:t>
                </w:r>
              </w:p>
              <w:p w14:paraId="48843346" w14:textId="77777777" w:rsidR="00DA19A4" w:rsidRPr="00267FA7" w:rsidRDefault="00DA19A4" w:rsidP="00DA19A4">
                <w:pPr>
                  <w:pStyle w:val="LLVoimaantulokappale"/>
                  <w:rPr>
                    <w:i/>
                  </w:rPr>
                </w:pPr>
                <w:r w:rsidRPr="00267FA7">
                  <w:rPr>
                    <w:i/>
                  </w:rPr>
                  <w:t>Tätä lakia sovelletaan myös tämän lain voimaan tullessa vireillä oleviin tässä laissa tarkoitettuihin asioihin.</w:t>
                </w:r>
              </w:p>
              <w:p w14:paraId="12AFD74E" w14:textId="77777777" w:rsidR="00DA19A4" w:rsidRDefault="00DA19A4" w:rsidP="00DA19A4">
                <w:pPr>
                  <w:pStyle w:val="LLNormaali"/>
                  <w:jc w:val="center"/>
                </w:pPr>
                <w:r>
                  <w:t>———</w:t>
                </w:r>
              </w:p>
              <w:p w14:paraId="7EE37AC3" w14:textId="77777777" w:rsidR="00DA19A4" w:rsidRPr="00B61C66" w:rsidRDefault="00DA19A4" w:rsidP="00DA19A4">
                <w:pPr>
                  <w:pStyle w:val="LLVoimaantuloPykala"/>
                  <w:jc w:val="left"/>
                  <w:rPr>
                    <w:lang w:eastAsia="en-US"/>
                  </w:rPr>
                </w:pPr>
              </w:p>
            </w:tc>
          </w:tr>
        </w:tbl>
        <w:p w14:paraId="55685817" w14:textId="77777777" w:rsidR="00B248C8" w:rsidRDefault="001C68B7" w:rsidP="00B248C8">
          <w:pPr>
            <w:pStyle w:val="LLNormaali"/>
          </w:pPr>
        </w:p>
      </w:sdtContent>
    </w:sdt>
    <w:p w14:paraId="1F084ACA" w14:textId="77777777" w:rsidR="00B248C8" w:rsidRPr="00B248C8" w:rsidRDefault="00B248C8" w:rsidP="00DD60A0">
      <w:pPr>
        <w:pStyle w:val="LLNormaali"/>
      </w:pPr>
      <w:r>
        <w:br/>
      </w:r>
    </w:p>
    <w:sectPr w:rsidR="00B248C8" w:rsidRPr="00B248C8"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9679" w14:textId="77777777" w:rsidR="002642AC" w:rsidRDefault="002642AC">
      <w:r>
        <w:separator/>
      </w:r>
    </w:p>
  </w:endnote>
  <w:endnote w:type="continuationSeparator" w:id="0">
    <w:p w14:paraId="3E86C579" w14:textId="77777777" w:rsidR="002642AC" w:rsidRDefault="0026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8100" w14:textId="77777777" w:rsidR="00CE5034" w:rsidRDefault="00CE503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91D8F48" w14:textId="77777777" w:rsidR="00CE5034" w:rsidRDefault="00CE503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E5034" w14:paraId="2A5C1F73" w14:textId="77777777" w:rsidTr="000C5020">
      <w:trPr>
        <w:trHeight w:hRule="exact" w:val="356"/>
      </w:trPr>
      <w:tc>
        <w:tcPr>
          <w:tcW w:w="2828" w:type="dxa"/>
          <w:shd w:val="clear" w:color="auto" w:fill="auto"/>
          <w:vAlign w:val="bottom"/>
        </w:tcPr>
        <w:p w14:paraId="1A54706A" w14:textId="77777777" w:rsidR="00CE5034" w:rsidRPr="000C5020" w:rsidRDefault="00CE5034" w:rsidP="001310B9">
          <w:pPr>
            <w:pStyle w:val="Alatunniste"/>
            <w:rPr>
              <w:sz w:val="18"/>
              <w:szCs w:val="18"/>
            </w:rPr>
          </w:pPr>
        </w:p>
      </w:tc>
      <w:tc>
        <w:tcPr>
          <w:tcW w:w="2829" w:type="dxa"/>
          <w:shd w:val="clear" w:color="auto" w:fill="auto"/>
          <w:vAlign w:val="bottom"/>
        </w:tcPr>
        <w:p w14:paraId="34695ABD" w14:textId="13AA7B43" w:rsidR="00CE5034" w:rsidRPr="000C5020" w:rsidRDefault="00CE503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C68B7">
            <w:rPr>
              <w:rStyle w:val="Sivunumero"/>
              <w:noProof/>
              <w:sz w:val="22"/>
            </w:rPr>
            <w:t>8</w:t>
          </w:r>
          <w:r w:rsidRPr="000C5020">
            <w:rPr>
              <w:rStyle w:val="Sivunumero"/>
              <w:sz w:val="22"/>
            </w:rPr>
            <w:fldChar w:fldCharType="end"/>
          </w:r>
        </w:p>
      </w:tc>
      <w:tc>
        <w:tcPr>
          <w:tcW w:w="2829" w:type="dxa"/>
          <w:shd w:val="clear" w:color="auto" w:fill="auto"/>
          <w:vAlign w:val="bottom"/>
        </w:tcPr>
        <w:p w14:paraId="48CAE265" w14:textId="77777777" w:rsidR="00CE5034" w:rsidRPr="000C5020" w:rsidRDefault="00CE5034" w:rsidP="001310B9">
          <w:pPr>
            <w:pStyle w:val="Alatunniste"/>
            <w:rPr>
              <w:sz w:val="18"/>
              <w:szCs w:val="18"/>
            </w:rPr>
          </w:pPr>
        </w:p>
      </w:tc>
    </w:tr>
  </w:tbl>
  <w:p w14:paraId="2B2F41B1" w14:textId="77777777" w:rsidR="00CE5034" w:rsidRDefault="00CE5034" w:rsidP="001310B9">
    <w:pPr>
      <w:pStyle w:val="Alatunniste"/>
    </w:pPr>
  </w:p>
  <w:p w14:paraId="4EF7DEA5" w14:textId="77777777" w:rsidR="00CE5034" w:rsidRDefault="00CE5034" w:rsidP="001310B9">
    <w:pPr>
      <w:pStyle w:val="Alatunniste"/>
      <w:framePr w:wrap="around" w:vAnchor="text" w:hAnchor="page" w:x="5921" w:y="729"/>
      <w:rPr>
        <w:rStyle w:val="Sivunumero"/>
      </w:rPr>
    </w:pPr>
  </w:p>
  <w:p w14:paraId="16253463" w14:textId="77777777" w:rsidR="00CE5034" w:rsidRDefault="00CE503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E5034" w14:paraId="5F4F5CC9" w14:textId="77777777" w:rsidTr="000C5020">
      <w:trPr>
        <w:trHeight w:val="841"/>
      </w:trPr>
      <w:tc>
        <w:tcPr>
          <w:tcW w:w="2829" w:type="dxa"/>
          <w:shd w:val="clear" w:color="auto" w:fill="auto"/>
        </w:tcPr>
        <w:p w14:paraId="5C5D6691" w14:textId="77777777" w:rsidR="00CE5034" w:rsidRPr="000C5020" w:rsidRDefault="00CE5034" w:rsidP="005224A0">
          <w:pPr>
            <w:pStyle w:val="Alatunniste"/>
            <w:rPr>
              <w:sz w:val="17"/>
              <w:szCs w:val="18"/>
            </w:rPr>
          </w:pPr>
        </w:p>
      </w:tc>
      <w:tc>
        <w:tcPr>
          <w:tcW w:w="2829" w:type="dxa"/>
          <w:shd w:val="clear" w:color="auto" w:fill="auto"/>
          <w:vAlign w:val="bottom"/>
        </w:tcPr>
        <w:p w14:paraId="0634B2C7" w14:textId="77777777" w:rsidR="00CE5034" w:rsidRPr="000C5020" w:rsidRDefault="00CE5034" w:rsidP="000C5020">
          <w:pPr>
            <w:pStyle w:val="Alatunniste"/>
            <w:jc w:val="center"/>
            <w:rPr>
              <w:sz w:val="22"/>
              <w:szCs w:val="22"/>
            </w:rPr>
          </w:pPr>
        </w:p>
      </w:tc>
      <w:tc>
        <w:tcPr>
          <w:tcW w:w="2829" w:type="dxa"/>
          <w:shd w:val="clear" w:color="auto" w:fill="auto"/>
        </w:tcPr>
        <w:p w14:paraId="2EBB3790" w14:textId="77777777" w:rsidR="00CE5034" w:rsidRPr="000C5020" w:rsidRDefault="00CE5034" w:rsidP="005224A0">
          <w:pPr>
            <w:pStyle w:val="Alatunniste"/>
            <w:rPr>
              <w:sz w:val="17"/>
              <w:szCs w:val="18"/>
            </w:rPr>
          </w:pPr>
        </w:p>
      </w:tc>
    </w:tr>
  </w:tbl>
  <w:p w14:paraId="02A7842F" w14:textId="77777777" w:rsidR="00CE5034" w:rsidRPr="001310B9" w:rsidRDefault="00CE5034">
    <w:pPr>
      <w:pStyle w:val="Alatunniste"/>
      <w:rPr>
        <w:sz w:val="22"/>
        <w:szCs w:val="22"/>
      </w:rPr>
    </w:pPr>
  </w:p>
  <w:p w14:paraId="6F86A788" w14:textId="77777777" w:rsidR="00CE5034" w:rsidRDefault="00CE503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7BE34" w14:textId="77777777" w:rsidR="002642AC" w:rsidRDefault="002642AC">
      <w:r>
        <w:separator/>
      </w:r>
    </w:p>
  </w:footnote>
  <w:footnote w:type="continuationSeparator" w:id="0">
    <w:p w14:paraId="6E9C8D05" w14:textId="77777777" w:rsidR="002642AC" w:rsidRDefault="0026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2F45" w14:textId="77777777" w:rsidR="00CE5034" w:rsidRDefault="00CE503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E5034" w14:paraId="311C2226" w14:textId="77777777" w:rsidTr="00C95716">
      <w:tc>
        <w:tcPr>
          <w:tcW w:w="2140" w:type="dxa"/>
        </w:tcPr>
        <w:p w14:paraId="6FCC0BEF" w14:textId="77777777" w:rsidR="00CE5034" w:rsidRDefault="00CE5034" w:rsidP="00C95716">
          <w:pPr>
            <w:rPr>
              <w:lang w:val="en-US"/>
            </w:rPr>
          </w:pPr>
        </w:p>
      </w:tc>
      <w:tc>
        <w:tcPr>
          <w:tcW w:w="4281" w:type="dxa"/>
          <w:gridSpan w:val="2"/>
        </w:tcPr>
        <w:p w14:paraId="01F2B548" w14:textId="77777777" w:rsidR="00CE5034" w:rsidRDefault="00CE5034" w:rsidP="00C95716">
          <w:pPr>
            <w:jc w:val="center"/>
          </w:pPr>
        </w:p>
      </w:tc>
      <w:tc>
        <w:tcPr>
          <w:tcW w:w="2141" w:type="dxa"/>
        </w:tcPr>
        <w:p w14:paraId="57213C88" w14:textId="77777777" w:rsidR="00CE5034" w:rsidRDefault="00CE5034" w:rsidP="00C95716">
          <w:pPr>
            <w:rPr>
              <w:lang w:val="en-US"/>
            </w:rPr>
          </w:pPr>
        </w:p>
      </w:tc>
    </w:tr>
    <w:tr w:rsidR="00CE5034" w14:paraId="7CC50D0E" w14:textId="77777777" w:rsidTr="00C95716">
      <w:tc>
        <w:tcPr>
          <w:tcW w:w="4281" w:type="dxa"/>
          <w:gridSpan w:val="2"/>
        </w:tcPr>
        <w:p w14:paraId="1F56D623" w14:textId="77777777" w:rsidR="00CE5034" w:rsidRPr="00AC3BA6" w:rsidRDefault="00CE5034" w:rsidP="00C95716">
          <w:pPr>
            <w:rPr>
              <w:i/>
            </w:rPr>
          </w:pPr>
        </w:p>
      </w:tc>
      <w:tc>
        <w:tcPr>
          <w:tcW w:w="4281" w:type="dxa"/>
          <w:gridSpan w:val="2"/>
        </w:tcPr>
        <w:p w14:paraId="6161B762" w14:textId="77777777" w:rsidR="00CE5034" w:rsidRPr="00AC3BA6" w:rsidRDefault="00CE5034" w:rsidP="00C95716">
          <w:pPr>
            <w:rPr>
              <w:i/>
            </w:rPr>
          </w:pPr>
        </w:p>
      </w:tc>
    </w:tr>
  </w:tbl>
  <w:p w14:paraId="2E92C5DA" w14:textId="77777777" w:rsidR="00CE5034" w:rsidRDefault="00CE503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E5034" w14:paraId="656E81F8" w14:textId="77777777" w:rsidTr="00F674CC">
      <w:tc>
        <w:tcPr>
          <w:tcW w:w="2140" w:type="dxa"/>
        </w:tcPr>
        <w:p w14:paraId="3521CAC7" w14:textId="77777777" w:rsidR="00CE5034" w:rsidRPr="00A34F4E" w:rsidRDefault="00CE5034" w:rsidP="00F674CC"/>
      </w:tc>
      <w:tc>
        <w:tcPr>
          <w:tcW w:w="4281" w:type="dxa"/>
          <w:gridSpan w:val="2"/>
        </w:tcPr>
        <w:p w14:paraId="6C6D0DE8" w14:textId="77777777" w:rsidR="00CE5034" w:rsidRDefault="00CE5034" w:rsidP="00F674CC">
          <w:pPr>
            <w:jc w:val="center"/>
          </w:pPr>
        </w:p>
      </w:tc>
      <w:tc>
        <w:tcPr>
          <w:tcW w:w="2141" w:type="dxa"/>
        </w:tcPr>
        <w:p w14:paraId="2EBB606A" w14:textId="77777777" w:rsidR="00CE5034" w:rsidRPr="00A34F4E" w:rsidRDefault="00CE5034" w:rsidP="00F674CC"/>
      </w:tc>
    </w:tr>
    <w:tr w:rsidR="00CE5034" w14:paraId="3BE889F7" w14:textId="77777777" w:rsidTr="00F674CC">
      <w:tc>
        <w:tcPr>
          <w:tcW w:w="4281" w:type="dxa"/>
          <w:gridSpan w:val="2"/>
        </w:tcPr>
        <w:p w14:paraId="5B7D0186" w14:textId="77777777" w:rsidR="00CE5034" w:rsidRPr="00AC3BA6" w:rsidRDefault="00CE5034" w:rsidP="00F674CC">
          <w:pPr>
            <w:rPr>
              <w:i/>
            </w:rPr>
          </w:pPr>
        </w:p>
      </w:tc>
      <w:tc>
        <w:tcPr>
          <w:tcW w:w="4281" w:type="dxa"/>
          <w:gridSpan w:val="2"/>
        </w:tcPr>
        <w:p w14:paraId="65B06A3D" w14:textId="77777777" w:rsidR="00CE5034" w:rsidRPr="00AC3BA6" w:rsidRDefault="00CE5034" w:rsidP="00F674CC">
          <w:pPr>
            <w:rPr>
              <w:i/>
            </w:rPr>
          </w:pPr>
        </w:p>
      </w:tc>
    </w:tr>
  </w:tbl>
  <w:p w14:paraId="6301A078" w14:textId="77777777" w:rsidR="00CE5034" w:rsidRDefault="00CE503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
  </w:num>
  <w:num w:numId="24">
    <w:abstractNumId w:val="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12"/>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078E"/>
    <w:rsid w:val="000811EC"/>
    <w:rsid w:val="00081D3F"/>
    <w:rsid w:val="00082609"/>
    <w:rsid w:val="00083E71"/>
    <w:rsid w:val="00084034"/>
    <w:rsid w:val="000852C2"/>
    <w:rsid w:val="00085693"/>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624"/>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42E"/>
    <w:rsid w:val="000B2410"/>
    <w:rsid w:val="000B38EE"/>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4E2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69D"/>
    <w:rsid w:val="00154A91"/>
    <w:rsid w:val="001565E1"/>
    <w:rsid w:val="001617CA"/>
    <w:rsid w:val="001619B4"/>
    <w:rsid w:val="00161A08"/>
    <w:rsid w:val="001628A5"/>
    <w:rsid w:val="001632FF"/>
    <w:rsid w:val="00164B49"/>
    <w:rsid w:val="00165F63"/>
    <w:rsid w:val="00166459"/>
    <w:rsid w:val="00166D2F"/>
    <w:rsid w:val="00167060"/>
    <w:rsid w:val="00167E6A"/>
    <w:rsid w:val="00170B5F"/>
    <w:rsid w:val="00171AEB"/>
    <w:rsid w:val="001729CF"/>
    <w:rsid w:val="00172F9D"/>
    <w:rsid w:val="0017311E"/>
    <w:rsid w:val="001737ED"/>
    <w:rsid w:val="00173F89"/>
    <w:rsid w:val="0017426E"/>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0FFF"/>
    <w:rsid w:val="001C14B4"/>
    <w:rsid w:val="001C225D"/>
    <w:rsid w:val="001C2301"/>
    <w:rsid w:val="001C35EE"/>
    <w:rsid w:val="001C428A"/>
    <w:rsid w:val="001C4A97"/>
    <w:rsid w:val="001C5331"/>
    <w:rsid w:val="001C68B7"/>
    <w:rsid w:val="001C6A48"/>
    <w:rsid w:val="001C6C94"/>
    <w:rsid w:val="001C77EA"/>
    <w:rsid w:val="001D0443"/>
    <w:rsid w:val="001D07D2"/>
    <w:rsid w:val="001D0B90"/>
    <w:rsid w:val="001D244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823"/>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8C"/>
    <w:rsid w:val="00242EC3"/>
    <w:rsid w:val="002445F2"/>
    <w:rsid w:val="002446DA"/>
    <w:rsid w:val="00244B73"/>
    <w:rsid w:val="00245257"/>
    <w:rsid w:val="00245804"/>
    <w:rsid w:val="0024634E"/>
    <w:rsid w:val="0024762B"/>
    <w:rsid w:val="00247815"/>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579D2"/>
    <w:rsid w:val="00257A39"/>
    <w:rsid w:val="002600EF"/>
    <w:rsid w:val="00260ED8"/>
    <w:rsid w:val="00261B3D"/>
    <w:rsid w:val="00263506"/>
    <w:rsid w:val="002637F9"/>
    <w:rsid w:val="002640C3"/>
    <w:rsid w:val="002642AC"/>
    <w:rsid w:val="002644A7"/>
    <w:rsid w:val="002647EB"/>
    <w:rsid w:val="00264939"/>
    <w:rsid w:val="00266690"/>
    <w:rsid w:val="00267E16"/>
    <w:rsid w:val="00267FA7"/>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A93"/>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5B22"/>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5E2D"/>
    <w:rsid w:val="002D62BF"/>
    <w:rsid w:val="002D7B09"/>
    <w:rsid w:val="002E0619"/>
    <w:rsid w:val="002E0770"/>
    <w:rsid w:val="002E0859"/>
    <w:rsid w:val="002E0907"/>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3F93"/>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A66"/>
    <w:rsid w:val="00377BFD"/>
    <w:rsid w:val="003800D8"/>
    <w:rsid w:val="003801DE"/>
    <w:rsid w:val="00380D59"/>
    <w:rsid w:val="00381294"/>
    <w:rsid w:val="0038158D"/>
    <w:rsid w:val="00383837"/>
    <w:rsid w:val="0038398A"/>
    <w:rsid w:val="00383D67"/>
    <w:rsid w:val="00384BEB"/>
    <w:rsid w:val="00385A06"/>
    <w:rsid w:val="0039043F"/>
    <w:rsid w:val="00390BBF"/>
    <w:rsid w:val="003920F1"/>
    <w:rsid w:val="00392B9C"/>
    <w:rsid w:val="00392BB4"/>
    <w:rsid w:val="0039392F"/>
    <w:rsid w:val="00393B53"/>
    <w:rsid w:val="00394176"/>
    <w:rsid w:val="003946B5"/>
    <w:rsid w:val="00396469"/>
    <w:rsid w:val="003972A4"/>
    <w:rsid w:val="003A124E"/>
    <w:rsid w:val="003A14A2"/>
    <w:rsid w:val="003A3881"/>
    <w:rsid w:val="003A529C"/>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4EBB"/>
    <w:rsid w:val="003C5C12"/>
    <w:rsid w:val="003C65E6"/>
    <w:rsid w:val="003D038A"/>
    <w:rsid w:val="003D1C5B"/>
    <w:rsid w:val="003D6403"/>
    <w:rsid w:val="003D729C"/>
    <w:rsid w:val="003D7447"/>
    <w:rsid w:val="003E10C5"/>
    <w:rsid w:val="003E196E"/>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3FA0"/>
    <w:rsid w:val="0040537C"/>
    <w:rsid w:val="00407254"/>
    <w:rsid w:val="00407335"/>
    <w:rsid w:val="00407AE9"/>
    <w:rsid w:val="00407D15"/>
    <w:rsid w:val="00407DE4"/>
    <w:rsid w:val="00407EDE"/>
    <w:rsid w:val="00411E77"/>
    <w:rsid w:val="00412B76"/>
    <w:rsid w:val="00412DDA"/>
    <w:rsid w:val="00412F15"/>
    <w:rsid w:val="00413287"/>
    <w:rsid w:val="004139D8"/>
    <w:rsid w:val="00413E31"/>
    <w:rsid w:val="00414DB5"/>
    <w:rsid w:val="00416B10"/>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1DBB"/>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F6E"/>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363"/>
    <w:rsid w:val="004B5A50"/>
    <w:rsid w:val="004B7136"/>
    <w:rsid w:val="004B741F"/>
    <w:rsid w:val="004C0EF7"/>
    <w:rsid w:val="004C0F0E"/>
    <w:rsid w:val="004C2447"/>
    <w:rsid w:val="004C56B7"/>
    <w:rsid w:val="004C5949"/>
    <w:rsid w:val="004C6006"/>
    <w:rsid w:val="004C6D41"/>
    <w:rsid w:val="004C7A00"/>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3BA0"/>
    <w:rsid w:val="004F4065"/>
    <w:rsid w:val="004F45F5"/>
    <w:rsid w:val="004F6D83"/>
    <w:rsid w:val="0050389C"/>
    <w:rsid w:val="005045AC"/>
    <w:rsid w:val="00505460"/>
    <w:rsid w:val="00506D39"/>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3F42"/>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110A"/>
    <w:rsid w:val="00553833"/>
    <w:rsid w:val="00553E1A"/>
    <w:rsid w:val="0055413D"/>
    <w:rsid w:val="005546EC"/>
    <w:rsid w:val="00554D30"/>
    <w:rsid w:val="00555017"/>
    <w:rsid w:val="00556BBA"/>
    <w:rsid w:val="00564047"/>
    <w:rsid w:val="00564DEC"/>
    <w:rsid w:val="005662AC"/>
    <w:rsid w:val="00567025"/>
    <w:rsid w:val="00567228"/>
    <w:rsid w:val="005747C4"/>
    <w:rsid w:val="00574A50"/>
    <w:rsid w:val="005771EA"/>
    <w:rsid w:val="005815B1"/>
    <w:rsid w:val="005815CB"/>
    <w:rsid w:val="00581CED"/>
    <w:rsid w:val="00582512"/>
    <w:rsid w:val="005853E6"/>
    <w:rsid w:val="0058679B"/>
    <w:rsid w:val="00587CD7"/>
    <w:rsid w:val="00590362"/>
    <w:rsid w:val="0059124A"/>
    <w:rsid w:val="00591464"/>
    <w:rsid w:val="00591743"/>
    <w:rsid w:val="005926F7"/>
    <w:rsid w:val="00592912"/>
    <w:rsid w:val="00592A0E"/>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4A57"/>
    <w:rsid w:val="005D569A"/>
    <w:rsid w:val="005D5B30"/>
    <w:rsid w:val="005D752A"/>
    <w:rsid w:val="005E079F"/>
    <w:rsid w:val="005E0C8A"/>
    <w:rsid w:val="005E2844"/>
    <w:rsid w:val="005E4313"/>
    <w:rsid w:val="005E491F"/>
    <w:rsid w:val="005E7444"/>
    <w:rsid w:val="005F35B9"/>
    <w:rsid w:val="005F428D"/>
    <w:rsid w:val="005F466A"/>
    <w:rsid w:val="005F6E65"/>
    <w:rsid w:val="005F771C"/>
    <w:rsid w:val="0060037A"/>
    <w:rsid w:val="00600AE3"/>
    <w:rsid w:val="0060141F"/>
    <w:rsid w:val="006019C1"/>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416B"/>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7BB"/>
    <w:rsid w:val="006309A0"/>
    <w:rsid w:val="00630C9A"/>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6B9"/>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1AA2"/>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320"/>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0484"/>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018"/>
    <w:rsid w:val="0071463C"/>
    <w:rsid w:val="00715039"/>
    <w:rsid w:val="00715847"/>
    <w:rsid w:val="00716F5B"/>
    <w:rsid w:val="007179BE"/>
    <w:rsid w:val="00717A35"/>
    <w:rsid w:val="00717D2E"/>
    <w:rsid w:val="00720B6F"/>
    <w:rsid w:val="00721D80"/>
    <w:rsid w:val="00722E11"/>
    <w:rsid w:val="00722E3C"/>
    <w:rsid w:val="00723434"/>
    <w:rsid w:val="0072425F"/>
    <w:rsid w:val="00725317"/>
    <w:rsid w:val="00725509"/>
    <w:rsid w:val="0072588C"/>
    <w:rsid w:val="007264E0"/>
    <w:rsid w:val="00726A28"/>
    <w:rsid w:val="0072735A"/>
    <w:rsid w:val="007275D7"/>
    <w:rsid w:val="0073026D"/>
    <w:rsid w:val="007304C2"/>
    <w:rsid w:val="007304CB"/>
    <w:rsid w:val="007324E6"/>
    <w:rsid w:val="00732B89"/>
    <w:rsid w:val="007337ED"/>
    <w:rsid w:val="00734053"/>
    <w:rsid w:val="007341C4"/>
    <w:rsid w:val="00736DB4"/>
    <w:rsid w:val="0073710B"/>
    <w:rsid w:val="007374FE"/>
    <w:rsid w:val="00737F69"/>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22FA"/>
    <w:rsid w:val="007953EF"/>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7C2"/>
    <w:rsid w:val="007D1BDD"/>
    <w:rsid w:val="007D277B"/>
    <w:rsid w:val="007D28F1"/>
    <w:rsid w:val="007D331F"/>
    <w:rsid w:val="007D389D"/>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183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68A"/>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59B"/>
    <w:rsid w:val="008906AD"/>
    <w:rsid w:val="008907B4"/>
    <w:rsid w:val="00890B76"/>
    <w:rsid w:val="00890C18"/>
    <w:rsid w:val="00892348"/>
    <w:rsid w:val="00896403"/>
    <w:rsid w:val="0089686D"/>
    <w:rsid w:val="00896F25"/>
    <w:rsid w:val="00896F9E"/>
    <w:rsid w:val="00897EA1"/>
    <w:rsid w:val="008A030C"/>
    <w:rsid w:val="008A084C"/>
    <w:rsid w:val="008A2880"/>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8E4"/>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44D"/>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6F0D"/>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182E"/>
    <w:rsid w:val="0098337C"/>
    <w:rsid w:val="0098383B"/>
    <w:rsid w:val="00983C8A"/>
    <w:rsid w:val="00984183"/>
    <w:rsid w:val="00987062"/>
    <w:rsid w:val="00990555"/>
    <w:rsid w:val="00991863"/>
    <w:rsid w:val="009918A7"/>
    <w:rsid w:val="00992911"/>
    <w:rsid w:val="00993705"/>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5EE"/>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6728"/>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240"/>
    <w:rsid w:val="00A12B86"/>
    <w:rsid w:val="00A14CBE"/>
    <w:rsid w:val="00A17195"/>
    <w:rsid w:val="00A172DE"/>
    <w:rsid w:val="00A173AE"/>
    <w:rsid w:val="00A204F7"/>
    <w:rsid w:val="00A2052F"/>
    <w:rsid w:val="00A20A78"/>
    <w:rsid w:val="00A20C41"/>
    <w:rsid w:val="00A210D4"/>
    <w:rsid w:val="00A2129B"/>
    <w:rsid w:val="00A21ADC"/>
    <w:rsid w:val="00A2480B"/>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6FB"/>
    <w:rsid w:val="00A97321"/>
    <w:rsid w:val="00AA0AE3"/>
    <w:rsid w:val="00AA1334"/>
    <w:rsid w:val="00AA28B3"/>
    <w:rsid w:val="00AA30CA"/>
    <w:rsid w:val="00AA34DE"/>
    <w:rsid w:val="00AA3F79"/>
    <w:rsid w:val="00AA4121"/>
    <w:rsid w:val="00AA5644"/>
    <w:rsid w:val="00AA6E8E"/>
    <w:rsid w:val="00AB1F2E"/>
    <w:rsid w:val="00AB3E0E"/>
    <w:rsid w:val="00AB445E"/>
    <w:rsid w:val="00AB4A50"/>
    <w:rsid w:val="00AB5CB0"/>
    <w:rsid w:val="00AB6042"/>
    <w:rsid w:val="00AB6134"/>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48C8"/>
    <w:rsid w:val="00B25B2C"/>
    <w:rsid w:val="00B26DDF"/>
    <w:rsid w:val="00B27533"/>
    <w:rsid w:val="00B300A8"/>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F27"/>
    <w:rsid w:val="00BF42DA"/>
    <w:rsid w:val="00BF44EF"/>
    <w:rsid w:val="00BF51C5"/>
    <w:rsid w:val="00BF7B61"/>
    <w:rsid w:val="00C00C97"/>
    <w:rsid w:val="00C01DCD"/>
    <w:rsid w:val="00C02114"/>
    <w:rsid w:val="00C02835"/>
    <w:rsid w:val="00C033FF"/>
    <w:rsid w:val="00C03B4A"/>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417"/>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2328"/>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97F0D"/>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35BB"/>
    <w:rsid w:val="00CD4BCE"/>
    <w:rsid w:val="00CD52D3"/>
    <w:rsid w:val="00CD5667"/>
    <w:rsid w:val="00CD661D"/>
    <w:rsid w:val="00CD733F"/>
    <w:rsid w:val="00CD7A90"/>
    <w:rsid w:val="00CE1ABC"/>
    <w:rsid w:val="00CE27F3"/>
    <w:rsid w:val="00CE3174"/>
    <w:rsid w:val="00CE43BD"/>
    <w:rsid w:val="00CE5034"/>
    <w:rsid w:val="00CE51C5"/>
    <w:rsid w:val="00CE6A12"/>
    <w:rsid w:val="00CE7CBF"/>
    <w:rsid w:val="00CF0363"/>
    <w:rsid w:val="00CF07CF"/>
    <w:rsid w:val="00CF0CD5"/>
    <w:rsid w:val="00CF1122"/>
    <w:rsid w:val="00CF127D"/>
    <w:rsid w:val="00CF561D"/>
    <w:rsid w:val="00CF704E"/>
    <w:rsid w:val="00D00070"/>
    <w:rsid w:val="00D00BD0"/>
    <w:rsid w:val="00D013B6"/>
    <w:rsid w:val="00D0289E"/>
    <w:rsid w:val="00D02BFB"/>
    <w:rsid w:val="00D03754"/>
    <w:rsid w:val="00D04186"/>
    <w:rsid w:val="00D045AC"/>
    <w:rsid w:val="00D04F06"/>
    <w:rsid w:val="00D07BF0"/>
    <w:rsid w:val="00D10D86"/>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DBD"/>
    <w:rsid w:val="00D43329"/>
    <w:rsid w:val="00D441EB"/>
    <w:rsid w:val="00D44217"/>
    <w:rsid w:val="00D4431A"/>
    <w:rsid w:val="00D44710"/>
    <w:rsid w:val="00D44FBB"/>
    <w:rsid w:val="00D46B7E"/>
    <w:rsid w:val="00D46C06"/>
    <w:rsid w:val="00D4753B"/>
    <w:rsid w:val="00D47CF2"/>
    <w:rsid w:val="00D50343"/>
    <w:rsid w:val="00D50D0E"/>
    <w:rsid w:val="00D52659"/>
    <w:rsid w:val="00D54D11"/>
    <w:rsid w:val="00D55EC0"/>
    <w:rsid w:val="00D60B17"/>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6FB"/>
    <w:rsid w:val="00D85ED8"/>
    <w:rsid w:val="00D87C47"/>
    <w:rsid w:val="00D90F04"/>
    <w:rsid w:val="00D918F2"/>
    <w:rsid w:val="00D92136"/>
    <w:rsid w:val="00D943D2"/>
    <w:rsid w:val="00D95FAF"/>
    <w:rsid w:val="00D95FE3"/>
    <w:rsid w:val="00DA0D8E"/>
    <w:rsid w:val="00DA122D"/>
    <w:rsid w:val="00DA19A4"/>
    <w:rsid w:val="00DA2D5A"/>
    <w:rsid w:val="00DA35B5"/>
    <w:rsid w:val="00DA3F48"/>
    <w:rsid w:val="00DA6196"/>
    <w:rsid w:val="00DA6FE4"/>
    <w:rsid w:val="00DA731E"/>
    <w:rsid w:val="00DA77AE"/>
    <w:rsid w:val="00DB1223"/>
    <w:rsid w:val="00DB2956"/>
    <w:rsid w:val="00DB487F"/>
    <w:rsid w:val="00DB516F"/>
    <w:rsid w:val="00DB6247"/>
    <w:rsid w:val="00DB7FAE"/>
    <w:rsid w:val="00DC1FC8"/>
    <w:rsid w:val="00DC2CAB"/>
    <w:rsid w:val="00DC3CC6"/>
    <w:rsid w:val="00DC50D4"/>
    <w:rsid w:val="00DC604D"/>
    <w:rsid w:val="00DC6FEF"/>
    <w:rsid w:val="00DD0576"/>
    <w:rsid w:val="00DD09E5"/>
    <w:rsid w:val="00DD2F75"/>
    <w:rsid w:val="00DD46C1"/>
    <w:rsid w:val="00DD60A0"/>
    <w:rsid w:val="00DD66BB"/>
    <w:rsid w:val="00DD7346"/>
    <w:rsid w:val="00DD74A7"/>
    <w:rsid w:val="00DD7657"/>
    <w:rsid w:val="00DE20E2"/>
    <w:rsid w:val="00DE2CAD"/>
    <w:rsid w:val="00DE32DD"/>
    <w:rsid w:val="00DE44E1"/>
    <w:rsid w:val="00DE49FF"/>
    <w:rsid w:val="00DF31FE"/>
    <w:rsid w:val="00DF3BBD"/>
    <w:rsid w:val="00DF5083"/>
    <w:rsid w:val="00DF5087"/>
    <w:rsid w:val="00DF655E"/>
    <w:rsid w:val="00E00818"/>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1FBF"/>
    <w:rsid w:val="00E63A86"/>
    <w:rsid w:val="00E63CDA"/>
    <w:rsid w:val="00E6442F"/>
    <w:rsid w:val="00E649AC"/>
    <w:rsid w:val="00E66659"/>
    <w:rsid w:val="00E70B03"/>
    <w:rsid w:val="00E70EDE"/>
    <w:rsid w:val="00E7135D"/>
    <w:rsid w:val="00E71542"/>
    <w:rsid w:val="00E72ED5"/>
    <w:rsid w:val="00E735EF"/>
    <w:rsid w:val="00E745DA"/>
    <w:rsid w:val="00E75438"/>
    <w:rsid w:val="00E7545F"/>
    <w:rsid w:val="00E7689F"/>
    <w:rsid w:val="00E77FB2"/>
    <w:rsid w:val="00E8048E"/>
    <w:rsid w:val="00E811D5"/>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A7A65"/>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8F7"/>
    <w:rsid w:val="00EE4232"/>
    <w:rsid w:val="00EE4362"/>
    <w:rsid w:val="00EE56E6"/>
    <w:rsid w:val="00EE6422"/>
    <w:rsid w:val="00EE6EBE"/>
    <w:rsid w:val="00EE75D5"/>
    <w:rsid w:val="00EF0861"/>
    <w:rsid w:val="00EF0BC6"/>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2F3"/>
    <w:rsid w:val="00F3745E"/>
    <w:rsid w:val="00F37C8E"/>
    <w:rsid w:val="00F40066"/>
    <w:rsid w:val="00F41AAB"/>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6611"/>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C8D"/>
    <w:rsid w:val="00F77ECC"/>
    <w:rsid w:val="00F80067"/>
    <w:rsid w:val="00F830A8"/>
    <w:rsid w:val="00F83BB4"/>
    <w:rsid w:val="00F83C56"/>
    <w:rsid w:val="00F86862"/>
    <w:rsid w:val="00F86B93"/>
    <w:rsid w:val="00F87108"/>
    <w:rsid w:val="00F90715"/>
    <w:rsid w:val="00F9097C"/>
    <w:rsid w:val="00F90A27"/>
    <w:rsid w:val="00F9114B"/>
    <w:rsid w:val="00F93111"/>
    <w:rsid w:val="00F9318B"/>
    <w:rsid w:val="00F93578"/>
    <w:rsid w:val="00F9410A"/>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EDA"/>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6454"/>
    <w:rsid w:val="00FE0AEA"/>
    <w:rsid w:val="00FE1AFF"/>
    <w:rsid w:val="00FE2325"/>
    <w:rsid w:val="00FE37EF"/>
    <w:rsid w:val="00FE54AF"/>
    <w:rsid w:val="00FE5627"/>
    <w:rsid w:val="00FE57FD"/>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582001"/>
  <w15:docId w15:val="{B692D08B-79B1-4BC7-9B14-6DE1348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styleId="Loppuviitteenteksti">
    <w:name w:val="endnote text"/>
    <w:basedOn w:val="Normaali"/>
    <w:link w:val="LoppuviitteentekstiChar"/>
    <w:uiPriority w:val="99"/>
    <w:semiHidden/>
    <w:unhideWhenUsed/>
    <w:rsid w:val="00FE57FD"/>
    <w:pPr>
      <w:spacing w:line="240" w:lineRule="auto"/>
    </w:pPr>
    <w:rPr>
      <w:rFonts w:ascii="Arial" w:eastAsiaTheme="minorHAnsi" w:hAnsi="Arial" w:cstheme="minorBidi"/>
      <w:sz w:val="20"/>
      <w:szCs w:val="20"/>
      <w:lang w:val="en-US"/>
    </w:rPr>
  </w:style>
  <w:style w:type="character" w:customStyle="1" w:styleId="LoppuviitteentekstiChar">
    <w:name w:val="Loppuviitteen teksti Char"/>
    <w:basedOn w:val="Kappaleenoletusfontti"/>
    <w:link w:val="Loppuviitteenteksti"/>
    <w:uiPriority w:val="99"/>
    <w:semiHidden/>
    <w:rsid w:val="00FE57FD"/>
    <w:rPr>
      <w:rFonts w:ascii="Arial" w:eastAsiaTheme="minorHAnsi" w:hAnsi="Arial" w:cstheme="minorBidi"/>
      <w:lang w:val="en-US" w:eastAsia="en-US"/>
    </w:rPr>
  </w:style>
  <w:style w:type="paragraph" w:customStyle="1" w:styleId="Sisennettykappale">
    <w:name w:val="Sisennetty kappale"/>
    <w:basedOn w:val="Normaali"/>
    <w:rsid w:val="00FE57FD"/>
    <w:pPr>
      <w:spacing w:after="220" w:line="240" w:lineRule="auto"/>
      <w:ind w:left="1304"/>
    </w:pPr>
    <w:rPr>
      <w:rFonts w:ascii="Verdana" w:eastAsia="Times New Roman" w:hAnsi="Verdana"/>
      <w:sz w:val="20"/>
      <w:szCs w:val="20"/>
      <w:lang w:eastAsia="fi-FI"/>
    </w:rPr>
  </w:style>
  <w:style w:type="character" w:styleId="Loppuviitteenviite">
    <w:name w:val="endnote reference"/>
    <w:basedOn w:val="Kappaleenoletusfontti"/>
    <w:uiPriority w:val="99"/>
    <w:semiHidden/>
    <w:unhideWhenUsed/>
    <w:rsid w:val="00FE5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53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203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F4FDC9B6DC43A296FB9112F19B5FD0"/>
        <w:category>
          <w:name w:val="Yleiset"/>
          <w:gallery w:val="placeholder"/>
        </w:category>
        <w:types>
          <w:type w:val="bbPlcHdr"/>
        </w:types>
        <w:behaviors>
          <w:behavior w:val="content"/>
        </w:behaviors>
        <w:guid w:val="{3E152412-CB60-42D4-A8A1-10F40777FA15}"/>
      </w:docPartPr>
      <w:docPartBody>
        <w:p w:rsidR="00E5410C" w:rsidRDefault="00967D55">
          <w:pPr>
            <w:pStyle w:val="CDF4FDC9B6DC43A296FB9112F19B5FD0"/>
          </w:pPr>
          <w:r w:rsidRPr="005D3E42">
            <w:rPr>
              <w:rStyle w:val="Paikkamerkkiteksti"/>
            </w:rPr>
            <w:t>Click or tap here to enter text.</w:t>
          </w:r>
        </w:p>
      </w:docPartBody>
    </w:docPart>
    <w:docPart>
      <w:docPartPr>
        <w:name w:val="16C24A8CDD5643A79DD838F69BAE9C07"/>
        <w:category>
          <w:name w:val="Yleiset"/>
          <w:gallery w:val="placeholder"/>
        </w:category>
        <w:types>
          <w:type w:val="bbPlcHdr"/>
        </w:types>
        <w:behaviors>
          <w:behavior w:val="content"/>
        </w:behaviors>
        <w:guid w:val="{768806F7-1DA7-4096-9C4A-015FB87EAFA5}"/>
      </w:docPartPr>
      <w:docPartBody>
        <w:p w:rsidR="00E5410C" w:rsidRDefault="00967D55">
          <w:pPr>
            <w:pStyle w:val="16C24A8CDD5643A79DD838F69BAE9C07"/>
          </w:pPr>
          <w:r w:rsidRPr="005D3E42">
            <w:rPr>
              <w:rStyle w:val="Paikkamerkkiteksti"/>
            </w:rPr>
            <w:t>Click or tap here to enter text.</w:t>
          </w:r>
        </w:p>
      </w:docPartBody>
    </w:docPart>
    <w:docPart>
      <w:docPartPr>
        <w:name w:val="2138DC9AB93644A9A7BF486460DACC12"/>
        <w:category>
          <w:name w:val="Yleiset"/>
          <w:gallery w:val="placeholder"/>
        </w:category>
        <w:types>
          <w:type w:val="bbPlcHdr"/>
        </w:types>
        <w:behaviors>
          <w:behavior w:val="content"/>
        </w:behaviors>
        <w:guid w:val="{656DB82C-66B6-4377-AAE4-AB527D075C83}"/>
      </w:docPartPr>
      <w:docPartBody>
        <w:p w:rsidR="00E5410C" w:rsidRDefault="00967D55">
          <w:pPr>
            <w:pStyle w:val="2138DC9AB93644A9A7BF486460DACC12"/>
          </w:pPr>
          <w:r w:rsidRPr="002B458A">
            <w:rPr>
              <w:rStyle w:val="Paikkamerkkiteksti"/>
            </w:rPr>
            <w:t>Kirjoita tekstiä napsauttamalla tai napauttamalla tätä.</w:t>
          </w:r>
        </w:p>
      </w:docPartBody>
    </w:docPart>
    <w:docPart>
      <w:docPartPr>
        <w:name w:val="D54DF14BD20641C8A66FF6FB7818E75F"/>
        <w:category>
          <w:name w:val="Yleiset"/>
          <w:gallery w:val="placeholder"/>
        </w:category>
        <w:types>
          <w:type w:val="bbPlcHdr"/>
        </w:types>
        <w:behaviors>
          <w:behavior w:val="content"/>
        </w:behaviors>
        <w:guid w:val="{B1CD888F-DDF4-4986-B52F-70A05A6134C9}"/>
      </w:docPartPr>
      <w:docPartBody>
        <w:p w:rsidR="00E5410C" w:rsidRDefault="00967D55">
          <w:pPr>
            <w:pStyle w:val="D54DF14BD20641C8A66FF6FB7818E75F"/>
          </w:pPr>
          <w:r w:rsidRPr="00E27C6D">
            <w:t>Valitse kohde.</w:t>
          </w:r>
        </w:p>
      </w:docPartBody>
    </w:docPart>
    <w:docPart>
      <w:docPartPr>
        <w:name w:val="03AB370953ED4150B882222C3C4ECF6D"/>
        <w:category>
          <w:name w:val="Yleiset"/>
          <w:gallery w:val="placeholder"/>
        </w:category>
        <w:types>
          <w:type w:val="bbPlcHdr"/>
        </w:types>
        <w:behaviors>
          <w:behavior w:val="content"/>
        </w:behaviors>
        <w:guid w:val="{54AC0C2B-EDA3-420D-AA24-30B5AE5E0559}"/>
      </w:docPartPr>
      <w:docPartBody>
        <w:p w:rsidR="00E5410C" w:rsidRDefault="00967D55">
          <w:pPr>
            <w:pStyle w:val="03AB370953ED4150B882222C3C4ECF6D"/>
          </w:pPr>
          <w:r w:rsidRPr="005D3E42">
            <w:rPr>
              <w:rStyle w:val="Paikkamerkkiteksti"/>
            </w:rPr>
            <w:t>Click or tap here to enter text.</w:t>
          </w:r>
        </w:p>
      </w:docPartBody>
    </w:docPart>
    <w:docPart>
      <w:docPartPr>
        <w:name w:val="64B895153A7A4699BFB01A42D5B065B3"/>
        <w:category>
          <w:name w:val="Yleiset"/>
          <w:gallery w:val="placeholder"/>
        </w:category>
        <w:types>
          <w:type w:val="bbPlcHdr"/>
        </w:types>
        <w:behaviors>
          <w:behavior w:val="content"/>
        </w:behaviors>
        <w:guid w:val="{5622A676-28BE-412A-911E-574223F8A20A}"/>
      </w:docPartPr>
      <w:docPartBody>
        <w:p w:rsidR="00E5410C" w:rsidRDefault="00967D55">
          <w:pPr>
            <w:pStyle w:val="64B895153A7A4699BFB01A42D5B065B3"/>
          </w:pPr>
          <w:r w:rsidRPr="00CC518A">
            <w:rPr>
              <w:rStyle w:val="Paikkamerkkiteksti"/>
            </w:rPr>
            <w:t>Valitse kohde.</w:t>
          </w:r>
        </w:p>
      </w:docPartBody>
    </w:docPart>
    <w:docPart>
      <w:docPartPr>
        <w:name w:val="83B20EE038424D3CBC6BD2E55619D06B"/>
        <w:category>
          <w:name w:val="Yleiset"/>
          <w:gallery w:val="placeholder"/>
        </w:category>
        <w:types>
          <w:type w:val="bbPlcHdr"/>
        </w:types>
        <w:behaviors>
          <w:behavior w:val="content"/>
        </w:behaviors>
        <w:guid w:val="{55BDA5CA-F7FB-4B78-B0DA-30996A0479F3}"/>
      </w:docPartPr>
      <w:docPartBody>
        <w:p w:rsidR="00E5410C" w:rsidRDefault="00967D55" w:rsidP="00967D55">
          <w:pPr>
            <w:pStyle w:val="83B20EE038424D3CBC6BD2E55619D06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55"/>
    <w:rsid w:val="0013077C"/>
    <w:rsid w:val="00292C56"/>
    <w:rsid w:val="0090673E"/>
    <w:rsid w:val="00967D55"/>
    <w:rsid w:val="00A459AC"/>
    <w:rsid w:val="00A67A55"/>
    <w:rsid w:val="00D73CAB"/>
    <w:rsid w:val="00D84E32"/>
    <w:rsid w:val="00E541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410C"/>
    <w:rPr>
      <w:color w:val="808080"/>
    </w:rPr>
  </w:style>
  <w:style w:type="paragraph" w:customStyle="1" w:styleId="CDF4FDC9B6DC43A296FB9112F19B5FD0">
    <w:name w:val="CDF4FDC9B6DC43A296FB9112F19B5FD0"/>
  </w:style>
  <w:style w:type="paragraph" w:customStyle="1" w:styleId="16C24A8CDD5643A79DD838F69BAE9C07">
    <w:name w:val="16C24A8CDD5643A79DD838F69BAE9C07"/>
  </w:style>
  <w:style w:type="paragraph" w:customStyle="1" w:styleId="2138DC9AB93644A9A7BF486460DACC12">
    <w:name w:val="2138DC9AB93644A9A7BF486460DACC12"/>
  </w:style>
  <w:style w:type="paragraph" w:customStyle="1" w:styleId="D54DF14BD20641C8A66FF6FB7818E75F">
    <w:name w:val="D54DF14BD20641C8A66FF6FB7818E75F"/>
  </w:style>
  <w:style w:type="paragraph" w:customStyle="1" w:styleId="03AB370953ED4150B882222C3C4ECF6D">
    <w:name w:val="03AB370953ED4150B882222C3C4ECF6D"/>
  </w:style>
  <w:style w:type="paragraph" w:customStyle="1" w:styleId="64B895153A7A4699BFB01A42D5B065B3">
    <w:name w:val="64B895153A7A4699BFB01A42D5B065B3"/>
  </w:style>
  <w:style w:type="paragraph" w:customStyle="1" w:styleId="83B20EE038424D3CBC6BD2E55619D06B">
    <w:name w:val="83B20EE038424D3CBC6BD2E55619D06B"/>
    <w:rsid w:val="00967D55"/>
  </w:style>
  <w:style w:type="paragraph" w:customStyle="1" w:styleId="C43F0D22E8D0463682F6AE331C6E7F08">
    <w:name w:val="C43F0D22E8D0463682F6AE331C6E7F08"/>
    <w:rsid w:val="00967D55"/>
  </w:style>
  <w:style w:type="paragraph" w:customStyle="1" w:styleId="C4F7989E0D5448498030746C158C247C">
    <w:name w:val="C4F7989E0D5448498030746C158C247C"/>
    <w:rsid w:val="00E54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AF9F-DCFE-4FFE-A205-A6AA2E0B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28</TotalTime>
  <Pages>17</Pages>
  <Words>4069</Words>
  <Characters>36090</Characters>
  <Application>Microsoft Office Word</Application>
  <DocSecurity>0</DocSecurity>
  <Lines>300</Lines>
  <Paragraphs>80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Sirpa Halmela</dc:creator>
  <cp:keywords/>
  <dc:description/>
  <cp:lastModifiedBy>Salmela Terhi (OM)</cp:lastModifiedBy>
  <cp:revision>4</cp:revision>
  <cp:lastPrinted>2017-12-04T10:02:00Z</cp:lastPrinted>
  <dcterms:created xsi:type="dcterms:W3CDTF">2021-01-29T13:48:00Z</dcterms:created>
  <dcterms:modified xsi:type="dcterms:W3CDTF">2021-02-02T10:36:00Z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