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97" w:rsidRDefault="00843697" w:rsidP="00843697">
      <w:pPr>
        <w:spacing w:after="0"/>
      </w:pPr>
      <w:r>
        <w:t>NÄKEMYKSET ITÄISEN SUOMEN ELINVOIMASTA – ITÄ-LAPPI</w:t>
      </w:r>
    </w:p>
    <w:p w:rsidR="00843697" w:rsidRDefault="00843697">
      <w:r>
        <w:t>Itä-Lapin kuntayhtymä</w:t>
      </w:r>
    </w:p>
    <w:p w:rsidR="0085592F" w:rsidRDefault="0085592F"/>
    <w:p w:rsidR="0085592F" w:rsidRDefault="0085592F" w:rsidP="0085592F">
      <w:pPr>
        <w:pStyle w:val="Luettelokappale"/>
        <w:numPr>
          <w:ilvl w:val="0"/>
          <w:numId w:val="2"/>
        </w:numPr>
      </w:pPr>
      <w:r>
        <w:t>MITKÄ OVAT MERKITTÄVIMMÄT MUUTOKSET TOIMINTAYPÄRISTÖSSÄ SODAN ALKAMISEN JÄLKEEN</w:t>
      </w:r>
    </w:p>
    <w:p w:rsidR="0085592F" w:rsidRDefault="0085592F" w:rsidP="0085592F"/>
    <w:p w:rsidR="0085592F" w:rsidRDefault="0085592F" w:rsidP="0085592F">
      <w:pPr>
        <w:pStyle w:val="Luettelokappale"/>
        <w:numPr>
          <w:ilvl w:val="0"/>
          <w:numId w:val="1"/>
        </w:numPr>
      </w:pPr>
      <w:r>
        <w:t>Rajaliikenne Sallan raja-asemalla on laskenut käytännössä nollaan. Jo koronarajoitteet hiljensivät liikenteen ja sota lopetti. Ennen koronaa liikenne oli taso</w:t>
      </w:r>
      <w:r w:rsidR="002B0620">
        <w:t>lla 250 000 ylitystä vuodessa, n</w:t>
      </w:r>
      <w:r>
        <w:t>yt yksittäisiä autoja.</w:t>
      </w:r>
      <w:r w:rsidRPr="000A690B">
        <w:t xml:space="preserve"> </w:t>
      </w:r>
      <w:r w:rsidR="002B0620">
        <w:t xml:space="preserve">Kesäkuun lopussa päättyneet koronarajoitukset eivät ole lisänneet liikennemääriä. 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Pakotteet lopetti</w:t>
      </w:r>
      <w:r w:rsidR="005F1FD3">
        <w:t>vat</w:t>
      </w:r>
      <w:r>
        <w:t xml:space="preserve"> rekkaliikenteen, jolla kuljetettiin pääosin kaivostoiminnan laitteita Venäjälle päin ja haketta Suomen suuntaan.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Venäläisiä asiakkaita ei itä</w:t>
      </w:r>
      <w:r w:rsidR="00C25379">
        <w:t xml:space="preserve"> </w:t>
      </w:r>
      <w:r>
        <w:t>-lappilaisissa kauppaliikkeissä enää käy. Määrältään se merkitsee noin viiden prosentin laskua kaupan myynnissä verrattuna parhaisiin aikoihin.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Polttoaineiden hinnannousu heikentää kaikkien yritysten kannattavuutta, suhteellisesti enemmän pitkien etäisyyksien Itä-Lapissa.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Kuntayhteistyö rajan yli loppui.</w:t>
      </w:r>
    </w:p>
    <w:p w:rsidR="0085592F" w:rsidRDefault="0085592F" w:rsidP="0085592F">
      <w:pPr>
        <w:pStyle w:val="Luettelokappale"/>
        <w:numPr>
          <w:ilvl w:val="1"/>
          <w:numId w:val="1"/>
        </w:numPr>
      </w:pPr>
      <w:r>
        <w:t>ystävyyskuntayhteistyö. Jokaisella Itä-Lapin kunnalla on ystävyyskunta Kuolan alueella.</w:t>
      </w:r>
    </w:p>
    <w:p w:rsidR="0085592F" w:rsidRDefault="0085592F" w:rsidP="0085592F">
      <w:pPr>
        <w:pStyle w:val="Luettelokappale"/>
        <w:numPr>
          <w:ilvl w:val="1"/>
          <w:numId w:val="1"/>
        </w:numPr>
      </w:pPr>
      <w:r>
        <w:t>matkailun kehittäminen Kantalahden kanssa on keskeytetty.</w:t>
      </w:r>
    </w:p>
    <w:p w:rsidR="0085592F" w:rsidRDefault="0085592F" w:rsidP="0085592F">
      <w:pPr>
        <w:pStyle w:val="Luettelokappale"/>
        <w:numPr>
          <w:ilvl w:val="1"/>
          <w:numId w:val="1"/>
        </w:numPr>
      </w:pPr>
      <w:r>
        <w:t xml:space="preserve">matkailuyhteistyön kehittäminen Pyhätunturin ja </w:t>
      </w:r>
      <w:proofErr w:type="spellStart"/>
      <w:r>
        <w:t>Hiipinätunturin</w:t>
      </w:r>
      <w:proofErr w:type="spellEnd"/>
      <w:r>
        <w:t xml:space="preserve"> välillä on keskeytetty.</w:t>
      </w:r>
    </w:p>
    <w:p w:rsidR="0085592F" w:rsidRDefault="0085592F" w:rsidP="0085592F">
      <w:pPr>
        <w:pStyle w:val="Luettelokappale"/>
        <w:numPr>
          <w:ilvl w:val="1"/>
          <w:numId w:val="1"/>
        </w:numPr>
      </w:pPr>
      <w:r>
        <w:t>aiesopimus matkailun kehittämisestä Kuolan piirin kanssa on jäädytetty.</w:t>
      </w:r>
    </w:p>
    <w:p w:rsidR="0085592F" w:rsidRDefault="0085592F" w:rsidP="0085592F">
      <w:pPr>
        <w:pStyle w:val="Luettelokappale"/>
        <w:numPr>
          <w:ilvl w:val="1"/>
          <w:numId w:val="1"/>
        </w:numPr>
      </w:pPr>
      <w:r>
        <w:t xml:space="preserve">kulttuuriyhteistyö on jäädytetty, esim. </w:t>
      </w:r>
      <w:proofErr w:type="spellStart"/>
      <w:r>
        <w:t>Yukigassen</w:t>
      </w:r>
      <w:proofErr w:type="spellEnd"/>
      <w:r>
        <w:t>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 xml:space="preserve">Kansallispuistoyhteistyön kehittäminen </w:t>
      </w:r>
      <w:proofErr w:type="spellStart"/>
      <w:r>
        <w:t>Hiipinän</w:t>
      </w:r>
      <w:proofErr w:type="spellEnd"/>
      <w:r>
        <w:t xml:space="preserve"> alueen kanssa on keskeytetty.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Elintarvikkeiden vientiyhteistyö Sallan raja-aseman kautta on keskeytetty.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Suunnitelmat ja neuvottelut puun tuonnista Sallan raja-aseman kautta on keskeytetty.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 xml:space="preserve">Marjojen tuonti on keskeytetty (Savukoski, </w:t>
      </w:r>
      <w:proofErr w:type="spellStart"/>
      <w:r>
        <w:t>KorvatunturinMaan</w:t>
      </w:r>
      <w:proofErr w:type="spellEnd"/>
      <w:r>
        <w:t xml:space="preserve"> osu</w:t>
      </w:r>
      <w:r w:rsidR="00086583">
        <w:t>uskunta, Korvatunturin Marja Oy</w:t>
      </w:r>
      <w:r>
        <w:t>), samoin jalostusyhteistyö Venäjän puolella.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Kemijärven biotuotetehtaan rahoitusneuvottelut ovat merkittävästi</w:t>
      </w:r>
      <w:r w:rsidR="0001398E">
        <w:t xml:space="preserve"> vaikeutuneet ei-NATO-</w:t>
      </w:r>
      <w:r>
        <w:t>maan maariskin vuoksi.</w:t>
      </w:r>
    </w:p>
    <w:p w:rsidR="0085592F" w:rsidRDefault="0085592F" w:rsidP="0085592F">
      <w:pPr>
        <w:pStyle w:val="Luettelokappale"/>
        <w:numPr>
          <w:ilvl w:val="0"/>
          <w:numId w:val="1"/>
        </w:numPr>
      </w:pPr>
      <w:r>
        <w:t>Sähkön hinnan nousu kaikessa elinkeinotoiminnassa ja erityisesti tunturimatkailukeskuksissa, joissa hiihtohissit käyttävät runsaasti sähköä.</w:t>
      </w:r>
    </w:p>
    <w:p w:rsidR="00843697" w:rsidRDefault="00843697"/>
    <w:p w:rsidR="0085592F" w:rsidRDefault="0085592F" w:rsidP="0085592F">
      <w:r>
        <w:t>2. MISTÄ LÖYTYVÄT ITÄISEN SUOMEN UUDET ELINVOIMAN LÄHTEET</w:t>
      </w:r>
    </w:p>
    <w:p w:rsidR="0085592F" w:rsidRDefault="0085592F" w:rsidP="0085592F"/>
    <w:p w:rsidR="0085592F" w:rsidRDefault="0085592F" w:rsidP="0030218D">
      <w:pPr>
        <w:ind w:left="1304"/>
      </w:pPr>
      <w:proofErr w:type="gramStart"/>
      <w:r w:rsidRPr="00121E25">
        <w:rPr>
          <w:b/>
        </w:rPr>
        <w:t>Vihreää siirtymää vauhdittavista biopohjaisista hankk</w:t>
      </w:r>
      <w:r w:rsidR="00FE1B77" w:rsidRPr="00121E25">
        <w:rPr>
          <w:b/>
        </w:rPr>
        <w:t>eista ja uusista innovaatioista</w:t>
      </w:r>
      <w:r w:rsidR="003035D7">
        <w:t xml:space="preserve">, </w:t>
      </w:r>
      <w:r w:rsidR="00FE1B77">
        <w:t>k</w:t>
      </w:r>
      <w:r>
        <w:t>ehittämällä uusiutuvista biomassoista fossiilisia materiaaleja korvaavia uusia materiaaleja.</w:t>
      </w:r>
      <w:proofErr w:type="gramEnd"/>
      <w:r>
        <w:t xml:space="preserve"> Itä-Lapin alueella on runsaat metsävarat, joiden hyödyntäminen edesauttaa vihreää siirtymää, luo uusia biopohjaisia tuotteita ja lisää samalla fossiilivapaata sähköntuotantoa. Samalla on pidettävä huolta metsien kestävästä käytöstä.</w:t>
      </w:r>
    </w:p>
    <w:p w:rsidR="0085592F" w:rsidRDefault="0085592F" w:rsidP="0030218D">
      <w:pPr>
        <w:ind w:left="1304"/>
      </w:pPr>
      <w:r w:rsidRPr="00121E25">
        <w:rPr>
          <w:b/>
        </w:rPr>
        <w:t>Itä-Lapissa on myös kriittisten mineraalien varantoja</w:t>
      </w:r>
      <w:r>
        <w:t>. Niiden hyödyntäminen tavalla, joka ei turmele herkkää luontoa eikä perinteisiä elinkeinoja, on selvitettävä.</w:t>
      </w:r>
    </w:p>
    <w:p w:rsidR="004F36FB" w:rsidRDefault="0085592F" w:rsidP="0030218D">
      <w:pPr>
        <w:ind w:left="1304"/>
      </w:pPr>
      <w:proofErr w:type="gramStart"/>
      <w:r w:rsidRPr="00121E25">
        <w:rPr>
          <w:b/>
        </w:rPr>
        <w:t>Matkailun edellytysten kehittämisestä</w:t>
      </w:r>
      <w:r>
        <w:t>.</w:t>
      </w:r>
      <w:proofErr w:type="gramEnd"/>
      <w:r>
        <w:t xml:space="preserve"> Itä-Lapissa ovat läntisen Euroopan suurimmat erämaa-alueet, joiden hyödyntäminen on vasta alussa. Niin ta</w:t>
      </w:r>
      <w:r w:rsidR="00FE1B77">
        <w:t>lvi- kuin kesämatkailukausien</w:t>
      </w:r>
      <w:r>
        <w:t xml:space="preserve"> kehittäminen ja pidentäminen </w:t>
      </w:r>
      <w:proofErr w:type="spellStart"/>
      <w:r>
        <w:t>reitistöjä</w:t>
      </w:r>
      <w:proofErr w:type="spellEnd"/>
      <w:r>
        <w:t xml:space="preserve"> kehittämällä sekä uusilla innovaatioilla</w:t>
      </w:r>
      <w:r w:rsidR="004334BE">
        <w:t xml:space="preserve"> on mahdollista</w:t>
      </w:r>
      <w:r>
        <w:t>. Paikallisten energiaratkaisujen tukemisella voidaan edesauttaa uudenlaisten matkailumuotojen kehittämistä ja tulevaisuuden sähköisen ilmailun kehittämistä.</w:t>
      </w:r>
      <w:r w:rsidR="00545564" w:rsidRPr="00545564">
        <w:t xml:space="preserve"> </w:t>
      </w:r>
    </w:p>
    <w:p w:rsidR="0085592F" w:rsidRDefault="004F36FB" w:rsidP="0030218D">
      <w:pPr>
        <w:ind w:left="1304"/>
      </w:pPr>
      <w:r>
        <w:t xml:space="preserve">Uuden elinkeinotoiminnan kehittämiseen </w:t>
      </w:r>
      <w:r w:rsidRPr="00927085">
        <w:rPr>
          <w:b/>
        </w:rPr>
        <w:t>t</w:t>
      </w:r>
      <w:r w:rsidR="00545564" w:rsidRPr="00927085">
        <w:rPr>
          <w:b/>
        </w:rPr>
        <w:t>arvitaan rohkeita rahoituksellisia ratkaisuja</w:t>
      </w:r>
      <w:r w:rsidR="00545564">
        <w:t xml:space="preserve"> j</w:t>
      </w:r>
      <w:r>
        <w:t>a investointitukia, samaan tapaan kuin äkillisten rakennemuutosten alueita on tuettu</w:t>
      </w:r>
      <w:r w:rsidR="00545564">
        <w:t>.</w:t>
      </w:r>
    </w:p>
    <w:p w:rsidR="0085592F" w:rsidRDefault="0085592F" w:rsidP="0030218D">
      <w:pPr>
        <w:ind w:left="1304"/>
      </w:pPr>
      <w:r w:rsidRPr="00927085">
        <w:rPr>
          <w:b/>
        </w:rPr>
        <w:t>Saavutettavuus</w:t>
      </w:r>
      <w:r>
        <w:t xml:space="preserve"> niin maanteitse, rautateitse kuin lentokenttäverkostonkin kautta on perusta kaikelle elinkeinotoiminnalle.</w:t>
      </w:r>
    </w:p>
    <w:p w:rsidR="0085592F" w:rsidRDefault="0085592F" w:rsidP="0085592F"/>
    <w:p w:rsidR="0085592F" w:rsidRDefault="0085592F" w:rsidP="0085592F">
      <w:r>
        <w:t>3. KOLME VAIKUTTAVINTA RATKAISUA</w:t>
      </w:r>
    </w:p>
    <w:p w:rsidR="0085592F" w:rsidRDefault="0085592F" w:rsidP="0085592F"/>
    <w:p w:rsidR="0085592F" w:rsidRDefault="0085592F" w:rsidP="0085592F">
      <w:pPr>
        <w:rPr>
          <w:b/>
        </w:rPr>
      </w:pPr>
      <w:r>
        <w:t>3.1. L</w:t>
      </w:r>
      <w:r>
        <w:rPr>
          <w:b/>
        </w:rPr>
        <w:t>uontomatkailuverkoston parantamisella kasvua ja työllisyyttä</w:t>
      </w:r>
    </w:p>
    <w:p w:rsidR="0085592F" w:rsidRDefault="0085592F" w:rsidP="0085592F">
      <w:pPr>
        <w:rPr>
          <w:b/>
        </w:rPr>
      </w:pPr>
    </w:p>
    <w:p w:rsidR="0085592F" w:rsidRDefault="0085592F" w:rsidP="0085592F">
      <w:pPr>
        <w:ind w:left="1304"/>
        <w:rPr>
          <w:b/>
        </w:rPr>
      </w:pPr>
      <w:r>
        <w:rPr>
          <w:b/>
        </w:rPr>
        <w:t xml:space="preserve">Metsähallituksen Lapin luontopalvelut, Pohjanmaan ja Kainuun luontopalvelut sekä Itä-Lapin kunnat Kemijärvi, Salla, Posio, Savukoski ja Pelkosenniemi esittävät valtiosihteerityöryhmälle, että työryhmä esittäisi investointirahoitusta Itä-Lapin luontomatkailuverkoston kehittämiseen </w:t>
      </w:r>
      <w:r w:rsidR="00515160">
        <w:rPr>
          <w:b/>
        </w:rPr>
        <w:t>l</w:t>
      </w:r>
      <w:r w:rsidR="00927085">
        <w:rPr>
          <w:b/>
        </w:rPr>
        <w:t>iitteiden mukaisesti</w:t>
      </w:r>
      <w:r>
        <w:rPr>
          <w:b/>
        </w:rPr>
        <w:t>. Summaa voi pienentää ns. sakkomaksu, jota kunnat joutuvat kunnalle kuuluvana työttömyysturvan osuutensa maksamaan Kelalle. Tarkoitus on, että kunnat kykenevät hankkeen yhteydessä kouluttamaan ja työllistämään pitkäaikaistyöttömiä hankkeen osana.</w:t>
      </w:r>
    </w:p>
    <w:p w:rsidR="0085592F" w:rsidRPr="00FE1B77" w:rsidRDefault="0085592F" w:rsidP="0085592F">
      <w:pPr>
        <w:ind w:left="1304"/>
      </w:pPr>
      <w:r w:rsidRPr="00FE1B77">
        <w:t>Hankkeesta on vuosina 2020</w:t>
      </w:r>
      <w:r w:rsidR="001A46AE">
        <w:t xml:space="preserve"> </w:t>
      </w:r>
      <w:r w:rsidRPr="00FE1B77">
        <w:t>-</w:t>
      </w:r>
      <w:r w:rsidR="001A46AE">
        <w:t xml:space="preserve"> </w:t>
      </w:r>
      <w:r w:rsidRPr="00FE1B77">
        <w:t>2021 käy</w:t>
      </w:r>
      <w:r w:rsidR="001A46AE">
        <w:t>ty perusteellisia neuvotteluja maa ja metsätalousministeriön, t</w:t>
      </w:r>
      <w:r w:rsidRPr="00FE1B77">
        <w:t>y</w:t>
      </w:r>
      <w:r w:rsidR="001A46AE">
        <w:t>ö- ja elinkeinoministeriön sekä y</w:t>
      </w:r>
      <w:r w:rsidRPr="00FE1B77">
        <w:t>mpäristöministeriön kesken.</w:t>
      </w:r>
    </w:p>
    <w:p w:rsidR="0085592F" w:rsidRDefault="0085592F" w:rsidP="0085592F">
      <w:pPr>
        <w:ind w:left="1304"/>
      </w:pPr>
      <w:r>
        <w:rPr>
          <w:b/>
        </w:rPr>
        <w:t>Hanke on koko Lapin matkailulle tärkeä kehittämishanke.</w:t>
      </w:r>
      <w:r>
        <w:t xml:space="preserve"> Luontomatkailun merkitys on koronakriisin myötä voimakkaasti kasvanut ja tulee edelleen kasvamaan. Hanke myös tukee EU:n Green </w:t>
      </w:r>
      <w:proofErr w:type="spellStart"/>
      <w:r>
        <w:t>Deal</w:t>
      </w:r>
      <w:proofErr w:type="spellEnd"/>
      <w:r w:rsidR="001A46AE">
        <w:t xml:space="preserve"> </w:t>
      </w:r>
      <w:r>
        <w:t>-</w:t>
      </w:r>
      <w:r w:rsidR="001A46AE">
        <w:t xml:space="preserve"> </w:t>
      </w:r>
      <w:r>
        <w:t>ohjelmaa.</w:t>
      </w:r>
    </w:p>
    <w:p w:rsidR="0085592F" w:rsidRDefault="0085592F" w:rsidP="0085592F">
      <w:pPr>
        <w:ind w:left="1304"/>
      </w:pPr>
      <w:r>
        <w:rPr>
          <w:b/>
        </w:rPr>
        <w:t>Kehittämishanketta hallinnoi ja koordinoi Itä-Lapin kuntayhtymä.</w:t>
      </w:r>
      <w:r>
        <w:t xml:space="preserve"> Hanke toteutetaan yhteisellä työllisyyden ja kestävän kehityksen toimintamallilla, johon kaikki edellä mainitut tahot sitoutuvat.</w:t>
      </w:r>
    </w:p>
    <w:p w:rsidR="0085592F" w:rsidRPr="00524C59" w:rsidRDefault="0085592F" w:rsidP="0085592F">
      <w:pPr>
        <w:ind w:left="1304"/>
      </w:pPr>
      <w:r>
        <w:t xml:space="preserve">Itä-Lapin alueella on jo nyt merkittäviä luontomatkailualueita. Savukoskella on Kivitunturi ja UKK-puisto, Pelkosenniemellä Pyhätunturi ja kansallispuisto, Sallassa juuri avattu kansallispuisto, Kemijärvellä Suomutunturi ja Kemijärvi, Posiolla Riisitunturin kansallispuisto ja Korouoman rotkolaakso. </w:t>
      </w:r>
      <w:r>
        <w:rPr>
          <w:b/>
        </w:rPr>
        <w:t xml:space="preserve">Kohteita yhdistäville ja ympäröiville </w:t>
      </w:r>
      <w:proofErr w:type="spellStart"/>
      <w:r>
        <w:rPr>
          <w:b/>
        </w:rPr>
        <w:t>luontomatkailureitistöille</w:t>
      </w:r>
      <w:proofErr w:type="spellEnd"/>
      <w:r>
        <w:rPr>
          <w:b/>
        </w:rPr>
        <w:t xml:space="preserve"> ja muulle palvelurakenteelle on kasvava tarve. Alueen nykyiset </w:t>
      </w:r>
      <w:proofErr w:type="spellStart"/>
      <w:r>
        <w:rPr>
          <w:b/>
        </w:rPr>
        <w:t>reitistöt</w:t>
      </w:r>
      <w:proofErr w:type="spellEnd"/>
      <w:r>
        <w:rPr>
          <w:b/>
        </w:rPr>
        <w:t xml:space="preserve"> eivät ole kattavia eivätkä riittävän turvallisia palvelemaan matkailijoiden tarpeita. </w:t>
      </w:r>
      <w:proofErr w:type="spellStart"/>
      <w:r w:rsidRPr="00524C59">
        <w:t>Reitistöjen</w:t>
      </w:r>
      <w:proofErr w:type="spellEnd"/>
      <w:r w:rsidRPr="00524C59">
        <w:t xml:space="preserve"> kunto ja palvelujen vähäisyys muodostaa esteen luontomatkailun kehittämiselle ja työllistymiselle.</w:t>
      </w:r>
    </w:p>
    <w:p w:rsidR="0085592F" w:rsidRDefault="0085592F" w:rsidP="0085592F">
      <w:pPr>
        <w:ind w:left="1304"/>
        <w:rPr>
          <w:b/>
        </w:rPr>
      </w:pPr>
      <w:r>
        <w:rPr>
          <w:b/>
        </w:rPr>
        <w:t xml:space="preserve">Itä-Lapin kunnat maksavat nyt noin miljoona euroa vuodessa ns. sakkomaksuina eli kunnalle kuuluvana työttömyysturvan osuutena Kelalle. </w:t>
      </w:r>
      <w:r>
        <w:t>Tällainen ”työllisyyden hoitaminen”, eli työttömyysturvamaksujen maksaminen heikentää paikkakunnan elinvoimaa ja työtä vailla olevan henkilön toimeentulomahdollisuuksia. Itä-Lapin seutukunnan alueella oli toukokuun lopussa 938 työtöntä työnhakijaa ja työttömyysaste 15.1</w:t>
      </w:r>
      <w:r w:rsidR="00524C59">
        <w:t xml:space="preserve"> </w:t>
      </w:r>
      <w:r>
        <w:t xml:space="preserve">%. Näistä henkilöistä useimmilla oli tai lyhyellä lisäkoulutuksella hankittavissa sellaisia taitoja, joita he voisivat hyödyntää alueen matkailuelinkeinoon kytkeytyvissä tehtävissä kuten maastoreittien rakentamisessa, ympäristötöissä tai opastuksessa. </w:t>
      </w:r>
      <w:r>
        <w:rPr>
          <w:b/>
        </w:rPr>
        <w:t>Työllistymisen kautta sakkomaksuja vastaava palkkatulo jäisi vahvistamaan paikkakunnan elinvoimaa.</w:t>
      </w:r>
    </w:p>
    <w:p w:rsidR="0085592F" w:rsidRDefault="0085592F" w:rsidP="0085592F">
      <w:pPr>
        <w:ind w:left="1304"/>
      </w:pPr>
      <w:r w:rsidRPr="00BC7A26">
        <w:t>Itä-Lapin kuntayhtymä</w:t>
      </w:r>
      <w:r>
        <w:t>, kunnat ja Metsähallitus ovat yhteistyössä selvittäneet reittien kunnostamisen ja lisärakentamisen sekä palveluiden kehittämisen tarvetta. Selvityksen mukaiset kehittämistarpeet ja niiden kus</w:t>
      </w:r>
      <w:r w:rsidR="005453C0">
        <w:t>tannukset on esitetty liitteinä</w:t>
      </w:r>
      <w:r>
        <w:t>.</w:t>
      </w:r>
    </w:p>
    <w:p w:rsidR="0085592F" w:rsidRDefault="0085592F" w:rsidP="0085592F">
      <w:pPr>
        <w:ind w:left="1304"/>
      </w:pPr>
      <w:r>
        <w:t xml:space="preserve">Selvityksen mukaiset investointisuunnitelmat tarkennetaan kuntakohtaisesti heti rahoituksen varmistuttua. Projektin osapuolet toimivat verkostona, suunnittelevat yhdessä luontomatkailurakenteen ja sitoutuvat sen toteutukseen. Yhteistyöverkosto rakentaa luontomatkailun laadukkaan alueellisen kokonaisuuden ja toimivat </w:t>
      </w:r>
      <w:proofErr w:type="spellStart"/>
      <w:r>
        <w:t>reitistöt</w:t>
      </w:r>
      <w:proofErr w:type="spellEnd"/>
      <w:r>
        <w:t xml:space="preserve"> Euroopan erämaisimmalle alueelle Itä-Lapissa. Projektin edistymisestä ja sen luomista uusista mahdollisuuksista tiedotetaan aktiivisesti.</w:t>
      </w:r>
    </w:p>
    <w:p w:rsidR="0085592F" w:rsidRDefault="0085592F" w:rsidP="0085592F">
      <w:pPr>
        <w:ind w:left="1304"/>
        <w:rPr>
          <w:b/>
        </w:rPr>
      </w:pPr>
      <w:r>
        <w:rPr>
          <w:b/>
        </w:rPr>
        <w:t>Yhdessä työvoimaviranomaisten kanssa toimien toimintamalli mahdollistaa ikääntyneiden työttömien työllistymisen projektin töihin.</w:t>
      </w:r>
    </w:p>
    <w:p w:rsidR="0085592F" w:rsidRDefault="0085592F" w:rsidP="0085592F">
      <w:pPr>
        <w:ind w:left="1304"/>
      </w:pPr>
      <w:r>
        <w:t>Toimintamallin toimivuutta ja vaikuttavuutta mitataan useilla indikaattoreilla mm. työllisyyteen, yrityksiin, verotulokehitykseen ja kestävän matkailun tavoitteiden mukaiseen kehitykseen. Seurantatuloksia hyödynnetään</w:t>
      </w:r>
      <w:r>
        <w:rPr>
          <w:b/>
        </w:rPr>
        <w:t xml:space="preserve"> </w:t>
      </w:r>
      <w:r w:rsidRPr="0009703B">
        <w:t>matkailun kehitystyössä</w:t>
      </w:r>
      <w:r>
        <w:t>, investoinneissa ja yhteistyöverkoston kehittämisessä.</w:t>
      </w:r>
    </w:p>
    <w:p w:rsidR="0085592F" w:rsidRDefault="0085592F" w:rsidP="0085592F"/>
    <w:p w:rsidR="0085592F" w:rsidRDefault="0085592F" w:rsidP="0085592F">
      <w:r>
        <w:t>3.2. Itä-Lapin logistiikan tarpeiden uudelleen kartoitus</w:t>
      </w:r>
    </w:p>
    <w:p w:rsidR="0085592F" w:rsidRDefault="0085592F" w:rsidP="0085592F"/>
    <w:p w:rsidR="0085592F" w:rsidRPr="003302F9" w:rsidRDefault="00F959BA" w:rsidP="0085592F">
      <w:pPr>
        <w:pStyle w:val="Luettelokappale"/>
        <w:ind w:left="1304"/>
        <w:rPr>
          <w:b/>
        </w:rPr>
      </w:pPr>
      <w:r>
        <w:t>Väyläviraston 16 6.</w:t>
      </w:r>
      <w:r w:rsidR="0085592F">
        <w:t>2022 julkaisema investointiohjelma 2023</w:t>
      </w:r>
      <w:r>
        <w:t xml:space="preserve"> </w:t>
      </w:r>
      <w:r w:rsidR="0085592F">
        <w:t>-</w:t>
      </w:r>
      <w:r>
        <w:t xml:space="preserve"> </w:t>
      </w:r>
      <w:r w:rsidR="0085592F">
        <w:t>2030 perust</w:t>
      </w:r>
      <w:r w:rsidR="00D03CC7">
        <w:t xml:space="preserve">uu valtakunnalliseen </w:t>
      </w:r>
      <w:r w:rsidR="0085592F">
        <w:t xml:space="preserve">Liikenne 12-liikennejärjestelmäsuunnitelmaan. </w:t>
      </w:r>
      <w:r w:rsidR="0085592F" w:rsidRPr="003302F9">
        <w:rPr>
          <w:b/>
        </w:rPr>
        <w:t>Investointiohjelma ei vastaa muuttunutta tilannetta. Itä-Lapin logistiikan tarpeet pitää nopeasti uudelleen kartoittaa ja laatia erillinen investointiohjelma resursseineen täydentämään Liikenne 12-ohjelmaa.</w:t>
      </w:r>
    </w:p>
    <w:p w:rsidR="0085592F" w:rsidRDefault="0085592F" w:rsidP="0085592F">
      <w:pPr>
        <w:pStyle w:val="Luettelokappale"/>
        <w:ind w:left="1304"/>
      </w:pPr>
    </w:p>
    <w:p w:rsidR="0085592F" w:rsidRDefault="0085592F" w:rsidP="0085592F">
      <w:pPr>
        <w:pStyle w:val="Luettelokappale"/>
        <w:ind w:left="1304"/>
      </w:pPr>
      <w:r>
        <w:t xml:space="preserve">Kantatien 82 perusteellinen korjaaminen pitää ottaa erilliseen investointiohjelmaan.  </w:t>
      </w:r>
      <w:proofErr w:type="spellStart"/>
      <w:r>
        <w:t>Kt</w:t>
      </w:r>
      <w:proofErr w:type="spellEnd"/>
      <w:r>
        <w:t xml:space="preserve"> 82 kulkee Puolustusvoimien Rovajärven harjoitusalueen kautta. Suomen NATO-jäsenyys lisää liikennettä ja toimintaa harjoitusalueella.  Vuonna 1962 rakennettu </w:t>
      </w:r>
      <w:proofErr w:type="spellStart"/>
      <w:r>
        <w:t>kt</w:t>
      </w:r>
      <w:proofErr w:type="spellEnd"/>
      <w:r>
        <w:t xml:space="preserve"> 82 on raskaan liikenteen voimakkaan kasvun seurauksena liikenteellisesti vaarallisessa kunnossa ja vaatii välitöntä peruskorjaamista ja mahdollisesti kokonaan uuden tielinjauksen rakentamista etäämmälle harjoitusalueesta.</w:t>
      </w:r>
    </w:p>
    <w:p w:rsidR="0085592F" w:rsidRDefault="0085592F" w:rsidP="0085592F">
      <w:pPr>
        <w:pStyle w:val="Luettelokappale"/>
        <w:ind w:left="1304"/>
      </w:pPr>
    </w:p>
    <w:p w:rsidR="0085592F" w:rsidRDefault="0085592F" w:rsidP="0085592F">
      <w:pPr>
        <w:pStyle w:val="Luettelokappale"/>
        <w:ind w:left="1304"/>
      </w:pPr>
      <w:r>
        <w:t>VT5:n peruskorjaaminen välillä Kuusamo-Kemijärvi-Sodankylä.</w:t>
      </w:r>
    </w:p>
    <w:p w:rsidR="0085592F" w:rsidRDefault="0085592F" w:rsidP="0085592F">
      <w:pPr>
        <w:pStyle w:val="Luettelokappale"/>
        <w:ind w:left="1304"/>
      </w:pPr>
    </w:p>
    <w:p w:rsidR="0085592F" w:rsidRDefault="0085592F" w:rsidP="0085592F">
      <w:pPr>
        <w:pStyle w:val="Luettelokappale"/>
        <w:ind w:left="1304"/>
      </w:pPr>
      <w:r>
        <w:t>Raideyhteyden Kemijärvi-Salla peruskorjaaminen puutavara</w:t>
      </w:r>
      <w:r w:rsidR="003302F9">
        <w:t xml:space="preserve"> </w:t>
      </w:r>
      <w:r w:rsidR="00EC4E69">
        <w:t xml:space="preserve">- </w:t>
      </w:r>
      <w:r>
        <w:t>ja matkustajaliikennettä varten tukisi merkittävästi alueen keskeisten elinkeinojen kehittämistä (matkailu, Sallan kansallispuisto, UKK-puisto, luontomatkailu, metsä- ja biotalous, malmirikasteet) ja tukisi ilmastonmuutoksen ja päästöjen vähentämistavoitetta.</w:t>
      </w:r>
    </w:p>
    <w:p w:rsidR="0085592F" w:rsidRDefault="0085592F" w:rsidP="0085592F">
      <w:pPr>
        <w:pStyle w:val="Luettelokappale"/>
        <w:ind w:left="1304"/>
      </w:pPr>
    </w:p>
    <w:p w:rsidR="0085592F" w:rsidRDefault="0085592F" w:rsidP="0085592F">
      <w:pPr>
        <w:pStyle w:val="Luettelokappale"/>
        <w:ind w:left="1304"/>
      </w:pPr>
      <w:r>
        <w:t xml:space="preserve">Ns. itäradan suunnittelun jatkaminen edelleen </w:t>
      </w:r>
      <w:proofErr w:type="spellStart"/>
      <w:r>
        <w:t>Pesiökylästä</w:t>
      </w:r>
      <w:proofErr w:type="spellEnd"/>
      <w:r>
        <w:t xml:space="preserve"> kohti Kuusamoa ja Kemijärveä.</w:t>
      </w:r>
    </w:p>
    <w:p w:rsidR="0085592F" w:rsidRDefault="0085592F" w:rsidP="004C330B"/>
    <w:p w:rsidR="0085592F" w:rsidRDefault="0085592F" w:rsidP="0085592F">
      <w:r>
        <w:t xml:space="preserve">3.3. Teollisen vihreän siirtymän ohjelma </w:t>
      </w:r>
    </w:p>
    <w:p w:rsidR="00CD7D2C" w:rsidRDefault="004C330B" w:rsidP="004C330B">
      <w:pPr>
        <w:ind w:left="1304"/>
      </w:pPr>
      <w:r>
        <w:t xml:space="preserve"> O</w:t>
      </w:r>
      <w:r w:rsidR="0085592F">
        <w:t>hjelma riittävine resursseineen</w:t>
      </w:r>
      <w:r>
        <w:t xml:space="preserve"> tulisi valmistella nopeasti </w:t>
      </w:r>
      <w:r w:rsidR="0085592F">
        <w:t>helpottamaan myös Itä</w:t>
      </w:r>
      <w:r>
        <w:t xml:space="preserve"> </w:t>
      </w:r>
      <w:r w:rsidR="0085592F">
        <w:t>-</w:t>
      </w:r>
      <w:r>
        <w:t xml:space="preserve"> </w:t>
      </w:r>
      <w:r w:rsidR="0085592F">
        <w:t>Lapin toimijoiden mineraali</w:t>
      </w:r>
      <w:r>
        <w:t xml:space="preserve"> </w:t>
      </w:r>
      <w:r w:rsidR="0085592F">
        <w:t>-, biotalous</w:t>
      </w:r>
      <w:r>
        <w:t xml:space="preserve"> </w:t>
      </w:r>
      <w:r w:rsidR="0085592F">
        <w:t>- ja energiahankkeita.</w:t>
      </w:r>
      <w:r w:rsidR="00CD7D2C">
        <w:t xml:space="preserve">  </w:t>
      </w:r>
    </w:p>
    <w:p w:rsidR="0085592F" w:rsidRDefault="00CD7D2C" w:rsidP="0085592F">
      <w:pPr>
        <w:ind w:left="1304"/>
      </w:pPr>
      <w:r>
        <w:t>Investoint</w:t>
      </w:r>
      <w:r w:rsidR="004C330B">
        <w:t>ien rahoitusta tulisi kehittää ja vakuuksien saatavuutta paranta</w:t>
      </w:r>
      <w:r w:rsidR="003035D7">
        <w:t>a</w:t>
      </w:r>
      <w:r w:rsidR="004C330B">
        <w:t xml:space="preserve"> Itä – </w:t>
      </w:r>
      <w:r w:rsidR="003035D7">
        <w:t>L</w:t>
      </w:r>
      <w:r w:rsidR="004C330B">
        <w:t>apin alueella</w:t>
      </w:r>
      <w:r>
        <w:t>.  ”Itä</w:t>
      </w:r>
      <w:r w:rsidR="0089639E">
        <w:t xml:space="preserve"> </w:t>
      </w:r>
      <w:r>
        <w:t>-</w:t>
      </w:r>
      <w:r w:rsidR="0089639E">
        <w:t xml:space="preserve"> </w:t>
      </w:r>
      <w:r>
        <w:t>Lappi</w:t>
      </w:r>
      <w:r w:rsidR="004C330B">
        <w:t xml:space="preserve"> </w:t>
      </w:r>
      <w:r>
        <w:t>-</w:t>
      </w:r>
      <w:r w:rsidR="004C330B">
        <w:t xml:space="preserve"> </w:t>
      </w:r>
      <w:r>
        <w:t>riskin” pienentäminen rahoituksessa.</w:t>
      </w:r>
    </w:p>
    <w:p w:rsidR="00901D0A" w:rsidRDefault="00901D0A" w:rsidP="0085592F">
      <w:pPr>
        <w:ind w:left="1304"/>
      </w:pPr>
    </w:p>
    <w:p w:rsidR="00901D0A" w:rsidRDefault="00901D0A" w:rsidP="00901D0A">
      <w:r>
        <w:t>3.4. Norjan mallin mukaiset vero- ja sosiaaliturvamaksuratkaisut</w:t>
      </w:r>
    </w:p>
    <w:p w:rsidR="00901D0A" w:rsidRDefault="00664FAC" w:rsidP="00901D0A">
      <w:pPr>
        <w:ind w:left="1304"/>
      </w:pPr>
      <w:r>
        <w:t>Arvonlisäveroa</w:t>
      </w:r>
      <w:r w:rsidR="00901D0A">
        <w:t xml:space="preserve"> ja t</w:t>
      </w:r>
      <w:r>
        <w:t>yönantajan sosiaaliturvamaksuja tulisi väliaikaisesti alentaa</w:t>
      </w:r>
      <w:r w:rsidR="00901D0A">
        <w:t xml:space="preserve"> </w:t>
      </w:r>
      <w:r w:rsidR="004C330B">
        <w:t xml:space="preserve">Itä – Lapin </w:t>
      </w:r>
      <w:r>
        <w:t xml:space="preserve">alueella </w:t>
      </w:r>
      <w:proofErr w:type="spellStart"/>
      <w:r>
        <w:t>Pohjois</w:t>
      </w:r>
      <w:proofErr w:type="spellEnd"/>
      <w:r>
        <w:t xml:space="preserve"> – Norjan mallin mukaisesti.</w:t>
      </w:r>
    </w:p>
    <w:p w:rsidR="0085592F" w:rsidRDefault="0085592F" w:rsidP="0085592F"/>
    <w:sectPr w:rsidR="0085592F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712" w:rsidRDefault="00533712" w:rsidP="0030218D">
      <w:pPr>
        <w:spacing w:after="0" w:line="240" w:lineRule="auto"/>
      </w:pPr>
      <w:r>
        <w:separator/>
      </w:r>
    </w:p>
  </w:endnote>
  <w:endnote w:type="continuationSeparator" w:id="0">
    <w:p w:rsidR="00533712" w:rsidRDefault="00533712" w:rsidP="0030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712" w:rsidRDefault="00533712" w:rsidP="0030218D">
      <w:pPr>
        <w:spacing w:after="0" w:line="240" w:lineRule="auto"/>
      </w:pPr>
      <w:r>
        <w:separator/>
      </w:r>
    </w:p>
  </w:footnote>
  <w:footnote w:type="continuationSeparator" w:id="0">
    <w:p w:rsidR="00533712" w:rsidRDefault="00533712" w:rsidP="0030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887403"/>
      <w:docPartObj>
        <w:docPartGallery w:val="Page Numbers (Top of Page)"/>
        <w:docPartUnique/>
      </w:docPartObj>
    </w:sdtPr>
    <w:sdtEndPr/>
    <w:sdtContent>
      <w:p w:rsidR="0030218D" w:rsidRDefault="0030218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9D1">
          <w:rPr>
            <w:noProof/>
          </w:rPr>
          <w:t>1</w:t>
        </w:r>
        <w:r>
          <w:fldChar w:fldCharType="end"/>
        </w:r>
      </w:p>
    </w:sdtContent>
  </w:sdt>
  <w:p w:rsidR="0030218D" w:rsidRDefault="0030218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B3D"/>
    <w:multiLevelType w:val="hybridMultilevel"/>
    <w:tmpl w:val="162AAE4A"/>
    <w:lvl w:ilvl="0" w:tplc="E36AFDE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E0640"/>
    <w:multiLevelType w:val="hybridMultilevel"/>
    <w:tmpl w:val="224AF7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97"/>
    <w:rsid w:val="0001398E"/>
    <w:rsid w:val="00086583"/>
    <w:rsid w:val="00121E25"/>
    <w:rsid w:val="001A46AE"/>
    <w:rsid w:val="002B0620"/>
    <w:rsid w:val="0030218D"/>
    <w:rsid w:val="003035D7"/>
    <w:rsid w:val="003302F9"/>
    <w:rsid w:val="004059D1"/>
    <w:rsid w:val="004334BE"/>
    <w:rsid w:val="004C330B"/>
    <w:rsid w:val="004F36FB"/>
    <w:rsid w:val="00515160"/>
    <w:rsid w:val="00524C59"/>
    <w:rsid w:val="00533712"/>
    <w:rsid w:val="005453C0"/>
    <w:rsid w:val="00545564"/>
    <w:rsid w:val="005F1FD3"/>
    <w:rsid w:val="00662819"/>
    <w:rsid w:val="00664FAC"/>
    <w:rsid w:val="00843697"/>
    <w:rsid w:val="0085592F"/>
    <w:rsid w:val="0089639E"/>
    <w:rsid w:val="00901D0A"/>
    <w:rsid w:val="00927085"/>
    <w:rsid w:val="00955286"/>
    <w:rsid w:val="00A43ECD"/>
    <w:rsid w:val="00A6435F"/>
    <w:rsid w:val="00B968BB"/>
    <w:rsid w:val="00C25379"/>
    <w:rsid w:val="00CD7D2C"/>
    <w:rsid w:val="00D03CC7"/>
    <w:rsid w:val="00D763C9"/>
    <w:rsid w:val="00E231A4"/>
    <w:rsid w:val="00E95E3A"/>
    <w:rsid w:val="00EC4E69"/>
    <w:rsid w:val="00F959BA"/>
    <w:rsid w:val="00FE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92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0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218D"/>
  </w:style>
  <w:style w:type="paragraph" w:styleId="Alatunniste">
    <w:name w:val="footer"/>
    <w:basedOn w:val="Normaali"/>
    <w:link w:val="AlatunnisteChar"/>
    <w:uiPriority w:val="99"/>
    <w:unhideWhenUsed/>
    <w:rsid w:val="0030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2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5592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0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0218D"/>
  </w:style>
  <w:style w:type="paragraph" w:styleId="Alatunniste">
    <w:name w:val="footer"/>
    <w:basedOn w:val="Normaali"/>
    <w:link w:val="AlatunnisteChar"/>
    <w:uiPriority w:val="99"/>
    <w:unhideWhenUsed/>
    <w:rsid w:val="00302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0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50E5-7887-40D9-956C-F230BC9A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978</Words>
  <Characters>7930</Characters>
  <Application>Microsoft Office Word</Application>
  <DocSecurity>0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</cp:revision>
  <dcterms:created xsi:type="dcterms:W3CDTF">2022-07-18T14:59:00Z</dcterms:created>
  <dcterms:modified xsi:type="dcterms:W3CDTF">2022-07-18T15:29:00Z</dcterms:modified>
</cp:coreProperties>
</file>